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4E9B3" w14:textId="77777777" w:rsidR="00D73BE8" w:rsidRPr="0001522C" w:rsidRDefault="00D73BE8" w:rsidP="00D73BE8">
      <w:pPr>
        <w:rPr>
          <w:rtl/>
        </w:rPr>
      </w:pPr>
      <w:bookmarkStart w:id="0" w:name="_Hlk27082308"/>
      <w:bookmarkStart w:id="1" w:name="_Hlk5105510"/>
      <w:bookmarkStart w:id="2" w:name="_Hlk17273431"/>
      <w:bookmarkStart w:id="3" w:name="_Hlk5113938"/>
      <w:bookmarkStart w:id="4" w:name="_Hlk12284436"/>
      <w:bookmarkStart w:id="5" w:name="_Hlk27383501"/>
      <w:proofErr w:type="spellStart"/>
      <w:r w:rsidRPr="0001522C">
        <w:rPr>
          <w:rFonts w:hint="eastAsia"/>
          <w:rtl/>
        </w:rPr>
        <w:t>הבעש</w:t>
      </w:r>
      <w:r w:rsidRPr="0001522C">
        <w:rPr>
          <w:rtl/>
        </w:rPr>
        <w:t>"ט</w:t>
      </w:r>
      <w:proofErr w:type="spellEnd"/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השפיע</w:t>
      </w:r>
      <w:r w:rsidRPr="0001522C">
        <w:rPr>
          <w:rtl/>
        </w:rPr>
        <w:t xml:space="preserve"> השפעה מכרעת על העולם היהודי באירופה ומחוצה לה ב-300 השנים האחרונות </w:t>
      </w:r>
      <w:r w:rsidRPr="0001522C">
        <w:rPr>
          <w:rFonts w:hint="eastAsia"/>
          <w:rtl/>
        </w:rPr>
        <w:t>אך</w:t>
      </w:r>
      <w:r w:rsidRPr="0001522C">
        <w:rPr>
          <w:rtl/>
        </w:rPr>
        <w:t xml:space="preserve"> כתביו, אם היו כאלה, לא הגיעו </w:t>
      </w:r>
      <w:r w:rsidRPr="0001522C">
        <w:rPr>
          <w:rFonts w:hint="eastAsia"/>
          <w:rtl/>
        </w:rPr>
        <w:t>לידינו</w:t>
      </w:r>
      <w:r w:rsidRPr="0001522C">
        <w:rPr>
          <w:rFonts w:hint="cs"/>
          <w:rtl/>
        </w:rPr>
        <w:t>. לפיכך, כמעט כל מה שידוע לנו עליו ועל הגותו עבר דרך</w:t>
      </w:r>
      <w:r w:rsidRPr="006E472C">
        <w:rPr>
          <w:rFonts w:hint="cs"/>
          <w:rtl/>
        </w:rPr>
        <w:t xml:space="preserve"> המסננות וה</w:t>
      </w:r>
      <w:r w:rsidRPr="0001522C">
        <w:rPr>
          <w:rFonts w:hint="eastAsia"/>
          <w:rtl/>
        </w:rPr>
        <w:t>תפיסות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של</w:t>
      </w:r>
      <w:r w:rsidRPr="0001522C">
        <w:rPr>
          <w:rtl/>
        </w:rPr>
        <w:t xml:space="preserve"> תלמידיו.</w:t>
      </w:r>
      <w:r w:rsidRPr="0001522C">
        <w:rPr>
          <w:rFonts w:hint="cs"/>
          <w:rtl/>
        </w:rPr>
        <w:t xml:space="preserve"> </w:t>
      </w:r>
      <w:r w:rsidRPr="0001522C">
        <w:rPr>
          <w:rFonts w:hint="eastAsia"/>
          <w:rtl/>
        </w:rPr>
        <w:t>במחקר</w:t>
      </w:r>
      <w:r w:rsidRPr="0001522C">
        <w:rPr>
          <w:rtl/>
        </w:rPr>
        <w:t xml:space="preserve"> </w:t>
      </w:r>
      <w:bookmarkStart w:id="6" w:name="_Hlk17269214"/>
      <w:r w:rsidRPr="0001522C">
        <w:rPr>
          <w:rtl/>
        </w:rPr>
        <w:t>החלו ל</w:t>
      </w:r>
      <w:r>
        <w:rPr>
          <w:rFonts w:hint="cs"/>
          <w:rtl/>
        </w:rPr>
        <w:t>זהות</w:t>
      </w:r>
      <w:r w:rsidRPr="0001522C">
        <w:rPr>
          <w:rtl/>
        </w:rPr>
        <w:t xml:space="preserve"> </w:t>
      </w:r>
      <w:r>
        <w:rPr>
          <w:rFonts w:hint="cs"/>
          <w:rtl/>
        </w:rPr>
        <w:t xml:space="preserve">ולאבחן </w:t>
      </w:r>
      <w:r w:rsidRPr="0001522C">
        <w:rPr>
          <w:rtl/>
        </w:rPr>
        <w:t>מסורות שונות</w:t>
      </w:r>
      <w:r>
        <w:rPr>
          <w:rFonts w:hint="cs"/>
          <w:rtl/>
        </w:rPr>
        <w:t>,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הבאות</w:t>
      </w:r>
      <w:r w:rsidRPr="0001522C">
        <w:rPr>
          <w:rFonts w:hint="cs"/>
          <w:rtl/>
        </w:rPr>
        <w:t xml:space="preserve"> בשמו ושלא בשמו, </w:t>
      </w:r>
      <w:r>
        <w:rPr>
          <w:rFonts w:hint="cs"/>
          <w:rtl/>
        </w:rPr>
        <w:t>בכתבי</w:t>
      </w:r>
      <w:r w:rsidRPr="0001522C">
        <w:rPr>
          <w:rFonts w:hint="cs"/>
          <w:rtl/>
        </w:rPr>
        <w:t xml:space="preserve"> תלמידיו השונים</w:t>
      </w:r>
      <w:r>
        <w:rPr>
          <w:rFonts w:hint="cs"/>
          <w:rtl/>
        </w:rPr>
        <w:t xml:space="preserve"> ובעיקר בכתבי </w:t>
      </w:r>
      <w:bookmarkEnd w:id="6"/>
      <w:r w:rsidRPr="0001522C">
        <w:rPr>
          <w:rFonts w:hint="eastAsia"/>
          <w:rtl/>
        </w:rPr>
        <w:t>שני</w:t>
      </w:r>
      <w:r w:rsidRPr="0001522C">
        <w:rPr>
          <w:rtl/>
        </w:rPr>
        <w:t xml:space="preserve"> תלמידיו המרכזיים: הרב דב בר, המכונה המגיד </w:t>
      </w:r>
      <w:proofErr w:type="spellStart"/>
      <w:r w:rsidRPr="0001522C">
        <w:rPr>
          <w:rFonts w:hint="eastAsia"/>
          <w:rtl/>
        </w:rPr>
        <w:t>ממזרישט</w:t>
      </w:r>
      <w:proofErr w:type="spellEnd"/>
      <w:r w:rsidRPr="0001522C">
        <w:rPr>
          <w:rtl/>
        </w:rPr>
        <w:t xml:space="preserve"> [המגיד], </w:t>
      </w:r>
      <w:r>
        <w:rPr>
          <w:rFonts w:hint="cs"/>
          <w:rtl/>
        </w:rPr>
        <w:t>שבלט כ</w:t>
      </w:r>
      <w:r w:rsidRPr="0001522C">
        <w:rPr>
          <w:rtl/>
        </w:rPr>
        <w:t xml:space="preserve">מי שתלמידיו הפיצו את תורת </w:t>
      </w:r>
      <w:proofErr w:type="spellStart"/>
      <w:r w:rsidRPr="0001522C">
        <w:rPr>
          <w:rFonts w:hint="eastAsia"/>
          <w:rtl/>
        </w:rPr>
        <w:t>הבעש</w:t>
      </w:r>
      <w:r w:rsidRPr="0001522C">
        <w:rPr>
          <w:rtl/>
        </w:rPr>
        <w:t>"ט</w:t>
      </w:r>
      <w:proofErr w:type="spellEnd"/>
      <w:r w:rsidRPr="0001522C">
        <w:rPr>
          <w:rtl/>
        </w:rPr>
        <w:t xml:space="preserve"> והקימו בשמו חצרות רבות בפולין ובאוקראינה; והרב יעקב יוסף </w:t>
      </w:r>
      <w:proofErr w:type="spellStart"/>
      <w:r w:rsidRPr="0001522C">
        <w:rPr>
          <w:rFonts w:hint="eastAsia"/>
          <w:rtl/>
        </w:rPr>
        <w:t>מפולנאה</w:t>
      </w:r>
      <w:proofErr w:type="spellEnd"/>
      <w:r w:rsidRPr="0001522C">
        <w:rPr>
          <w:rtl/>
        </w:rPr>
        <w:t xml:space="preserve"> [</w:t>
      </w:r>
      <w:proofErr w:type="spellStart"/>
      <w:r w:rsidRPr="0001522C">
        <w:rPr>
          <w:rFonts w:hint="eastAsia"/>
          <w:rtl/>
        </w:rPr>
        <w:t>רי</w:t>
      </w:r>
      <w:r w:rsidRPr="0001522C">
        <w:rPr>
          <w:rtl/>
        </w:rPr>
        <w:t>"י</w:t>
      </w:r>
      <w:proofErr w:type="spellEnd"/>
      <w:r w:rsidRPr="0001522C">
        <w:rPr>
          <w:rtl/>
        </w:rPr>
        <w:t xml:space="preserve">], </w:t>
      </w:r>
      <w:r>
        <w:rPr>
          <w:rFonts w:hint="cs"/>
          <w:rtl/>
        </w:rPr>
        <w:t xml:space="preserve">שבלט בשל כתיבתו את תורות </w:t>
      </w:r>
      <w:proofErr w:type="spellStart"/>
      <w:r>
        <w:rPr>
          <w:rFonts w:hint="cs"/>
          <w:rtl/>
        </w:rPr>
        <w:t>הבעש"ט</w:t>
      </w:r>
      <w:proofErr w:type="spellEnd"/>
      <w:r w:rsidRPr="0001522C">
        <w:rPr>
          <w:rFonts w:hint="cs"/>
          <w:rtl/>
        </w:rPr>
        <w:t xml:space="preserve">. תלמידים אלו התוודעו </w:t>
      </w:r>
      <w:proofErr w:type="spellStart"/>
      <w:r w:rsidRPr="0001522C">
        <w:rPr>
          <w:rFonts w:hint="cs"/>
          <w:rtl/>
        </w:rPr>
        <w:t>לבעש"ט</w:t>
      </w:r>
      <w:proofErr w:type="spellEnd"/>
      <w:r w:rsidRPr="0001522C">
        <w:rPr>
          <w:rFonts w:hint="cs"/>
          <w:rtl/>
        </w:rPr>
        <w:t xml:space="preserve"> </w:t>
      </w:r>
      <w:r w:rsidRPr="006E472C">
        <w:rPr>
          <w:rFonts w:hint="cs"/>
          <w:rtl/>
        </w:rPr>
        <w:t xml:space="preserve">בגיל מבוגר, </w:t>
      </w:r>
      <w:r w:rsidRPr="0001522C">
        <w:rPr>
          <w:rFonts w:hint="eastAsia"/>
          <w:rtl/>
        </w:rPr>
        <w:t>לאחר</w:t>
      </w:r>
      <w:r w:rsidRPr="0001522C">
        <w:rPr>
          <w:rtl/>
        </w:rPr>
        <w:t xml:space="preserve"> התנגדות לדרכו, ודברי </w:t>
      </w:r>
      <w:proofErr w:type="spellStart"/>
      <w:r w:rsidRPr="0001522C">
        <w:rPr>
          <w:rFonts w:hint="eastAsia"/>
          <w:rtl/>
        </w:rPr>
        <w:t>הבעש</w:t>
      </w:r>
      <w:r w:rsidRPr="0001522C">
        <w:rPr>
          <w:rtl/>
        </w:rPr>
        <w:t>"ט</w:t>
      </w:r>
      <w:proofErr w:type="spellEnd"/>
      <w:r w:rsidRPr="0001522C">
        <w:rPr>
          <w:rtl/>
        </w:rPr>
        <w:t xml:space="preserve"> הגיעו מהם אלינו </w:t>
      </w:r>
      <w:r>
        <w:rPr>
          <w:rFonts w:hint="cs"/>
          <w:rtl/>
        </w:rPr>
        <w:t xml:space="preserve">בכתביהם </w:t>
      </w:r>
      <w:r w:rsidRPr="0001522C">
        <w:rPr>
          <w:rtl/>
        </w:rPr>
        <w:t>לאחר עיבו</w:t>
      </w:r>
      <w:r>
        <w:rPr>
          <w:rFonts w:hint="cs"/>
          <w:rtl/>
        </w:rPr>
        <w:t>ד</w:t>
      </w:r>
      <w:r w:rsidRPr="0001522C">
        <w:rPr>
          <w:rtl/>
        </w:rPr>
        <w:t xml:space="preserve"> ואינטגרציה עם תפיסותיהם הראשוניות. </w:t>
      </w:r>
    </w:p>
    <w:p w14:paraId="38564BCC" w14:textId="77777777" w:rsidR="00D73BE8" w:rsidRDefault="00D73BE8" w:rsidP="00D73BE8">
      <w:pPr>
        <w:rPr>
          <w:rtl/>
        </w:rPr>
      </w:pPr>
      <w:r w:rsidRPr="0001522C">
        <w:rPr>
          <w:rFonts w:hint="eastAsia"/>
          <w:rtl/>
        </w:rPr>
        <w:t>לעומת</w:t>
      </w:r>
      <w:r>
        <w:rPr>
          <w:rFonts w:hint="cs"/>
          <w:rtl/>
        </w:rPr>
        <w:t xml:space="preserve"> עיסוק מחקרי נרחב בתלמידי </w:t>
      </w:r>
      <w:proofErr w:type="spellStart"/>
      <w:r>
        <w:rPr>
          <w:rFonts w:hint="cs"/>
          <w:rtl/>
        </w:rPr>
        <w:t>הבעש"ט</w:t>
      </w:r>
      <w:proofErr w:type="spellEnd"/>
      <w:r w:rsidRPr="0001522C">
        <w:rPr>
          <w:rtl/>
        </w:rPr>
        <w:t xml:space="preserve">, כמעט נפקד מקומו של </w:t>
      </w:r>
      <w:r w:rsidRPr="0001522C">
        <w:rPr>
          <w:rFonts w:hint="eastAsia"/>
          <w:rtl/>
        </w:rPr>
        <w:t>הערוץ</w:t>
      </w:r>
      <w:r w:rsidRPr="0001522C">
        <w:rPr>
          <w:rtl/>
        </w:rPr>
        <w:t xml:space="preserve"> המשפחתי </w:t>
      </w:r>
      <w:bookmarkStart w:id="7" w:name="_Hlk17379543"/>
      <w:r w:rsidRPr="0001522C">
        <w:rPr>
          <w:rFonts w:hint="eastAsia"/>
          <w:rtl/>
        </w:rPr>
        <w:t>ככלי</w:t>
      </w:r>
      <w:r w:rsidRPr="0001522C">
        <w:rPr>
          <w:rtl/>
        </w:rPr>
        <w:t xml:space="preserve">  </w:t>
      </w:r>
      <w:r w:rsidRPr="0001522C">
        <w:rPr>
          <w:rFonts w:hint="eastAsia"/>
          <w:rtl/>
        </w:rPr>
        <w:t>לזיהוי</w:t>
      </w:r>
      <w:r w:rsidRPr="0001522C">
        <w:rPr>
          <w:rtl/>
        </w:rPr>
        <w:t xml:space="preserve"> דרכו של </w:t>
      </w:r>
      <w:proofErr w:type="spellStart"/>
      <w:r w:rsidRPr="0001522C">
        <w:rPr>
          <w:rFonts w:hint="eastAsia"/>
          <w:rtl/>
        </w:rPr>
        <w:t>הבעש</w:t>
      </w:r>
      <w:proofErr w:type="spellEnd"/>
      <w:r w:rsidRPr="0001522C">
        <w:rPr>
          <w:rtl/>
        </w:rPr>
        <w:t xml:space="preserve">''ט. </w:t>
      </w:r>
      <w:r w:rsidRPr="0001522C">
        <w:rPr>
          <w:rFonts w:hint="eastAsia"/>
          <w:rtl/>
        </w:rPr>
        <w:t>עבודה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זו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עוסקת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במסורת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שעברה</w:t>
      </w:r>
      <w:r w:rsidRPr="0001522C">
        <w:rPr>
          <w:rtl/>
        </w:rPr>
        <w:t xml:space="preserve"> </w:t>
      </w:r>
      <w:r>
        <w:rPr>
          <w:rFonts w:hint="cs"/>
          <w:rtl/>
        </w:rPr>
        <w:t xml:space="preserve">בערוץ הזה, </w:t>
      </w:r>
      <w:r w:rsidRPr="0001522C">
        <w:rPr>
          <w:rFonts w:hint="eastAsia"/>
          <w:rtl/>
        </w:rPr>
        <w:t>דרך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נכדו</w:t>
      </w:r>
      <w:r w:rsidRPr="0001522C">
        <w:rPr>
          <w:rtl/>
        </w:rPr>
        <w:t xml:space="preserve"> של </w:t>
      </w:r>
      <w:proofErr w:type="spellStart"/>
      <w:r w:rsidRPr="0001522C">
        <w:rPr>
          <w:rFonts w:hint="eastAsia"/>
          <w:rtl/>
        </w:rPr>
        <w:t>הבעש</w:t>
      </w:r>
      <w:r w:rsidRPr="0001522C">
        <w:rPr>
          <w:rtl/>
        </w:rPr>
        <w:t>"ט</w:t>
      </w:r>
      <w:proofErr w:type="spellEnd"/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ר</w:t>
      </w:r>
      <w:r w:rsidRPr="0001522C">
        <w:rPr>
          <w:rtl/>
        </w:rPr>
        <w:t xml:space="preserve">' </w:t>
      </w:r>
      <w:r w:rsidRPr="0001522C">
        <w:rPr>
          <w:rFonts w:hint="eastAsia"/>
          <w:rtl/>
        </w:rPr>
        <w:t>משה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חיים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אפרים</w:t>
      </w:r>
      <w:r w:rsidRPr="0001522C">
        <w:rPr>
          <w:rtl/>
        </w:rPr>
        <w:t xml:space="preserve"> [=</w:t>
      </w:r>
      <w:proofErr w:type="spellStart"/>
      <w:r w:rsidRPr="0001522C">
        <w:rPr>
          <w:rFonts w:hint="eastAsia"/>
          <w:rtl/>
        </w:rPr>
        <w:t>רמח</w:t>
      </w:r>
      <w:r w:rsidRPr="0001522C">
        <w:rPr>
          <w:rtl/>
        </w:rPr>
        <w:t>"א</w:t>
      </w:r>
      <w:proofErr w:type="spellEnd"/>
      <w:r>
        <w:rPr>
          <w:rFonts w:hint="cs"/>
          <w:rtl/>
        </w:rPr>
        <w:t>, 1740–1800 לערך]</w:t>
      </w:r>
      <w:r w:rsidRPr="0001522C">
        <w:rPr>
          <w:rFonts w:hint="cs"/>
          <w:rtl/>
        </w:rPr>
        <w:t>. המסור</w:t>
      </w:r>
      <w:r w:rsidRPr="006E472C">
        <w:rPr>
          <w:rFonts w:hint="cs"/>
          <w:rtl/>
        </w:rPr>
        <w:t>ו</w:t>
      </w:r>
      <w:r w:rsidRPr="0001522C">
        <w:rPr>
          <w:rFonts w:hint="eastAsia"/>
          <w:rtl/>
        </w:rPr>
        <w:t>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בספרו</w:t>
      </w:r>
      <w:r w:rsidRPr="0001522C">
        <w:rPr>
          <w:rtl/>
        </w:rPr>
        <w:t xml:space="preserve"> 'דגל </w:t>
      </w:r>
      <w:r w:rsidRPr="0001522C">
        <w:rPr>
          <w:rFonts w:hint="eastAsia"/>
          <w:rtl/>
        </w:rPr>
        <w:t>מחנה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אפרים</w:t>
      </w:r>
      <w:r w:rsidRPr="0001522C">
        <w:rPr>
          <w:rtl/>
        </w:rPr>
        <w:t xml:space="preserve">' </w:t>
      </w:r>
      <w:r>
        <w:rPr>
          <w:rFonts w:hint="cs"/>
          <w:rtl/>
        </w:rPr>
        <w:t>[</w:t>
      </w:r>
      <w:proofErr w:type="spellStart"/>
      <w:r>
        <w:rPr>
          <w:rFonts w:hint="cs"/>
          <w:rtl/>
        </w:rPr>
        <w:t>דמ"א</w:t>
      </w:r>
      <w:proofErr w:type="spellEnd"/>
      <w:r>
        <w:rPr>
          <w:rFonts w:hint="cs"/>
          <w:rtl/>
        </w:rPr>
        <w:t xml:space="preserve">] </w:t>
      </w:r>
      <w:r w:rsidRPr="0001522C">
        <w:rPr>
          <w:rFonts w:hint="eastAsia"/>
          <w:rtl/>
        </w:rPr>
        <w:t>מאפשר</w:t>
      </w:r>
      <w:r>
        <w:rPr>
          <w:rFonts w:hint="cs"/>
          <w:rtl/>
        </w:rPr>
        <w:t>ות</w:t>
      </w:r>
      <w:r w:rsidRPr="0001522C">
        <w:rPr>
          <w:rtl/>
        </w:rPr>
        <w:t xml:space="preserve"> התחקות אחר </w:t>
      </w:r>
      <w:proofErr w:type="spellStart"/>
      <w:r w:rsidRPr="0001522C">
        <w:rPr>
          <w:rFonts w:hint="eastAsia"/>
          <w:rtl/>
        </w:rPr>
        <w:t>הבעש</w:t>
      </w:r>
      <w:r w:rsidRPr="0001522C">
        <w:rPr>
          <w:rtl/>
        </w:rPr>
        <w:t>"ט</w:t>
      </w:r>
      <w:proofErr w:type="spellEnd"/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והגותו</w:t>
      </w:r>
      <w:r>
        <w:rPr>
          <w:rFonts w:hint="cs"/>
          <w:rtl/>
        </w:rPr>
        <w:t xml:space="preserve"> ואיתור של רעיונות ומסורות </w:t>
      </w:r>
      <w:r w:rsidRPr="0001522C">
        <w:rPr>
          <w:rtl/>
        </w:rPr>
        <w:t>שלא ניתן להגיע אליה</w:t>
      </w:r>
      <w:r>
        <w:rPr>
          <w:rFonts w:hint="cs"/>
          <w:rtl/>
        </w:rPr>
        <w:t>ן</w:t>
      </w:r>
      <w:r w:rsidRPr="0001522C">
        <w:rPr>
          <w:rtl/>
        </w:rPr>
        <w:t xml:space="preserve"> דרך תלמידיו הגדולים. </w:t>
      </w:r>
    </w:p>
    <w:p w14:paraId="61A6ADCB" w14:textId="77777777" w:rsidR="00D73BE8" w:rsidRDefault="00D73BE8" w:rsidP="00D73BE8">
      <w:pPr>
        <w:rPr>
          <w:rtl/>
        </w:rPr>
      </w:pPr>
      <w:proofErr w:type="spellStart"/>
      <w:r w:rsidRPr="0001522C">
        <w:rPr>
          <w:rFonts w:hint="eastAsia"/>
          <w:rtl/>
        </w:rPr>
        <w:t>רמח</w:t>
      </w:r>
      <w:r w:rsidRPr="0001522C">
        <w:rPr>
          <w:rtl/>
        </w:rPr>
        <w:t>"א</w:t>
      </w:r>
      <w:proofErr w:type="spellEnd"/>
      <w:r w:rsidRPr="0001522C">
        <w:rPr>
          <w:rtl/>
        </w:rPr>
        <w:t xml:space="preserve"> זכה לגדול על </w:t>
      </w:r>
      <w:r w:rsidRPr="0001522C">
        <w:rPr>
          <w:rFonts w:hint="eastAsia"/>
          <w:rtl/>
        </w:rPr>
        <w:t>תורת</w:t>
      </w:r>
      <w:r w:rsidRPr="0001522C">
        <w:rPr>
          <w:rtl/>
        </w:rPr>
        <w:t xml:space="preserve"> </w:t>
      </w:r>
      <w:proofErr w:type="spellStart"/>
      <w:r w:rsidRPr="0001522C">
        <w:rPr>
          <w:rFonts w:hint="eastAsia"/>
          <w:rtl/>
        </w:rPr>
        <w:t>הבעש</w:t>
      </w:r>
      <w:proofErr w:type="spellEnd"/>
      <w:r w:rsidRPr="0001522C">
        <w:rPr>
          <w:rtl/>
        </w:rPr>
        <w:t xml:space="preserve">''ט מילדותו כ'דף חלק', ללא תפיסות אחרות אשר היה עליו ליישב </w:t>
      </w:r>
      <w:r w:rsidRPr="0001522C">
        <w:rPr>
          <w:rFonts w:hint="eastAsia"/>
          <w:rtl/>
        </w:rPr>
        <w:t>עמה</w:t>
      </w:r>
      <w:r w:rsidRPr="0001522C">
        <w:rPr>
          <w:rtl/>
        </w:rPr>
        <w:t xml:space="preserve">. </w:t>
      </w:r>
      <w:bookmarkEnd w:id="7"/>
      <w:r w:rsidRPr="0001522C">
        <w:rPr>
          <w:rFonts w:hint="eastAsia"/>
          <w:rtl/>
        </w:rPr>
        <w:t>יתרה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מזאת</w:t>
      </w:r>
      <w:r w:rsidRPr="0001522C">
        <w:rPr>
          <w:rtl/>
        </w:rPr>
        <w:t xml:space="preserve">, הוא זכה לחוות מכלול רחב מאישיותו ומרוחו המשפיעה של </w:t>
      </w:r>
      <w:proofErr w:type="spellStart"/>
      <w:r w:rsidRPr="0001522C">
        <w:rPr>
          <w:rFonts w:hint="eastAsia"/>
          <w:rtl/>
        </w:rPr>
        <w:t>הבעש</w:t>
      </w:r>
      <w:r w:rsidRPr="0001522C">
        <w:rPr>
          <w:rtl/>
        </w:rPr>
        <w:t>"ט</w:t>
      </w:r>
      <w:proofErr w:type="spellEnd"/>
      <w:r w:rsidRPr="0001522C">
        <w:rPr>
          <w:rtl/>
        </w:rPr>
        <w:t xml:space="preserve"> במגע יומיומי ובלתי אמצעי. </w:t>
      </w:r>
      <w:r w:rsidRPr="0001522C">
        <w:rPr>
          <w:rFonts w:hint="eastAsia"/>
          <w:rtl/>
        </w:rPr>
        <w:t>בני</w:t>
      </w:r>
      <w:r w:rsidRPr="0001522C">
        <w:rPr>
          <w:rtl/>
        </w:rPr>
        <w:t xml:space="preserve"> המשפחה חיו יחד</w:t>
      </w:r>
      <w:r>
        <w:rPr>
          <w:rFonts w:hint="cs"/>
          <w:rtl/>
        </w:rPr>
        <w:t xml:space="preserve">, </w:t>
      </w:r>
      <w:r w:rsidRPr="0001522C">
        <w:rPr>
          <w:rFonts w:hint="eastAsia"/>
          <w:rtl/>
        </w:rPr>
        <w:t>הוא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ינק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מאמו</w:t>
      </w:r>
      <w:r w:rsidRPr="0001522C">
        <w:rPr>
          <w:rtl/>
        </w:rPr>
        <w:t xml:space="preserve"> </w:t>
      </w:r>
      <w:proofErr w:type="spellStart"/>
      <w:r w:rsidRPr="0001522C">
        <w:rPr>
          <w:rFonts w:hint="eastAsia"/>
          <w:rtl/>
        </w:rPr>
        <w:t>אדל</w:t>
      </w:r>
      <w:proofErr w:type="spellEnd"/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את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שספגה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מהוריה</w:t>
      </w:r>
      <w:r>
        <w:rPr>
          <w:rFonts w:hint="cs"/>
          <w:rtl/>
        </w:rPr>
        <w:t xml:space="preserve">, </w:t>
      </w:r>
      <w:r w:rsidRPr="0001522C">
        <w:rPr>
          <w:rFonts w:hint="eastAsia"/>
          <w:rtl/>
        </w:rPr>
        <w:t>ישב</w:t>
      </w:r>
      <w:r w:rsidRPr="0001522C">
        <w:rPr>
          <w:rtl/>
        </w:rPr>
        <w:t xml:space="preserve"> על ברכי סבו, ונטען בהווייתו כמורה דרך לאורך שנים; לא כתלמיד המגיח לפרקים </w:t>
      </w:r>
      <w:r>
        <w:rPr>
          <w:rFonts w:hint="cs"/>
          <w:rtl/>
        </w:rPr>
        <w:t xml:space="preserve">ונחשף </w:t>
      </w:r>
      <w:r w:rsidRPr="0001522C">
        <w:rPr>
          <w:rtl/>
        </w:rPr>
        <w:t xml:space="preserve">להנהגות </w:t>
      </w:r>
      <w:proofErr w:type="spellStart"/>
      <w:r w:rsidRPr="0001522C">
        <w:rPr>
          <w:rFonts w:hint="eastAsia"/>
          <w:rtl/>
        </w:rPr>
        <w:t>שהבעש</w:t>
      </w:r>
      <w:r w:rsidRPr="0001522C">
        <w:rPr>
          <w:rtl/>
        </w:rPr>
        <w:t>"ט</w:t>
      </w:r>
      <w:proofErr w:type="spellEnd"/>
      <w:r w:rsidRPr="0001522C">
        <w:rPr>
          <w:rtl/>
        </w:rPr>
        <w:t xml:space="preserve"> חפץ ללמדו באותה העת או </w:t>
      </w:r>
      <w:r>
        <w:rPr>
          <w:rFonts w:hint="cs"/>
          <w:rtl/>
        </w:rPr>
        <w:t>כתלמיד ה</w:t>
      </w:r>
      <w:r w:rsidRPr="0001522C">
        <w:rPr>
          <w:rtl/>
        </w:rPr>
        <w:t xml:space="preserve">מקבל מענה ספציפי לשאלותיו. לפיכך, מחקר זה מנסה ללכוד לצד חומרים עיוניים גם חומרים שאינם רק עיוניים, </w:t>
      </w:r>
      <w:r>
        <w:rPr>
          <w:rFonts w:hint="cs"/>
          <w:rtl/>
        </w:rPr>
        <w:t>ש</w:t>
      </w:r>
      <w:r w:rsidRPr="00605B28">
        <w:rPr>
          <w:rFonts w:hint="eastAsia"/>
          <w:rtl/>
        </w:rPr>
        <w:t>מלמדים</w:t>
      </w:r>
      <w:r w:rsidRPr="00605B28">
        <w:rPr>
          <w:rtl/>
        </w:rPr>
        <w:t xml:space="preserve"> </w:t>
      </w:r>
      <w:r w:rsidRPr="0001522C">
        <w:rPr>
          <w:rFonts w:hint="cs"/>
          <w:rtl/>
        </w:rPr>
        <w:t>על חווי</w:t>
      </w:r>
      <w:r>
        <w:rPr>
          <w:rFonts w:hint="cs"/>
          <w:rtl/>
        </w:rPr>
        <w:t>ו</w:t>
      </w:r>
      <w:r w:rsidRPr="0001522C">
        <w:rPr>
          <w:rFonts w:hint="cs"/>
          <w:rtl/>
        </w:rPr>
        <w:t>ת מרכזי</w:t>
      </w:r>
      <w:r>
        <w:rPr>
          <w:rFonts w:hint="cs"/>
          <w:rtl/>
        </w:rPr>
        <w:t>ו</w:t>
      </w:r>
      <w:r w:rsidRPr="0001522C">
        <w:rPr>
          <w:rFonts w:hint="cs"/>
          <w:rtl/>
        </w:rPr>
        <w:t>ת ומשמעותי</w:t>
      </w:r>
      <w:r>
        <w:rPr>
          <w:rFonts w:hint="cs"/>
          <w:rtl/>
        </w:rPr>
        <w:t>ו</w:t>
      </w:r>
      <w:r w:rsidRPr="0001522C">
        <w:rPr>
          <w:rFonts w:hint="cs"/>
          <w:rtl/>
        </w:rPr>
        <w:t>ת שהי</w:t>
      </w:r>
      <w:r>
        <w:rPr>
          <w:rFonts w:hint="cs"/>
          <w:rtl/>
        </w:rPr>
        <w:t>ו</w:t>
      </w:r>
      <w:r w:rsidRPr="0001522C">
        <w:rPr>
          <w:rFonts w:hint="cs"/>
          <w:rtl/>
        </w:rPr>
        <w:t xml:space="preserve"> </w:t>
      </w:r>
      <w:proofErr w:type="spellStart"/>
      <w:r w:rsidRPr="0001522C">
        <w:rPr>
          <w:rFonts w:hint="cs"/>
          <w:rtl/>
        </w:rPr>
        <w:t>לרמח"א</w:t>
      </w:r>
      <w:proofErr w:type="spellEnd"/>
      <w:r>
        <w:rPr>
          <w:rFonts w:hint="cs"/>
          <w:rtl/>
        </w:rPr>
        <w:t xml:space="preserve"> לצידו של </w:t>
      </w:r>
      <w:proofErr w:type="spellStart"/>
      <w:r>
        <w:rPr>
          <w:rFonts w:hint="cs"/>
          <w:rtl/>
        </w:rPr>
        <w:t>הבעש"ט</w:t>
      </w:r>
      <w:proofErr w:type="spellEnd"/>
      <w:r w:rsidRPr="0001522C">
        <w:rPr>
          <w:rFonts w:hint="cs"/>
          <w:rtl/>
        </w:rPr>
        <w:t xml:space="preserve">. לא רק לכידת התוכן היא מעניינה של עבודה זו, אלא גם </w:t>
      </w:r>
      <w:r>
        <w:rPr>
          <w:rFonts w:hint="cs"/>
          <w:rtl/>
        </w:rPr>
        <w:t>מה שאפשר ללמוד מ</w:t>
      </w:r>
      <w:r w:rsidRPr="0001522C">
        <w:rPr>
          <w:rFonts w:hint="cs"/>
          <w:rtl/>
        </w:rPr>
        <w:t>תכונת הכתיבה</w:t>
      </w:r>
      <w:r>
        <w:rPr>
          <w:rFonts w:hint="cs"/>
          <w:rtl/>
        </w:rPr>
        <w:t xml:space="preserve"> ומתמונות החיים העולות ממנה.</w:t>
      </w:r>
      <w:r w:rsidRPr="0001522C">
        <w:rPr>
          <w:rFonts w:hint="cs"/>
          <w:rtl/>
        </w:rPr>
        <w:t xml:space="preserve"> </w:t>
      </w:r>
      <w:bookmarkStart w:id="8" w:name="_Hlk27316881"/>
    </w:p>
    <w:p w14:paraId="52663909" w14:textId="77777777" w:rsidR="00D73BE8" w:rsidRPr="0001522C" w:rsidRDefault="00D73BE8" w:rsidP="00D73BE8">
      <w:pPr>
        <w:rPr>
          <w:rtl/>
        </w:rPr>
      </w:pPr>
      <w:r w:rsidRPr="0001522C">
        <w:rPr>
          <w:rFonts w:hint="eastAsia"/>
          <w:rtl/>
        </w:rPr>
        <w:t>בספר</w:t>
      </w:r>
      <w:r>
        <w:rPr>
          <w:rFonts w:hint="cs"/>
          <w:rtl/>
        </w:rPr>
        <w:t xml:space="preserve"> </w:t>
      </w:r>
      <w:proofErr w:type="spellStart"/>
      <w:r w:rsidRPr="0001522C">
        <w:rPr>
          <w:rFonts w:hint="eastAsia"/>
          <w:rtl/>
        </w:rPr>
        <w:t>דמ</w:t>
      </w:r>
      <w:r w:rsidRPr="0001522C">
        <w:rPr>
          <w:rtl/>
        </w:rPr>
        <w:t>"א</w:t>
      </w:r>
      <w:proofErr w:type="spellEnd"/>
      <w:r w:rsidRPr="0001522C">
        <w:rPr>
          <w:rtl/>
        </w:rPr>
        <w:t xml:space="preserve"> פזורות 277 דרשות בשם </w:t>
      </w:r>
      <w:proofErr w:type="spellStart"/>
      <w:r w:rsidRPr="0001522C">
        <w:rPr>
          <w:rFonts w:hint="eastAsia"/>
          <w:rtl/>
        </w:rPr>
        <w:t>הבעש</w:t>
      </w:r>
      <w:r w:rsidRPr="0001522C">
        <w:rPr>
          <w:rtl/>
        </w:rPr>
        <w:t>"ט</w:t>
      </w:r>
      <w:proofErr w:type="spellEnd"/>
      <w:r w:rsidRPr="0001522C">
        <w:rPr>
          <w:rtl/>
        </w:rPr>
        <w:t xml:space="preserve">, </w:t>
      </w:r>
      <w:r w:rsidRPr="0001522C">
        <w:rPr>
          <w:rFonts w:hint="eastAsia"/>
          <w:rtl/>
        </w:rPr>
        <w:t>וביניהן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חמש</w:t>
      </w:r>
      <w:r w:rsidRPr="0001522C">
        <w:rPr>
          <w:rtl/>
        </w:rPr>
        <w:t xml:space="preserve"> </w:t>
      </w:r>
      <w:r>
        <w:rPr>
          <w:rFonts w:hint="cs"/>
          <w:rtl/>
        </w:rPr>
        <w:t xml:space="preserve">'הקדמות', </w:t>
      </w:r>
      <w:r w:rsidRPr="0001522C">
        <w:rPr>
          <w:rtl/>
        </w:rPr>
        <w:t xml:space="preserve">מסירות ייחודיות אשר </w:t>
      </w:r>
      <w:r>
        <w:rPr>
          <w:rFonts w:hint="cs"/>
          <w:rtl/>
        </w:rPr>
        <w:t xml:space="preserve">נמסרו לו </w:t>
      </w:r>
      <w:proofErr w:type="spellStart"/>
      <w:r>
        <w:rPr>
          <w:rFonts w:hint="cs"/>
          <w:rtl/>
        </w:rPr>
        <w:t>מהבעש"ט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לרמח"א</w:t>
      </w:r>
      <w:proofErr w:type="spellEnd"/>
      <w:r>
        <w:rPr>
          <w:rFonts w:hint="cs"/>
          <w:rtl/>
        </w:rPr>
        <w:t xml:space="preserve"> בשם זה. </w:t>
      </w:r>
      <w:proofErr w:type="spellStart"/>
      <w:r w:rsidRPr="0001522C">
        <w:rPr>
          <w:rFonts w:hint="eastAsia"/>
          <w:rtl/>
        </w:rPr>
        <w:t>רמח</w:t>
      </w:r>
      <w:r w:rsidRPr="0001522C">
        <w:rPr>
          <w:rtl/>
        </w:rPr>
        <w:t>"א</w:t>
      </w:r>
      <w:proofErr w:type="spellEnd"/>
      <w:r w:rsidRPr="0001522C">
        <w:rPr>
          <w:rtl/>
        </w:rPr>
        <w:t xml:space="preserve"> או </w:t>
      </w:r>
      <w:proofErr w:type="spellStart"/>
      <w:r w:rsidRPr="0001522C">
        <w:rPr>
          <w:rFonts w:hint="eastAsia"/>
          <w:rtl/>
        </w:rPr>
        <w:t>הבעש</w:t>
      </w:r>
      <w:r w:rsidRPr="0001522C">
        <w:rPr>
          <w:rtl/>
        </w:rPr>
        <w:t>"ט</w:t>
      </w:r>
      <w:proofErr w:type="spellEnd"/>
      <w:r w:rsidRPr="0001522C">
        <w:rPr>
          <w:rtl/>
        </w:rPr>
        <w:t xml:space="preserve"> [או שניהם] מתייחסים אליהם כאל אמירות מתומצתות, </w:t>
      </w:r>
      <w:r w:rsidRPr="00F659F5">
        <w:rPr>
          <w:rFonts w:hint="cs"/>
          <w:rtl/>
        </w:rPr>
        <w:t>ה</w:t>
      </w:r>
      <w:r w:rsidRPr="00F659F5">
        <w:rPr>
          <w:rtl/>
        </w:rPr>
        <w:t>מ</w:t>
      </w:r>
      <w:r w:rsidRPr="0001522C">
        <w:rPr>
          <w:rtl/>
        </w:rPr>
        <w:t>מוענות במיוחד ליחידי הסגולה</w:t>
      </w:r>
      <w:r>
        <w:rPr>
          <w:rFonts w:hint="cs"/>
          <w:rtl/>
        </w:rPr>
        <w:t>.</w:t>
      </w:r>
      <w:r w:rsidRPr="0001522C">
        <w:rPr>
          <w:rtl/>
        </w:rPr>
        <w:t xml:space="preserve"> </w:t>
      </w:r>
      <w:r>
        <w:rPr>
          <w:rFonts w:hint="cs"/>
          <w:rtl/>
        </w:rPr>
        <w:t xml:space="preserve">הרעיונות המובעים בדרשות הללו </w:t>
      </w:r>
      <w:r w:rsidRPr="0001522C">
        <w:rPr>
          <w:rFonts w:hint="eastAsia"/>
          <w:rtl/>
        </w:rPr>
        <w:t>נועדו</w:t>
      </w:r>
      <w:r w:rsidRPr="0001522C">
        <w:rPr>
          <w:rtl/>
        </w:rPr>
        <w:t xml:space="preserve"> </w:t>
      </w:r>
      <w:r>
        <w:rPr>
          <w:rFonts w:hint="cs"/>
          <w:rtl/>
        </w:rPr>
        <w:t xml:space="preserve">בהגדרתן </w:t>
      </w:r>
      <w:r w:rsidRPr="0001522C">
        <w:rPr>
          <w:rFonts w:hint="eastAsia"/>
          <w:rtl/>
        </w:rPr>
        <w:t>ל</w:t>
      </w:r>
      <w:r>
        <w:rPr>
          <w:rFonts w:hint="cs"/>
          <w:rtl/>
        </w:rPr>
        <w:t>המשך פיתוח</w:t>
      </w:r>
      <w:r w:rsidRPr="0001522C">
        <w:rPr>
          <w:rFonts w:hint="cs"/>
          <w:rtl/>
        </w:rPr>
        <w:t xml:space="preserve">. </w:t>
      </w:r>
      <w:r>
        <w:rPr>
          <w:rFonts w:hint="cs"/>
          <w:rtl/>
        </w:rPr>
        <w:t xml:space="preserve">ההקדמות </w:t>
      </w:r>
      <w:r w:rsidRPr="006E472C">
        <w:rPr>
          <w:rFonts w:hint="cs"/>
          <w:rtl/>
        </w:rPr>
        <w:t xml:space="preserve">משקפות </w:t>
      </w:r>
      <w:r w:rsidRPr="0001522C">
        <w:rPr>
          <w:rtl/>
        </w:rPr>
        <w:t xml:space="preserve">את תפיסתם </w:t>
      </w:r>
      <w:r>
        <w:rPr>
          <w:rFonts w:hint="cs"/>
          <w:rtl/>
        </w:rPr>
        <w:t xml:space="preserve">שלהם </w:t>
      </w:r>
      <w:r w:rsidRPr="0001522C">
        <w:rPr>
          <w:rFonts w:hint="eastAsia"/>
          <w:rtl/>
        </w:rPr>
        <w:t>אודות</w:t>
      </w:r>
      <w:r w:rsidRPr="0001522C">
        <w:rPr>
          <w:rtl/>
        </w:rPr>
        <w:t xml:space="preserve"> בסיסה הרעיוני והחדשני של החסידות שעתידה להתפתח. </w:t>
      </w:r>
      <w:r>
        <w:rPr>
          <w:rFonts w:hint="cs"/>
          <w:rtl/>
        </w:rPr>
        <w:t xml:space="preserve">משום כך </w:t>
      </w:r>
      <w:r w:rsidRPr="0001522C">
        <w:rPr>
          <w:rFonts w:hint="eastAsia"/>
          <w:rtl/>
        </w:rPr>
        <w:t>ניתוח</w:t>
      </w:r>
      <w:r w:rsidRPr="0001522C">
        <w:rPr>
          <w:rtl/>
        </w:rPr>
        <w:t xml:space="preserve"> הקדמות אלו </w:t>
      </w:r>
      <w:r>
        <w:rPr>
          <w:rFonts w:hint="cs"/>
          <w:rtl/>
        </w:rPr>
        <w:t xml:space="preserve">נבחר להוות את </w:t>
      </w:r>
      <w:r w:rsidRPr="0001522C">
        <w:rPr>
          <w:rtl/>
        </w:rPr>
        <w:t xml:space="preserve">השלד של העבודה, </w:t>
      </w:r>
      <w:r w:rsidRPr="0001522C">
        <w:rPr>
          <w:rFonts w:hint="eastAsia"/>
          <w:rtl/>
        </w:rPr>
        <w:t>שכוללת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גם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השוואה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ביניהן</w:t>
      </w:r>
      <w:r w:rsidRPr="0001522C">
        <w:rPr>
          <w:rtl/>
        </w:rPr>
        <w:t xml:space="preserve"> למקורות דומים אצל שני תלמידי</w:t>
      </w:r>
      <w:r w:rsidRPr="0001522C">
        <w:rPr>
          <w:rFonts w:hint="eastAsia"/>
          <w:rtl/>
        </w:rPr>
        <w:t>ו</w:t>
      </w:r>
      <w:r w:rsidRPr="0001522C">
        <w:rPr>
          <w:rtl/>
        </w:rPr>
        <w:t xml:space="preserve"> הגדולים של </w:t>
      </w:r>
      <w:proofErr w:type="spellStart"/>
      <w:r w:rsidRPr="0001522C">
        <w:rPr>
          <w:rtl/>
        </w:rPr>
        <w:t>הבעש"ט</w:t>
      </w:r>
      <w:proofErr w:type="spellEnd"/>
      <w:r w:rsidRPr="0001522C">
        <w:rPr>
          <w:rtl/>
        </w:rPr>
        <w:t>.</w:t>
      </w:r>
      <w:r>
        <w:rPr>
          <w:rFonts w:hint="cs"/>
          <w:rtl/>
        </w:rPr>
        <w:t xml:space="preserve"> ניתוח זה יסייע </w:t>
      </w:r>
      <w:r w:rsidRPr="0001522C">
        <w:rPr>
          <w:rFonts w:hint="cs"/>
          <w:rtl/>
        </w:rPr>
        <w:t xml:space="preserve">להשיב על </w:t>
      </w:r>
      <w:r w:rsidRPr="0001522C">
        <w:rPr>
          <w:rFonts w:hint="eastAsia"/>
          <w:rtl/>
        </w:rPr>
        <w:t>השאלה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מה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היה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כוחה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וחידושה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של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החסידות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בעולם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היהודי</w:t>
      </w:r>
      <w:r w:rsidRPr="0001522C">
        <w:rPr>
          <w:rtl/>
        </w:rPr>
        <w:t xml:space="preserve"> </w:t>
      </w:r>
      <w:r>
        <w:rPr>
          <w:rFonts w:hint="cs"/>
          <w:rtl/>
        </w:rPr>
        <w:t>בתודעתם העצמית של הנכד וסבו</w:t>
      </w:r>
      <w:r w:rsidRPr="0001522C">
        <w:rPr>
          <w:rtl/>
        </w:rPr>
        <w:t>.</w:t>
      </w:r>
    </w:p>
    <w:p w14:paraId="36A6E483" w14:textId="77777777" w:rsidR="00D73BE8" w:rsidRDefault="00D73BE8" w:rsidP="00D73BE8">
      <w:pPr>
        <w:rPr>
          <w:rtl/>
        </w:rPr>
      </w:pPr>
      <w:bookmarkStart w:id="9" w:name="_Hlk26476948"/>
      <w:bookmarkEnd w:id="8"/>
      <w:r w:rsidRPr="004C5FA6">
        <w:rPr>
          <w:rFonts w:hint="eastAsia"/>
          <w:rtl/>
        </w:rPr>
        <w:t>כל</w:t>
      </w:r>
      <w:r w:rsidRPr="004C5FA6">
        <w:rPr>
          <w:rtl/>
        </w:rPr>
        <w:t xml:space="preserve"> ה'הקדמות' </w:t>
      </w:r>
      <w:proofErr w:type="spellStart"/>
      <w:r w:rsidRPr="004C5FA6">
        <w:rPr>
          <w:rFonts w:hint="eastAsia"/>
          <w:rtl/>
        </w:rPr>
        <w:t>מהבעש</w:t>
      </w:r>
      <w:r w:rsidRPr="004C5FA6">
        <w:rPr>
          <w:rtl/>
        </w:rPr>
        <w:t>"ט</w:t>
      </w:r>
      <w:proofErr w:type="spellEnd"/>
      <w:r w:rsidRPr="004C5FA6">
        <w:rPr>
          <w:rtl/>
        </w:rPr>
        <w:t xml:space="preserve"> העובר</w:t>
      </w:r>
      <w:r>
        <w:rPr>
          <w:rFonts w:hint="cs"/>
          <w:rtl/>
        </w:rPr>
        <w:t>ות</w:t>
      </w:r>
      <w:r w:rsidRPr="004C5FA6">
        <w:rPr>
          <w:rtl/>
        </w:rPr>
        <w:t xml:space="preserve"> דרך </w:t>
      </w:r>
      <w:proofErr w:type="spellStart"/>
      <w:r w:rsidRPr="004C5FA6">
        <w:rPr>
          <w:rFonts w:hint="eastAsia"/>
          <w:rtl/>
        </w:rPr>
        <w:t>רמח</w:t>
      </w:r>
      <w:r w:rsidRPr="004C5FA6">
        <w:rPr>
          <w:rtl/>
        </w:rPr>
        <w:t>"א</w:t>
      </w:r>
      <w:proofErr w:type="spellEnd"/>
      <w:r w:rsidRPr="004C5FA6">
        <w:rPr>
          <w:rtl/>
        </w:rPr>
        <w:t xml:space="preserve">, או דרך מה שאני מכנה 'הערוץ המשפחתי', </w:t>
      </w:r>
      <w:r>
        <w:rPr>
          <w:rFonts w:hint="cs"/>
          <w:rtl/>
        </w:rPr>
        <w:t>הן</w:t>
      </w:r>
      <w:r w:rsidRPr="004C5FA6">
        <w:rPr>
          <w:rtl/>
        </w:rPr>
        <w:t xml:space="preserve"> י</w:t>
      </w:r>
      <w:r w:rsidRPr="004C5FA6">
        <w:rPr>
          <w:rFonts w:hint="eastAsia"/>
          <w:rtl/>
        </w:rPr>
        <w:t>יחודי</w:t>
      </w:r>
      <w:r>
        <w:rPr>
          <w:rFonts w:hint="cs"/>
          <w:rtl/>
        </w:rPr>
        <w:t>ות</w:t>
      </w:r>
      <w:r w:rsidRPr="004C5FA6">
        <w:rPr>
          <w:rtl/>
        </w:rPr>
        <w:t xml:space="preserve"> בתוכ</w:t>
      </w:r>
      <w:r>
        <w:rPr>
          <w:rFonts w:hint="cs"/>
          <w:rtl/>
        </w:rPr>
        <w:t>נ</w:t>
      </w:r>
      <w:r w:rsidRPr="004C5FA6">
        <w:rPr>
          <w:rtl/>
        </w:rPr>
        <w:t xml:space="preserve">ן או </w:t>
      </w:r>
      <w:proofErr w:type="spellStart"/>
      <w:r w:rsidRPr="004C5FA6">
        <w:rPr>
          <w:rFonts w:hint="eastAsia"/>
          <w:rtl/>
        </w:rPr>
        <w:t>בהנגשת</w:t>
      </w:r>
      <w:proofErr w:type="spellEnd"/>
      <w:r w:rsidRPr="004C5FA6">
        <w:rPr>
          <w:rtl/>
        </w:rPr>
        <w:t xml:space="preserve"> התוכן, ועוברת בה</w:t>
      </w:r>
      <w:r>
        <w:rPr>
          <w:rFonts w:hint="cs"/>
          <w:rtl/>
        </w:rPr>
        <w:t>ן</w:t>
      </w:r>
      <w:r w:rsidRPr="004C5FA6">
        <w:rPr>
          <w:rtl/>
        </w:rPr>
        <w:t xml:space="preserve"> מסורת שלא נמצאת אצל המגיד ואצל </w:t>
      </w:r>
      <w:proofErr w:type="spellStart"/>
      <w:r w:rsidRPr="004C5FA6">
        <w:rPr>
          <w:rFonts w:hint="eastAsia"/>
          <w:rtl/>
        </w:rPr>
        <w:t>רי</w:t>
      </w:r>
      <w:r w:rsidRPr="004C5FA6">
        <w:rPr>
          <w:rtl/>
        </w:rPr>
        <w:t>"י</w:t>
      </w:r>
      <w:proofErr w:type="spellEnd"/>
      <w:r w:rsidRPr="004C5FA6">
        <w:rPr>
          <w:rtl/>
        </w:rPr>
        <w:t>.</w:t>
      </w:r>
      <w:r w:rsidRPr="0001522C">
        <w:rPr>
          <w:rFonts w:hint="cs"/>
          <w:rtl/>
        </w:rPr>
        <w:t xml:space="preserve"> </w:t>
      </w:r>
      <w:bookmarkEnd w:id="9"/>
      <w:r w:rsidRPr="0001522C">
        <w:rPr>
          <w:rFonts w:hint="cs"/>
          <w:rtl/>
        </w:rPr>
        <w:t>בנוסף, בכל הקדמה, בדרכה שלה, מתעמקים החיבורים בין מרכיבים</w:t>
      </w:r>
      <w:r w:rsidRPr="006E472C">
        <w:rPr>
          <w:rFonts w:hint="cs"/>
          <w:rtl/>
        </w:rPr>
        <w:t xml:space="preserve"> הגותיים</w:t>
      </w:r>
      <w:r>
        <w:rPr>
          <w:rFonts w:hint="cs"/>
          <w:rtl/>
        </w:rPr>
        <w:t xml:space="preserve"> שבאים לידי ביטוי גם בספר כולו</w:t>
      </w:r>
      <w:r w:rsidRPr="006E472C">
        <w:rPr>
          <w:rFonts w:hint="cs"/>
          <w:rtl/>
        </w:rPr>
        <w:t>: בין האדם לייעודו ולניצוץ הייחודי לו; בין האדם למיקומו בשרשרת תיקון המלאכות; בין האדם לגבולותיו; בין האדם לחלקיו ולחלקי המציאות, שהם כלי שלם להתייחדות עם הבורא</w:t>
      </w:r>
      <w:r w:rsidRPr="0001522C">
        <w:rPr>
          <w:rtl/>
        </w:rPr>
        <w:t xml:space="preserve">; </w:t>
      </w:r>
      <w:r w:rsidRPr="0001522C">
        <w:rPr>
          <w:rFonts w:hint="eastAsia"/>
          <w:rtl/>
        </w:rPr>
        <w:t>ובין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האדם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הפרטי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והמצוות</w:t>
      </w:r>
      <w:r>
        <w:rPr>
          <w:rFonts w:hint="cs"/>
          <w:rtl/>
        </w:rPr>
        <w:t>.</w:t>
      </w:r>
      <w:r w:rsidRPr="0001522C">
        <w:rPr>
          <w:rtl/>
        </w:rPr>
        <w:t xml:space="preserve"> בכל אלה מצוי חיבור כמו מובן מאליו של חלקי ההוויה למערכת </w:t>
      </w:r>
      <w:r w:rsidRPr="0001522C">
        <w:rPr>
          <w:rFonts w:hint="eastAsia"/>
          <w:rtl/>
        </w:rPr>
        <w:t>אחת</w:t>
      </w:r>
      <w:r w:rsidRPr="0001522C">
        <w:rPr>
          <w:rFonts w:hint="cs"/>
          <w:rtl/>
        </w:rPr>
        <w:t>.</w:t>
      </w:r>
    </w:p>
    <w:bookmarkEnd w:id="0"/>
    <w:p w14:paraId="3B99520D" w14:textId="77777777" w:rsidR="00D73BE8" w:rsidRPr="006E472C" w:rsidRDefault="00D73BE8" w:rsidP="00D73BE8">
      <w:r w:rsidRPr="009C76CF">
        <w:rPr>
          <w:rFonts w:hint="cs"/>
          <w:rtl/>
        </w:rPr>
        <w:t>עיקר מקורות העבודה הם ספרות העיון הבסיסית של החסידות וספר</w:t>
      </w:r>
      <w:r>
        <w:rPr>
          <w:rFonts w:hint="cs"/>
          <w:rtl/>
        </w:rPr>
        <w:t>ות</w:t>
      </w:r>
      <w:r w:rsidRPr="009C76CF">
        <w:rPr>
          <w:rFonts w:hint="cs"/>
          <w:rtl/>
        </w:rPr>
        <w:t xml:space="preserve"> המחקר </w:t>
      </w:r>
      <w:r>
        <w:rPr>
          <w:rFonts w:hint="cs"/>
          <w:rtl/>
        </w:rPr>
        <w:t xml:space="preserve">בנושא. </w:t>
      </w:r>
      <w:r w:rsidRPr="009C76CF">
        <w:rPr>
          <w:rFonts w:hint="cs"/>
          <w:rtl/>
        </w:rPr>
        <w:t xml:space="preserve">בספרות </w:t>
      </w:r>
      <w:proofErr w:type="spellStart"/>
      <w:r w:rsidRPr="009C76CF">
        <w:rPr>
          <w:rFonts w:hint="cs"/>
          <w:rtl/>
        </w:rPr>
        <w:t>ההגיוגרפית</w:t>
      </w:r>
      <w:proofErr w:type="spellEnd"/>
      <w:r>
        <w:rPr>
          <w:rFonts w:hint="cs"/>
          <w:rtl/>
        </w:rPr>
        <w:t xml:space="preserve"> התמקדתי</w:t>
      </w:r>
      <w:r w:rsidRPr="009C76CF">
        <w:rPr>
          <w:rFonts w:hint="cs"/>
          <w:rtl/>
        </w:rPr>
        <w:t xml:space="preserve"> במיוחד בספר 'שבחי </w:t>
      </w:r>
      <w:proofErr w:type="spellStart"/>
      <w:r w:rsidRPr="009C76CF">
        <w:rPr>
          <w:rFonts w:hint="cs"/>
          <w:rtl/>
        </w:rPr>
        <w:t>הבעש"ט</w:t>
      </w:r>
      <w:proofErr w:type="spellEnd"/>
      <w:r w:rsidRPr="009C76CF">
        <w:rPr>
          <w:rFonts w:hint="cs"/>
          <w:rtl/>
        </w:rPr>
        <w:t>'.</w:t>
      </w:r>
      <w:r>
        <w:rPr>
          <w:rFonts w:hint="cs"/>
          <w:rtl/>
        </w:rPr>
        <w:t xml:space="preserve"> </w:t>
      </w:r>
      <w:r w:rsidRPr="009C76CF">
        <w:rPr>
          <w:rFonts w:hint="cs"/>
          <w:rtl/>
        </w:rPr>
        <w:t>בנוסף, נעזרתי רבות במאגרים הממוחשבים</w:t>
      </w:r>
      <w:r>
        <w:rPr>
          <w:rFonts w:hint="cs"/>
          <w:rtl/>
        </w:rPr>
        <w:t>, ו</w:t>
      </w:r>
      <w:r w:rsidRPr="009C76CF">
        <w:rPr>
          <w:rFonts w:hint="cs"/>
          <w:rtl/>
        </w:rPr>
        <w:t>ה</w:t>
      </w:r>
      <w:r>
        <w:rPr>
          <w:rFonts w:hint="cs"/>
          <w:rtl/>
        </w:rPr>
        <w:t xml:space="preserve">דגמתי </w:t>
      </w:r>
      <w:r w:rsidRPr="009C76CF">
        <w:rPr>
          <w:rFonts w:hint="cs"/>
          <w:rtl/>
        </w:rPr>
        <w:t>ממד סטטיסטי במחקר העיוני</w:t>
      </w:r>
      <w:r>
        <w:rPr>
          <w:rFonts w:hint="cs"/>
          <w:rtl/>
        </w:rPr>
        <w:t xml:space="preserve"> [</w:t>
      </w:r>
      <w:r w:rsidRPr="009C76CF">
        <w:rPr>
          <w:rFonts w:hint="cs"/>
          <w:rtl/>
        </w:rPr>
        <w:t>כנהוג במחקרים הניסויים</w:t>
      </w:r>
      <w:r>
        <w:rPr>
          <w:rFonts w:hint="cs"/>
          <w:rtl/>
        </w:rPr>
        <w:t xml:space="preserve">], </w:t>
      </w:r>
      <w:r w:rsidRPr="009C76CF">
        <w:rPr>
          <w:rFonts w:hint="cs"/>
          <w:rtl/>
        </w:rPr>
        <w:t xml:space="preserve">לאורך כל העבודה ובמיוחד בפרק הניצוצות.  </w:t>
      </w:r>
    </w:p>
    <w:p w14:paraId="03ED9C1C" w14:textId="77777777" w:rsidR="00D73BE8" w:rsidRDefault="00D73BE8" w:rsidP="00D73BE8">
      <w:pPr>
        <w:rPr>
          <w:rtl/>
        </w:rPr>
      </w:pPr>
      <w:r w:rsidRPr="006E472C">
        <w:rPr>
          <w:rFonts w:hint="cs"/>
          <w:rtl/>
        </w:rPr>
        <w:lastRenderedPageBreak/>
        <w:t xml:space="preserve">החטיבה הראשונה בעבודה מספקת רקע </w:t>
      </w:r>
      <w:r>
        <w:rPr>
          <w:rFonts w:hint="cs"/>
          <w:rtl/>
        </w:rPr>
        <w:t xml:space="preserve">כללי לעבודה ורקע </w:t>
      </w:r>
      <w:r w:rsidRPr="006E472C">
        <w:rPr>
          <w:rFonts w:hint="cs"/>
          <w:rtl/>
        </w:rPr>
        <w:t>ל</w:t>
      </w:r>
      <w:r>
        <w:rPr>
          <w:rFonts w:hint="cs"/>
          <w:rtl/>
        </w:rPr>
        <w:t xml:space="preserve">מעמדן של </w:t>
      </w:r>
      <w:r w:rsidRPr="006E472C">
        <w:rPr>
          <w:rFonts w:hint="cs"/>
          <w:rtl/>
        </w:rPr>
        <w:t xml:space="preserve">הקדמות . הפרק הראשון </w:t>
      </w:r>
      <w:r>
        <w:rPr>
          <w:rFonts w:hint="cs"/>
          <w:rtl/>
        </w:rPr>
        <w:t xml:space="preserve">מציג את מצב המחקר, </w:t>
      </w:r>
      <w:r w:rsidRPr="00AA1212">
        <w:rPr>
          <w:rFonts w:hint="eastAsia"/>
          <w:rtl/>
        </w:rPr>
        <w:t>ו</w:t>
      </w:r>
      <w:r>
        <w:rPr>
          <w:rFonts w:hint="cs"/>
          <w:rtl/>
        </w:rPr>
        <w:t xml:space="preserve">את </w:t>
      </w:r>
      <w:r w:rsidRPr="00AA1212">
        <w:rPr>
          <w:rFonts w:hint="eastAsia"/>
          <w:rtl/>
        </w:rPr>
        <w:t>מטרות</w:t>
      </w:r>
      <w:r>
        <w:rPr>
          <w:rFonts w:hint="cs"/>
          <w:b/>
          <w:bCs/>
          <w:rtl/>
        </w:rPr>
        <w:t xml:space="preserve"> </w:t>
      </w:r>
      <w:r w:rsidRPr="00AA1212">
        <w:rPr>
          <w:rFonts w:hint="eastAsia"/>
          <w:rtl/>
        </w:rPr>
        <w:t>מחקר</w:t>
      </w:r>
      <w:r w:rsidRPr="00AA1212">
        <w:rPr>
          <w:rtl/>
        </w:rPr>
        <w:t xml:space="preserve"> </w:t>
      </w:r>
      <w:r w:rsidRPr="00AA1212">
        <w:rPr>
          <w:rFonts w:hint="eastAsia"/>
          <w:rtl/>
        </w:rPr>
        <w:t>זה</w:t>
      </w:r>
      <w:r w:rsidRPr="009F03B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634BAF">
        <w:rPr>
          <w:rFonts w:hint="eastAsia"/>
          <w:rtl/>
        </w:rPr>
        <w:t>הפרק</w:t>
      </w:r>
      <w:r w:rsidRPr="00634BAF">
        <w:rPr>
          <w:rtl/>
        </w:rPr>
        <w:t xml:space="preserve"> ה</w:t>
      </w:r>
      <w:r w:rsidRPr="00634BAF">
        <w:rPr>
          <w:rFonts w:hint="eastAsia"/>
          <w:rtl/>
        </w:rPr>
        <w:t>שני</w:t>
      </w:r>
      <w:r w:rsidRPr="0001522C">
        <w:rPr>
          <w:b/>
          <w:bCs/>
          <w:rtl/>
        </w:rPr>
        <w:t xml:space="preserve"> </w:t>
      </w:r>
      <w:r w:rsidRPr="006E472C">
        <w:rPr>
          <w:rFonts w:hint="cs"/>
          <w:rtl/>
        </w:rPr>
        <w:t xml:space="preserve">סוקר את </w:t>
      </w:r>
      <w:proofErr w:type="spellStart"/>
      <w:r w:rsidRPr="006E472C">
        <w:rPr>
          <w:rFonts w:hint="cs"/>
          <w:rtl/>
        </w:rPr>
        <w:t>רמח"א</w:t>
      </w:r>
      <w:proofErr w:type="spellEnd"/>
      <w:r w:rsidRPr="006E472C">
        <w:rPr>
          <w:rFonts w:hint="cs"/>
          <w:rtl/>
        </w:rPr>
        <w:t xml:space="preserve"> ואת חייו, דן בגילו בעת פטירת </w:t>
      </w:r>
      <w:proofErr w:type="spellStart"/>
      <w:r w:rsidRPr="006E472C">
        <w:rPr>
          <w:rFonts w:hint="cs"/>
          <w:rtl/>
        </w:rPr>
        <w:t>הבעש"ט</w:t>
      </w:r>
      <w:proofErr w:type="spellEnd"/>
      <w:r w:rsidRPr="006E472C">
        <w:rPr>
          <w:rFonts w:hint="cs"/>
          <w:rtl/>
        </w:rPr>
        <w:t xml:space="preserve">, בכהונתו ברבנות </w:t>
      </w:r>
      <w:proofErr w:type="spellStart"/>
      <w:r w:rsidRPr="006E472C">
        <w:rPr>
          <w:rFonts w:hint="cs"/>
          <w:rtl/>
        </w:rPr>
        <w:t>בסדילקאב</w:t>
      </w:r>
      <w:proofErr w:type="spellEnd"/>
      <w:r w:rsidRPr="006E472C">
        <w:rPr>
          <w:rFonts w:hint="cs"/>
          <w:rtl/>
        </w:rPr>
        <w:t xml:space="preserve">, בספרו, במאפייני כתיבתו, ובחצר </w:t>
      </w:r>
      <w:proofErr w:type="spellStart"/>
      <w:r w:rsidRPr="006E472C">
        <w:rPr>
          <w:rFonts w:hint="cs"/>
          <w:rtl/>
        </w:rPr>
        <w:t>הבעש"ט</w:t>
      </w:r>
      <w:proofErr w:type="spellEnd"/>
      <w:r w:rsidRPr="006E472C">
        <w:rPr>
          <w:rFonts w:hint="cs"/>
          <w:rtl/>
        </w:rPr>
        <w:t>. ניתנה תשומת לב לאיסוף אינפורמציה מרבית על היבטים אלו מתוך הספר עצמו</w:t>
      </w:r>
      <w:r w:rsidRPr="0001522C">
        <w:rPr>
          <w:rFonts w:hint="cs"/>
          <w:rtl/>
        </w:rPr>
        <w:t>,</w:t>
      </w:r>
      <w:r w:rsidRPr="006E472C">
        <w:rPr>
          <w:rFonts w:hint="cs"/>
          <w:rtl/>
        </w:rPr>
        <w:t xml:space="preserve"> תוך ציון </w:t>
      </w:r>
      <w:r>
        <w:rPr>
          <w:rFonts w:hint="cs"/>
          <w:rtl/>
        </w:rPr>
        <w:t xml:space="preserve">פרטים ביוגרפיים שמוזכרים במקורות אחרים ולא מופיעים </w:t>
      </w:r>
      <w:proofErr w:type="spellStart"/>
      <w:r>
        <w:rPr>
          <w:rFonts w:hint="cs"/>
          <w:rtl/>
        </w:rPr>
        <w:t>בדמ"א</w:t>
      </w:r>
      <w:proofErr w:type="spellEnd"/>
      <w:r>
        <w:rPr>
          <w:rFonts w:hint="cs"/>
          <w:rtl/>
        </w:rPr>
        <w:t xml:space="preserve">. הפרק </w:t>
      </w:r>
      <w:r w:rsidRPr="006E472C">
        <w:rPr>
          <w:rFonts w:hint="cs"/>
          <w:rtl/>
        </w:rPr>
        <w:t xml:space="preserve">השלישי </w:t>
      </w:r>
      <w:r w:rsidRPr="00AA1212">
        <w:rPr>
          <w:rtl/>
        </w:rPr>
        <w:t xml:space="preserve">עוסק בבירור המושג הקדמה, במבוא לחמש ה'הקדמות' שנמסרו </w:t>
      </w:r>
      <w:proofErr w:type="spellStart"/>
      <w:r w:rsidRPr="00AA1212">
        <w:rPr>
          <w:rtl/>
        </w:rPr>
        <w:t>לרמח"א</w:t>
      </w:r>
      <w:proofErr w:type="spellEnd"/>
      <w:r w:rsidRPr="00AA1212">
        <w:rPr>
          <w:rtl/>
        </w:rPr>
        <w:t xml:space="preserve"> </w:t>
      </w:r>
      <w:proofErr w:type="spellStart"/>
      <w:r w:rsidRPr="00AA1212">
        <w:rPr>
          <w:rtl/>
        </w:rPr>
        <w:t>מהבעש"ט</w:t>
      </w:r>
      <w:proofErr w:type="spellEnd"/>
      <w:r w:rsidRPr="00AA1212">
        <w:rPr>
          <w:rtl/>
        </w:rPr>
        <w:t>, וב</w:t>
      </w:r>
      <w:r>
        <w:rPr>
          <w:rFonts w:hint="cs"/>
          <w:rtl/>
        </w:rPr>
        <w:t xml:space="preserve">סקירת </w:t>
      </w:r>
      <w:r w:rsidRPr="00AA1212">
        <w:rPr>
          <w:rtl/>
        </w:rPr>
        <w:t xml:space="preserve">מאפייני הציטוט של </w:t>
      </w:r>
      <w:proofErr w:type="spellStart"/>
      <w:r>
        <w:rPr>
          <w:rFonts w:hint="cs"/>
          <w:rtl/>
        </w:rPr>
        <w:t>רמח"א</w:t>
      </w:r>
      <w:proofErr w:type="spellEnd"/>
      <w:r>
        <w:rPr>
          <w:rFonts w:hint="cs"/>
          <w:rtl/>
        </w:rPr>
        <w:t xml:space="preserve"> את סבו לאורך הספר </w:t>
      </w:r>
      <w:proofErr w:type="spellStart"/>
      <w:r>
        <w:rPr>
          <w:rFonts w:hint="cs"/>
          <w:rtl/>
        </w:rPr>
        <w:t>דמ"א</w:t>
      </w:r>
      <w:proofErr w:type="spellEnd"/>
      <w:r>
        <w:rPr>
          <w:rFonts w:hint="cs"/>
          <w:rtl/>
        </w:rPr>
        <w:t xml:space="preserve">. </w:t>
      </w:r>
    </w:p>
    <w:p w14:paraId="4D8A9A6A" w14:textId="77777777" w:rsidR="00D73BE8" w:rsidRPr="0001522C" w:rsidRDefault="00D73BE8" w:rsidP="00D73BE8">
      <w:pPr>
        <w:rPr>
          <w:b/>
          <w:bCs/>
          <w:rtl/>
        </w:rPr>
      </w:pPr>
      <w:r w:rsidRPr="006E472C">
        <w:rPr>
          <w:rFonts w:hint="cs"/>
          <w:rtl/>
        </w:rPr>
        <w:t xml:space="preserve">החטיבה השנייה בעבודה היא עיון טקסטואלי וקריאה צמודה בחמש ההקדמות בהשוואה למגיד </w:t>
      </w:r>
      <w:proofErr w:type="spellStart"/>
      <w:r w:rsidRPr="006E472C">
        <w:rPr>
          <w:rFonts w:hint="cs"/>
          <w:rtl/>
        </w:rPr>
        <w:t>ולרי"</w:t>
      </w:r>
      <w:r w:rsidRPr="0001522C">
        <w:rPr>
          <w:rFonts w:hint="eastAsia"/>
          <w:rtl/>
        </w:rPr>
        <w:t>י</w:t>
      </w:r>
      <w:proofErr w:type="spellEnd"/>
      <w:r w:rsidRPr="0001522C">
        <w:rPr>
          <w:rtl/>
        </w:rPr>
        <w:t xml:space="preserve"> </w:t>
      </w:r>
      <w:r w:rsidRPr="009F03BF">
        <w:rPr>
          <w:rFonts w:hint="eastAsia"/>
          <w:rtl/>
        </w:rPr>
        <w:t>ולעיתים</w:t>
      </w:r>
      <w:r w:rsidRPr="009F03BF">
        <w:rPr>
          <w:rtl/>
        </w:rPr>
        <w:t xml:space="preserve"> </w:t>
      </w:r>
      <w:r w:rsidRPr="009F03BF">
        <w:rPr>
          <w:rFonts w:hint="eastAsia"/>
          <w:rtl/>
        </w:rPr>
        <w:t>גם</w:t>
      </w:r>
      <w:r w:rsidRPr="009F03BF">
        <w:rPr>
          <w:rtl/>
        </w:rPr>
        <w:t xml:space="preserve"> </w:t>
      </w:r>
      <w:proofErr w:type="spellStart"/>
      <w:r w:rsidRPr="009F03BF">
        <w:rPr>
          <w:rFonts w:hint="eastAsia"/>
          <w:rtl/>
        </w:rPr>
        <w:t>לר</w:t>
      </w:r>
      <w:proofErr w:type="spellEnd"/>
      <w:r w:rsidRPr="009F03BF">
        <w:rPr>
          <w:rtl/>
        </w:rPr>
        <w:t xml:space="preserve">' נחמן מברסלב [נין </w:t>
      </w:r>
      <w:proofErr w:type="spellStart"/>
      <w:r w:rsidRPr="009F03BF">
        <w:rPr>
          <w:rFonts w:hint="eastAsia"/>
          <w:rtl/>
        </w:rPr>
        <w:t>הבעש</w:t>
      </w:r>
      <w:r w:rsidRPr="009F03BF">
        <w:rPr>
          <w:rtl/>
        </w:rPr>
        <w:t>"ט</w:t>
      </w:r>
      <w:proofErr w:type="spellEnd"/>
      <w:r w:rsidRPr="009F03BF">
        <w:rPr>
          <w:rtl/>
        </w:rPr>
        <w:t>].</w:t>
      </w:r>
      <w:r w:rsidRPr="0001522C">
        <w:rPr>
          <w:rtl/>
        </w:rPr>
        <w:t xml:space="preserve"> לכל הקדמה יוחד פרק. </w:t>
      </w:r>
    </w:p>
    <w:p w14:paraId="5952AFD8" w14:textId="77777777" w:rsidR="00D73BE8" w:rsidRDefault="00D73BE8" w:rsidP="00D73BE8">
      <w:pPr>
        <w:rPr>
          <w:rtl/>
        </w:rPr>
      </w:pPr>
      <w:r w:rsidRPr="009F03BF">
        <w:rPr>
          <w:rFonts w:hint="eastAsia"/>
          <w:rtl/>
        </w:rPr>
        <w:t>הפרק</w:t>
      </w:r>
      <w:r w:rsidRPr="009F03BF">
        <w:rPr>
          <w:rtl/>
        </w:rPr>
        <w:t xml:space="preserve"> </w:t>
      </w:r>
      <w:r w:rsidRPr="009F03BF">
        <w:rPr>
          <w:rFonts w:hint="eastAsia"/>
          <w:rtl/>
        </w:rPr>
        <w:t>הרביעי</w:t>
      </w:r>
      <w:r w:rsidRPr="0001522C">
        <w:rPr>
          <w:rFonts w:hint="cs"/>
          <w:rtl/>
        </w:rPr>
        <w:t xml:space="preserve"> </w:t>
      </w:r>
      <w:r w:rsidRPr="006E472C">
        <w:rPr>
          <w:rFonts w:hint="eastAsia"/>
          <w:rtl/>
        </w:rPr>
        <w:t>דן</w:t>
      </w:r>
      <w:r w:rsidRPr="006E472C">
        <w:rPr>
          <w:rtl/>
        </w:rPr>
        <w:t xml:space="preserve"> </w:t>
      </w:r>
      <w:r w:rsidRPr="006E472C">
        <w:rPr>
          <w:rFonts w:hint="eastAsia"/>
          <w:rtl/>
        </w:rPr>
        <w:t>בהקדמה</w:t>
      </w:r>
      <w:r w:rsidRPr="006E472C">
        <w:rPr>
          <w:rtl/>
        </w:rPr>
        <w:t xml:space="preserve"> </w:t>
      </w:r>
      <w:r w:rsidRPr="006E472C">
        <w:rPr>
          <w:rFonts w:hint="eastAsia"/>
          <w:rtl/>
        </w:rPr>
        <w:t>בנושא</w:t>
      </w:r>
      <w:r w:rsidRPr="006E472C">
        <w:rPr>
          <w:rtl/>
        </w:rPr>
        <w:t xml:space="preserve"> </w:t>
      </w:r>
      <w:r w:rsidRPr="006E472C">
        <w:rPr>
          <w:rFonts w:hint="eastAsia"/>
          <w:rtl/>
        </w:rPr>
        <w:t>הניצוצות</w:t>
      </w:r>
      <w:r>
        <w:rPr>
          <w:rFonts w:hint="cs"/>
          <w:rtl/>
        </w:rPr>
        <w:t xml:space="preserve"> [</w:t>
      </w:r>
      <w:proofErr w:type="spellStart"/>
      <w:r>
        <w:rPr>
          <w:rFonts w:hint="cs"/>
          <w:rtl/>
        </w:rPr>
        <w:t>דמ"א</w:t>
      </w:r>
      <w:proofErr w:type="spellEnd"/>
      <w:r>
        <w:rPr>
          <w:rFonts w:hint="cs"/>
          <w:rtl/>
        </w:rPr>
        <w:t xml:space="preserve">, לך </w:t>
      </w:r>
      <w:proofErr w:type="spellStart"/>
      <w:r>
        <w:rPr>
          <w:rFonts w:hint="cs"/>
          <w:rtl/>
        </w:rPr>
        <w:t>לך</w:t>
      </w:r>
      <w:proofErr w:type="spellEnd"/>
      <w:r>
        <w:rPr>
          <w:rFonts w:hint="cs"/>
          <w:rtl/>
        </w:rPr>
        <w:t>, ד"ה וישב]</w:t>
      </w:r>
      <w:r w:rsidRPr="0001522C">
        <w:rPr>
          <w:rFonts w:hint="cs"/>
          <w:rtl/>
        </w:rPr>
        <w:t>.</w:t>
      </w:r>
      <w:r w:rsidRPr="006E472C">
        <w:rPr>
          <w:rFonts w:hint="cs"/>
          <w:rtl/>
        </w:rPr>
        <w:t xml:space="preserve"> בפרק</w:t>
      </w:r>
      <w:r>
        <w:rPr>
          <w:rFonts w:hint="cs"/>
          <w:rtl/>
        </w:rPr>
        <w:t xml:space="preserve"> </w:t>
      </w:r>
      <w:r w:rsidRPr="006E472C">
        <w:rPr>
          <w:rFonts w:hint="cs"/>
          <w:rtl/>
        </w:rPr>
        <w:t>נסקרים שורשי רעיון הניצוצות בקבלה על רקע גישתו של גרשום שלום לתפיסת הניצוצות בחסידות</w:t>
      </w:r>
      <w:r w:rsidRPr="0001522C">
        <w:rPr>
          <w:rtl/>
        </w:rPr>
        <w:t xml:space="preserve">. </w:t>
      </w:r>
      <w:r w:rsidRPr="0001522C">
        <w:rPr>
          <w:rFonts w:hint="eastAsia"/>
          <w:rtl/>
        </w:rPr>
        <w:t>הפרק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מתחקה</w:t>
      </w:r>
      <w:r w:rsidRPr="0001522C">
        <w:rPr>
          <w:rtl/>
        </w:rPr>
        <w:t xml:space="preserve"> </w:t>
      </w:r>
      <w:r>
        <w:rPr>
          <w:rFonts w:hint="cs"/>
          <w:rtl/>
        </w:rPr>
        <w:t xml:space="preserve">גם </w:t>
      </w:r>
      <w:r w:rsidRPr="0001522C">
        <w:rPr>
          <w:rFonts w:hint="eastAsia"/>
          <w:rtl/>
        </w:rPr>
        <w:t>אחר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השינויים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שחלו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בתורת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הניצוצות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מקבלת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האר</w:t>
      </w:r>
      <w:r w:rsidRPr="0001522C">
        <w:rPr>
          <w:rtl/>
        </w:rPr>
        <w:t xml:space="preserve">"י </w:t>
      </w:r>
      <w:r w:rsidRPr="0001522C">
        <w:rPr>
          <w:rFonts w:hint="eastAsia"/>
          <w:rtl/>
        </w:rPr>
        <w:t>לחסידות</w:t>
      </w:r>
      <w:r>
        <w:rPr>
          <w:rFonts w:hint="cs"/>
          <w:rtl/>
        </w:rPr>
        <w:t xml:space="preserve"> ואחרי תהליך התקבלותם אצל המורים</w:t>
      </w:r>
      <w:r w:rsidRPr="0001522C">
        <w:rPr>
          <w:rtl/>
        </w:rPr>
        <w:t xml:space="preserve">. הבחנתי בין ניצוץ 'עולמות' [ניצוץ שהתפזר בכאוס של בריאת העולם לפי תורת האר"י ומתפקד כניצוץ קוסמי] לבין ניצוץ 'נשמה' [שהתפזר בעקבות חטא אדם הראשון ומתפקד גם אצל האר"י כניצוץ אישי], הבחנה שלא </w:t>
      </w:r>
      <w:proofErr w:type="spellStart"/>
      <w:r w:rsidRPr="0001522C">
        <w:rPr>
          <w:rFonts w:hint="eastAsia"/>
          <w:rtl/>
        </w:rPr>
        <w:t>דוייקה</w:t>
      </w:r>
      <w:proofErr w:type="spellEnd"/>
      <w:r w:rsidRPr="0001522C">
        <w:rPr>
          <w:rtl/>
        </w:rPr>
        <w:t xml:space="preserve"> דיה במחקר. טענתי היא כי שני סוגי ניצוצות אלה התאחדו בחסידות אצל </w:t>
      </w:r>
      <w:proofErr w:type="spellStart"/>
      <w:r w:rsidRPr="0001522C">
        <w:rPr>
          <w:rFonts w:hint="eastAsia"/>
          <w:rtl/>
        </w:rPr>
        <w:t>רי</w:t>
      </w:r>
      <w:r w:rsidRPr="0001522C">
        <w:rPr>
          <w:rtl/>
        </w:rPr>
        <w:t>"י</w:t>
      </w:r>
      <w:proofErr w:type="spellEnd"/>
      <w:r w:rsidRPr="0001522C">
        <w:rPr>
          <w:rtl/>
        </w:rPr>
        <w:t xml:space="preserve"> דווקא, בעקבות אינטגרציה בין מושגי </w:t>
      </w:r>
      <w:proofErr w:type="spellStart"/>
      <w:r w:rsidRPr="0001522C">
        <w:rPr>
          <w:rFonts w:hint="eastAsia"/>
          <w:rtl/>
        </w:rPr>
        <w:t>הבעש</w:t>
      </w:r>
      <w:r w:rsidRPr="0001522C">
        <w:rPr>
          <w:rtl/>
        </w:rPr>
        <w:t>"ט</w:t>
      </w:r>
      <w:proofErr w:type="spellEnd"/>
      <w:r w:rsidRPr="0001522C">
        <w:rPr>
          <w:rtl/>
        </w:rPr>
        <w:t xml:space="preserve"> לבין יד</w:t>
      </w:r>
      <w:r>
        <w:rPr>
          <w:rFonts w:hint="cs"/>
          <w:rtl/>
        </w:rPr>
        <w:t>יעותיו</w:t>
      </w:r>
      <w:r w:rsidRPr="0001522C">
        <w:rPr>
          <w:rtl/>
        </w:rPr>
        <w:t xml:space="preserve"> הרב</w:t>
      </w:r>
      <w:r>
        <w:rPr>
          <w:rFonts w:hint="cs"/>
          <w:rtl/>
        </w:rPr>
        <w:t xml:space="preserve">ות </w:t>
      </w:r>
      <w:r w:rsidRPr="0001522C">
        <w:rPr>
          <w:rtl/>
        </w:rPr>
        <w:t xml:space="preserve">בקבלת האר"י. </w:t>
      </w:r>
    </w:p>
    <w:p w14:paraId="5430DB6B" w14:textId="77777777" w:rsidR="00D73BE8" w:rsidRPr="006E472C" w:rsidRDefault="00D73BE8" w:rsidP="00D73BE8">
      <w:pPr>
        <w:rPr>
          <w:rtl/>
        </w:rPr>
      </w:pPr>
      <w:r w:rsidRPr="0001522C">
        <w:rPr>
          <w:rFonts w:hint="eastAsia"/>
          <w:rtl/>
        </w:rPr>
        <w:t>ניתוח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תכונת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הכתיבה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של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מספר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דרשות</w:t>
      </w:r>
      <w:r>
        <w:rPr>
          <w:rFonts w:hint="cs"/>
          <w:rtl/>
        </w:rPr>
        <w:t xml:space="preserve"> מהספר בנושא הניצוצות מצביע </w:t>
      </w:r>
      <w:r w:rsidRPr="0001522C">
        <w:rPr>
          <w:rtl/>
        </w:rPr>
        <w:t xml:space="preserve">על עקבות שיח בין </w:t>
      </w:r>
      <w:proofErr w:type="spellStart"/>
      <w:r w:rsidRPr="0001522C">
        <w:rPr>
          <w:rFonts w:hint="eastAsia"/>
          <w:rtl/>
        </w:rPr>
        <w:t>הבעש</w:t>
      </w:r>
      <w:r w:rsidRPr="0001522C">
        <w:rPr>
          <w:rtl/>
        </w:rPr>
        <w:t>"ט</w:t>
      </w:r>
      <w:proofErr w:type="spellEnd"/>
      <w:r w:rsidRPr="0001522C">
        <w:rPr>
          <w:rtl/>
        </w:rPr>
        <w:t xml:space="preserve">, המגיד </w:t>
      </w:r>
      <w:proofErr w:type="spellStart"/>
      <w:r w:rsidRPr="0001522C">
        <w:rPr>
          <w:rFonts w:hint="eastAsia"/>
          <w:rtl/>
        </w:rPr>
        <w:t>ורי</w:t>
      </w:r>
      <w:r w:rsidRPr="0001522C">
        <w:rPr>
          <w:rtl/>
        </w:rPr>
        <w:t>"י</w:t>
      </w:r>
      <w:bookmarkStart w:id="10" w:name="_Hlk17091371"/>
      <w:proofErr w:type="spellEnd"/>
      <w:r>
        <w:rPr>
          <w:rFonts w:hint="cs"/>
          <w:rtl/>
        </w:rPr>
        <w:t xml:space="preserve"> ו</w:t>
      </w:r>
      <w:r w:rsidRPr="006E472C">
        <w:rPr>
          <w:rFonts w:hint="cs"/>
          <w:rtl/>
        </w:rPr>
        <w:t>ש</w:t>
      </w:r>
      <w:r>
        <w:rPr>
          <w:rFonts w:hint="cs"/>
          <w:rtl/>
        </w:rPr>
        <w:t xml:space="preserve">ככל הנראה </w:t>
      </w:r>
      <w:proofErr w:type="spellStart"/>
      <w:r w:rsidRPr="006E472C">
        <w:rPr>
          <w:rFonts w:hint="cs"/>
          <w:rtl/>
        </w:rPr>
        <w:t>רמח"א</w:t>
      </w:r>
      <w:proofErr w:type="spellEnd"/>
      <w:r w:rsidRPr="006E472C">
        <w:rPr>
          <w:rFonts w:hint="cs"/>
          <w:rtl/>
        </w:rPr>
        <w:t xml:space="preserve"> קיבל את ההקדמה </w:t>
      </w:r>
      <w:proofErr w:type="spellStart"/>
      <w:r w:rsidRPr="006E472C">
        <w:rPr>
          <w:rFonts w:hint="cs"/>
          <w:rtl/>
        </w:rPr>
        <w:t>מהבעש"ט</w:t>
      </w:r>
      <w:proofErr w:type="spellEnd"/>
      <w:r w:rsidRPr="006E472C">
        <w:rPr>
          <w:rFonts w:hint="cs"/>
          <w:rtl/>
        </w:rPr>
        <w:t xml:space="preserve"> לאחר שלבי ההבשלה האחרונים של שיח</w:t>
      </w:r>
      <w:bookmarkEnd w:id="10"/>
      <w:r w:rsidRPr="006E472C">
        <w:rPr>
          <w:rFonts w:hint="cs"/>
          <w:rtl/>
        </w:rPr>
        <w:t xml:space="preserve"> זה. בניתוח סטטיסטי של סוגי ניצוצות מתברר כי </w:t>
      </w:r>
      <w:r>
        <w:rPr>
          <w:rFonts w:hint="cs"/>
          <w:rtl/>
        </w:rPr>
        <w:t>עיסוק ב</w:t>
      </w:r>
      <w:r w:rsidRPr="006E472C">
        <w:rPr>
          <w:rFonts w:hint="cs"/>
          <w:rtl/>
        </w:rPr>
        <w:t xml:space="preserve">ניצוצות אישיים 'טהורים' בשם </w:t>
      </w:r>
      <w:proofErr w:type="spellStart"/>
      <w:r w:rsidRPr="006E472C">
        <w:rPr>
          <w:rFonts w:hint="cs"/>
          <w:rtl/>
        </w:rPr>
        <w:t>הבעש"ט</w:t>
      </w:r>
      <w:proofErr w:type="spellEnd"/>
      <w:r w:rsidRPr="006E472C">
        <w:rPr>
          <w:rFonts w:hint="cs"/>
          <w:rtl/>
        </w:rPr>
        <w:t xml:space="preserve"> מצוי מעט, </w:t>
      </w:r>
      <w:r w:rsidRPr="0001522C">
        <w:rPr>
          <w:rFonts w:hint="eastAsia"/>
          <w:rtl/>
        </w:rPr>
        <w:t>ומ</w:t>
      </w:r>
      <w:r>
        <w:rPr>
          <w:rFonts w:hint="cs"/>
          <w:rtl/>
        </w:rPr>
        <w:t>ופיע</w:t>
      </w:r>
      <w:r w:rsidRPr="0001522C">
        <w:rPr>
          <w:rtl/>
        </w:rPr>
        <w:t xml:space="preserve"> במיוחד אצל </w:t>
      </w:r>
      <w:proofErr w:type="spellStart"/>
      <w:r w:rsidRPr="0001522C">
        <w:rPr>
          <w:rFonts w:hint="eastAsia"/>
          <w:rtl/>
        </w:rPr>
        <w:t>רמח</w:t>
      </w:r>
      <w:r w:rsidRPr="0001522C">
        <w:rPr>
          <w:rtl/>
        </w:rPr>
        <w:t>"א</w:t>
      </w:r>
      <w:proofErr w:type="spellEnd"/>
      <w:r w:rsidRPr="0001522C">
        <w:rPr>
          <w:rtl/>
        </w:rPr>
        <w:t xml:space="preserve">, </w:t>
      </w:r>
      <w:r w:rsidRPr="0001522C">
        <w:rPr>
          <w:rFonts w:hint="eastAsia"/>
          <w:rtl/>
        </w:rPr>
        <w:t>ואילו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המגיד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ב</w:t>
      </w:r>
      <w:r w:rsidRPr="0001522C">
        <w:rPr>
          <w:rtl/>
        </w:rPr>
        <w:t xml:space="preserve">'מגיד </w:t>
      </w:r>
      <w:r w:rsidRPr="0001522C">
        <w:rPr>
          <w:rFonts w:hint="eastAsia"/>
          <w:rtl/>
        </w:rPr>
        <w:t>דבריו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ליעקב</w:t>
      </w:r>
      <w:r w:rsidRPr="0001522C">
        <w:rPr>
          <w:rtl/>
        </w:rPr>
        <w:t xml:space="preserve">' </w:t>
      </w:r>
      <w:r w:rsidRPr="0001522C">
        <w:rPr>
          <w:rFonts w:hint="eastAsia"/>
          <w:rtl/>
        </w:rPr>
        <w:t>מתנגד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לתפיסה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של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ניצוץ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אישי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המנותק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מניצוץ</w:t>
      </w:r>
      <w:r w:rsidRPr="0001522C">
        <w:rPr>
          <w:rtl/>
        </w:rPr>
        <w:t xml:space="preserve"> 'עולמות'. </w:t>
      </w:r>
      <w:r w:rsidRPr="0001522C">
        <w:rPr>
          <w:rFonts w:hint="eastAsia"/>
          <w:rtl/>
        </w:rPr>
        <w:t>הפרק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מציג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גם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חתך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עומק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הממפה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תחומים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שונים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של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עיסוק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בניצוצות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בראשית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החסידות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אצל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שלושת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המורים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ובהם</w:t>
      </w:r>
      <w:r w:rsidRPr="0001522C">
        <w:rPr>
          <w:rtl/>
        </w:rPr>
        <w:t xml:space="preserve"> תיאורים מעשיים של העלא</w:t>
      </w:r>
      <w:r w:rsidRPr="0001522C">
        <w:rPr>
          <w:rFonts w:hint="eastAsia"/>
          <w:rtl/>
        </w:rPr>
        <w:t>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הניצוצות</w:t>
      </w:r>
      <w:r w:rsidRPr="0001522C">
        <w:rPr>
          <w:rtl/>
        </w:rPr>
        <w:t xml:space="preserve">, </w:t>
      </w:r>
      <w:r w:rsidRPr="0001522C">
        <w:rPr>
          <w:rFonts w:hint="cs"/>
          <w:rtl/>
        </w:rPr>
        <w:t xml:space="preserve">מאפיינים ייחודיים אצל כל מורה, </w:t>
      </w:r>
      <w:r w:rsidRPr="006E472C">
        <w:rPr>
          <w:rFonts w:hint="cs"/>
          <w:rtl/>
        </w:rPr>
        <w:t xml:space="preserve">וההקשר המשיחי להעלאת ניצוצות. </w:t>
      </w:r>
    </w:p>
    <w:p w14:paraId="715E6B90" w14:textId="77777777" w:rsidR="00D73BE8" w:rsidRPr="0001522C" w:rsidRDefault="00D73BE8" w:rsidP="00D73BE8">
      <w:pPr>
        <w:rPr>
          <w:rFonts w:ascii="Times New Roman" w:eastAsia="Calibri" w:hAnsi="Times New Roman"/>
          <w:rtl/>
          <w:lang w:eastAsia="he-IL"/>
        </w:rPr>
      </w:pPr>
      <w:r w:rsidRPr="006E472C">
        <w:rPr>
          <w:rFonts w:hint="cs"/>
          <w:rtl/>
        </w:rPr>
        <w:t>ההקדמה עצמה עוסקת בהעדפה מפתיעה של הצלת רכוש על פני הצלת נפש</w:t>
      </w:r>
      <w:r w:rsidRPr="0001522C">
        <w:rPr>
          <w:rtl/>
        </w:rPr>
        <w:t>, העדפת הצלת הניצוצות השבוי</w:t>
      </w:r>
      <w:r w:rsidRPr="0001522C">
        <w:rPr>
          <w:rFonts w:hint="eastAsia"/>
          <w:rtl/>
        </w:rPr>
        <w:t>ים</w:t>
      </w:r>
      <w:r w:rsidRPr="0001522C">
        <w:rPr>
          <w:rtl/>
        </w:rPr>
        <w:t xml:space="preserve"> ברכוש לוט </w:t>
      </w:r>
      <w:r w:rsidRPr="0001522C">
        <w:rPr>
          <w:rFonts w:hint="eastAsia"/>
          <w:rtl/>
        </w:rPr>
        <w:t>שהם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העיקר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עבור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אברהם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אבינו</w:t>
      </w:r>
      <w:r w:rsidRPr="0001522C">
        <w:rPr>
          <w:rtl/>
        </w:rPr>
        <w:t xml:space="preserve">, על פני </w:t>
      </w:r>
      <w:r w:rsidRPr="0001522C">
        <w:rPr>
          <w:rFonts w:hint="eastAsia"/>
          <w:rtl/>
        </w:rPr>
        <w:t>הטפל</w:t>
      </w:r>
      <w:r w:rsidRPr="0001522C">
        <w:rPr>
          <w:rtl/>
        </w:rPr>
        <w:t xml:space="preserve">  – הצלת לוט עצמו. </w:t>
      </w:r>
      <w:proofErr w:type="spellStart"/>
      <w:r w:rsidRPr="0001522C">
        <w:rPr>
          <w:rFonts w:hint="eastAsia"/>
          <w:rtl/>
        </w:rPr>
        <w:t>רמח</w:t>
      </w:r>
      <w:r w:rsidRPr="0001522C">
        <w:rPr>
          <w:rtl/>
        </w:rPr>
        <w:t>"א</w:t>
      </w:r>
      <w:proofErr w:type="spellEnd"/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מציין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בפירוש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שהוא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חושש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למסור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את</w:t>
      </w:r>
      <w:r w:rsidRPr="0001522C">
        <w:rPr>
          <w:rtl/>
        </w:rPr>
        <w:t xml:space="preserve"> ההקדמה, </w:t>
      </w:r>
      <w:r w:rsidRPr="0001522C">
        <w:rPr>
          <w:rFonts w:hint="eastAsia"/>
          <w:rtl/>
        </w:rPr>
        <w:t>כנראה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משום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ש</w:t>
      </w:r>
      <w:r>
        <w:rPr>
          <w:rFonts w:hint="cs"/>
          <w:rtl/>
        </w:rPr>
        <w:t>יש ברעיון היבטים ה</w:t>
      </w:r>
      <w:r w:rsidRPr="0001522C">
        <w:rPr>
          <w:rFonts w:hint="eastAsia"/>
          <w:rtl/>
        </w:rPr>
        <w:t>עלול</w:t>
      </w:r>
      <w:r>
        <w:rPr>
          <w:rFonts w:hint="cs"/>
          <w:rtl/>
        </w:rPr>
        <w:t>ים</w:t>
      </w:r>
      <w:r w:rsidRPr="0001522C">
        <w:rPr>
          <w:rtl/>
        </w:rPr>
        <w:t xml:space="preserve"> לשבש סדרים חברתיים מקובלים ול</w:t>
      </w:r>
      <w:r>
        <w:rPr>
          <w:rFonts w:hint="cs"/>
          <w:rtl/>
        </w:rPr>
        <w:t xml:space="preserve">עודד חריגה </w:t>
      </w:r>
      <w:r w:rsidRPr="0001522C">
        <w:rPr>
          <w:rtl/>
        </w:rPr>
        <w:t xml:space="preserve">מתחום ההתנהגות הצפוי. </w:t>
      </w:r>
      <w:proofErr w:type="spellStart"/>
      <w:r w:rsidRPr="0001522C">
        <w:rPr>
          <w:rFonts w:hint="eastAsia"/>
          <w:rtl/>
        </w:rPr>
        <w:t>רמח</w:t>
      </w:r>
      <w:r w:rsidRPr="0001522C">
        <w:rPr>
          <w:rtl/>
        </w:rPr>
        <w:t>"א</w:t>
      </w:r>
      <w:proofErr w:type="spellEnd"/>
      <w:r w:rsidRPr="0001522C">
        <w:rPr>
          <w:rtl/>
        </w:rPr>
        <w:t xml:space="preserve"> בשם סבו 'פתח דלת' ייחודית </w:t>
      </w:r>
      <w:r>
        <w:rPr>
          <w:rFonts w:hint="cs"/>
          <w:rtl/>
        </w:rPr>
        <w:t xml:space="preserve">ומציג את </w:t>
      </w:r>
      <w:r w:rsidRPr="0001522C">
        <w:rPr>
          <w:rtl/>
        </w:rPr>
        <w:t>מקרהו של אברהם</w:t>
      </w:r>
      <w:r>
        <w:rPr>
          <w:rFonts w:hint="cs"/>
          <w:rtl/>
        </w:rPr>
        <w:t xml:space="preserve"> כמקרה שבו ניצוץ אישי גורר את האדם </w:t>
      </w:r>
      <w:r w:rsidRPr="0001522C">
        <w:rPr>
          <w:rtl/>
        </w:rPr>
        <w:t xml:space="preserve">אל אותם מקומות. </w:t>
      </w:r>
      <w:r w:rsidRPr="0001522C">
        <w:rPr>
          <w:rFonts w:ascii="Times New Roman" w:eastAsia="Calibri" w:hAnsi="Times New Roman" w:hint="cs"/>
          <w:rtl/>
          <w:lang w:eastAsia="he-IL"/>
        </w:rPr>
        <w:t xml:space="preserve">אי אפשר להתעלם מכך כי </w:t>
      </w:r>
      <w:r w:rsidRPr="0001522C">
        <w:rPr>
          <w:rFonts w:hint="cs"/>
          <w:rtl/>
        </w:rPr>
        <w:t xml:space="preserve">תוצר 'לוואי' זה של ניצוצות אישיים לא זכה לפיתוח בראשית החסידות, גם לא אצל </w:t>
      </w:r>
      <w:proofErr w:type="spellStart"/>
      <w:r w:rsidRPr="0001522C">
        <w:rPr>
          <w:rFonts w:hint="cs"/>
          <w:rtl/>
        </w:rPr>
        <w:t>רמח"א</w:t>
      </w:r>
      <w:proofErr w:type="spellEnd"/>
      <w:r w:rsidRPr="006E472C">
        <w:rPr>
          <w:rFonts w:hint="cs"/>
          <w:rtl/>
        </w:rPr>
        <w:t xml:space="preserve"> [</w:t>
      </w:r>
      <w:r w:rsidRPr="0083482F">
        <w:rPr>
          <w:rFonts w:hint="eastAsia"/>
          <w:rtl/>
        </w:rPr>
        <w:t>חוץ</w:t>
      </w:r>
      <w:r w:rsidRPr="0083482F">
        <w:rPr>
          <w:rtl/>
        </w:rPr>
        <w:t xml:space="preserve"> </w:t>
      </w:r>
      <w:r w:rsidRPr="0083482F">
        <w:rPr>
          <w:rFonts w:hint="eastAsia"/>
          <w:rtl/>
        </w:rPr>
        <w:t>מההקדמה</w:t>
      </w:r>
      <w:r w:rsidRPr="006E472C">
        <w:rPr>
          <w:rFonts w:hint="cs"/>
          <w:rtl/>
        </w:rPr>
        <w:t xml:space="preserve"> זו]</w:t>
      </w:r>
      <w:r>
        <w:rPr>
          <w:rFonts w:hint="cs"/>
          <w:rtl/>
        </w:rPr>
        <w:t>, למרות שההיבט האישי בעבודת ה' מאפיין את הגותו</w:t>
      </w:r>
      <w:r w:rsidRPr="006E472C">
        <w:rPr>
          <w:rFonts w:hint="cs"/>
          <w:rtl/>
        </w:rPr>
        <w:t xml:space="preserve">. </w:t>
      </w:r>
      <w:r>
        <w:rPr>
          <w:rFonts w:hint="cs"/>
          <w:rtl/>
        </w:rPr>
        <w:t xml:space="preserve">היבט זה בולט פחות בהגותם של המגיד </w:t>
      </w:r>
      <w:proofErr w:type="spellStart"/>
      <w:r>
        <w:rPr>
          <w:rFonts w:hint="cs"/>
          <w:rtl/>
        </w:rPr>
        <w:t>ורי"י</w:t>
      </w:r>
      <w:proofErr w:type="spellEnd"/>
      <w:r>
        <w:rPr>
          <w:rFonts w:hint="cs"/>
          <w:rtl/>
        </w:rPr>
        <w:t xml:space="preserve">. </w:t>
      </w:r>
      <w:r w:rsidRPr="006E472C">
        <w:rPr>
          <w:rFonts w:hint="cs"/>
          <w:rtl/>
        </w:rPr>
        <w:t xml:space="preserve">הצעתי היא לראות את התפתחות ה'הקדמה' של </w:t>
      </w:r>
      <w:proofErr w:type="spellStart"/>
      <w:r w:rsidRPr="006E472C">
        <w:rPr>
          <w:rFonts w:hint="cs"/>
          <w:rtl/>
        </w:rPr>
        <w:t>רמח"א</w:t>
      </w:r>
      <w:proofErr w:type="spellEnd"/>
      <w:r w:rsidRPr="006E472C">
        <w:rPr>
          <w:rFonts w:hint="cs"/>
          <w:rtl/>
        </w:rPr>
        <w:t xml:space="preserve"> בחסידות </w:t>
      </w:r>
      <w:proofErr w:type="spellStart"/>
      <w:r w:rsidRPr="006E472C">
        <w:rPr>
          <w:rFonts w:hint="cs"/>
          <w:rtl/>
        </w:rPr>
        <w:t>איזביצ'ה</w:t>
      </w:r>
      <w:proofErr w:type="spellEnd"/>
      <w:r w:rsidRPr="006E472C">
        <w:rPr>
          <w:rFonts w:hint="cs"/>
          <w:rtl/>
        </w:rPr>
        <w:t xml:space="preserve"> המאוחרת</w:t>
      </w:r>
      <w:r w:rsidRPr="0001522C">
        <w:rPr>
          <w:rtl/>
        </w:rPr>
        <w:t xml:space="preserve">, שאפשרה היבטים אישיים החורגים מהתחום הנורמטיבי </w:t>
      </w:r>
      <w:r w:rsidRPr="00245D5C">
        <w:rPr>
          <w:rtl/>
        </w:rPr>
        <w:t>כעבודת ה' אישית.</w:t>
      </w:r>
      <w:r w:rsidRPr="0001522C">
        <w:rPr>
          <w:rtl/>
        </w:rPr>
        <w:t xml:space="preserve"> </w:t>
      </w:r>
    </w:p>
    <w:p w14:paraId="4E516F65" w14:textId="77777777" w:rsidR="00D73BE8" w:rsidRDefault="00D73BE8" w:rsidP="00D73BE8">
      <w:pPr>
        <w:rPr>
          <w:rtl/>
        </w:rPr>
      </w:pPr>
      <w:r w:rsidRPr="00D10A8B">
        <w:rPr>
          <w:rFonts w:hint="eastAsia"/>
          <w:rtl/>
        </w:rPr>
        <w:t>הפרק</w:t>
      </w:r>
      <w:r w:rsidRPr="00D10A8B">
        <w:rPr>
          <w:rtl/>
        </w:rPr>
        <w:t xml:space="preserve"> </w:t>
      </w:r>
      <w:r w:rsidRPr="00D10A8B">
        <w:rPr>
          <w:rFonts w:hint="eastAsia"/>
          <w:rtl/>
        </w:rPr>
        <w:t>החמישי</w:t>
      </w:r>
      <w:r w:rsidRPr="0001522C">
        <w:rPr>
          <w:b/>
          <w:bCs/>
          <w:rtl/>
        </w:rPr>
        <w:t xml:space="preserve"> </w:t>
      </w:r>
      <w:r w:rsidRPr="0001522C">
        <w:rPr>
          <w:rtl/>
        </w:rPr>
        <w:t xml:space="preserve">דן בהקדמה בנושא </w:t>
      </w:r>
      <w:r w:rsidRPr="0001522C">
        <w:rPr>
          <w:rFonts w:hint="eastAsia"/>
          <w:rtl/>
        </w:rPr>
        <w:t>המרה</w:t>
      </w:r>
      <w:r w:rsidRPr="0001522C">
        <w:rPr>
          <w:rtl/>
        </w:rPr>
        <w:t xml:space="preserve"> </w:t>
      </w:r>
      <w:r w:rsidRPr="006E472C">
        <w:rPr>
          <w:rFonts w:hint="eastAsia"/>
          <w:rtl/>
        </w:rPr>
        <w:t>השחורה</w:t>
      </w:r>
      <w:r>
        <w:rPr>
          <w:rFonts w:hint="cs"/>
          <w:rtl/>
        </w:rPr>
        <w:t xml:space="preserve"> [</w:t>
      </w:r>
      <w:proofErr w:type="spellStart"/>
      <w:r w:rsidRPr="00E67021">
        <w:rPr>
          <w:rtl/>
        </w:rPr>
        <w:t>דמ"א</w:t>
      </w:r>
      <w:proofErr w:type="spellEnd"/>
      <w:r>
        <w:rPr>
          <w:rFonts w:hint="cs"/>
          <w:rtl/>
        </w:rPr>
        <w:t>,</w:t>
      </w:r>
      <w:r w:rsidRPr="00E67021">
        <w:rPr>
          <w:rtl/>
        </w:rPr>
        <w:t xml:space="preserve"> עקב, ד"ה כל </w:t>
      </w:r>
      <w:proofErr w:type="spellStart"/>
      <w:r w:rsidRPr="00E67021">
        <w:rPr>
          <w:rtl/>
        </w:rPr>
        <w:t>מדוי</w:t>
      </w:r>
      <w:proofErr w:type="spellEnd"/>
      <w:r>
        <w:rPr>
          <w:rFonts w:hint="cs"/>
          <w:rtl/>
        </w:rPr>
        <w:t>]</w:t>
      </w:r>
      <w:r w:rsidRPr="006E472C">
        <w:rPr>
          <w:rtl/>
        </w:rPr>
        <w:t>.</w:t>
      </w:r>
      <w:r w:rsidRPr="006E472C">
        <w:rPr>
          <w:rFonts w:hint="cs"/>
          <w:rtl/>
        </w:rPr>
        <w:t xml:space="preserve"> בשונה מגישתו הכללית של </w:t>
      </w:r>
      <w:proofErr w:type="spellStart"/>
      <w:r w:rsidRPr="006E472C">
        <w:rPr>
          <w:rFonts w:hint="cs"/>
          <w:rtl/>
        </w:rPr>
        <w:t>הבעש"ט</w:t>
      </w:r>
      <w:proofErr w:type="spellEnd"/>
      <w:r w:rsidRPr="006E472C">
        <w:rPr>
          <w:rFonts w:hint="cs"/>
          <w:rtl/>
        </w:rPr>
        <w:t xml:space="preserve"> שכל דבר ניתן להעלות ולתקן ולהחזירו לשורשו, ניסיונו האישי של </w:t>
      </w:r>
      <w:proofErr w:type="spellStart"/>
      <w:r w:rsidRPr="006E472C">
        <w:rPr>
          <w:rFonts w:hint="cs"/>
          <w:rtl/>
        </w:rPr>
        <w:t>הבעש"ט</w:t>
      </w:r>
      <w:proofErr w:type="spellEnd"/>
      <w:r w:rsidRPr="006E472C">
        <w:rPr>
          <w:rFonts w:hint="cs"/>
          <w:rtl/>
        </w:rPr>
        <w:t xml:space="preserve"> בתחום זה כנראה הותיר אותו תשוש. ההקדמה שתיעד נכדו והוראותיו לתלמידו </w:t>
      </w:r>
      <w:proofErr w:type="spellStart"/>
      <w:r w:rsidRPr="006E472C">
        <w:rPr>
          <w:rFonts w:hint="cs"/>
          <w:rtl/>
        </w:rPr>
        <w:t>רי"י</w:t>
      </w:r>
      <w:proofErr w:type="spellEnd"/>
      <w:r w:rsidRPr="006E472C">
        <w:rPr>
          <w:rFonts w:hint="cs"/>
          <w:rtl/>
        </w:rPr>
        <w:t xml:space="preserve"> מאותתות כי </w:t>
      </w:r>
      <w:proofErr w:type="spellStart"/>
      <w:r w:rsidRPr="006E472C">
        <w:rPr>
          <w:rFonts w:hint="cs"/>
          <w:rtl/>
        </w:rPr>
        <w:t>הבעש"ט</w:t>
      </w:r>
      <w:proofErr w:type="spellEnd"/>
      <w:r w:rsidRPr="006E472C">
        <w:rPr>
          <w:rFonts w:hint="cs"/>
          <w:rtl/>
        </w:rPr>
        <w:t xml:space="preserve"> הורה דווקא להתרחק מהמרה השחורה ולהדיר אותה. לעומתו המגיד חשב שיש להאדיר </w:t>
      </w:r>
      <w:r w:rsidRPr="006E472C">
        <w:rPr>
          <w:rFonts w:hint="cs"/>
          <w:rtl/>
        </w:rPr>
        <w:lastRenderedPageBreak/>
        <w:t>אותה כי היא נצרכת לעבודת ה' ואי אפשר בלתה.</w:t>
      </w:r>
      <w:r w:rsidRPr="0001522C">
        <w:rPr>
          <w:rtl/>
        </w:rPr>
        <w:t xml:space="preserve"> </w:t>
      </w:r>
      <w:proofErr w:type="spellStart"/>
      <w:r w:rsidRPr="0001522C">
        <w:rPr>
          <w:rFonts w:hint="eastAsia"/>
          <w:rtl/>
        </w:rPr>
        <w:t>רי</w:t>
      </w:r>
      <w:r w:rsidRPr="0001522C">
        <w:rPr>
          <w:rtl/>
        </w:rPr>
        <w:t>"י</w:t>
      </w:r>
      <w:proofErr w:type="spellEnd"/>
      <w:r w:rsidRPr="0001522C">
        <w:rPr>
          <w:rtl/>
        </w:rPr>
        <w:t xml:space="preserve"> היה מוטרד </w:t>
      </w:r>
      <w:r w:rsidRPr="0001522C">
        <w:rPr>
          <w:rFonts w:hint="eastAsia"/>
          <w:rtl/>
        </w:rPr>
        <w:t>הרבה</w:t>
      </w:r>
      <w:r w:rsidRPr="0001522C">
        <w:rPr>
          <w:rtl/>
        </w:rPr>
        <w:t xml:space="preserve"> יותר </w:t>
      </w:r>
      <w:r w:rsidRPr="0001522C">
        <w:rPr>
          <w:rFonts w:hint="cs"/>
          <w:rtl/>
        </w:rPr>
        <w:t>מהמחשבות הזרות</w:t>
      </w:r>
      <w:r>
        <w:rPr>
          <w:rFonts w:hint="cs"/>
          <w:rtl/>
        </w:rPr>
        <w:t xml:space="preserve"> מאשר מהמרה השחורה</w:t>
      </w:r>
      <w:r w:rsidRPr="0001522C">
        <w:rPr>
          <w:rFonts w:hint="cs"/>
          <w:rtl/>
        </w:rPr>
        <w:t>, וראה ב</w:t>
      </w:r>
      <w:r>
        <w:rPr>
          <w:rFonts w:hint="cs"/>
          <w:rtl/>
        </w:rPr>
        <w:t>ה</w:t>
      </w:r>
      <w:r w:rsidRPr="0001522C">
        <w:rPr>
          <w:rFonts w:hint="cs"/>
          <w:rtl/>
        </w:rPr>
        <w:t xml:space="preserve"> חוסר איזון בין </w:t>
      </w:r>
      <w:r w:rsidRPr="006E472C">
        <w:rPr>
          <w:rFonts w:hint="cs"/>
          <w:rtl/>
        </w:rPr>
        <w:t xml:space="preserve">נתינה לקבלה או בין שמחה ליראה. למרות יכולותיו יוצאות הדופן של </w:t>
      </w:r>
      <w:proofErr w:type="spellStart"/>
      <w:r w:rsidRPr="006E472C">
        <w:rPr>
          <w:rFonts w:hint="cs"/>
          <w:rtl/>
        </w:rPr>
        <w:t>הבעש"ט</w:t>
      </w:r>
      <w:proofErr w:type="spellEnd"/>
      <w:r w:rsidRPr="006E472C">
        <w:rPr>
          <w:rFonts w:hint="cs"/>
          <w:rtl/>
        </w:rPr>
        <w:t xml:space="preserve"> בתחומים רבים מאוד, בתחום זה הכיר </w:t>
      </w:r>
      <w:proofErr w:type="spellStart"/>
      <w:r w:rsidRPr="006E472C">
        <w:rPr>
          <w:rFonts w:hint="cs"/>
          <w:rtl/>
        </w:rPr>
        <w:t>הבעש"ט</w:t>
      </w:r>
      <w:proofErr w:type="spellEnd"/>
      <w:r w:rsidRPr="006E472C">
        <w:rPr>
          <w:rFonts w:hint="cs"/>
          <w:rtl/>
        </w:rPr>
        <w:t xml:space="preserve"> ב</w:t>
      </w:r>
      <w:r>
        <w:rPr>
          <w:rFonts w:hint="cs"/>
          <w:rtl/>
        </w:rPr>
        <w:t>מ</w:t>
      </w:r>
      <w:r w:rsidRPr="006E472C">
        <w:rPr>
          <w:rFonts w:hint="cs"/>
          <w:rtl/>
        </w:rPr>
        <w:t xml:space="preserve">גבלותיו, ובתחומים אלה דווקא ביקש הדרכות בשאלות חלום מרבותיו אחיה השילוני ואליהו הנביא. בפרק זה הראיתי כי קשיי המרה השחורה שמהם סבל </w:t>
      </w:r>
      <w:proofErr w:type="spellStart"/>
      <w:r w:rsidRPr="006E472C">
        <w:rPr>
          <w:rFonts w:hint="cs"/>
          <w:rtl/>
        </w:rPr>
        <w:t>הבעש"ט</w:t>
      </w:r>
      <w:proofErr w:type="spellEnd"/>
      <w:r w:rsidRPr="006E472C">
        <w:rPr>
          <w:rFonts w:hint="cs"/>
          <w:rtl/>
        </w:rPr>
        <w:t xml:space="preserve"> היו כרוכים בתחושתו שכשל בתיקון השבתאות. </w:t>
      </w:r>
      <w:r>
        <w:rPr>
          <w:rFonts w:hint="cs"/>
          <w:rtl/>
        </w:rPr>
        <w:t xml:space="preserve">בעוד </w:t>
      </w:r>
      <w:r w:rsidRPr="0001522C">
        <w:rPr>
          <w:rFonts w:hint="eastAsia"/>
          <w:rtl/>
        </w:rPr>
        <w:t>המגיד</w:t>
      </w:r>
      <w:r w:rsidRPr="0001522C">
        <w:rPr>
          <w:rtl/>
        </w:rPr>
        <w:t xml:space="preserve">, </w:t>
      </w:r>
      <w:proofErr w:type="spellStart"/>
      <w:r w:rsidRPr="0001522C">
        <w:rPr>
          <w:rFonts w:hint="eastAsia"/>
          <w:rtl/>
        </w:rPr>
        <w:t>רי</w:t>
      </w:r>
      <w:r w:rsidRPr="0001522C">
        <w:rPr>
          <w:rtl/>
        </w:rPr>
        <w:t>"י</w:t>
      </w:r>
      <w:proofErr w:type="spellEnd"/>
      <w:r w:rsidRPr="0001522C">
        <w:rPr>
          <w:rtl/>
        </w:rPr>
        <w:t xml:space="preserve"> ור' נחמן מברסלב נקטו כולם בגישות עצמאיות בנושא המרה השחורה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הר</w:t>
      </w:r>
      <w:r w:rsidRPr="0001522C">
        <w:rPr>
          <w:rFonts w:hint="eastAsia"/>
          <w:rtl/>
        </w:rPr>
        <w:t>מח</w:t>
      </w:r>
      <w:r w:rsidRPr="0001522C">
        <w:rPr>
          <w:rtl/>
        </w:rPr>
        <w:t>"א</w:t>
      </w:r>
      <w:proofErr w:type="spellEnd"/>
      <w:r w:rsidRPr="0001522C">
        <w:rPr>
          <w:rtl/>
        </w:rPr>
        <w:t xml:space="preserve"> </w:t>
      </w:r>
      <w:r>
        <w:rPr>
          <w:rFonts w:hint="cs"/>
          <w:rtl/>
        </w:rPr>
        <w:t xml:space="preserve">מוסר את דברי </w:t>
      </w:r>
      <w:proofErr w:type="spellStart"/>
      <w:r>
        <w:rPr>
          <w:rFonts w:hint="cs"/>
          <w:rtl/>
        </w:rPr>
        <w:t>הבעש"ט</w:t>
      </w:r>
      <w:proofErr w:type="spellEnd"/>
      <w:r>
        <w:rPr>
          <w:rFonts w:hint="cs"/>
          <w:rtl/>
        </w:rPr>
        <w:t xml:space="preserve"> בלי לשפוט אותו כנינו.</w:t>
      </w:r>
      <w:r w:rsidRPr="0001522C" w:rsidDel="00EF3023">
        <w:rPr>
          <w:rFonts w:hint="eastAsia"/>
          <w:rtl/>
        </w:rPr>
        <w:t xml:space="preserve"> </w:t>
      </w:r>
    </w:p>
    <w:p w14:paraId="252B47BD" w14:textId="77777777" w:rsidR="00D73BE8" w:rsidRPr="0001522C" w:rsidRDefault="00D73BE8" w:rsidP="00D73BE8">
      <w:pPr>
        <w:rPr>
          <w:rtl/>
        </w:rPr>
      </w:pPr>
      <w:r w:rsidRPr="00D10A8B">
        <w:rPr>
          <w:rFonts w:hint="eastAsia"/>
          <w:rtl/>
        </w:rPr>
        <w:t>הפרק</w:t>
      </w:r>
      <w:r w:rsidRPr="00D10A8B">
        <w:rPr>
          <w:rtl/>
        </w:rPr>
        <w:t xml:space="preserve"> </w:t>
      </w:r>
      <w:r w:rsidRPr="00D10A8B">
        <w:rPr>
          <w:rFonts w:hint="eastAsia"/>
          <w:rtl/>
        </w:rPr>
        <w:t>השישי</w:t>
      </w:r>
      <w:r w:rsidRPr="0001522C">
        <w:rPr>
          <w:b/>
          <w:bCs/>
          <w:rtl/>
        </w:rPr>
        <w:t xml:space="preserve"> </w:t>
      </w:r>
      <w:r w:rsidRPr="0001522C">
        <w:rPr>
          <w:rtl/>
        </w:rPr>
        <w:t>דן בהקדמה בנושא תיקון ניצוצות ל"ט המלאכות</w:t>
      </w:r>
      <w:r w:rsidRPr="0001522C">
        <w:rPr>
          <w:rFonts w:hint="cs"/>
          <w:rtl/>
        </w:rPr>
        <w:t xml:space="preserve"> </w:t>
      </w:r>
      <w:r>
        <w:rPr>
          <w:rFonts w:hint="cs"/>
          <w:rtl/>
        </w:rPr>
        <w:t>[</w:t>
      </w:r>
      <w:proofErr w:type="spellStart"/>
      <w:r w:rsidRPr="0019665D">
        <w:rPr>
          <w:rtl/>
        </w:rPr>
        <w:t>דמ"א</w:t>
      </w:r>
      <w:proofErr w:type="spellEnd"/>
      <w:r w:rsidRPr="0019665D">
        <w:rPr>
          <w:rtl/>
        </w:rPr>
        <w:t xml:space="preserve">, כי </w:t>
      </w:r>
      <w:proofErr w:type="spellStart"/>
      <w:r w:rsidRPr="0019665D">
        <w:rPr>
          <w:rtl/>
        </w:rPr>
        <w:t>תשא</w:t>
      </w:r>
      <w:proofErr w:type="spellEnd"/>
      <w:r w:rsidRPr="0019665D">
        <w:rPr>
          <w:rtl/>
        </w:rPr>
        <w:t>, ד"ה ובחרושת עץ</w:t>
      </w:r>
      <w:r>
        <w:rPr>
          <w:rFonts w:hint="cs"/>
          <w:rtl/>
        </w:rPr>
        <w:t xml:space="preserve">]. התיקון הזה נעשה </w:t>
      </w:r>
      <w:r w:rsidRPr="0001522C">
        <w:rPr>
          <w:rFonts w:hint="cs"/>
          <w:rtl/>
        </w:rPr>
        <w:t xml:space="preserve">בידי תלמיד חכם דרך לימוד תורה </w:t>
      </w:r>
      <w:r w:rsidRPr="00D10A8B">
        <w:rPr>
          <w:rFonts w:hint="eastAsia"/>
          <w:rtl/>
        </w:rPr>
        <w:t>בלא</w:t>
      </w:r>
      <w:r w:rsidRPr="0001522C">
        <w:rPr>
          <w:rFonts w:hint="cs"/>
          <w:b/>
          <w:bCs/>
          <w:rtl/>
        </w:rPr>
        <w:t xml:space="preserve"> </w:t>
      </w:r>
      <w:r w:rsidRPr="0001522C">
        <w:rPr>
          <w:rFonts w:hint="cs"/>
          <w:rtl/>
        </w:rPr>
        <w:t xml:space="preserve">עשייתן בפועל, כלומר לא דרך 'עבודה בגשמיות'. הקדמה זו מעוררת תמיהה כיוון </w:t>
      </w:r>
      <w:proofErr w:type="spellStart"/>
      <w:r w:rsidRPr="0001522C">
        <w:rPr>
          <w:rFonts w:hint="cs"/>
          <w:rtl/>
        </w:rPr>
        <w:t>שה'עבודה</w:t>
      </w:r>
      <w:proofErr w:type="spellEnd"/>
      <w:r w:rsidRPr="0001522C">
        <w:rPr>
          <w:rFonts w:hint="cs"/>
          <w:rtl/>
        </w:rPr>
        <w:t xml:space="preserve"> בגשמיות' היא אחת מעקרונות הגותו של </w:t>
      </w:r>
      <w:proofErr w:type="spellStart"/>
      <w:r w:rsidRPr="0001522C">
        <w:rPr>
          <w:rFonts w:hint="cs"/>
          <w:rtl/>
        </w:rPr>
        <w:t>הבעש"ט</w:t>
      </w:r>
      <w:proofErr w:type="spellEnd"/>
      <w:r w:rsidRPr="0001522C">
        <w:rPr>
          <w:rFonts w:hint="cs"/>
          <w:rtl/>
        </w:rPr>
        <w:t xml:space="preserve"> שהוכרו כבר בדורו כ'חוכמה מיוחדת' של</w:t>
      </w:r>
      <w:r>
        <w:rPr>
          <w:rFonts w:hint="cs"/>
          <w:rtl/>
        </w:rPr>
        <w:t>ו</w:t>
      </w:r>
      <w:r w:rsidRPr="0001522C">
        <w:rPr>
          <w:rFonts w:hint="cs"/>
          <w:rtl/>
        </w:rPr>
        <w:t xml:space="preserve">. למרות זאת, בהקדמה </w:t>
      </w:r>
      <w:proofErr w:type="spellStart"/>
      <w:r w:rsidRPr="006E472C">
        <w:rPr>
          <w:rFonts w:hint="cs"/>
          <w:rtl/>
        </w:rPr>
        <w:t>הבעש"ט</w:t>
      </w:r>
      <w:proofErr w:type="spellEnd"/>
      <w:r w:rsidRPr="006E472C">
        <w:rPr>
          <w:rFonts w:hint="cs"/>
          <w:rtl/>
        </w:rPr>
        <w:t xml:space="preserve"> מוסר לנכדו הוראה הפוכה, כי תלמיד חכם </w:t>
      </w:r>
      <w:r w:rsidRPr="0083482F">
        <w:rPr>
          <w:rFonts w:hint="eastAsia"/>
          <w:rtl/>
        </w:rPr>
        <w:t>אסור</w:t>
      </w:r>
      <w:r w:rsidRPr="0001522C">
        <w:rPr>
          <w:rFonts w:hint="cs"/>
          <w:rtl/>
        </w:rPr>
        <w:t xml:space="preserve"> במלאכה, וכי עליו לפעול בתיקון המלאכות דרך מסלול תיקון עולמות הרוח. תפיסה זו מצויה רק אצל </w:t>
      </w:r>
      <w:proofErr w:type="spellStart"/>
      <w:r w:rsidRPr="0001522C">
        <w:rPr>
          <w:rFonts w:hint="cs"/>
          <w:rtl/>
        </w:rPr>
        <w:t>רמח"א</w:t>
      </w:r>
      <w:proofErr w:type="spellEnd"/>
      <w:r w:rsidRPr="0001522C">
        <w:rPr>
          <w:rFonts w:hint="cs"/>
          <w:rtl/>
        </w:rPr>
        <w:t xml:space="preserve"> ולא מצויה אצל המגיד ואצל </w:t>
      </w:r>
      <w:proofErr w:type="spellStart"/>
      <w:r w:rsidRPr="0001522C">
        <w:rPr>
          <w:rFonts w:hint="cs"/>
          <w:rtl/>
        </w:rPr>
        <w:t>רי"י</w:t>
      </w:r>
      <w:proofErr w:type="spellEnd"/>
      <w:r w:rsidRPr="006E472C">
        <w:rPr>
          <w:rFonts w:hint="cs"/>
          <w:rtl/>
        </w:rPr>
        <w:t xml:space="preserve">. ה'הקדמה' מבליטה דווקא את השפעות הגומלין ההדדיות בין כל חלקי המציאות ושלביה </w:t>
      </w:r>
      <w:r w:rsidRPr="0001522C">
        <w:rPr>
          <w:rFonts w:hint="eastAsia"/>
          <w:rtl/>
        </w:rPr>
        <w:t>בתנועות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שמהחומר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לרוח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כמו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שמהרוח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לחומר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ומעלה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מחשבות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חדשות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על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התפיסה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הרווחת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שעיקר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עניין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העבודה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בגשמיות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הוא</w:t>
      </w:r>
      <w:r w:rsidRPr="0001522C">
        <w:rPr>
          <w:rtl/>
        </w:rPr>
        <w:t xml:space="preserve"> </w:t>
      </w:r>
      <w:r>
        <w:rPr>
          <w:rFonts w:hint="cs"/>
          <w:rtl/>
        </w:rPr>
        <w:t xml:space="preserve">רק </w:t>
      </w:r>
      <w:r w:rsidRPr="0001522C">
        <w:rPr>
          <w:rFonts w:hint="eastAsia"/>
          <w:rtl/>
        </w:rPr>
        <w:t>העלאה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מהחומר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לרוח</w:t>
      </w:r>
      <w:r w:rsidRPr="0001522C">
        <w:rPr>
          <w:rtl/>
        </w:rPr>
        <w:t>.</w:t>
      </w:r>
    </w:p>
    <w:p w14:paraId="086BF388" w14:textId="77777777" w:rsidR="00D73BE8" w:rsidRPr="0001522C" w:rsidRDefault="00D73BE8" w:rsidP="00D73BE8">
      <w:pPr>
        <w:rPr>
          <w:rtl/>
        </w:rPr>
      </w:pPr>
      <w:r w:rsidRPr="00805A9B">
        <w:rPr>
          <w:rFonts w:hint="eastAsia"/>
          <w:rtl/>
        </w:rPr>
        <w:t>הפרק</w:t>
      </w:r>
      <w:r w:rsidRPr="00805A9B">
        <w:rPr>
          <w:rtl/>
        </w:rPr>
        <w:t xml:space="preserve"> </w:t>
      </w:r>
      <w:r w:rsidRPr="00805A9B">
        <w:rPr>
          <w:rFonts w:hint="eastAsia"/>
          <w:rtl/>
        </w:rPr>
        <w:t>השביעי</w:t>
      </w:r>
      <w:r w:rsidRPr="0001522C">
        <w:rPr>
          <w:rFonts w:hint="cs"/>
          <w:rtl/>
        </w:rPr>
        <w:t xml:space="preserve"> </w:t>
      </w:r>
      <w:r w:rsidRPr="0001522C">
        <w:rPr>
          <w:rFonts w:hint="eastAsia"/>
          <w:rtl/>
        </w:rPr>
        <w:t>דן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בהקדמה</w:t>
      </w:r>
      <w:r w:rsidRPr="006E472C">
        <w:rPr>
          <w:rFonts w:hint="cs"/>
          <w:rtl/>
        </w:rPr>
        <w:t xml:space="preserve"> </w:t>
      </w:r>
      <w:r w:rsidRPr="006E472C">
        <w:rPr>
          <w:rtl/>
        </w:rPr>
        <w:t xml:space="preserve">בנושא </w:t>
      </w:r>
      <w:r w:rsidRPr="006E472C">
        <w:rPr>
          <w:rFonts w:hint="eastAsia"/>
          <w:rtl/>
        </w:rPr>
        <w:t>ה</w:t>
      </w:r>
      <w:r w:rsidRPr="006E472C">
        <w:rPr>
          <w:rtl/>
        </w:rPr>
        <w:t>'ייחוד'</w:t>
      </w:r>
      <w:r w:rsidRPr="006E472C">
        <w:rPr>
          <w:rFonts w:hint="cs"/>
          <w:rtl/>
        </w:rPr>
        <w:t xml:space="preserve"> </w:t>
      </w:r>
      <w:r>
        <w:rPr>
          <w:rFonts w:hint="cs"/>
          <w:rtl/>
        </w:rPr>
        <w:t>[</w:t>
      </w:r>
      <w:proofErr w:type="spellStart"/>
      <w:r w:rsidRPr="00272913">
        <w:rPr>
          <w:sz w:val="20"/>
          <w:rtl/>
        </w:rPr>
        <w:t>דמ"א</w:t>
      </w:r>
      <w:proofErr w:type="spellEnd"/>
      <w:r>
        <w:rPr>
          <w:rFonts w:hint="cs"/>
          <w:sz w:val="20"/>
          <w:rtl/>
        </w:rPr>
        <w:t>,</w:t>
      </w:r>
      <w:r w:rsidRPr="00272913">
        <w:rPr>
          <w:sz w:val="20"/>
          <w:rtl/>
        </w:rPr>
        <w:t xml:space="preserve"> וישב</w:t>
      </w:r>
      <w:r>
        <w:rPr>
          <w:rFonts w:hint="cs"/>
          <w:sz w:val="20"/>
          <w:rtl/>
        </w:rPr>
        <w:t>,</w:t>
      </w:r>
      <w:r w:rsidRPr="00272913">
        <w:rPr>
          <w:sz w:val="20"/>
          <w:rtl/>
        </w:rPr>
        <w:t xml:space="preserve"> ד"ה </w:t>
      </w:r>
      <w:proofErr w:type="spellStart"/>
      <w:r w:rsidRPr="00272913">
        <w:rPr>
          <w:sz w:val="20"/>
          <w:rtl/>
        </w:rPr>
        <w:t>ותשא</w:t>
      </w:r>
      <w:proofErr w:type="spellEnd"/>
      <w:r>
        <w:rPr>
          <w:rFonts w:hint="cs"/>
          <w:rtl/>
        </w:rPr>
        <w:t>].</w:t>
      </w:r>
      <w:r w:rsidRPr="006E472C" w:rsidDel="00781ED0">
        <w:rPr>
          <w:rFonts w:hint="cs"/>
          <w:rtl/>
        </w:rPr>
        <w:t xml:space="preserve"> </w:t>
      </w:r>
      <w:r w:rsidRPr="0001522C">
        <w:rPr>
          <w:rtl/>
        </w:rPr>
        <w:t xml:space="preserve">בראשית החסידות יש </w:t>
      </w:r>
      <w:r w:rsidRPr="0001522C">
        <w:rPr>
          <w:rFonts w:hint="eastAsia"/>
          <w:rtl/>
        </w:rPr>
        <w:t>דוגמאות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רבות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ושונות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ל</w:t>
      </w:r>
      <w:r w:rsidRPr="0001522C">
        <w:rPr>
          <w:rtl/>
        </w:rPr>
        <w:t xml:space="preserve">'ייחודים'. עם זאת, תכונת הכתיבה </w:t>
      </w:r>
      <w:r w:rsidRPr="0001522C">
        <w:rPr>
          <w:rFonts w:hint="cs"/>
          <w:rtl/>
        </w:rPr>
        <w:t xml:space="preserve">של </w:t>
      </w:r>
      <w:proofErr w:type="spellStart"/>
      <w:r w:rsidRPr="0001522C">
        <w:rPr>
          <w:rFonts w:hint="cs"/>
          <w:rtl/>
        </w:rPr>
        <w:t>רמח"א</w:t>
      </w:r>
      <w:proofErr w:type="spellEnd"/>
      <w:r w:rsidRPr="0001522C">
        <w:rPr>
          <w:rFonts w:hint="cs"/>
          <w:rtl/>
        </w:rPr>
        <w:t xml:space="preserve"> עלומה לגבי ייחוד ספציפי זה</w:t>
      </w:r>
      <w:r>
        <w:rPr>
          <w:rFonts w:hint="cs"/>
          <w:rtl/>
        </w:rPr>
        <w:t>.</w:t>
      </w:r>
      <w:r w:rsidRPr="0001522C">
        <w:rPr>
          <w:rFonts w:hint="cs"/>
          <w:rtl/>
        </w:rPr>
        <w:t xml:space="preserve"> </w:t>
      </w:r>
      <w:r>
        <w:rPr>
          <w:rFonts w:hint="cs"/>
          <w:rtl/>
        </w:rPr>
        <w:t xml:space="preserve">בפרק התחקיתי אחרי שכבות כתיבתו של </w:t>
      </w:r>
      <w:proofErr w:type="spellStart"/>
      <w:r>
        <w:rPr>
          <w:rFonts w:hint="cs"/>
          <w:rtl/>
        </w:rPr>
        <w:t>רמח"א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בדמ"א</w:t>
      </w:r>
      <w:proofErr w:type="spellEnd"/>
      <w:r>
        <w:rPr>
          <w:rFonts w:hint="cs"/>
          <w:rtl/>
        </w:rPr>
        <w:t xml:space="preserve"> </w:t>
      </w:r>
      <w:r w:rsidRPr="00AE4842">
        <w:rPr>
          <w:rFonts w:hint="cs"/>
          <w:rtl/>
        </w:rPr>
        <w:t xml:space="preserve">וההקדמה הזו זוהתה כשייכת </w:t>
      </w:r>
      <w:r w:rsidRPr="00AD11A5">
        <w:rPr>
          <w:rFonts w:hint="cs"/>
          <w:rtl/>
        </w:rPr>
        <w:t>ל</w:t>
      </w:r>
      <w:r w:rsidRPr="00AE4842">
        <w:rPr>
          <w:rFonts w:hint="eastAsia"/>
          <w:rtl/>
        </w:rPr>
        <w:t>שכבות</w:t>
      </w:r>
      <w:r w:rsidRPr="00AE4842">
        <w:rPr>
          <w:rtl/>
        </w:rPr>
        <w:t xml:space="preserve"> הכתיבה הצעירות שלו. </w:t>
      </w:r>
      <w:r w:rsidRPr="00AE4842">
        <w:rPr>
          <w:rFonts w:hint="eastAsia"/>
          <w:rtl/>
        </w:rPr>
        <w:t>המתודולוגיה</w:t>
      </w:r>
      <w:r w:rsidRPr="00AE4842">
        <w:rPr>
          <w:rtl/>
        </w:rPr>
        <w:t xml:space="preserve"> בפרק יוצרת מסגרת למיפוי כרונולוגי של כתיבת </w:t>
      </w:r>
      <w:proofErr w:type="spellStart"/>
      <w:r w:rsidRPr="00AE4842">
        <w:rPr>
          <w:rFonts w:hint="eastAsia"/>
          <w:rtl/>
        </w:rPr>
        <w:t>רמח</w:t>
      </w:r>
      <w:r w:rsidRPr="00AE4842">
        <w:rPr>
          <w:rtl/>
        </w:rPr>
        <w:t>"א</w:t>
      </w:r>
      <w:proofErr w:type="spellEnd"/>
      <w:r w:rsidRPr="00AE4842">
        <w:rPr>
          <w:rtl/>
        </w:rPr>
        <w:t xml:space="preserve">, </w:t>
      </w:r>
      <w:r w:rsidRPr="00AE4842">
        <w:rPr>
          <w:rFonts w:hint="eastAsia"/>
          <w:rtl/>
        </w:rPr>
        <w:t>שהובילה</w:t>
      </w:r>
      <w:r w:rsidRPr="00AE4842">
        <w:rPr>
          <w:rtl/>
        </w:rPr>
        <w:t xml:space="preserve"> להצעה </w:t>
      </w:r>
      <w:r w:rsidRPr="00AE4842">
        <w:rPr>
          <w:rFonts w:hint="eastAsia"/>
          <w:rtl/>
        </w:rPr>
        <w:t>ש</w:t>
      </w:r>
      <w:r>
        <w:rPr>
          <w:rFonts w:hint="cs"/>
          <w:rtl/>
        </w:rPr>
        <w:t xml:space="preserve">פיתוח </w:t>
      </w:r>
      <w:r w:rsidRPr="00AE4842">
        <w:rPr>
          <w:rFonts w:hint="cs"/>
          <w:rtl/>
        </w:rPr>
        <w:t>הקדמה זו מולי</w:t>
      </w:r>
      <w:r>
        <w:rPr>
          <w:rFonts w:hint="cs"/>
          <w:rtl/>
        </w:rPr>
        <w:t xml:space="preserve">ך </w:t>
      </w:r>
      <w:r w:rsidRPr="00AE4842">
        <w:rPr>
          <w:rFonts w:hint="cs"/>
          <w:rtl/>
        </w:rPr>
        <w:t xml:space="preserve">לייחוד שהוא ה"תפילה על השכינה" </w:t>
      </w:r>
      <w:r w:rsidRPr="00C84056">
        <w:rPr>
          <w:rFonts w:hint="eastAsia"/>
          <w:rtl/>
        </w:rPr>
        <w:t>דרך</w:t>
      </w:r>
      <w:r w:rsidRPr="00C84056">
        <w:rPr>
          <w:rtl/>
        </w:rPr>
        <w:t xml:space="preserve"> </w:t>
      </w:r>
      <w:r w:rsidRPr="00C84056">
        <w:rPr>
          <w:rFonts w:hint="eastAsia"/>
          <w:rtl/>
        </w:rPr>
        <w:t>שלב</w:t>
      </w:r>
      <w:r w:rsidRPr="00C84056">
        <w:rPr>
          <w:rtl/>
        </w:rPr>
        <w:t xml:space="preserve"> </w:t>
      </w:r>
      <w:r w:rsidRPr="00C84056">
        <w:rPr>
          <w:rFonts w:hint="eastAsia"/>
          <w:rtl/>
        </w:rPr>
        <w:t>הביניים</w:t>
      </w:r>
      <w:r w:rsidRPr="00C84056">
        <w:rPr>
          <w:rtl/>
        </w:rPr>
        <w:t xml:space="preserve"> </w:t>
      </w:r>
      <w:r w:rsidRPr="00C84056">
        <w:rPr>
          <w:rFonts w:hint="eastAsia"/>
          <w:rtl/>
        </w:rPr>
        <w:t>של</w:t>
      </w:r>
      <w:r w:rsidRPr="00C84056">
        <w:rPr>
          <w:rtl/>
        </w:rPr>
        <w:t xml:space="preserve"> </w:t>
      </w:r>
      <w:r w:rsidRPr="00C84056">
        <w:rPr>
          <w:rFonts w:hint="eastAsia"/>
          <w:rtl/>
        </w:rPr>
        <w:t>הדרשות</w:t>
      </w:r>
      <w:r w:rsidRPr="00C84056">
        <w:rPr>
          <w:rtl/>
        </w:rPr>
        <w:t xml:space="preserve"> "כשהמלכות ללא ייחוד" </w:t>
      </w:r>
      <w:r>
        <w:rPr>
          <w:rFonts w:hint="cs"/>
          <w:rtl/>
        </w:rPr>
        <w:t xml:space="preserve">המופיעות </w:t>
      </w:r>
      <w:proofErr w:type="spellStart"/>
      <w:r>
        <w:rPr>
          <w:rFonts w:hint="cs"/>
          <w:rtl/>
        </w:rPr>
        <w:t>בדמ"א</w:t>
      </w:r>
      <w:proofErr w:type="spellEnd"/>
      <w:r>
        <w:rPr>
          <w:rFonts w:hint="cs"/>
          <w:rtl/>
        </w:rPr>
        <w:t>. החידוש בהקדמה זו הוא</w:t>
      </w:r>
      <w:r w:rsidRPr="0001522C">
        <w:rPr>
          <w:rFonts w:hint="cs"/>
          <w:rtl/>
        </w:rPr>
        <w:t xml:space="preserve"> </w:t>
      </w:r>
      <w:r>
        <w:rPr>
          <w:rFonts w:hint="cs"/>
          <w:rtl/>
        </w:rPr>
        <w:t>הבנת</w:t>
      </w:r>
      <w:r w:rsidRPr="0001522C">
        <w:rPr>
          <w:rFonts w:hint="cs"/>
          <w:rtl/>
        </w:rPr>
        <w:t xml:space="preserve"> האדם כי צרתו האישית נובעת מצרת השכינה. </w:t>
      </w:r>
      <w:r w:rsidRPr="007733E1">
        <w:rPr>
          <w:rFonts w:hint="eastAsia"/>
          <w:rtl/>
        </w:rPr>
        <w:t>מצב</w:t>
      </w:r>
      <w:r w:rsidRPr="007733E1">
        <w:rPr>
          <w:rtl/>
        </w:rPr>
        <w:t xml:space="preserve"> זה הוא קריאה לאדם לראות את חסרון השכינה דרך החוויה הקיומית והאישית </w:t>
      </w:r>
      <w:r>
        <w:rPr>
          <w:rFonts w:hint="cs"/>
          <w:rtl/>
        </w:rPr>
        <w:t xml:space="preserve">ומתוך הזדהות זו </w:t>
      </w:r>
      <w:r w:rsidRPr="007733E1">
        <w:rPr>
          <w:rtl/>
        </w:rPr>
        <w:t>להתפלל על השכינה</w:t>
      </w:r>
      <w:r w:rsidRPr="0001522C">
        <w:rPr>
          <w:rFonts w:hint="cs"/>
          <w:rtl/>
        </w:rPr>
        <w:t xml:space="preserve">. בדברי המגיד </w:t>
      </w:r>
      <w:proofErr w:type="spellStart"/>
      <w:r w:rsidRPr="0001522C">
        <w:rPr>
          <w:rFonts w:hint="cs"/>
          <w:rtl/>
        </w:rPr>
        <w:t>ורי"י</w:t>
      </w:r>
      <w:proofErr w:type="spellEnd"/>
      <w:r w:rsidRPr="0001522C">
        <w:rPr>
          <w:rFonts w:hint="cs"/>
          <w:rtl/>
        </w:rPr>
        <w:t xml:space="preserve"> יש הסתייגויות </w:t>
      </w:r>
      <w:r>
        <w:rPr>
          <w:rFonts w:hint="cs"/>
          <w:rtl/>
        </w:rPr>
        <w:t>מ</w:t>
      </w:r>
      <w:r w:rsidRPr="0001522C">
        <w:rPr>
          <w:rFonts w:hint="cs"/>
          <w:rtl/>
        </w:rPr>
        <w:t xml:space="preserve">מה שמובע בפשטות אצל </w:t>
      </w:r>
      <w:proofErr w:type="spellStart"/>
      <w:r w:rsidRPr="0001522C">
        <w:rPr>
          <w:rFonts w:hint="cs"/>
          <w:rtl/>
        </w:rPr>
        <w:t>רמח"א</w:t>
      </w:r>
      <w:proofErr w:type="spellEnd"/>
      <w:r>
        <w:rPr>
          <w:rFonts w:hint="cs"/>
          <w:rtl/>
        </w:rPr>
        <w:t>.</w:t>
      </w:r>
      <w:r w:rsidRPr="0001522C">
        <w:rPr>
          <w:rFonts w:hint="cs"/>
          <w:rtl/>
        </w:rPr>
        <w:t xml:space="preserve"> </w:t>
      </w:r>
    </w:p>
    <w:p w14:paraId="306A6207" w14:textId="77777777" w:rsidR="00D73BE8" w:rsidRPr="0001522C" w:rsidRDefault="00D73BE8" w:rsidP="00D73BE8">
      <w:pPr>
        <w:rPr>
          <w:rtl/>
        </w:rPr>
      </w:pPr>
      <w:r w:rsidRPr="006E472C">
        <w:rPr>
          <w:rFonts w:hint="cs"/>
          <w:rtl/>
        </w:rPr>
        <w:t xml:space="preserve">ההתייחסות לשכינה כבעלת חסרון זהה לאדם </w:t>
      </w:r>
      <w:proofErr w:type="spellStart"/>
      <w:r w:rsidRPr="006E472C">
        <w:rPr>
          <w:rFonts w:hint="cs"/>
          <w:rtl/>
        </w:rPr>
        <w:t>וכהיפוסטאזה</w:t>
      </w:r>
      <w:proofErr w:type="spellEnd"/>
      <w:r w:rsidRPr="006E472C">
        <w:rPr>
          <w:rFonts w:hint="cs"/>
          <w:rtl/>
        </w:rPr>
        <w:t xml:space="preserve"> עצמאית המבקשת כי יתפללו עליה לא נמצאת ב</w:t>
      </w:r>
      <w:r w:rsidRPr="0001522C">
        <w:rPr>
          <w:rFonts w:hint="eastAsia"/>
          <w:rtl/>
        </w:rPr>
        <w:t>אופן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זה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ב</w:t>
      </w:r>
      <w:r>
        <w:rPr>
          <w:rFonts w:hint="cs"/>
          <w:rtl/>
        </w:rPr>
        <w:t>הגותו של ה</w:t>
      </w:r>
      <w:r w:rsidRPr="0001522C">
        <w:rPr>
          <w:rFonts w:hint="cs"/>
          <w:rtl/>
        </w:rPr>
        <w:t xml:space="preserve">מגיד. </w:t>
      </w:r>
      <w:r>
        <w:rPr>
          <w:rFonts w:hint="cs"/>
          <w:rtl/>
        </w:rPr>
        <w:t>המגיד</w:t>
      </w:r>
      <w:r w:rsidRPr="0001522C">
        <w:rPr>
          <w:rFonts w:hint="cs"/>
          <w:rtl/>
        </w:rPr>
        <w:t xml:space="preserve"> מנחה שלא להתפלל על צורכי עצמו אלא מתוך האין או להתפלל על השכינה מתוך התפשטות הגשמיות, ואילו </w:t>
      </w:r>
      <w:proofErr w:type="spellStart"/>
      <w:r w:rsidRPr="0001522C">
        <w:rPr>
          <w:rFonts w:hint="cs"/>
          <w:rtl/>
        </w:rPr>
        <w:t>רי"י</w:t>
      </w:r>
      <w:proofErr w:type="spellEnd"/>
      <w:r w:rsidRPr="0001522C">
        <w:rPr>
          <w:rFonts w:hint="cs"/>
          <w:rtl/>
        </w:rPr>
        <w:t xml:space="preserve">  </w:t>
      </w:r>
      <w:r>
        <w:rPr>
          <w:rFonts w:hint="cs"/>
          <w:rtl/>
        </w:rPr>
        <w:t xml:space="preserve">גם </w:t>
      </w:r>
      <w:r w:rsidRPr="0001522C">
        <w:rPr>
          <w:rFonts w:hint="cs"/>
          <w:rtl/>
        </w:rPr>
        <w:t xml:space="preserve">חושש להעברת האחריות לצרות האדם </w:t>
      </w:r>
      <w:r>
        <w:rPr>
          <w:rFonts w:hint="cs"/>
          <w:rtl/>
        </w:rPr>
        <w:t>ל</w:t>
      </w:r>
      <w:r w:rsidRPr="0001522C">
        <w:rPr>
          <w:rFonts w:hint="cs"/>
          <w:rtl/>
        </w:rPr>
        <w:t xml:space="preserve">שכינה. בעוד שבערוץ המשפחתי יחוד זה ממשיך להתפתח אצל ר' נחמן כביטוי של כבוד לאדם, שכן המלך בעצמו מגלה לאוהבו את חסרונו. </w:t>
      </w:r>
      <w:r w:rsidRPr="006E472C">
        <w:rPr>
          <w:rFonts w:hint="cs"/>
          <w:rtl/>
        </w:rPr>
        <w:t xml:space="preserve">ההתייחסויות השונות מעידות על סולם ערכים שונה, ומבליטות כי </w:t>
      </w:r>
      <w:proofErr w:type="spellStart"/>
      <w:r w:rsidRPr="006E472C">
        <w:rPr>
          <w:rFonts w:hint="cs"/>
          <w:rtl/>
        </w:rPr>
        <w:t>רמח"א</w:t>
      </w:r>
      <w:proofErr w:type="spellEnd"/>
      <w:r w:rsidRPr="006E472C">
        <w:rPr>
          <w:rFonts w:hint="cs"/>
          <w:rtl/>
        </w:rPr>
        <w:t xml:space="preserve"> מנחיל הבני</w:t>
      </w:r>
      <w:r>
        <w:rPr>
          <w:rFonts w:hint="cs"/>
          <w:rtl/>
        </w:rPr>
        <w:t>י</w:t>
      </w:r>
      <w:r w:rsidRPr="006E472C">
        <w:rPr>
          <w:rFonts w:hint="cs"/>
          <w:rtl/>
        </w:rPr>
        <w:t>ה של אמון גדול</w:t>
      </w:r>
      <w:r w:rsidRPr="0001522C">
        <w:rPr>
          <w:rtl/>
        </w:rPr>
        <w:t xml:space="preserve"> ביכולות האדם ו</w:t>
      </w:r>
      <w:r w:rsidRPr="0001522C">
        <w:rPr>
          <w:rFonts w:hint="eastAsia"/>
          <w:rtl/>
        </w:rPr>
        <w:t>במסוגלותו</w:t>
      </w:r>
      <w:r w:rsidRPr="0001522C">
        <w:rPr>
          <w:rtl/>
        </w:rPr>
        <w:t xml:space="preserve"> לתפקד </w:t>
      </w:r>
      <w:r w:rsidRPr="0001522C">
        <w:rPr>
          <w:rFonts w:hint="eastAsia"/>
          <w:rtl/>
        </w:rPr>
        <w:t>כשותף</w:t>
      </w:r>
      <w:r w:rsidRPr="0001522C">
        <w:rPr>
          <w:rtl/>
        </w:rPr>
        <w:t xml:space="preserve"> אינטימי </w:t>
      </w:r>
      <w:r w:rsidRPr="0001522C">
        <w:rPr>
          <w:rFonts w:hint="eastAsia"/>
          <w:rtl/>
        </w:rPr>
        <w:t>בתוך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האימננטיות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הא</w:t>
      </w:r>
      <w:r w:rsidRPr="0001522C">
        <w:rPr>
          <w:rtl/>
        </w:rPr>
        <w:t>-</w:t>
      </w:r>
      <w:proofErr w:type="spellStart"/>
      <w:r w:rsidRPr="0001522C">
        <w:rPr>
          <w:rFonts w:hint="eastAsia"/>
          <w:rtl/>
        </w:rPr>
        <w:t>לוקית</w:t>
      </w:r>
      <w:proofErr w:type="spellEnd"/>
      <w:r w:rsidRPr="0001522C">
        <w:rPr>
          <w:rtl/>
        </w:rPr>
        <w:t xml:space="preserve">. </w:t>
      </w:r>
      <w:r w:rsidRPr="00AA6AB0">
        <w:rPr>
          <w:rFonts w:hint="eastAsia"/>
          <w:rtl/>
        </w:rPr>
        <w:t>התפתחות</w:t>
      </w:r>
      <w:r w:rsidRPr="00AA6AB0">
        <w:rPr>
          <w:rtl/>
        </w:rPr>
        <w:t xml:space="preserve"> </w:t>
      </w:r>
      <w:r w:rsidRPr="00AA6AB0">
        <w:rPr>
          <w:rFonts w:hint="cs"/>
          <w:rtl/>
        </w:rPr>
        <w:t xml:space="preserve">שלב זה בתפילה על השכינה </w:t>
      </w:r>
      <w:r>
        <w:rPr>
          <w:rFonts w:hint="cs"/>
          <w:rtl/>
        </w:rPr>
        <w:t>התרחש כנראה ב</w:t>
      </w:r>
      <w:r w:rsidRPr="0001522C">
        <w:rPr>
          <w:rFonts w:hint="cs"/>
          <w:rtl/>
        </w:rPr>
        <w:t xml:space="preserve">בית היוצר של </w:t>
      </w:r>
      <w:proofErr w:type="spellStart"/>
      <w:r w:rsidRPr="0001522C">
        <w:rPr>
          <w:rFonts w:hint="cs"/>
          <w:rtl/>
        </w:rPr>
        <w:t>הבעש"ט</w:t>
      </w:r>
      <w:proofErr w:type="spellEnd"/>
      <w:r w:rsidRPr="0001522C">
        <w:rPr>
          <w:rFonts w:hint="cs"/>
          <w:rtl/>
        </w:rPr>
        <w:t xml:space="preserve">. </w:t>
      </w:r>
    </w:p>
    <w:p w14:paraId="7C3F742A" w14:textId="77777777" w:rsidR="00D73BE8" w:rsidRDefault="00D73BE8" w:rsidP="00D73BE8">
      <w:pPr>
        <w:rPr>
          <w:rtl/>
        </w:rPr>
      </w:pPr>
      <w:r w:rsidRPr="007B2440">
        <w:rPr>
          <w:rFonts w:hint="eastAsia"/>
          <w:rtl/>
        </w:rPr>
        <w:t>הפרק</w:t>
      </w:r>
      <w:r w:rsidRPr="007B2440">
        <w:rPr>
          <w:rtl/>
        </w:rPr>
        <w:t xml:space="preserve"> </w:t>
      </w:r>
      <w:r w:rsidRPr="007B2440">
        <w:rPr>
          <w:rFonts w:hint="eastAsia"/>
          <w:rtl/>
        </w:rPr>
        <w:t>השמיני</w:t>
      </w:r>
      <w:r w:rsidRPr="0001522C">
        <w:rPr>
          <w:rFonts w:hint="cs"/>
          <w:rtl/>
        </w:rPr>
        <w:t xml:space="preserve"> </w:t>
      </w:r>
      <w:r w:rsidRPr="0001522C">
        <w:rPr>
          <w:rFonts w:hint="eastAsia"/>
          <w:rtl/>
        </w:rPr>
        <w:t>דן</w:t>
      </w:r>
      <w:r w:rsidRPr="00886131">
        <w:rPr>
          <w:rtl/>
        </w:rPr>
        <w:t xml:space="preserve"> </w:t>
      </w:r>
      <w:r w:rsidRPr="00886131">
        <w:rPr>
          <w:rFonts w:hint="eastAsia"/>
          <w:rtl/>
        </w:rPr>
        <w:t>בהקדמת</w:t>
      </w:r>
      <w:r w:rsidRPr="00886131">
        <w:rPr>
          <w:rtl/>
        </w:rPr>
        <w:t xml:space="preserve"> </w:t>
      </w:r>
      <w:r w:rsidRPr="00886131">
        <w:rPr>
          <w:rFonts w:hint="eastAsia"/>
          <w:rtl/>
        </w:rPr>
        <w:t>משל</w:t>
      </w:r>
      <w:r w:rsidRPr="00886131">
        <w:rPr>
          <w:rtl/>
        </w:rPr>
        <w:t xml:space="preserve"> </w:t>
      </w:r>
      <w:r w:rsidRPr="00886131">
        <w:rPr>
          <w:rFonts w:hint="eastAsia"/>
          <w:rtl/>
        </w:rPr>
        <w:t>הרופא</w:t>
      </w:r>
      <w:r>
        <w:rPr>
          <w:rFonts w:hint="cs"/>
          <w:rtl/>
        </w:rPr>
        <w:t xml:space="preserve"> </w:t>
      </w:r>
      <w:r>
        <w:rPr>
          <w:rFonts w:hint="cs"/>
          <w:sz w:val="20"/>
          <w:rtl/>
        </w:rPr>
        <w:t>[</w:t>
      </w:r>
      <w:proofErr w:type="spellStart"/>
      <w:r w:rsidRPr="00272913">
        <w:rPr>
          <w:sz w:val="20"/>
          <w:rtl/>
        </w:rPr>
        <w:t>דמ"א</w:t>
      </w:r>
      <w:proofErr w:type="spellEnd"/>
      <w:r>
        <w:rPr>
          <w:rFonts w:hint="cs"/>
          <w:sz w:val="20"/>
          <w:rtl/>
        </w:rPr>
        <w:t>,</w:t>
      </w:r>
      <w:r w:rsidRPr="00272913">
        <w:rPr>
          <w:sz w:val="20"/>
          <w:rtl/>
        </w:rPr>
        <w:t xml:space="preserve"> וישב</w:t>
      </w:r>
      <w:r>
        <w:rPr>
          <w:rFonts w:hint="cs"/>
          <w:sz w:val="20"/>
          <w:rtl/>
        </w:rPr>
        <w:t>,</w:t>
      </w:r>
      <w:r w:rsidRPr="00272913">
        <w:rPr>
          <w:sz w:val="20"/>
          <w:rtl/>
        </w:rPr>
        <w:t xml:space="preserve"> ד"ה </w:t>
      </w:r>
      <w:proofErr w:type="spellStart"/>
      <w:r w:rsidRPr="00272913">
        <w:rPr>
          <w:sz w:val="20"/>
          <w:rtl/>
        </w:rPr>
        <w:t>ותשא</w:t>
      </w:r>
      <w:proofErr w:type="spellEnd"/>
      <w:r>
        <w:rPr>
          <w:rFonts w:hint="cs"/>
          <w:sz w:val="20"/>
          <w:rtl/>
        </w:rPr>
        <w:t>]</w:t>
      </w:r>
      <w:r w:rsidRPr="00886131">
        <w:rPr>
          <w:rFonts w:hint="cs"/>
          <w:rtl/>
        </w:rPr>
        <w:t xml:space="preserve">. ההקדמה עוסקת באוטונומיה של המומחה בתחומו </w:t>
      </w:r>
      <w:r>
        <w:rPr>
          <w:rFonts w:hint="cs"/>
          <w:rtl/>
        </w:rPr>
        <w:t>בעזרת</w:t>
      </w:r>
      <w:r w:rsidRPr="00886131">
        <w:rPr>
          <w:rFonts w:hint="cs"/>
          <w:rtl/>
        </w:rPr>
        <w:t xml:space="preserve"> משל ייחודי ויחידאי </w:t>
      </w:r>
      <w:r>
        <w:rPr>
          <w:rFonts w:hint="cs"/>
          <w:rtl/>
        </w:rPr>
        <w:t xml:space="preserve">של </w:t>
      </w:r>
      <w:proofErr w:type="spellStart"/>
      <w:r>
        <w:rPr>
          <w:rFonts w:hint="cs"/>
          <w:rtl/>
        </w:rPr>
        <w:t>הבעש"ט</w:t>
      </w:r>
      <w:proofErr w:type="spellEnd"/>
      <w:r>
        <w:rPr>
          <w:rFonts w:hint="cs"/>
          <w:rtl/>
        </w:rPr>
        <w:t xml:space="preserve"> </w:t>
      </w:r>
      <w:r w:rsidRPr="00886131">
        <w:rPr>
          <w:rFonts w:hint="cs"/>
          <w:rtl/>
        </w:rPr>
        <w:t xml:space="preserve">על רופא המציל חולה במצב קריטי על ידי תרופה שבמצב נורמטיבי נחשבת לרעל. הביקורת מצד הזוטרים מקבלת הרחבה בנמשל עוד יותר </w:t>
      </w:r>
      <w:proofErr w:type="spellStart"/>
      <w:r w:rsidRPr="00886131">
        <w:rPr>
          <w:rFonts w:hint="cs"/>
          <w:rtl/>
        </w:rPr>
        <w:t>מִבַּמשל</w:t>
      </w:r>
      <w:proofErr w:type="spellEnd"/>
      <w:r w:rsidRPr="00886131">
        <w:rPr>
          <w:rFonts w:hint="cs"/>
          <w:rtl/>
        </w:rPr>
        <w:t xml:space="preserve">. על רקע זה עולה תמיהה </w:t>
      </w:r>
      <w:r w:rsidRPr="00886131">
        <w:rPr>
          <w:rtl/>
        </w:rPr>
        <w:t>–</w:t>
      </w:r>
      <w:r w:rsidRPr="00886131">
        <w:rPr>
          <w:rFonts w:hint="cs"/>
          <w:rtl/>
        </w:rPr>
        <w:t xml:space="preserve"> מהי היכולת הרבנית לתת פתרונות וחידושים בתושב"ע שרבנים זוטרים חוששים מהם? הצעתי ל</w:t>
      </w:r>
      <w:r>
        <w:rPr>
          <w:rFonts w:hint="cs"/>
          <w:rtl/>
        </w:rPr>
        <w:t xml:space="preserve">זהות גם את ארבע </w:t>
      </w:r>
      <w:r w:rsidRPr="00886131">
        <w:rPr>
          <w:rFonts w:hint="cs"/>
          <w:rtl/>
        </w:rPr>
        <w:t>דרשות 'אור זרוע'</w:t>
      </w:r>
      <w:r>
        <w:rPr>
          <w:rFonts w:hint="cs"/>
          <w:rtl/>
        </w:rPr>
        <w:t xml:space="preserve"> [</w:t>
      </w:r>
      <w:proofErr w:type="spellStart"/>
      <w:r w:rsidRPr="003775E8">
        <w:rPr>
          <w:rFonts w:hint="cs"/>
          <w:rtl/>
        </w:rPr>
        <w:t>דמ"א</w:t>
      </w:r>
      <w:proofErr w:type="spellEnd"/>
      <w:r w:rsidRPr="003775E8">
        <w:rPr>
          <w:rFonts w:hint="cs"/>
          <w:rtl/>
        </w:rPr>
        <w:t xml:space="preserve"> ואתחנן, </w:t>
      </w:r>
      <w:r w:rsidRPr="003775E8">
        <w:rPr>
          <w:rtl/>
        </w:rPr>
        <w:t>ד"ה ומי</w:t>
      </w:r>
      <w:r>
        <w:rPr>
          <w:rFonts w:hint="cs"/>
          <w:rtl/>
        </w:rPr>
        <w:t>;</w:t>
      </w:r>
      <w:r w:rsidRPr="003775E8">
        <w:rPr>
          <w:rFonts w:hint="cs"/>
          <w:rtl/>
        </w:rPr>
        <w:t xml:space="preserve"> </w:t>
      </w:r>
      <w:r w:rsidRPr="003775E8">
        <w:rPr>
          <w:rtl/>
        </w:rPr>
        <w:t>צו</w:t>
      </w:r>
      <w:r w:rsidRPr="003775E8">
        <w:rPr>
          <w:rFonts w:hint="cs"/>
          <w:rtl/>
        </w:rPr>
        <w:t>,</w:t>
      </w:r>
      <w:r w:rsidRPr="003775E8">
        <w:rPr>
          <w:rtl/>
        </w:rPr>
        <w:t xml:space="preserve"> ד"ה חכם</w:t>
      </w:r>
      <w:r>
        <w:rPr>
          <w:rFonts w:hint="cs"/>
          <w:rtl/>
        </w:rPr>
        <w:t>;</w:t>
      </w:r>
      <w:r w:rsidRPr="003775E8">
        <w:rPr>
          <w:rFonts w:hint="cs"/>
          <w:rtl/>
        </w:rPr>
        <w:t xml:space="preserve"> </w:t>
      </w:r>
      <w:r w:rsidRPr="003775E8">
        <w:rPr>
          <w:rtl/>
        </w:rPr>
        <w:t>בראשית</w:t>
      </w:r>
      <w:r w:rsidRPr="003775E8">
        <w:rPr>
          <w:rFonts w:hint="cs"/>
          <w:rtl/>
        </w:rPr>
        <w:t>,</w:t>
      </w:r>
      <w:r w:rsidRPr="003775E8">
        <w:rPr>
          <w:rtl/>
        </w:rPr>
        <w:t xml:space="preserve"> ד"ה או</w:t>
      </w:r>
      <w:r>
        <w:rPr>
          <w:rFonts w:hint="cs"/>
          <w:rtl/>
        </w:rPr>
        <w:t>;</w:t>
      </w:r>
      <w:r w:rsidRPr="003775E8">
        <w:rPr>
          <w:rtl/>
        </w:rPr>
        <w:t xml:space="preserve"> חיי שרה</w:t>
      </w:r>
      <w:r w:rsidRPr="003775E8">
        <w:rPr>
          <w:rFonts w:hint="cs"/>
          <w:rtl/>
        </w:rPr>
        <w:t>,</w:t>
      </w:r>
      <w:r w:rsidRPr="003775E8">
        <w:rPr>
          <w:rtl/>
        </w:rPr>
        <w:t xml:space="preserve"> ד"ה או</w:t>
      </w:r>
      <w:r>
        <w:rPr>
          <w:rFonts w:hint="cs"/>
          <w:rtl/>
        </w:rPr>
        <w:t xml:space="preserve">] שנמסרות </w:t>
      </w:r>
      <w:proofErr w:type="spellStart"/>
      <w:r>
        <w:rPr>
          <w:rFonts w:hint="cs"/>
          <w:rtl/>
        </w:rPr>
        <w:t>בדמ"א</w:t>
      </w:r>
      <w:proofErr w:type="spellEnd"/>
      <w:r>
        <w:rPr>
          <w:rFonts w:hint="cs"/>
          <w:rtl/>
        </w:rPr>
        <w:t xml:space="preserve"> ורק בספר זה כדרשותיו </w:t>
      </w:r>
      <w:r>
        <w:rPr>
          <w:rFonts w:hint="cs"/>
          <w:rtl/>
        </w:rPr>
        <w:lastRenderedPageBreak/>
        <w:t xml:space="preserve">של </w:t>
      </w:r>
      <w:proofErr w:type="spellStart"/>
      <w:r>
        <w:rPr>
          <w:rFonts w:hint="cs"/>
          <w:rtl/>
        </w:rPr>
        <w:t>הבעש"ט</w:t>
      </w:r>
      <w:proofErr w:type="spellEnd"/>
      <w:r>
        <w:rPr>
          <w:rFonts w:hint="cs"/>
          <w:rtl/>
        </w:rPr>
        <w:t>, שכן הרעיונות המובעים בדרשות הם</w:t>
      </w:r>
      <w:r w:rsidRPr="00886131">
        <w:rPr>
          <w:rFonts w:hint="cs"/>
          <w:rtl/>
        </w:rPr>
        <w:t xml:space="preserve"> אחד היישומים לכוח האוטונומי של ה"רופא". הראיתי כי ניתן להתחקות אחרי סידורן הכרונולוגי של ארבע דרשות 'אור זרוע', ולראות כי באופן מפתיע</w:t>
      </w:r>
      <w:r>
        <w:rPr>
          <w:rFonts w:hint="cs"/>
          <w:rtl/>
        </w:rPr>
        <w:t xml:space="preserve"> </w:t>
      </w:r>
      <w:r w:rsidRPr="00A62EB0">
        <w:rPr>
          <w:rFonts w:hint="eastAsia"/>
          <w:rtl/>
        </w:rPr>
        <w:t>נועזותן</w:t>
      </w:r>
      <w:r w:rsidRPr="00A62EB0">
        <w:rPr>
          <w:rtl/>
        </w:rPr>
        <w:t xml:space="preserve"> </w:t>
      </w:r>
      <w:r w:rsidRPr="00A62EB0">
        <w:rPr>
          <w:rFonts w:hint="eastAsia"/>
          <w:rtl/>
        </w:rPr>
        <w:t>נסוגה</w:t>
      </w:r>
      <w:r>
        <w:rPr>
          <w:rFonts w:hint="cs"/>
          <w:rtl/>
        </w:rPr>
        <w:t>, כנראה לאור התנגדות  למרכיבים בדרשות אלה אצל המגיד ותלמידיו.</w:t>
      </w:r>
    </w:p>
    <w:p w14:paraId="2958765B" w14:textId="77777777" w:rsidR="00D73BE8" w:rsidRPr="00886131" w:rsidRDefault="00D73BE8" w:rsidP="00D73BE8">
      <w:pPr>
        <w:rPr>
          <w:rtl/>
        </w:rPr>
      </w:pPr>
      <w:r w:rsidRPr="00886131">
        <w:rPr>
          <w:rFonts w:hint="cs"/>
          <w:rtl/>
        </w:rPr>
        <w:t xml:space="preserve">המשך המהלך של הפרק סוקר את תפוצתה של </w:t>
      </w:r>
      <w:proofErr w:type="spellStart"/>
      <w:r w:rsidRPr="00886131">
        <w:rPr>
          <w:rFonts w:hint="cs"/>
          <w:rtl/>
        </w:rPr>
        <w:t>המימרא</w:t>
      </w:r>
      <w:proofErr w:type="spellEnd"/>
      <w:r w:rsidRPr="00886131">
        <w:rPr>
          <w:rFonts w:hint="cs"/>
          <w:rtl/>
        </w:rPr>
        <w:t xml:space="preserve"> "</w:t>
      </w:r>
      <w:proofErr w:type="spellStart"/>
      <w:r w:rsidRPr="00886131">
        <w:rPr>
          <w:rFonts w:hint="cs"/>
          <w:rtl/>
        </w:rPr>
        <w:t>קודשא</w:t>
      </w:r>
      <w:proofErr w:type="spellEnd"/>
      <w:r w:rsidRPr="00886131">
        <w:rPr>
          <w:rFonts w:hint="cs"/>
          <w:rtl/>
        </w:rPr>
        <w:t xml:space="preserve"> </w:t>
      </w:r>
      <w:proofErr w:type="spellStart"/>
      <w:r w:rsidRPr="00886131">
        <w:rPr>
          <w:rFonts w:hint="cs"/>
          <w:rtl/>
        </w:rPr>
        <w:t>בריך</w:t>
      </w:r>
      <w:proofErr w:type="spellEnd"/>
      <w:r w:rsidRPr="00886131">
        <w:rPr>
          <w:rFonts w:hint="cs"/>
          <w:rtl/>
        </w:rPr>
        <w:t xml:space="preserve"> הוא ישראל ואורייתא כולא חד". אף </w:t>
      </w:r>
      <w:proofErr w:type="spellStart"/>
      <w:r w:rsidRPr="00886131">
        <w:rPr>
          <w:rFonts w:hint="cs"/>
          <w:rtl/>
        </w:rPr>
        <w:t>שמימרא</w:t>
      </w:r>
      <w:proofErr w:type="spellEnd"/>
      <w:r w:rsidRPr="00886131">
        <w:rPr>
          <w:rFonts w:hint="cs"/>
          <w:rtl/>
        </w:rPr>
        <w:t xml:space="preserve"> זו </w:t>
      </w:r>
      <w:r w:rsidRPr="00BC068A">
        <w:rPr>
          <w:rFonts w:hint="cs"/>
          <w:rtl/>
        </w:rPr>
        <w:t xml:space="preserve">רווחת אצל </w:t>
      </w:r>
      <w:proofErr w:type="spellStart"/>
      <w:r w:rsidRPr="00BC068A">
        <w:rPr>
          <w:rFonts w:hint="cs"/>
          <w:rtl/>
        </w:rPr>
        <w:t>רמח"א</w:t>
      </w:r>
      <w:proofErr w:type="spellEnd"/>
      <w:r w:rsidRPr="00BC068A">
        <w:rPr>
          <w:rFonts w:hint="cs"/>
          <w:rtl/>
        </w:rPr>
        <w:t xml:space="preserve">, </w:t>
      </w:r>
      <w:r>
        <w:rPr>
          <w:rFonts w:hint="cs"/>
          <w:rtl/>
        </w:rPr>
        <w:t xml:space="preserve">אף </w:t>
      </w:r>
      <w:r w:rsidRPr="00BC068A">
        <w:rPr>
          <w:rFonts w:hint="cs"/>
          <w:rtl/>
        </w:rPr>
        <w:t xml:space="preserve">היא </w:t>
      </w:r>
      <w:r>
        <w:rPr>
          <w:rFonts w:hint="cs"/>
          <w:rtl/>
        </w:rPr>
        <w:t xml:space="preserve">אינה מופיעה </w:t>
      </w:r>
      <w:proofErr w:type="spellStart"/>
      <w:r>
        <w:rPr>
          <w:rFonts w:hint="cs"/>
          <w:rtl/>
        </w:rPr>
        <w:t>בדמ"א</w:t>
      </w:r>
      <w:proofErr w:type="spellEnd"/>
      <w:r w:rsidRPr="00BC068A">
        <w:rPr>
          <w:rFonts w:hint="cs"/>
          <w:rtl/>
        </w:rPr>
        <w:t xml:space="preserve"> בשמו של </w:t>
      </w:r>
      <w:proofErr w:type="spellStart"/>
      <w:r w:rsidRPr="00BC068A">
        <w:rPr>
          <w:rFonts w:hint="cs"/>
          <w:rtl/>
        </w:rPr>
        <w:t>הבעש"ט</w:t>
      </w:r>
      <w:proofErr w:type="spellEnd"/>
      <w:r>
        <w:rPr>
          <w:rFonts w:hint="cs"/>
          <w:rtl/>
        </w:rPr>
        <w:t xml:space="preserve">, </w:t>
      </w:r>
      <w:r w:rsidRPr="00BC068A">
        <w:rPr>
          <w:rFonts w:hint="cs"/>
          <w:rtl/>
        </w:rPr>
        <w:t xml:space="preserve">מצויה אצל </w:t>
      </w:r>
      <w:proofErr w:type="spellStart"/>
      <w:r w:rsidRPr="00BC068A">
        <w:rPr>
          <w:rFonts w:hint="cs"/>
          <w:rtl/>
        </w:rPr>
        <w:t>רי"</w:t>
      </w:r>
      <w:r w:rsidRPr="006E472C">
        <w:rPr>
          <w:rFonts w:hint="cs"/>
          <w:rtl/>
        </w:rPr>
        <w:t>י</w:t>
      </w:r>
      <w:proofErr w:type="spellEnd"/>
      <w:r w:rsidRPr="006E472C">
        <w:rPr>
          <w:rFonts w:hint="cs"/>
          <w:rtl/>
        </w:rPr>
        <w:t xml:space="preserve"> רק פעם אחת בשם 'חכמי האמת', </w:t>
      </w:r>
      <w:r>
        <w:rPr>
          <w:rFonts w:hint="cs"/>
          <w:rtl/>
        </w:rPr>
        <w:t>ולא נזכרת כלל ב'מגיד דבריו ליעקב'.</w:t>
      </w:r>
      <w:r w:rsidRPr="0001522C">
        <w:rPr>
          <w:rtl/>
        </w:rPr>
        <w:t xml:space="preserve"> מתקבלים בפרק זה שלושה </w:t>
      </w:r>
      <w:r>
        <w:rPr>
          <w:rFonts w:hint="cs"/>
          <w:rtl/>
        </w:rPr>
        <w:t>רעיונות</w:t>
      </w:r>
      <w:r w:rsidRPr="0001522C">
        <w:rPr>
          <w:rtl/>
        </w:rPr>
        <w:t xml:space="preserve"> ייחודיים </w:t>
      </w:r>
      <w:proofErr w:type="spellStart"/>
      <w:r w:rsidRPr="0001522C">
        <w:rPr>
          <w:rFonts w:hint="eastAsia"/>
          <w:rtl/>
        </w:rPr>
        <w:t>לרמח</w:t>
      </w:r>
      <w:r w:rsidRPr="0001522C">
        <w:rPr>
          <w:rtl/>
        </w:rPr>
        <w:t>"א</w:t>
      </w:r>
      <w:proofErr w:type="spellEnd"/>
      <w:r w:rsidRPr="0001522C">
        <w:rPr>
          <w:rtl/>
        </w:rPr>
        <w:t xml:space="preserve">, המותירים תמיהה על כי שמו של </w:t>
      </w:r>
      <w:proofErr w:type="spellStart"/>
      <w:r w:rsidRPr="0001522C">
        <w:rPr>
          <w:rFonts w:hint="eastAsia"/>
          <w:rtl/>
        </w:rPr>
        <w:t>הבעש</w:t>
      </w:r>
      <w:r w:rsidRPr="0001522C">
        <w:rPr>
          <w:rtl/>
        </w:rPr>
        <w:t>"ט</w:t>
      </w:r>
      <w:proofErr w:type="spellEnd"/>
      <w:r w:rsidRPr="0001522C">
        <w:rPr>
          <w:rtl/>
        </w:rPr>
        <w:t xml:space="preserve"> ה'רופא הגדול' נכרך רק בראשון בהם ורק אצל </w:t>
      </w:r>
      <w:proofErr w:type="spellStart"/>
      <w:r w:rsidRPr="0001522C">
        <w:rPr>
          <w:rFonts w:hint="eastAsia"/>
          <w:rtl/>
        </w:rPr>
        <w:t>רמח</w:t>
      </w:r>
      <w:r w:rsidRPr="0001522C">
        <w:rPr>
          <w:rtl/>
        </w:rPr>
        <w:t>"א</w:t>
      </w:r>
      <w:proofErr w:type="spellEnd"/>
      <w:r w:rsidRPr="0001522C">
        <w:rPr>
          <w:rtl/>
        </w:rPr>
        <w:t xml:space="preserve"> .  </w:t>
      </w:r>
    </w:p>
    <w:p w14:paraId="41C147B7" w14:textId="77777777" w:rsidR="00D73BE8" w:rsidRPr="00DA22BD" w:rsidRDefault="00D73BE8" w:rsidP="00D73BE8">
      <w:pPr>
        <w:rPr>
          <w:rtl/>
        </w:rPr>
      </w:pPr>
      <w:bookmarkStart w:id="11" w:name="_Hlk19997073"/>
      <w:r w:rsidRPr="00A94AB1">
        <w:rPr>
          <w:rFonts w:hint="eastAsia"/>
          <w:rtl/>
        </w:rPr>
        <w:t>פרק</w:t>
      </w:r>
      <w:r w:rsidRPr="00A94AB1">
        <w:rPr>
          <w:rtl/>
        </w:rPr>
        <w:t xml:space="preserve"> </w:t>
      </w:r>
      <w:r w:rsidRPr="00A94AB1">
        <w:rPr>
          <w:rFonts w:hint="eastAsia"/>
          <w:rtl/>
        </w:rPr>
        <w:t>הסיכום</w:t>
      </w:r>
      <w:r w:rsidRPr="00BC068A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דן גם בהשתקפות תודעתו העצמית של </w:t>
      </w:r>
      <w:proofErr w:type="spellStart"/>
      <w:r>
        <w:rPr>
          <w:rFonts w:hint="cs"/>
          <w:rtl/>
        </w:rPr>
        <w:t>רמח"א</w:t>
      </w:r>
      <w:proofErr w:type="spellEnd"/>
      <w:r>
        <w:rPr>
          <w:rFonts w:hint="cs"/>
          <w:rtl/>
        </w:rPr>
        <w:t xml:space="preserve"> באחד מחלומותיו אותם תיעד ושבנו צירף לספר. </w:t>
      </w:r>
      <w:proofErr w:type="spellStart"/>
      <w:r w:rsidRPr="00BC068A">
        <w:rPr>
          <w:rFonts w:hint="cs"/>
          <w:rtl/>
        </w:rPr>
        <w:t>רמח"א</w:t>
      </w:r>
      <w:proofErr w:type="spellEnd"/>
      <w:r w:rsidRPr="00BC068A">
        <w:rPr>
          <w:rFonts w:hint="cs"/>
          <w:rtl/>
        </w:rPr>
        <w:t xml:space="preserve"> </w:t>
      </w:r>
      <w:r>
        <w:rPr>
          <w:rFonts w:hint="cs"/>
          <w:rtl/>
        </w:rPr>
        <w:t xml:space="preserve">תופס את עצמו </w:t>
      </w:r>
      <w:r w:rsidRPr="00BC068A">
        <w:rPr>
          <w:rFonts w:hint="cs"/>
          <w:rtl/>
        </w:rPr>
        <w:t xml:space="preserve">כ"שופרו של </w:t>
      </w:r>
      <w:proofErr w:type="spellStart"/>
      <w:r w:rsidRPr="00BC068A">
        <w:rPr>
          <w:rFonts w:hint="cs"/>
          <w:rtl/>
        </w:rPr>
        <w:t>הבעש"ט</w:t>
      </w:r>
      <w:proofErr w:type="spellEnd"/>
      <w:r w:rsidRPr="00BC068A">
        <w:rPr>
          <w:rFonts w:hint="cs"/>
          <w:rtl/>
        </w:rPr>
        <w:t>", שופר שקולו מתעכב</w:t>
      </w:r>
      <w:r>
        <w:rPr>
          <w:rFonts w:hint="cs"/>
          <w:rtl/>
        </w:rPr>
        <w:t>.</w:t>
      </w:r>
      <w:r w:rsidRPr="00BC068A">
        <w:rPr>
          <w:rFonts w:hint="cs"/>
          <w:rtl/>
        </w:rPr>
        <w:t xml:space="preserve"> </w:t>
      </w:r>
      <w:r>
        <w:rPr>
          <w:rFonts w:hint="cs"/>
          <w:rtl/>
        </w:rPr>
        <w:t>אפשר להסביר תודעה זו</w:t>
      </w:r>
      <w:r w:rsidRPr="00A72249">
        <w:rPr>
          <w:rFonts w:hint="cs"/>
          <w:rtl/>
        </w:rPr>
        <w:t xml:space="preserve"> על רקע ההבדלים בין </w:t>
      </w:r>
      <w:proofErr w:type="spellStart"/>
      <w:r w:rsidRPr="00A72249">
        <w:rPr>
          <w:rFonts w:hint="cs"/>
          <w:rtl/>
        </w:rPr>
        <w:t>רמח"א</w:t>
      </w:r>
      <w:proofErr w:type="spellEnd"/>
      <w:r w:rsidRPr="00A72249">
        <w:rPr>
          <w:rFonts w:hint="cs"/>
          <w:rtl/>
        </w:rPr>
        <w:t xml:space="preserve"> לבין </w:t>
      </w:r>
      <w:proofErr w:type="spellStart"/>
      <w:r w:rsidRPr="00A72249">
        <w:rPr>
          <w:rFonts w:hint="cs"/>
          <w:rtl/>
        </w:rPr>
        <w:t>רי"י</w:t>
      </w:r>
      <w:proofErr w:type="spellEnd"/>
      <w:r w:rsidRPr="00A72249">
        <w:rPr>
          <w:rFonts w:hint="cs"/>
          <w:rtl/>
        </w:rPr>
        <w:t xml:space="preserve"> ובין המגיד במיוחד, ולאור </w:t>
      </w:r>
      <w:r>
        <w:rPr>
          <w:rFonts w:hint="cs"/>
          <w:rtl/>
        </w:rPr>
        <w:t xml:space="preserve">מיעוט ציטוט של </w:t>
      </w:r>
      <w:proofErr w:type="spellStart"/>
      <w:r w:rsidRPr="00A72249">
        <w:rPr>
          <w:rFonts w:hint="cs"/>
          <w:rtl/>
        </w:rPr>
        <w:t>רמח"א</w:t>
      </w:r>
      <w:proofErr w:type="spellEnd"/>
      <w:r w:rsidRPr="006E472C">
        <w:rPr>
          <w:rFonts w:hint="cs"/>
          <w:rtl/>
        </w:rPr>
        <w:t xml:space="preserve">. מאידך, דגשים </w:t>
      </w:r>
      <w:proofErr w:type="spellStart"/>
      <w:r w:rsidRPr="006E472C">
        <w:rPr>
          <w:rFonts w:hint="cs"/>
          <w:rtl/>
        </w:rPr>
        <w:t>בעש"טיים</w:t>
      </w:r>
      <w:proofErr w:type="spellEnd"/>
      <w:r w:rsidRPr="006E472C">
        <w:rPr>
          <w:rFonts w:hint="cs"/>
          <w:rtl/>
        </w:rPr>
        <w:t xml:space="preserve"> שדילגו מעל המגיד </w:t>
      </w:r>
      <w:proofErr w:type="spellStart"/>
      <w:r w:rsidRPr="006E472C">
        <w:rPr>
          <w:rFonts w:hint="cs"/>
          <w:rtl/>
        </w:rPr>
        <w:t>ורי"י</w:t>
      </w:r>
      <w:proofErr w:type="spellEnd"/>
      <w:r w:rsidRPr="006E472C">
        <w:rPr>
          <w:rFonts w:hint="cs"/>
          <w:rtl/>
        </w:rPr>
        <w:t xml:space="preserve"> מצאו להם אפיקי התפתחות בהמשך דרכה של החסידות. </w:t>
      </w:r>
    </w:p>
    <w:p w14:paraId="2EE91C56" w14:textId="77777777" w:rsidR="00D73BE8" w:rsidRDefault="00D73BE8" w:rsidP="00D73BE8">
      <w:pPr>
        <w:rPr>
          <w:rtl/>
        </w:rPr>
      </w:pPr>
      <w:proofErr w:type="spellStart"/>
      <w:r w:rsidRPr="006E472C">
        <w:rPr>
          <w:rFonts w:ascii="Arial" w:eastAsia="Calibri" w:hAnsi="Arial" w:hint="cs"/>
          <w:rtl/>
        </w:rPr>
        <w:t>רמח"א</w:t>
      </w:r>
      <w:proofErr w:type="spellEnd"/>
      <w:r w:rsidRPr="006E472C">
        <w:rPr>
          <w:rFonts w:ascii="Arial" w:eastAsia="Calibri" w:hAnsi="Arial" w:hint="cs"/>
          <w:rtl/>
        </w:rPr>
        <w:t xml:space="preserve"> הנחיל תודעה </w:t>
      </w:r>
      <w:r>
        <w:rPr>
          <w:rFonts w:ascii="Arial" w:eastAsia="Calibri" w:hAnsi="Arial" w:hint="cs"/>
          <w:rtl/>
        </w:rPr>
        <w:t xml:space="preserve">הוליסטית והרמונית </w:t>
      </w:r>
      <w:r w:rsidRPr="006E472C">
        <w:rPr>
          <w:rFonts w:ascii="Arial" w:eastAsia="Calibri" w:hAnsi="Arial" w:hint="cs"/>
          <w:rtl/>
        </w:rPr>
        <w:t xml:space="preserve">המדגישה את הקרבה, הנגישות והשותפות בין האדם </w:t>
      </w:r>
      <w:r w:rsidRPr="006E472C">
        <w:rPr>
          <w:rFonts w:hint="cs"/>
          <w:rtl/>
        </w:rPr>
        <w:t xml:space="preserve">לבין הא-ל בעצם הכוונה על המחשבה ב"אלופו של עולם". במובן זה, ההקדמות </w:t>
      </w:r>
      <w:r w:rsidRPr="0001522C">
        <w:rPr>
          <w:rFonts w:hint="eastAsia"/>
          <w:rtl/>
        </w:rPr>
        <w:t>משקפות</w:t>
      </w:r>
      <w:r w:rsidRPr="0001522C">
        <w:rPr>
          <w:rtl/>
        </w:rPr>
        <w:t xml:space="preserve"> נאמנה את המצוי בספר דגל מחנה אפרים, כמו גם את הגישה העממית המעצימה את האדם ואת החוויות האנושיות, ומאפשרת עבודת ה' לכל אדם בכל זמן ובכל תחום </w:t>
      </w:r>
      <w:proofErr w:type="spellStart"/>
      <w:r w:rsidRPr="0001522C">
        <w:rPr>
          <w:rFonts w:hint="eastAsia"/>
          <w:rtl/>
        </w:rPr>
        <w:t>אינדווידואליסטי</w:t>
      </w:r>
      <w:proofErr w:type="spellEnd"/>
      <w:r w:rsidRPr="0001522C">
        <w:rPr>
          <w:rtl/>
        </w:rPr>
        <w:t xml:space="preserve">, ללא התניות </w:t>
      </w:r>
      <w:proofErr w:type="spellStart"/>
      <w:r w:rsidRPr="0001522C">
        <w:rPr>
          <w:rFonts w:hint="eastAsia"/>
          <w:rtl/>
        </w:rPr>
        <w:t>ופרקטיקות</w:t>
      </w:r>
      <w:proofErr w:type="spellEnd"/>
      <w:r w:rsidRPr="0001522C">
        <w:rPr>
          <w:rtl/>
        </w:rPr>
        <w:t xml:space="preserve"> מורכבות. </w:t>
      </w:r>
      <w:bookmarkStart w:id="12" w:name="_Hlk25525759"/>
      <w:bookmarkEnd w:id="1"/>
      <w:bookmarkEnd w:id="2"/>
      <w:bookmarkEnd w:id="3"/>
      <w:bookmarkEnd w:id="4"/>
      <w:bookmarkEnd w:id="11"/>
    </w:p>
    <w:p w14:paraId="3FF0D573" w14:textId="77777777" w:rsidR="00D73BE8" w:rsidRPr="0001522C" w:rsidRDefault="00D73BE8" w:rsidP="00D73BE8">
      <w:r w:rsidRPr="0001522C">
        <w:rPr>
          <w:rtl/>
        </w:rPr>
        <w:t xml:space="preserve">מעבר לבחינת התפתחות הרעיונות בין מורי ראשית החסידות, והשוואות התכנים בין מוריה </w:t>
      </w:r>
      <w:r w:rsidRPr="0001522C">
        <w:rPr>
          <w:rFonts w:hint="eastAsia"/>
          <w:rtl/>
        </w:rPr>
        <w:t>בתחומים</w:t>
      </w:r>
      <w:r w:rsidRPr="0001522C">
        <w:rPr>
          <w:rtl/>
        </w:rPr>
        <w:t xml:space="preserve"> </w:t>
      </w:r>
      <w:r w:rsidRPr="0001522C">
        <w:rPr>
          <w:rFonts w:hint="eastAsia"/>
          <w:rtl/>
        </w:rPr>
        <w:t>נוספים</w:t>
      </w:r>
      <w:r w:rsidRPr="0001522C">
        <w:rPr>
          <w:rtl/>
        </w:rPr>
        <w:t xml:space="preserve"> [למשל בתחום האימננטיות הא-</w:t>
      </w:r>
      <w:proofErr w:type="spellStart"/>
      <w:r w:rsidRPr="0001522C">
        <w:rPr>
          <w:rtl/>
        </w:rPr>
        <w:t>לוקית</w:t>
      </w:r>
      <w:proofErr w:type="spellEnd"/>
      <w:r w:rsidRPr="0001522C">
        <w:rPr>
          <w:rStyle w:val="ac"/>
          <w:color w:val="222222"/>
          <w:rtl/>
        </w:rPr>
        <w:t xml:space="preserve"> </w:t>
      </w:r>
      <w:r w:rsidRPr="00ED373B">
        <w:rPr>
          <w:rStyle w:val="ac"/>
          <w:color w:val="222222"/>
          <w:rtl/>
        </w:rPr>
        <w:t>בתוך האדם</w:t>
      </w:r>
      <w:r w:rsidRPr="006E472C">
        <w:rPr>
          <w:rtl/>
        </w:rPr>
        <w:t xml:space="preserve"> עצמו</w:t>
      </w:r>
      <w:r w:rsidRPr="006E472C">
        <w:rPr>
          <w:rFonts w:hint="cs"/>
          <w:rtl/>
        </w:rPr>
        <w:t xml:space="preserve">] </w:t>
      </w:r>
      <w:r w:rsidRPr="006E472C">
        <w:rPr>
          <w:rtl/>
        </w:rPr>
        <w:t xml:space="preserve">מחקר זה שופך אור על המרחק הקיים בין מסירת </w:t>
      </w:r>
      <w:proofErr w:type="spellStart"/>
      <w:r w:rsidRPr="006E472C">
        <w:rPr>
          <w:rtl/>
        </w:rPr>
        <w:t>רמח"א</w:t>
      </w:r>
      <w:proofErr w:type="spellEnd"/>
      <w:r w:rsidRPr="006E472C">
        <w:rPr>
          <w:rtl/>
        </w:rPr>
        <w:t xml:space="preserve"> לבין מסירת המגיד, </w:t>
      </w:r>
      <w:r w:rsidRPr="0001522C">
        <w:rPr>
          <w:rtl/>
        </w:rPr>
        <w:t xml:space="preserve">מרחק המזמין עיון מחודש באספקטים שונים של הנחלת תורת </w:t>
      </w:r>
      <w:proofErr w:type="spellStart"/>
      <w:r w:rsidRPr="0001522C">
        <w:rPr>
          <w:rtl/>
        </w:rPr>
        <w:t>הבעש"ט</w:t>
      </w:r>
      <w:proofErr w:type="spellEnd"/>
      <w:r w:rsidRPr="0001522C">
        <w:rPr>
          <w:rtl/>
        </w:rPr>
        <w:t xml:space="preserve"> בדור השני והשלישי </w:t>
      </w:r>
      <w:proofErr w:type="spellStart"/>
      <w:r w:rsidRPr="0001522C">
        <w:rPr>
          <w:rtl/>
        </w:rPr>
        <w:t>לבעש"ט</w:t>
      </w:r>
      <w:proofErr w:type="spellEnd"/>
      <w:r w:rsidRPr="0001522C">
        <w:rPr>
          <w:rtl/>
        </w:rPr>
        <w:t xml:space="preserve">. </w:t>
      </w:r>
      <w:r>
        <w:rPr>
          <w:rFonts w:hint="cs"/>
          <w:rtl/>
        </w:rPr>
        <w:t>אפשר</w:t>
      </w:r>
      <w:r w:rsidRPr="006E472C">
        <w:rPr>
          <w:rtl/>
        </w:rPr>
        <w:t xml:space="preserve"> לבחון את מחלוקות ר' ברוך </w:t>
      </w:r>
      <w:proofErr w:type="spellStart"/>
      <w:r w:rsidRPr="006E472C">
        <w:rPr>
          <w:rtl/>
        </w:rPr>
        <w:t>ממזיבוש</w:t>
      </w:r>
      <w:proofErr w:type="spellEnd"/>
      <w:r w:rsidRPr="006E472C">
        <w:rPr>
          <w:rtl/>
        </w:rPr>
        <w:t xml:space="preserve"> ור' נחמן מברסלב גם על רקע המרחב הרעיוני שניתן למסורות המשפחתיות בזירה החסידית בשעה ש</w:t>
      </w:r>
      <w:bookmarkStart w:id="13" w:name="_GoBack"/>
      <w:r w:rsidRPr="006E472C">
        <w:rPr>
          <w:rtl/>
        </w:rPr>
        <w:t>שרביט</w:t>
      </w:r>
      <w:bookmarkEnd w:id="13"/>
      <w:r w:rsidRPr="006E472C">
        <w:rPr>
          <w:rtl/>
        </w:rPr>
        <w:t xml:space="preserve"> </w:t>
      </w:r>
      <w:r w:rsidRPr="006E472C">
        <w:rPr>
          <w:rFonts w:hint="cs"/>
          <w:rtl/>
        </w:rPr>
        <w:t>ה</w:t>
      </w:r>
      <w:r w:rsidRPr="006E472C">
        <w:rPr>
          <w:rtl/>
        </w:rPr>
        <w:t>הנהגה נ</w:t>
      </w:r>
      <w:r w:rsidRPr="006E472C">
        <w:rPr>
          <w:rFonts w:hint="eastAsia"/>
          <w:rtl/>
        </w:rPr>
        <w:t>י</w:t>
      </w:r>
      <w:r w:rsidRPr="006E472C">
        <w:rPr>
          <w:rtl/>
        </w:rPr>
        <w:t>ת</w:t>
      </w:r>
      <w:r w:rsidRPr="006E472C">
        <w:rPr>
          <w:rFonts w:hint="cs"/>
          <w:rtl/>
        </w:rPr>
        <w:t>ן</w:t>
      </w:r>
      <w:r w:rsidRPr="006E472C">
        <w:rPr>
          <w:rtl/>
        </w:rPr>
        <w:t xml:space="preserve"> למגיד</w:t>
      </w:r>
      <w:r>
        <w:rPr>
          <w:rFonts w:hint="cs"/>
          <w:rtl/>
        </w:rPr>
        <w:t xml:space="preserve"> ולתלמידיו</w:t>
      </w:r>
      <w:r w:rsidRPr="006E472C">
        <w:rPr>
          <w:rtl/>
        </w:rPr>
        <w:t xml:space="preserve">. מנגד יש לבחון עד כמה משפחת </w:t>
      </w:r>
      <w:proofErr w:type="spellStart"/>
      <w:r w:rsidRPr="006E472C">
        <w:rPr>
          <w:rtl/>
        </w:rPr>
        <w:t>הבעש"ט</w:t>
      </w:r>
      <w:proofErr w:type="spellEnd"/>
      <w:r w:rsidRPr="006E472C">
        <w:rPr>
          <w:rtl/>
        </w:rPr>
        <w:t xml:space="preserve"> ה</w:t>
      </w:r>
      <w:r>
        <w:rPr>
          <w:rFonts w:hint="cs"/>
          <w:rtl/>
        </w:rPr>
        <w:t>י</w:t>
      </w:r>
      <w:r w:rsidRPr="006E472C">
        <w:rPr>
          <w:rtl/>
        </w:rPr>
        <w:t xml:space="preserve">יתה ערה לכך שהיא נושאת בתוכה מידע </w:t>
      </w:r>
      <w:r w:rsidRPr="006E472C">
        <w:rPr>
          <w:rFonts w:hint="cs"/>
          <w:rtl/>
        </w:rPr>
        <w:t xml:space="preserve">והלך נפשי </w:t>
      </w:r>
      <w:r w:rsidRPr="006E472C">
        <w:rPr>
          <w:rtl/>
        </w:rPr>
        <w:t>שיכול ל"התעכל" רק בהמשך הדורות. בחינה מחודשת זו נוגעת לשאלות רבות ומגוונות</w:t>
      </w:r>
      <w:r w:rsidRPr="0001522C">
        <w:rPr>
          <w:rtl/>
        </w:rPr>
        <w:t xml:space="preserve">, כגון – מדוע </w:t>
      </w:r>
      <w:r>
        <w:rPr>
          <w:rFonts w:hint="cs"/>
          <w:rtl/>
        </w:rPr>
        <w:t xml:space="preserve">לא הקימו צאצאי </w:t>
      </w:r>
      <w:proofErr w:type="spellStart"/>
      <w:r>
        <w:rPr>
          <w:rFonts w:hint="cs"/>
          <w:rtl/>
        </w:rPr>
        <w:t>הבעש"ט</w:t>
      </w:r>
      <w:proofErr w:type="spellEnd"/>
      <w:r w:rsidRPr="0001522C">
        <w:rPr>
          <w:rtl/>
        </w:rPr>
        <w:t xml:space="preserve"> חצרות? </w:t>
      </w:r>
      <w:r>
        <w:rPr>
          <w:rFonts w:hint="cs"/>
          <w:rtl/>
        </w:rPr>
        <w:t>ו</w:t>
      </w:r>
      <w:r w:rsidRPr="0001522C">
        <w:rPr>
          <w:rtl/>
        </w:rPr>
        <w:t>מדוע רק בדור</w:t>
      </w:r>
      <w:r>
        <w:rPr>
          <w:rFonts w:hint="cs"/>
          <w:rtl/>
        </w:rPr>
        <w:t>נו</w:t>
      </w:r>
      <w:r w:rsidRPr="0001522C">
        <w:rPr>
          <w:rtl/>
        </w:rPr>
        <w:t xml:space="preserve"> תורת ר' נחמן מקבלת תנופה? </w:t>
      </w:r>
    </w:p>
    <w:bookmarkEnd w:id="12"/>
    <w:p w14:paraId="15397E30" w14:textId="77777777" w:rsidR="00D73BE8" w:rsidRPr="006E472C" w:rsidRDefault="00D73BE8" w:rsidP="00D73BE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David" w:hAnsi="David" w:cs="David"/>
          <w:color w:val="222222"/>
        </w:rPr>
      </w:pPr>
      <w:r w:rsidRPr="0001522C">
        <w:rPr>
          <w:rFonts w:ascii="David" w:hAnsi="David" w:cs="David"/>
          <w:color w:val="222222"/>
          <w:rtl/>
        </w:rPr>
        <w:t>בהקשר זה יש לבחון מחדש את סוגיית עריכת כתבי המגיד המוקדמים והמאוחרים</w:t>
      </w:r>
      <w:r>
        <w:rPr>
          <w:rFonts w:ascii="David" w:hAnsi="David" w:cs="David" w:hint="cs"/>
          <w:color w:val="222222"/>
          <w:rtl/>
        </w:rPr>
        <w:t>,</w:t>
      </w:r>
      <w:r w:rsidRPr="006E472C">
        <w:rPr>
          <w:rFonts w:ascii="David" w:hAnsi="David" w:cs="David" w:hint="cs"/>
          <w:color w:val="222222"/>
          <w:rtl/>
        </w:rPr>
        <w:t xml:space="preserve"> </w:t>
      </w:r>
      <w:r>
        <w:rPr>
          <w:rFonts w:ascii="David" w:hAnsi="David" w:cs="David" w:hint="cs"/>
          <w:color w:val="222222"/>
          <w:rtl/>
        </w:rPr>
        <w:t xml:space="preserve">ולבחון </w:t>
      </w:r>
      <w:r w:rsidRPr="006E472C">
        <w:rPr>
          <w:rFonts w:ascii="David" w:hAnsi="David" w:cs="David"/>
          <w:color w:val="222222"/>
          <w:rtl/>
        </w:rPr>
        <w:t>עד כמה היו מנגנוני בלימה בכתיבה החסידית אף ב</w:t>
      </w:r>
      <w:r w:rsidRPr="006E472C">
        <w:rPr>
          <w:rFonts w:ascii="David" w:hAnsi="David" w:cs="David" w:hint="cs"/>
          <w:color w:val="222222"/>
          <w:rtl/>
        </w:rPr>
        <w:t>הוצאה הראשונה של מגיד דבריו ליעקב</w:t>
      </w:r>
      <w:r>
        <w:rPr>
          <w:rFonts w:ascii="David" w:hAnsi="David" w:cs="David" w:hint="cs"/>
          <w:color w:val="222222"/>
          <w:rtl/>
        </w:rPr>
        <w:t xml:space="preserve"> או</w:t>
      </w:r>
      <w:r w:rsidRPr="006E472C">
        <w:rPr>
          <w:rFonts w:ascii="David" w:hAnsi="David" w:cs="David" w:hint="cs"/>
          <w:color w:val="222222"/>
          <w:rtl/>
        </w:rPr>
        <w:t xml:space="preserve"> </w:t>
      </w:r>
      <w:r>
        <w:rPr>
          <w:rFonts w:ascii="David" w:hAnsi="David" w:cs="David" w:hint="cs"/>
          <w:color w:val="222222"/>
          <w:rtl/>
        </w:rPr>
        <w:t>ב</w:t>
      </w:r>
      <w:r w:rsidRPr="006E472C">
        <w:rPr>
          <w:rFonts w:ascii="David" w:hAnsi="David" w:cs="David"/>
          <w:color w:val="222222"/>
          <w:rtl/>
        </w:rPr>
        <w:t xml:space="preserve">ניכוס של </w:t>
      </w:r>
      <w:proofErr w:type="spellStart"/>
      <w:r w:rsidRPr="006E472C">
        <w:rPr>
          <w:rFonts w:ascii="David" w:hAnsi="David" w:cs="David"/>
          <w:color w:val="222222"/>
          <w:rtl/>
        </w:rPr>
        <w:t>הבעש"ט</w:t>
      </w:r>
      <w:proofErr w:type="spellEnd"/>
      <w:r w:rsidRPr="006E472C">
        <w:rPr>
          <w:rFonts w:ascii="David" w:hAnsi="David" w:cs="David"/>
          <w:color w:val="222222"/>
          <w:rtl/>
        </w:rPr>
        <w:t xml:space="preserve"> לגישתו של המגיד ב</w:t>
      </w:r>
      <w:r w:rsidRPr="006E472C">
        <w:rPr>
          <w:rFonts w:ascii="David" w:hAnsi="David" w:cs="David" w:hint="cs"/>
          <w:color w:val="222222"/>
          <w:rtl/>
        </w:rPr>
        <w:t>עריכ</w:t>
      </w:r>
      <w:r w:rsidRPr="006E472C">
        <w:rPr>
          <w:rFonts w:ascii="David" w:hAnsi="David" w:cs="David"/>
          <w:color w:val="222222"/>
          <w:rtl/>
        </w:rPr>
        <w:t xml:space="preserve">ת צוואת </w:t>
      </w:r>
      <w:proofErr w:type="spellStart"/>
      <w:r w:rsidRPr="006E472C">
        <w:rPr>
          <w:rFonts w:ascii="David" w:hAnsi="David" w:cs="David"/>
          <w:color w:val="222222"/>
          <w:rtl/>
        </w:rPr>
        <w:t>הריב"ש</w:t>
      </w:r>
      <w:proofErr w:type="spellEnd"/>
      <w:r w:rsidRPr="006E472C">
        <w:rPr>
          <w:rFonts w:ascii="David" w:hAnsi="David" w:cs="David" w:hint="cs"/>
          <w:color w:val="222222"/>
          <w:rtl/>
        </w:rPr>
        <w:t>.</w:t>
      </w:r>
      <w:r>
        <w:rPr>
          <w:rFonts w:ascii="David" w:hAnsi="David" w:cs="David" w:hint="cs"/>
          <w:color w:val="222222"/>
          <w:rtl/>
        </w:rPr>
        <w:t xml:space="preserve"> </w:t>
      </w:r>
      <w:r w:rsidRPr="006E472C">
        <w:rPr>
          <w:rFonts w:ascii="David" w:hAnsi="David" w:cs="David"/>
          <w:color w:val="222222"/>
          <w:rtl/>
        </w:rPr>
        <w:t>בנוסף, עבודה זו נגעה בבחינות שונות של שלבי המעבר מהשפה הלוריאנית ומונחיה לשפת החסידות ומונחיה</w:t>
      </w:r>
      <w:r w:rsidRPr="0001522C">
        <w:rPr>
          <w:rFonts w:ascii="David" w:hAnsi="David" w:cs="David"/>
          <w:color w:val="222222"/>
          <w:rtl/>
        </w:rPr>
        <w:t>. דיון זה, שהוא בעיקרו תאוסופי</w:t>
      </w:r>
      <w:r>
        <w:rPr>
          <w:rFonts w:ascii="David" w:hAnsi="David" w:cs="David" w:hint="cs"/>
          <w:color w:val="222222"/>
          <w:rtl/>
        </w:rPr>
        <w:t>,</w:t>
      </w:r>
      <w:r w:rsidRPr="0001522C">
        <w:rPr>
          <w:rFonts w:ascii="David" w:hAnsi="David" w:cs="David"/>
          <w:color w:val="222222"/>
          <w:rtl/>
        </w:rPr>
        <w:t xml:space="preserve"> </w:t>
      </w:r>
      <w:r>
        <w:rPr>
          <w:rFonts w:ascii="David" w:hAnsi="David" w:cs="David" w:hint="cs"/>
          <w:color w:val="222222"/>
          <w:rtl/>
        </w:rPr>
        <w:t xml:space="preserve">פסיכולוגי </w:t>
      </w:r>
      <w:r w:rsidRPr="0001522C">
        <w:rPr>
          <w:rFonts w:ascii="David" w:hAnsi="David" w:cs="David"/>
          <w:color w:val="222222"/>
          <w:rtl/>
        </w:rPr>
        <w:t xml:space="preserve">וסמנטי, הניח מצע רחב </w:t>
      </w:r>
      <w:r w:rsidRPr="00DD5CF5">
        <w:rPr>
          <w:rFonts w:ascii="David" w:hAnsi="David" w:cs="David"/>
          <w:color w:val="222222"/>
          <w:rtl/>
        </w:rPr>
        <w:t xml:space="preserve">להמשך </w:t>
      </w:r>
      <w:r w:rsidRPr="00DD5CF5">
        <w:rPr>
          <w:rFonts w:ascii="David" w:hAnsi="David" w:cs="David" w:hint="cs"/>
          <w:color w:val="222222"/>
          <w:rtl/>
        </w:rPr>
        <w:t>עיסוק בנושא</w:t>
      </w:r>
      <w:r w:rsidRPr="0001522C">
        <w:rPr>
          <w:rFonts w:ascii="David" w:hAnsi="David" w:cs="David"/>
          <w:color w:val="222222"/>
          <w:rtl/>
        </w:rPr>
        <w:t xml:space="preserve">, עד כמה </w:t>
      </w:r>
      <w:r w:rsidRPr="0001522C">
        <w:rPr>
          <w:rFonts w:ascii="David" w:hAnsi="David" w:cs="David" w:hint="eastAsia"/>
          <w:color w:val="222222"/>
          <w:rtl/>
        </w:rPr>
        <w:t>המורים</w:t>
      </w:r>
      <w:r w:rsidRPr="0001522C">
        <w:rPr>
          <w:rFonts w:ascii="David" w:hAnsi="David" w:cs="David"/>
          <w:color w:val="222222"/>
          <w:rtl/>
        </w:rPr>
        <w:t xml:space="preserve"> </w:t>
      </w:r>
      <w:r w:rsidRPr="006E472C">
        <w:rPr>
          <w:rFonts w:ascii="David" w:hAnsi="David" w:cs="David"/>
          <w:color w:val="222222"/>
          <w:rtl/>
        </w:rPr>
        <w:t xml:space="preserve">חוו עצמם כמחדשים, איך הנחילו </w:t>
      </w:r>
      <w:proofErr w:type="spellStart"/>
      <w:r w:rsidRPr="006E472C">
        <w:rPr>
          <w:rFonts w:ascii="David" w:hAnsi="David" w:cs="David"/>
          <w:color w:val="222222"/>
          <w:rtl/>
        </w:rPr>
        <w:t>תודעות</w:t>
      </w:r>
      <w:proofErr w:type="spellEnd"/>
      <w:r w:rsidRPr="006E472C">
        <w:rPr>
          <w:rFonts w:ascii="David" w:hAnsi="David" w:cs="David"/>
          <w:color w:val="222222"/>
          <w:rtl/>
        </w:rPr>
        <w:t xml:space="preserve"> אלו</w:t>
      </w:r>
      <w:r w:rsidRPr="006E472C">
        <w:rPr>
          <w:rFonts w:ascii="David" w:hAnsi="David" w:cs="David" w:hint="cs"/>
          <w:color w:val="222222"/>
          <w:rtl/>
        </w:rPr>
        <w:t>,</w:t>
      </w:r>
      <w:r w:rsidRPr="006E472C">
        <w:rPr>
          <w:rFonts w:ascii="David" w:hAnsi="David" w:cs="David"/>
          <w:color w:val="222222"/>
          <w:rtl/>
        </w:rPr>
        <w:t xml:space="preserve"> ומה היה חלקו של כל אחד מהמורים במהלך זה</w:t>
      </w:r>
      <w:r w:rsidRPr="006E472C">
        <w:rPr>
          <w:rFonts w:ascii="David" w:hAnsi="David" w:cs="David" w:hint="cs"/>
          <w:color w:val="222222"/>
          <w:rtl/>
        </w:rPr>
        <w:t>.</w:t>
      </w:r>
    </w:p>
    <w:p w14:paraId="59AAB002" w14:textId="77777777" w:rsidR="00D73BE8" w:rsidRPr="0001522C" w:rsidRDefault="00D73BE8" w:rsidP="00D73BE8">
      <w:r w:rsidRPr="00A94AB1">
        <w:rPr>
          <w:color w:val="222222"/>
          <w:rtl/>
        </w:rPr>
        <w:t xml:space="preserve">בהעדר חומר חדש על החסידות יש אתגר </w:t>
      </w:r>
      <w:r w:rsidRPr="00A94AB1">
        <w:rPr>
          <w:rFonts w:hint="eastAsia"/>
          <w:color w:val="222222"/>
          <w:rtl/>
        </w:rPr>
        <w:t>והכרח</w:t>
      </w:r>
      <w:r w:rsidRPr="00A94AB1">
        <w:rPr>
          <w:color w:val="222222"/>
          <w:rtl/>
        </w:rPr>
        <w:t xml:space="preserve"> במיצוי ה</w:t>
      </w:r>
      <w:r w:rsidRPr="00A94AB1">
        <w:rPr>
          <w:rFonts w:hint="eastAsia"/>
          <w:color w:val="222222"/>
          <w:rtl/>
        </w:rPr>
        <w:t>אוצרות</w:t>
      </w:r>
      <w:r w:rsidRPr="00A94AB1">
        <w:rPr>
          <w:color w:val="222222"/>
          <w:rtl/>
        </w:rPr>
        <w:t xml:space="preserve"> </w:t>
      </w:r>
      <w:r w:rsidRPr="00A94AB1">
        <w:rPr>
          <w:rFonts w:hint="eastAsia"/>
          <w:color w:val="222222"/>
          <w:rtl/>
        </w:rPr>
        <w:t>הקיימים</w:t>
      </w:r>
      <w:r w:rsidRPr="00A94AB1">
        <w:rPr>
          <w:color w:val="222222"/>
          <w:rtl/>
        </w:rPr>
        <w:t xml:space="preserve"> </w:t>
      </w:r>
      <w:r w:rsidRPr="00A94AB1">
        <w:rPr>
          <w:rFonts w:hint="eastAsia"/>
          <w:color w:val="222222"/>
          <w:rtl/>
        </w:rPr>
        <w:t>ב</w:t>
      </w:r>
      <w:r w:rsidRPr="00A94AB1">
        <w:rPr>
          <w:color w:val="222222"/>
          <w:rtl/>
        </w:rPr>
        <w:t>חומר הקיים</w:t>
      </w:r>
      <w:r w:rsidRPr="0001522C">
        <w:rPr>
          <w:color w:val="222222"/>
          <w:rtl/>
        </w:rPr>
        <w:t xml:space="preserve">; </w:t>
      </w:r>
      <w:r w:rsidRPr="0001522C">
        <w:rPr>
          <w:rFonts w:hint="eastAsia"/>
          <w:color w:val="222222"/>
          <w:rtl/>
        </w:rPr>
        <w:t>באיתור</w:t>
      </w:r>
      <w:r w:rsidRPr="0001522C">
        <w:rPr>
          <w:color w:val="222222"/>
          <w:rtl/>
        </w:rPr>
        <w:t xml:space="preserve"> </w:t>
      </w:r>
      <w:r w:rsidRPr="0001522C">
        <w:rPr>
          <w:rFonts w:hint="eastAsia"/>
          <w:color w:val="222222"/>
          <w:rtl/>
        </w:rPr>
        <w:t>מוקדי</w:t>
      </w:r>
      <w:r w:rsidRPr="0001522C">
        <w:rPr>
          <w:color w:val="222222"/>
          <w:rtl/>
        </w:rPr>
        <w:t xml:space="preserve"> </w:t>
      </w:r>
      <w:r w:rsidRPr="0001522C">
        <w:rPr>
          <w:rFonts w:hint="eastAsia"/>
          <w:color w:val="222222"/>
          <w:rtl/>
        </w:rPr>
        <w:t>שיח</w:t>
      </w:r>
      <w:r w:rsidRPr="0001522C">
        <w:rPr>
          <w:color w:val="222222"/>
          <w:rtl/>
        </w:rPr>
        <w:t xml:space="preserve"> </w:t>
      </w:r>
      <w:r w:rsidRPr="0001522C">
        <w:rPr>
          <w:rFonts w:hint="eastAsia"/>
          <w:color w:val="222222"/>
          <w:rtl/>
        </w:rPr>
        <w:t>בין</w:t>
      </w:r>
      <w:r w:rsidRPr="0001522C">
        <w:rPr>
          <w:color w:val="222222"/>
          <w:rtl/>
        </w:rPr>
        <w:t xml:space="preserve"> </w:t>
      </w:r>
      <w:r w:rsidRPr="0001522C">
        <w:rPr>
          <w:rFonts w:hint="eastAsia"/>
          <w:color w:val="222222"/>
          <w:rtl/>
        </w:rPr>
        <w:t>המורים</w:t>
      </w:r>
      <w:r w:rsidRPr="0001522C">
        <w:rPr>
          <w:color w:val="222222"/>
          <w:rtl/>
        </w:rPr>
        <w:t xml:space="preserve">, </w:t>
      </w:r>
      <w:r w:rsidRPr="0001522C">
        <w:rPr>
          <w:rFonts w:hint="eastAsia"/>
          <w:color w:val="222222"/>
          <w:rtl/>
        </w:rPr>
        <w:t>ו</w:t>
      </w:r>
      <w:r w:rsidRPr="0001522C">
        <w:rPr>
          <w:color w:val="222222"/>
          <w:rtl/>
        </w:rPr>
        <w:t>בניתוח מחודש של תכונת צורת הציטוט העקיפה והסמויה של תלמידים את מוריהם כמרכיב של תוכן בכתבי ראשית החסידות בפרט ובכתבים עיוניים בכלל.</w:t>
      </w:r>
      <w:r>
        <w:rPr>
          <w:rFonts w:hint="cs"/>
          <w:color w:val="222222"/>
          <w:rtl/>
        </w:rPr>
        <w:t xml:space="preserve"> עבודה זו הניחה מצע מתודולוגי ומחקרי להמשך העיון בנושאים אלה. </w:t>
      </w:r>
    </w:p>
    <w:bookmarkEnd w:id="5"/>
    <w:p w14:paraId="042F1BE4" w14:textId="77777777" w:rsidR="00D73BE8" w:rsidRPr="00C15629" w:rsidRDefault="00D73BE8" w:rsidP="00D73BE8"/>
    <w:p w14:paraId="7C67087D" w14:textId="77777777" w:rsidR="00C76D49" w:rsidRPr="00D73BE8" w:rsidRDefault="00C76D49" w:rsidP="00D73BE8"/>
    <w:sectPr w:rsidR="00C76D49" w:rsidRPr="00D73BE8" w:rsidSect="00DB010B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4F6B4" w14:textId="77777777" w:rsidR="00703ED7" w:rsidRDefault="00703ED7">
      <w:pPr>
        <w:spacing w:line="240" w:lineRule="auto"/>
      </w:pPr>
      <w:r>
        <w:separator/>
      </w:r>
    </w:p>
  </w:endnote>
  <w:endnote w:type="continuationSeparator" w:id="0">
    <w:p w14:paraId="65A0DFDC" w14:textId="77777777" w:rsidR="00703ED7" w:rsidRDefault="00703E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939979309"/>
      <w:docPartObj>
        <w:docPartGallery w:val="Page Numbers (Bottom of Page)"/>
        <w:docPartUnique/>
      </w:docPartObj>
    </w:sdtPr>
    <w:sdtEndPr/>
    <w:sdtContent>
      <w:p w14:paraId="5FFE2671" w14:textId="77777777" w:rsidR="00CB7A92" w:rsidRDefault="005E129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3415B8C2" w14:textId="77777777" w:rsidR="00232670" w:rsidRDefault="00703E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CBBD8" w14:textId="77777777" w:rsidR="00703ED7" w:rsidRDefault="00703ED7">
      <w:pPr>
        <w:spacing w:line="240" w:lineRule="auto"/>
      </w:pPr>
      <w:r>
        <w:separator/>
      </w:r>
    </w:p>
  </w:footnote>
  <w:footnote w:type="continuationSeparator" w:id="0">
    <w:p w14:paraId="4E73273B" w14:textId="77777777" w:rsidR="00703ED7" w:rsidRDefault="00703E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99"/>
    <w:rsid w:val="0019529E"/>
    <w:rsid w:val="005E1299"/>
    <w:rsid w:val="00703ED7"/>
    <w:rsid w:val="009F6F29"/>
    <w:rsid w:val="00BC5BD3"/>
    <w:rsid w:val="00C76D49"/>
    <w:rsid w:val="00D264A9"/>
    <w:rsid w:val="00D73BE8"/>
    <w:rsid w:val="00DB010B"/>
    <w:rsid w:val="00E9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67DA0"/>
  <w15:chartTrackingRefBased/>
  <w15:docId w15:val="{E509638E-DE39-4AB5-9E3E-A9B6A2B9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גוף העבודה"/>
    <w:qFormat/>
    <w:rsid w:val="00D73BE8"/>
    <w:pPr>
      <w:bidi/>
      <w:spacing w:after="0" w:line="360" w:lineRule="auto"/>
      <w:jc w:val="both"/>
    </w:pPr>
    <w:rPr>
      <w:rFonts w:ascii="David" w:hAnsi="David" w:cs="David"/>
      <w:sz w:val="24"/>
      <w:szCs w:val="24"/>
    </w:rPr>
  </w:style>
  <w:style w:type="paragraph" w:styleId="2">
    <w:name w:val="heading 2"/>
    <w:basedOn w:val="a0"/>
    <w:next w:val="a1"/>
    <w:link w:val="20"/>
    <w:autoRedefine/>
    <w:uiPriority w:val="9"/>
    <w:unhideWhenUsed/>
    <w:qFormat/>
    <w:rsid w:val="00BC5BD3"/>
    <w:pPr>
      <w:spacing w:line="276" w:lineRule="auto"/>
      <w:outlineLvl w:val="1"/>
    </w:pPr>
    <w:rPr>
      <w:rFonts w:asciiTheme="minorHAnsi" w:eastAsia="Times New Roman" w:hAnsiTheme="minorHAnsi" w:cstheme="minorBidi"/>
      <w:sz w:val="20"/>
      <w:szCs w:val="21"/>
      <w:lang w:eastAsia="he-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Quote"/>
    <w:basedOn w:val="a"/>
    <w:next w:val="a"/>
    <w:link w:val="a6"/>
    <w:autoRedefine/>
    <w:uiPriority w:val="29"/>
    <w:qFormat/>
    <w:rsid w:val="0019529E"/>
    <w:pPr>
      <w:spacing w:before="200"/>
      <w:ind w:left="2160" w:right="864"/>
    </w:pPr>
    <w:rPr>
      <w:color w:val="404040" w:themeColor="text1" w:themeTint="BF"/>
    </w:rPr>
  </w:style>
  <w:style w:type="character" w:customStyle="1" w:styleId="a6">
    <w:name w:val="ציטוט תו"/>
    <w:basedOn w:val="a2"/>
    <w:link w:val="a5"/>
    <w:uiPriority w:val="29"/>
    <w:rsid w:val="0019529E"/>
    <w:rPr>
      <w:rFonts w:ascii="David" w:hAnsi="David" w:cs="David"/>
      <w:color w:val="404040" w:themeColor="text1" w:themeTint="BF"/>
      <w:sz w:val="24"/>
      <w:szCs w:val="24"/>
    </w:rPr>
  </w:style>
  <w:style w:type="paragraph" w:customStyle="1" w:styleId="a7">
    <w:name w:val="הערה"/>
    <w:basedOn w:val="a1"/>
    <w:link w:val="a8"/>
    <w:autoRedefine/>
    <w:qFormat/>
    <w:rsid w:val="00D264A9"/>
    <w:pPr>
      <w:spacing w:line="360" w:lineRule="auto"/>
    </w:pPr>
    <w:rPr>
      <w:rFonts w:asciiTheme="majorBidi" w:hAnsiTheme="majorBidi"/>
      <w:sz w:val="16"/>
      <w:lang w:eastAsia="he-IL"/>
    </w:rPr>
  </w:style>
  <w:style w:type="character" w:customStyle="1" w:styleId="a8">
    <w:name w:val="הערה תו"/>
    <w:basedOn w:val="a9"/>
    <w:link w:val="a7"/>
    <w:rsid w:val="00D264A9"/>
    <w:rPr>
      <w:rFonts w:asciiTheme="majorBidi" w:hAnsiTheme="majorBidi" w:cs="David"/>
      <w:sz w:val="16"/>
      <w:szCs w:val="20"/>
      <w:lang w:eastAsia="he-IL"/>
    </w:rPr>
  </w:style>
  <w:style w:type="paragraph" w:styleId="a1">
    <w:name w:val="footnote text"/>
    <w:basedOn w:val="a"/>
    <w:link w:val="a9"/>
    <w:uiPriority w:val="99"/>
    <w:semiHidden/>
    <w:unhideWhenUsed/>
    <w:rsid w:val="009F6F29"/>
    <w:pPr>
      <w:spacing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2"/>
    <w:link w:val="a1"/>
    <w:uiPriority w:val="99"/>
    <w:semiHidden/>
    <w:rsid w:val="009F6F29"/>
    <w:rPr>
      <w:sz w:val="20"/>
      <w:szCs w:val="20"/>
    </w:rPr>
  </w:style>
  <w:style w:type="character" w:customStyle="1" w:styleId="20">
    <w:name w:val="כותרת 2 תו"/>
    <w:basedOn w:val="a2"/>
    <w:link w:val="2"/>
    <w:uiPriority w:val="9"/>
    <w:rsid w:val="00BC5BD3"/>
    <w:rPr>
      <w:rFonts w:eastAsia="Times New Roman"/>
      <w:sz w:val="20"/>
      <w:szCs w:val="21"/>
      <w:lang w:eastAsia="he-IL"/>
    </w:rPr>
  </w:style>
  <w:style w:type="paragraph" w:styleId="a0">
    <w:name w:val="No Spacing"/>
    <w:uiPriority w:val="1"/>
    <w:qFormat/>
    <w:rsid w:val="00BC5BD3"/>
    <w:pPr>
      <w:bidi/>
      <w:spacing w:after="0" w:line="240" w:lineRule="auto"/>
      <w:jc w:val="both"/>
    </w:pPr>
    <w:rPr>
      <w:rFonts w:ascii="David" w:hAnsi="David" w:cs="David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E1299"/>
    <w:pPr>
      <w:tabs>
        <w:tab w:val="center" w:pos="4153"/>
        <w:tab w:val="right" w:pos="8306"/>
      </w:tabs>
      <w:spacing w:line="240" w:lineRule="auto"/>
    </w:pPr>
  </w:style>
  <w:style w:type="character" w:customStyle="1" w:styleId="ab">
    <w:name w:val="כותרת תחתונה תו"/>
    <w:basedOn w:val="a2"/>
    <w:link w:val="aa"/>
    <w:uiPriority w:val="99"/>
    <w:rsid w:val="005E1299"/>
    <w:rPr>
      <w:rFonts w:ascii="David" w:hAnsi="David" w:cs="David"/>
      <w:sz w:val="24"/>
      <w:szCs w:val="24"/>
    </w:rPr>
  </w:style>
  <w:style w:type="paragraph" w:styleId="NormalWeb">
    <w:name w:val="Normal (Web)"/>
    <w:basedOn w:val="a"/>
    <w:uiPriority w:val="99"/>
    <w:unhideWhenUsed/>
    <w:rsid w:val="005E1299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character" w:styleId="ac">
    <w:name w:val="Strong"/>
    <w:basedOn w:val="a2"/>
    <w:uiPriority w:val="22"/>
    <w:qFormat/>
    <w:rsid w:val="005E1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1946</Words>
  <Characters>9734</Characters>
  <Application>Microsoft Office Word</Application>
  <DocSecurity>0</DocSecurity>
  <Lines>81</Lines>
  <Paragraphs>23</Paragraphs>
  <ScaleCrop>false</ScaleCrop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2019-12-16T08:11:00Z</dcterms:created>
  <dcterms:modified xsi:type="dcterms:W3CDTF">2019-12-16T08:17:00Z</dcterms:modified>
</cp:coreProperties>
</file>