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89B" w:rsidRDefault="00C76811" w:rsidP="0025389B">
      <w:pPr>
        <w:spacing w:line="480" w:lineRule="auto"/>
        <w:rPr>
          <w:rFonts w:ascii="David" w:hAnsi="David" w:cs="David"/>
          <w:b/>
          <w:bCs/>
          <w:sz w:val="28"/>
          <w:szCs w:val="28"/>
          <w:rtl/>
        </w:rPr>
      </w:pPr>
      <w:r>
        <w:rPr>
          <w:rFonts w:ascii="David" w:hAnsi="David" w:cs="David" w:hint="cs"/>
          <w:b/>
          <w:bCs/>
          <w:sz w:val="28"/>
          <w:szCs w:val="28"/>
          <w:rtl/>
        </w:rPr>
        <w:t xml:space="preserve">תקציר </w:t>
      </w:r>
    </w:p>
    <w:p w:rsidR="00E578F8" w:rsidRDefault="00E578F8" w:rsidP="008A21D2">
      <w:pPr>
        <w:spacing w:after="0" w:line="480" w:lineRule="auto"/>
        <w:rPr>
          <w:rFonts w:ascii="David" w:hAnsi="David" w:cs="David"/>
          <w:sz w:val="24"/>
          <w:szCs w:val="24"/>
          <w:rtl/>
        </w:rPr>
      </w:pPr>
      <w:r w:rsidRPr="000F6052">
        <w:rPr>
          <w:rFonts w:ascii="David" w:hAnsi="David" w:cs="David"/>
          <w:sz w:val="24"/>
          <w:szCs w:val="24"/>
          <w:rtl/>
        </w:rPr>
        <w:t xml:space="preserve">במרכז המחקר </w:t>
      </w:r>
      <w:r w:rsidR="009E2748">
        <w:rPr>
          <w:rFonts w:ascii="David" w:hAnsi="David" w:cs="David" w:hint="cs"/>
          <w:sz w:val="24"/>
          <w:szCs w:val="24"/>
          <w:rtl/>
        </w:rPr>
        <w:t xml:space="preserve">עומדות </w:t>
      </w:r>
      <w:r w:rsidRPr="000F6052">
        <w:rPr>
          <w:rFonts w:ascii="David" w:hAnsi="David" w:cs="David"/>
          <w:sz w:val="24"/>
          <w:szCs w:val="24"/>
          <w:rtl/>
        </w:rPr>
        <w:t xml:space="preserve">גישות שונות ללימוד </w:t>
      </w:r>
      <w:r w:rsidR="00C76811">
        <w:rPr>
          <w:rFonts w:ascii="David" w:hAnsi="David" w:cs="David" w:hint="cs"/>
          <w:sz w:val="24"/>
          <w:szCs w:val="24"/>
          <w:rtl/>
        </w:rPr>
        <w:t>ה</w:t>
      </w:r>
      <w:r w:rsidR="00C76811">
        <w:rPr>
          <w:rFonts w:ascii="David" w:hAnsi="David" w:cs="David"/>
          <w:sz w:val="24"/>
          <w:szCs w:val="24"/>
          <w:rtl/>
        </w:rPr>
        <w:t>תלמוד</w:t>
      </w:r>
      <w:r w:rsidR="00C76811">
        <w:rPr>
          <w:rFonts w:ascii="David" w:hAnsi="David" w:cs="David" w:hint="cs"/>
          <w:sz w:val="24"/>
          <w:szCs w:val="24"/>
          <w:rtl/>
        </w:rPr>
        <w:t xml:space="preserve"> הבבלי </w:t>
      </w:r>
      <w:r w:rsidRPr="000F6052">
        <w:rPr>
          <w:rFonts w:ascii="David" w:hAnsi="David" w:cs="David"/>
          <w:sz w:val="24"/>
          <w:szCs w:val="24"/>
          <w:rtl/>
        </w:rPr>
        <w:t xml:space="preserve">בישיבות המרכזיות באירופה במשך </w:t>
      </w:r>
      <w:r>
        <w:rPr>
          <w:rFonts w:ascii="David" w:hAnsi="David" w:cs="David" w:hint="cs"/>
          <w:sz w:val="24"/>
          <w:szCs w:val="24"/>
          <w:rtl/>
        </w:rPr>
        <w:t xml:space="preserve">כ-130 </w:t>
      </w:r>
      <w:r w:rsidRPr="000F6052">
        <w:rPr>
          <w:rFonts w:ascii="David" w:hAnsi="David" w:cs="David"/>
          <w:sz w:val="24"/>
          <w:szCs w:val="24"/>
          <w:rtl/>
        </w:rPr>
        <w:t xml:space="preserve">שנה </w:t>
      </w:r>
      <w:r>
        <w:rPr>
          <w:rFonts w:ascii="David" w:hAnsi="David" w:cs="David" w:hint="cs"/>
          <w:sz w:val="24"/>
          <w:szCs w:val="24"/>
          <w:rtl/>
        </w:rPr>
        <w:t>מהקמת ישיבת וולז'ין</w:t>
      </w:r>
      <w:r w:rsidRPr="000F6052">
        <w:rPr>
          <w:rFonts w:ascii="David" w:hAnsi="David" w:cs="David"/>
          <w:sz w:val="24"/>
          <w:szCs w:val="24"/>
          <w:rtl/>
        </w:rPr>
        <w:t xml:space="preserve">  בתחילת המאה ה-</w:t>
      </w:r>
      <w:r>
        <w:rPr>
          <w:rFonts w:ascii="David" w:hAnsi="David" w:cs="David" w:hint="cs"/>
          <w:sz w:val="24"/>
          <w:szCs w:val="24"/>
          <w:rtl/>
        </w:rPr>
        <w:t>19</w:t>
      </w:r>
      <w:r w:rsidRPr="000F6052">
        <w:rPr>
          <w:rFonts w:ascii="David" w:hAnsi="David" w:cs="David"/>
          <w:sz w:val="24"/>
          <w:szCs w:val="24"/>
          <w:rtl/>
        </w:rPr>
        <w:t xml:space="preserve"> ועד </w:t>
      </w:r>
      <w:r>
        <w:rPr>
          <w:rFonts w:ascii="David" w:hAnsi="David" w:cs="David" w:hint="cs"/>
          <w:sz w:val="24"/>
          <w:szCs w:val="24"/>
          <w:rtl/>
        </w:rPr>
        <w:t>הקמת ישיבת חכמי לובלין ב</w:t>
      </w:r>
      <w:r w:rsidRPr="000F6052">
        <w:rPr>
          <w:rFonts w:ascii="David" w:hAnsi="David" w:cs="David"/>
          <w:sz w:val="24"/>
          <w:szCs w:val="24"/>
          <w:rtl/>
        </w:rPr>
        <w:t xml:space="preserve">תחילת המאה העשרים. </w:t>
      </w:r>
    </w:p>
    <w:p w:rsidR="00015739" w:rsidRDefault="009E2748" w:rsidP="00C76811">
      <w:pPr>
        <w:spacing w:after="0" w:line="480" w:lineRule="auto"/>
        <w:rPr>
          <w:rFonts w:ascii="David" w:hAnsi="David" w:cs="David"/>
          <w:sz w:val="24"/>
          <w:szCs w:val="24"/>
          <w:rtl/>
        </w:rPr>
      </w:pPr>
      <w:r>
        <w:rPr>
          <w:rFonts w:ascii="David" w:hAnsi="David" w:cs="David" w:hint="cs"/>
          <w:sz w:val="24"/>
          <w:szCs w:val="24"/>
          <w:rtl/>
        </w:rPr>
        <w:t>החלק הראשון של ה</w:t>
      </w:r>
      <w:r w:rsidR="007B02D7">
        <w:rPr>
          <w:rFonts w:ascii="David" w:hAnsi="David" w:cs="David" w:hint="cs"/>
          <w:sz w:val="24"/>
          <w:szCs w:val="24"/>
          <w:rtl/>
        </w:rPr>
        <w:t>מחקר</w:t>
      </w:r>
      <w:r>
        <w:rPr>
          <w:rFonts w:ascii="David" w:hAnsi="David" w:cs="David" w:hint="cs"/>
          <w:sz w:val="24"/>
          <w:szCs w:val="24"/>
          <w:rtl/>
        </w:rPr>
        <w:t xml:space="preserve"> </w:t>
      </w:r>
      <w:r w:rsidR="00E14EC6">
        <w:rPr>
          <w:rFonts w:ascii="David" w:hAnsi="David" w:cs="David" w:hint="cs"/>
          <w:sz w:val="24"/>
          <w:szCs w:val="24"/>
          <w:rtl/>
        </w:rPr>
        <w:t xml:space="preserve">עוסק בבירור שמונה שיטות </w:t>
      </w:r>
      <w:r>
        <w:rPr>
          <w:rFonts w:ascii="David" w:hAnsi="David" w:cs="David" w:hint="cs"/>
          <w:sz w:val="24"/>
          <w:szCs w:val="24"/>
          <w:rtl/>
        </w:rPr>
        <w:t xml:space="preserve">שונות </w:t>
      </w:r>
      <w:r w:rsidR="00E14EC6">
        <w:rPr>
          <w:rFonts w:ascii="David" w:hAnsi="David" w:cs="David" w:hint="cs"/>
          <w:sz w:val="24"/>
          <w:szCs w:val="24"/>
          <w:rtl/>
        </w:rPr>
        <w:t>בהן נלמד</w:t>
      </w:r>
      <w:r>
        <w:rPr>
          <w:rFonts w:ascii="David" w:hAnsi="David" w:cs="David" w:hint="cs"/>
          <w:sz w:val="24"/>
          <w:szCs w:val="24"/>
          <w:rtl/>
        </w:rPr>
        <w:t xml:space="preserve"> התלמ</w:t>
      </w:r>
      <w:r w:rsidR="00E14EC6">
        <w:rPr>
          <w:rFonts w:ascii="David" w:hAnsi="David" w:cs="David" w:hint="cs"/>
          <w:sz w:val="24"/>
          <w:szCs w:val="24"/>
          <w:rtl/>
        </w:rPr>
        <w:t xml:space="preserve">וד הבבלי. שיטת החילוקים, שיטת הפשט, שיטת הבקיאות, השיטה האנליטית ושיטת ההבנה, שיטת הסוגיות, שיטת </w:t>
      </w:r>
      <w:r w:rsidR="00C76811">
        <w:rPr>
          <w:rFonts w:ascii="David" w:hAnsi="David" w:cs="David" w:hint="cs"/>
          <w:sz w:val="24"/>
          <w:szCs w:val="24"/>
          <w:rtl/>
        </w:rPr>
        <w:t>ההיגיון והשיטה המחקרית-אקדמית. מחקר זה בא ל</w:t>
      </w:r>
      <w:r w:rsidR="00E14EC6">
        <w:rPr>
          <w:rFonts w:ascii="David" w:hAnsi="David" w:cs="David" w:hint="cs"/>
          <w:sz w:val="24"/>
          <w:szCs w:val="24"/>
          <w:rtl/>
        </w:rPr>
        <w:t xml:space="preserve">ברר את שיטות הלימוד </w:t>
      </w:r>
      <w:r w:rsidR="00C76811">
        <w:rPr>
          <w:rFonts w:ascii="David" w:hAnsi="David" w:cs="David" w:hint="cs"/>
          <w:sz w:val="24"/>
          <w:szCs w:val="24"/>
          <w:rtl/>
        </w:rPr>
        <w:t>מנקודת ראות דידקטית פדגוגית. לפיכך, ביר</w:t>
      </w:r>
      <w:r w:rsidR="00E14EC6">
        <w:rPr>
          <w:rFonts w:ascii="David" w:hAnsi="David" w:cs="David" w:hint="cs"/>
          <w:sz w:val="24"/>
          <w:szCs w:val="24"/>
          <w:rtl/>
        </w:rPr>
        <w:t>ר</w:t>
      </w:r>
      <w:r w:rsidR="00C76811">
        <w:rPr>
          <w:rFonts w:ascii="David" w:hAnsi="David" w:cs="David" w:hint="cs"/>
          <w:sz w:val="24"/>
          <w:szCs w:val="24"/>
          <w:rtl/>
        </w:rPr>
        <w:t>נו את</w:t>
      </w:r>
      <w:r w:rsidR="00E14EC6">
        <w:rPr>
          <w:rFonts w:ascii="David" w:hAnsi="David" w:cs="David" w:hint="cs"/>
          <w:sz w:val="24"/>
          <w:szCs w:val="24"/>
          <w:rtl/>
        </w:rPr>
        <w:t xml:space="preserve"> עקרונות הלימוד של כל שיטה, </w:t>
      </w:r>
      <w:r w:rsidR="00015739" w:rsidRPr="00015739">
        <w:rPr>
          <w:rFonts w:ascii="David" w:hAnsi="David" w:cs="David"/>
          <w:sz w:val="24"/>
          <w:szCs w:val="24"/>
          <w:rtl/>
        </w:rPr>
        <w:t xml:space="preserve">כדי להבין את ייחודיותה של כל שיטה, ואת השונות בין השיטות השונות, </w:t>
      </w:r>
      <w:r w:rsidR="00C76811">
        <w:rPr>
          <w:rFonts w:ascii="David" w:hAnsi="David" w:cs="David" w:hint="cs"/>
          <w:sz w:val="24"/>
          <w:szCs w:val="24"/>
          <w:rtl/>
        </w:rPr>
        <w:t xml:space="preserve">והדגמנו </w:t>
      </w:r>
      <w:r w:rsidR="00015739">
        <w:rPr>
          <w:rFonts w:ascii="David" w:hAnsi="David" w:cs="David" w:hint="cs"/>
          <w:sz w:val="24"/>
          <w:szCs w:val="24"/>
          <w:rtl/>
        </w:rPr>
        <w:t xml:space="preserve">לימוד </w:t>
      </w:r>
      <w:r w:rsidR="00015739" w:rsidRPr="00015739">
        <w:rPr>
          <w:rFonts w:ascii="David" w:hAnsi="David" w:cs="David"/>
          <w:sz w:val="24"/>
          <w:szCs w:val="24"/>
          <w:rtl/>
        </w:rPr>
        <w:t xml:space="preserve">סוגיה </w:t>
      </w:r>
      <w:r w:rsidR="00015739">
        <w:rPr>
          <w:rFonts w:ascii="David" w:hAnsi="David" w:cs="David" w:hint="cs"/>
          <w:sz w:val="24"/>
          <w:szCs w:val="24"/>
          <w:rtl/>
        </w:rPr>
        <w:t>ז</w:t>
      </w:r>
      <w:r w:rsidR="00C76811">
        <w:rPr>
          <w:rFonts w:ascii="David" w:hAnsi="David" w:cs="David" w:hint="cs"/>
          <w:sz w:val="24"/>
          <w:szCs w:val="24"/>
          <w:rtl/>
        </w:rPr>
        <w:t xml:space="preserve">הה מהתלמוד הבבלי על פי כל שיטה ושיטה. </w:t>
      </w:r>
    </w:p>
    <w:p w:rsidR="00015739" w:rsidRDefault="00015739" w:rsidP="008A21D2">
      <w:pPr>
        <w:spacing w:after="0" w:line="480" w:lineRule="auto"/>
        <w:rPr>
          <w:rFonts w:ascii="David" w:hAnsi="David" w:cs="David"/>
          <w:sz w:val="24"/>
          <w:szCs w:val="24"/>
          <w:rtl/>
        </w:rPr>
      </w:pPr>
      <w:r w:rsidRPr="00015739">
        <w:rPr>
          <w:rFonts w:ascii="David" w:hAnsi="David" w:cs="David"/>
          <w:sz w:val="24"/>
          <w:szCs w:val="24"/>
          <w:rtl/>
        </w:rPr>
        <w:t xml:space="preserve">הדגמת השיטה </w:t>
      </w:r>
      <w:r>
        <w:rPr>
          <w:rFonts w:ascii="David" w:hAnsi="David" w:cs="David" w:hint="cs"/>
          <w:sz w:val="24"/>
          <w:szCs w:val="24"/>
          <w:rtl/>
        </w:rPr>
        <w:t>ת</w:t>
      </w:r>
      <w:r w:rsidR="006D74C5">
        <w:rPr>
          <w:rFonts w:ascii="David" w:hAnsi="David" w:cs="David" w:hint="cs"/>
          <w:sz w:val="24"/>
          <w:szCs w:val="24"/>
          <w:rtl/>
        </w:rPr>
        <w:t>ורמת</w:t>
      </w:r>
      <w:r>
        <w:rPr>
          <w:rFonts w:ascii="David" w:hAnsi="David" w:cs="David" w:hint="cs"/>
          <w:sz w:val="24"/>
          <w:szCs w:val="24"/>
          <w:rtl/>
        </w:rPr>
        <w:t xml:space="preserve"> </w:t>
      </w:r>
      <w:r w:rsidR="00C76811">
        <w:rPr>
          <w:rFonts w:ascii="David" w:hAnsi="David" w:cs="David" w:hint="cs"/>
          <w:sz w:val="24"/>
          <w:szCs w:val="24"/>
          <w:rtl/>
        </w:rPr>
        <w:t xml:space="preserve">להבנת דרך היישום של שיטות הלימוד </w:t>
      </w:r>
      <w:r w:rsidR="006D74C5">
        <w:rPr>
          <w:rFonts w:ascii="David" w:hAnsi="David" w:cs="David" w:hint="cs"/>
          <w:sz w:val="24"/>
          <w:szCs w:val="24"/>
          <w:rtl/>
        </w:rPr>
        <w:t xml:space="preserve">בפועל, </w:t>
      </w:r>
      <w:r>
        <w:rPr>
          <w:rFonts w:ascii="David" w:hAnsi="David" w:cs="David" w:hint="cs"/>
          <w:sz w:val="24"/>
          <w:szCs w:val="24"/>
          <w:rtl/>
        </w:rPr>
        <w:t>ואת ההבדלים בין השיטות השונות ללימוד התלמוד הבבלי.</w:t>
      </w:r>
    </w:p>
    <w:p w:rsidR="00BF2FF4" w:rsidRDefault="006D74C5" w:rsidP="008A21D2">
      <w:pPr>
        <w:spacing w:after="0" w:line="480" w:lineRule="auto"/>
        <w:rPr>
          <w:rFonts w:ascii="David" w:hAnsi="David" w:cs="David"/>
          <w:sz w:val="24"/>
          <w:szCs w:val="24"/>
          <w:rtl/>
        </w:rPr>
      </w:pPr>
      <w:r>
        <w:rPr>
          <w:rFonts w:ascii="David" w:hAnsi="David" w:cs="David" w:hint="cs"/>
          <w:sz w:val="24"/>
          <w:szCs w:val="24"/>
          <w:rtl/>
        </w:rPr>
        <w:t xml:space="preserve">החלק השני של המחקר </w:t>
      </w:r>
      <w:r w:rsidRPr="006D74C5">
        <w:rPr>
          <w:rFonts w:ascii="David" w:hAnsi="David" w:cs="David"/>
          <w:sz w:val="24"/>
          <w:szCs w:val="24"/>
          <w:rtl/>
        </w:rPr>
        <w:t>עוסק בבירור ת</w:t>
      </w:r>
      <w:r w:rsidR="00BF2FF4">
        <w:rPr>
          <w:rFonts w:ascii="David" w:hAnsi="David" w:cs="David" w:hint="cs"/>
          <w:sz w:val="24"/>
          <w:szCs w:val="24"/>
          <w:rtl/>
        </w:rPr>
        <w:t>ו</w:t>
      </w:r>
      <w:r w:rsidR="00C76811">
        <w:rPr>
          <w:rFonts w:ascii="David" w:hAnsi="David" w:cs="David"/>
          <w:sz w:val="24"/>
          <w:szCs w:val="24"/>
          <w:rtl/>
        </w:rPr>
        <w:t xml:space="preserve">כניות הלימודים </w:t>
      </w:r>
      <w:r w:rsidR="00C76811">
        <w:rPr>
          <w:rFonts w:ascii="David" w:hAnsi="David" w:cs="David" w:hint="cs"/>
          <w:sz w:val="24"/>
          <w:szCs w:val="24"/>
          <w:rtl/>
        </w:rPr>
        <w:t>ללימוד ה</w:t>
      </w:r>
      <w:r w:rsidRPr="006D74C5">
        <w:rPr>
          <w:rFonts w:ascii="David" w:hAnsi="David" w:cs="David"/>
          <w:sz w:val="24"/>
          <w:szCs w:val="24"/>
          <w:rtl/>
        </w:rPr>
        <w:t>תלמוד</w:t>
      </w:r>
      <w:r w:rsidR="00C76811">
        <w:rPr>
          <w:rFonts w:ascii="David" w:hAnsi="David" w:cs="David" w:hint="cs"/>
          <w:sz w:val="24"/>
          <w:szCs w:val="24"/>
          <w:rtl/>
        </w:rPr>
        <w:t xml:space="preserve"> הבבלי </w:t>
      </w:r>
      <w:r>
        <w:rPr>
          <w:rFonts w:ascii="David" w:hAnsi="David" w:cs="David" w:hint="cs"/>
          <w:sz w:val="24"/>
          <w:szCs w:val="24"/>
          <w:rtl/>
        </w:rPr>
        <w:t xml:space="preserve">שנהגו </w:t>
      </w:r>
      <w:r>
        <w:rPr>
          <w:rFonts w:ascii="David" w:hAnsi="David" w:cs="David"/>
          <w:sz w:val="24"/>
          <w:szCs w:val="24"/>
          <w:rtl/>
        </w:rPr>
        <w:t xml:space="preserve">בישיבות </w:t>
      </w:r>
      <w:r>
        <w:rPr>
          <w:rFonts w:ascii="David" w:hAnsi="David" w:cs="David" w:hint="cs"/>
          <w:sz w:val="24"/>
          <w:szCs w:val="24"/>
          <w:rtl/>
        </w:rPr>
        <w:t>ה</w:t>
      </w:r>
      <w:r>
        <w:rPr>
          <w:rFonts w:ascii="David" w:hAnsi="David" w:cs="David"/>
          <w:sz w:val="24"/>
          <w:szCs w:val="24"/>
          <w:rtl/>
        </w:rPr>
        <w:t>מרכזיות באירופה</w:t>
      </w:r>
      <w:r>
        <w:rPr>
          <w:rFonts w:ascii="David" w:hAnsi="David" w:cs="David" w:hint="cs"/>
          <w:sz w:val="24"/>
          <w:szCs w:val="24"/>
          <w:rtl/>
        </w:rPr>
        <w:t xml:space="preserve"> בתקופה הנדונה. במחקר </w:t>
      </w:r>
      <w:r w:rsidR="00BF2FF4">
        <w:rPr>
          <w:rFonts w:ascii="David" w:hAnsi="David" w:cs="David" w:hint="cs"/>
          <w:sz w:val="24"/>
          <w:szCs w:val="24"/>
          <w:rtl/>
        </w:rPr>
        <w:t>מוגדרים</w:t>
      </w:r>
      <w:r>
        <w:rPr>
          <w:rFonts w:ascii="David" w:hAnsi="David" w:cs="David" w:hint="cs"/>
          <w:sz w:val="24"/>
          <w:szCs w:val="24"/>
          <w:rtl/>
        </w:rPr>
        <w:t xml:space="preserve"> שישה מודלים שונים של תוכניות לימוד. המודל הליטאי, המודל החסידי פולני, המודל ההונגרי, המודל הגרמני, מודל הבקיאות והמודל המאוחד. כל מודל מאפיין תוכנית לימוד בישי</w:t>
      </w:r>
      <w:r w:rsidR="00BF2FF4">
        <w:rPr>
          <w:rFonts w:ascii="David" w:hAnsi="David" w:cs="David" w:hint="cs"/>
          <w:sz w:val="24"/>
          <w:szCs w:val="24"/>
          <w:rtl/>
        </w:rPr>
        <w:t>בה מרכזי</w:t>
      </w:r>
      <w:r>
        <w:rPr>
          <w:rFonts w:ascii="David" w:hAnsi="David" w:cs="David" w:hint="cs"/>
          <w:sz w:val="24"/>
          <w:szCs w:val="24"/>
          <w:rtl/>
        </w:rPr>
        <w:t>ת באירו</w:t>
      </w:r>
      <w:r w:rsidR="00C76811">
        <w:rPr>
          <w:rFonts w:ascii="David" w:hAnsi="David" w:cs="David" w:hint="cs"/>
          <w:sz w:val="24"/>
          <w:szCs w:val="24"/>
          <w:rtl/>
        </w:rPr>
        <w:t xml:space="preserve">פה כדילהלן: </w:t>
      </w:r>
      <w:r>
        <w:rPr>
          <w:rFonts w:ascii="David" w:hAnsi="David" w:cs="David" w:hint="cs"/>
          <w:sz w:val="24"/>
          <w:szCs w:val="24"/>
          <w:rtl/>
        </w:rPr>
        <w:t>המודל הליטאי בישיבות וולז'ין, טלז וסלבודקה, המודל החסידי פולני ב</w:t>
      </w:r>
      <w:r w:rsidR="00BF2FF4">
        <w:rPr>
          <w:rFonts w:ascii="David" w:hAnsi="David" w:cs="David" w:hint="cs"/>
          <w:sz w:val="24"/>
          <w:szCs w:val="24"/>
          <w:rtl/>
        </w:rPr>
        <w:t>"</w:t>
      </w:r>
      <w:r>
        <w:rPr>
          <w:rFonts w:ascii="David" w:hAnsi="David" w:cs="David" w:hint="cs"/>
          <w:sz w:val="24"/>
          <w:szCs w:val="24"/>
          <w:rtl/>
        </w:rPr>
        <w:t>שטיבל</w:t>
      </w:r>
      <w:r w:rsidR="00BF2FF4">
        <w:rPr>
          <w:rFonts w:ascii="David" w:hAnsi="David" w:cs="David" w:hint="cs"/>
          <w:sz w:val="24"/>
          <w:szCs w:val="24"/>
          <w:rtl/>
        </w:rPr>
        <w:t>"</w:t>
      </w:r>
      <w:r>
        <w:rPr>
          <w:rFonts w:ascii="David" w:hAnsi="David" w:cs="David" w:hint="cs"/>
          <w:sz w:val="24"/>
          <w:szCs w:val="24"/>
          <w:rtl/>
        </w:rPr>
        <w:t xml:space="preserve"> החסידי, המודל ההונגרי בישיבת פרשבורג, המודל הגרמני בסמינר לרבנים בברלין, מודל הבקיאות בישיבת וולז'ין בראשות הנצי"ב מוולז'ין, והמודל המאוחד בישיבת חכמי לובלין.  </w:t>
      </w:r>
    </w:p>
    <w:p w:rsidR="008A21D2" w:rsidRDefault="00BF2FF4" w:rsidP="00C76811">
      <w:pPr>
        <w:spacing w:after="0" w:line="480" w:lineRule="auto"/>
        <w:rPr>
          <w:rFonts w:ascii="David" w:hAnsi="David" w:cs="David"/>
          <w:sz w:val="24"/>
          <w:szCs w:val="24"/>
          <w:rtl/>
        </w:rPr>
      </w:pPr>
      <w:r>
        <w:rPr>
          <w:rFonts w:ascii="David" w:hAnsi="David" w:cs="David" w:hint="cs"/>
          <w:sz w:val="24"/>
          <w:szCs w:val="24"/>
          <w:rtl/>
        </w:rPr>
        <w:t>תוכנית לימודים מורכבת מת</w:t>
      </w:r>
      <w:r w:rsidR="00C76811">
        <w:rPr>
          <w:rFonts w:ascii="David" w:hAnsi="David" w:cs="David" w:hint="cs"/>
          <w:sz w:val="24"/>
          <w:szCs w:val="24"/>
          <w:rtl/>
        </w:rPr>
        <w:t>וכנים ומטרות. המחקר בא ל</w:t>
      </w:r>
      <w:r>
        <w:rPr>
          <w:rFonts w:ascii="David" w:hAnsi="David" w:cs="David" w:hint="cs"/>
          <w:sz w:val="24"/>
          <w:szCs w:val="24"/>
          <w:rtl/>
        </w:rPr>
        <w:t xml:space="preserve">ברר את התכנים של כל </w:t>
      </w:r>
      <w:r w:rsidR="00144ABC">
        <w:rPr>
          <w:rFonts w:ascii="David" w:hAnsi="David" w:cs="David" w:hint="cs"/>
          <w:sz w:val="24"/>
          <w:szCs w:val="24"/>
          <w:rtl/>
        </w:rPr>
        <w:t xml:space="preserve">המודלים השונים </w:t>
      </w:r>
      <w:r w:rsidR="00C76811">
        <w:rPr>
          <w:rFonts w:ascii="David" w:hAnsi="David" w:cs="David" w:hint="cs"/>
          <w:sz w:val="24"/>
          <w:szCs w:val="24"/>
          <w:rtl/>
        </w:rPr>
        <w:t>בקשר</w:t>
      </w:r>
      <w:r w:rsidR="00144ABC">
        <w:rPr>
          <w:rFonts w:ascii="David" w:hAnsi="David" w:cs="David" w:hint="cs"/>
          <w:sz w:val="24"/>
          <w:szCs w:val="24"/>
          <w:rtl/>
        </w:rPr>
        <w:t xml:space="preserve"> </w:t>
      </w:r>
      <w:r w:rsidR="00C76811">
        <w:rPr>
          <w:rFonts w:ascii="David" w:hAnsi="David" w:cs="David" w:hint="cs"/>
          <w:sz w:val="24"/>
          <w:szCs w:val="24"/>
          <w:rtl/>
        </w:rPr>
        <w:t>ל</w:t>
      </w:r>
      <w:r>
        <w:rPr>
          <w:rFonts w:ascii="David" w:hAnsi="David" w:cs="David" w:hint="cs"/>
          <w:sz w:val="24"/>
          <w:szCs w:val="24"/>
          <w:rtl/>
        </w:rPr>
        <w:t>תוכני</w:t>
      </w:r>
      <w:r w:rsidR="00144ABC">
        <w:rPr>
          <w:rFonts w:ascii="David" w:hAnsi="David" w:cs="David" w:hint="cs"/>
          <w:sz w:val="24"/>
          <w:szCs w:val="24"/>
          <w:rtl/>
        </w:rPr>
        <w:t>ו</w:t>
      </w:r>
      <w:r>
        <w:rPr>
          <w:rFonts w:ascii="David" w:hAnsi="David" w:cs="David" w:hint="cs"/>
          <w:sz w:val="24"/>
          <w:szCs w:val="24"/>
          <w:rtl/>
        </w:rPr>
        <w:t xml:space="preserve">ת </w:t>
      </w:r>
      <w:r w:rsidR="00144ABC">
        <w:rPr>
          <w:rFonts w:ascii="David" w:hAnsi="David" w:cs="David" w:hint="cs"/>
          <w:sz w:val="24"/>
          <w:szCs w:val="24"/>
          <w:rtl/>
        </w:rPr>
        <w:t>ה</w:t>
      </w:r>
      <w:r>
        <w:rPr>
          <w:rFonts w:ascii="David" w:hAnsi="David" w:cs="David" w:hint="cs"/>
          <w:sz w:val="24"/>
          <w:szCs w:val="24"/>
          <w:rtl/>
        </w:rPr>
        <w:t xml:space="preserve">לימודים, </w:t>
      </w:r>
      <w:r w:rsidR="00C76811">
        <w:rPr>
          <w:rFonts w:ascii="David" w:hAnsi="David" w:cs="David" w:hint="cs"/>
          <w:sz w:val="24"/>
          <w:szCs w:val="24"/>
          <w:rtl/>
        </w:rPr>
        <w:t xml:space="preserve">כמו לדוגמה, </w:t>
      </w:r>
      <w:r>
        <w:rPr>
          <w:rFonts w:ascii="David" w:hAnsi="David" w:cs="David" w:hint="cs"/>
          <w:sz w:val="24"/>
          <w:szCs w:val="24"/>
          <w:rtl/>
        </w:rPr>
        <w:t>אלו ספרים</w:t>
      </w:r>
      <w:r w:rsidR="00144ABC">
        <w:rPr>
          <w:rFonts w:ascii="David" w:hAnsi="David" w:cs="David" w:hint="cs"/>
          <w:sz w:val="24"/>
          <w:szCs w:val="24"/>
          <w:rtl/>
        </w:rPr>
        <w:t xml:space="preserve"> למדו</w:t>
      </w:r>
      <w:r w:rsidR="00C76811">
        <w:rPr>
          <w:rFonts w:ascii="David" w:hAnsi="David" w:cs="David" w:hint="cs"/>
          <w:sz w:val="24"/>
          <w:szCs w:val="24"/>
          <w:rtl/>
        </w:rPr>
        <w:t xml:space="preserve"> במסגרת לימוד התלמוד הבבלי, ומה </w:t>
      </w:r>
      <w:r w:rsidR="00144ABC">
        <w:rPr>
          <w:rFonts w:ascii="David" w:hAnsi="David" w:cs="David" w:hint="cs"/>
          <w:sz w:val="24"/>
          <w:szCs w:val="24"/>
          <w:rtl/>
        </w:rPr>
        <w:t>המטרות החינוכיות שעומדות בבסיס יצירת תוכנית הלימודים. המחקר בוחן את</w:t>
      </w:r>
      <w:r w:rsidR="00C76811">
        <w:rPr>
          <w:rFonts w:ascii="David" w:hAnsi="David" w:cs="David" w:hint="cs"/>
          <w:sz w:val="24"/>
          <w:szCs w:val="24"/>
          <w:rtl/>
        </w:rPr>
        <w:t xml:space="preserve"> מידת ההשפעה של מטרות התוכנית, ה</w:t>
      </w:r>
      <w:r w:rsidR="00144ABC">
        <w:rPr>
          <w:rFonts w:ascii="David" w:hAnsi="David" w:cs="David" w:hint="cs"/>
          <w:sz w:val="24"/>
          <w:szCs w:val="24"/>
          <w:rtl/>
        </w:rPr>
        <w:t xml:space="preserve">מהוות את התפיסה הרעיונית של תוכנית הלימודים, על תוכני הלימוד. </w:t>
      </w:r>
      <w:r w:rsidR="00D655B5">
        <w:rPr>
          <w:rFonts w:ascii="David" w:hAnsi="David" w:cs="David" w:hint="cs"/>
          <w:sz w:val="24"/>
          <w:szCs w:val="24"/>
          <w:rtl/>
        </w:rPr>
        <w:t>מ</w:t>
      </w:r>
      <w:r w:rsidR="00C76811">
        <w:rPr>
          <w:rFonts w:ascii="David" w:hAnsi="David" w:cs="David" w:hint="cs"/>
          <w:sz w:val="24"/>
          <w:szCs w:val="24"/>
          <w:rtl/>
        </w:rPr>
        <w:t xml:space="preserve">מסקנות המחקר עולה כי </w:t>
      </w:r>
      <w:r w:rsidR="00D655B5">
        <w:rPr>
          <w:rFonts w:ascii="David" w:hAnsi="David" w:cs="David" w:hint="cs"/>
          <w:sz w:val="24"/>
          <w:szCs w:val="24"/>
          <w:rtl/>
        </w:rPr>
        <w:t>יש קשר הדוק בין מטרות תוכנית הלימודים לבין הת</w:t>
      </w:r>
      <w:r w:rsidR="00C76811">
        <w:rPr>
          <w:rFonts w:ascii="David" w:hAnsi="David" w:cs="David" w:hint="cs"/>
          <w:sz w:val="24"/>
          <w:szCs w:val="24"/>
          <w:rtl/>
        </w:rPr>
        <w:t>ו</w:t>
      </w:r>
      <w:r w:rsidR="00D655B5">
        <w:rPr>
          <w:rFonts w:ascii="David" w:hAnsi="David" w:cs="David" w:hint="cs"/>
          <w:sz w:val="24"/>
          <w:szCs w:val="24"/>
          <w:rtl/>
        </w:rPr>
        <w:t xml:space="preserve">כנים של תוכניות הלימוד בכל ששת המודלים של תוכניות הלימוד. </w:t>
      </w:r>
    </w:p>
    <w:p w:rsidR="00D655B5" w:rsidRPr="00D655B5" w:rsidRDefault="00D655B5" w:rsidP="008A21D2">
      <w:pPr>
        <w:spacing w:after="0" w:line="480" w:lineRule="auto"/>
        <w:rPr>
          <w:rFonts w:ascii="David" w:hAnsi="David" w:cs="David"/>
          <w:sz w:val="24"/>
          <w:szCs w:val="24"/>
          <w:rtl/>
        </w:rPr>
      </w:pPr>
      <w:r w:rsidRPr="00D655B5">
        <w:rPr>
          <w:rFonts w:ascii="David" w:hAnsi="David" w:cs="David"/>
          <w:sz w:val="24"/>
          <w:szCs w:val="24"/>
          <w:rtl/>
        </w:rPr>
        <w:t xml:space="preserve">להשלמת המחקר </w:t>
      </w:r>
      <w:r>
        <w:rPr>
          <w:rFonts w:ascii="David" w:hAnsi="David" w:cs="David" w:hint="cs"/>
          <w:sz w:val="24"/>
          <w:szCs w:val="24"/>
          <w:rtl/>
        </w:rPr>
        <w:t>נבדקה</w:t>
      </w:r>
      <w:r w:rsidRPr="00D655B5">
        <w:rPr>
          <w:rFonts w:ascii="David" w:hAnsi="David" w:cs="David"/>
          <w:sz w:val="24"/>
          <w:szCs w:val="24"/>
          <w:rtl/>
        </w:rPr>
        <w:t xml:space="preserve"> דרך היישום של תוכניות הלימודים בידי תלמידים מרכזיים של מפתחי התוכניות שהיו אחר כך לראשי ישיבות בעצמם. </w:t>
      </w:r>
    </w:p>
    <w:p w:rsidR="008A21D2" w:rsidRDefault="00D655B5" w:rsidP="00C76811">
      <w:pPr>
        <w:spacing w:after="0" w:line="480" w:lineRule="auto"/>
        <w:rPr>
          <w:rFonts w:ascii="David" w:hAnsi="David" w:cs="David"/>
          <w:sz w:val="24"/>
          <w:szCs w:val="24"/>
          <w:rtl/>
        </w:rPr>
      </w:pPr>
      <w:r w:rsidRPr="00D655B5">
        <w:rPr>
          <w:rFonts w:ascii="David" w:hAnsi="David" w:cs="David"/>
          <w:sz w:val="24"/>
          <w:szCs w:val="24"/>
          <w:rtl/>
        </w:rPr>
        <w:lastRenderedPageBreak/>
        <w:t xml:space="preserve">בדיקת </w:t>
      </w:r>
      <w:r>
        <w:rPr>
          <w:rFonts w:ascii="David" w:hAnsi="David" w:cs="David" w:hint="cs"/>
          <w:sz w:val="24"/>
          <w:szCs w:val="24"/>
          <w:rtl/>
        </w:rPr>
        <w:t>דרך היישום בפועל של תוכנ</w:t>
      </w:r>
      <w:r w:rsidR="00C76811">
        <w:rPr>
          <w:rFonts w:ascii="David" w:hAnsi="David" w:cs="David" w:hint="cs"/>
          <w:sz w:val="24"/>
          <w:szCs w:val="24"/>
          <w:rtl/>
        </w:rPr>
        <w:t>יות הלימוד השונות, תרמה להבנת</w:t>
      </w:r>
      <w:r>
        <w:rPr>
          <w:rFonts w:ascii="David" w:hAnsi="David" w:cs="David" w:hint="cs"/>
          <w:sz w:val="24"/>
          <w:szCs w:val="24"/>
          <w:rtl/>
        </w:rPr>
        <w:t xml:space="preserve"> הקשר בין שיטות לימוד התלמוד לבין</w:t>
      </w:r>
      <w:r w:rsidRPr="00D655B5">
        <w:rPr>
          <w:rFonts w:ascii="David" w:hAnsi="David" w:cs="David"/>
          <w:sz w:val="24"/>
          <w:szCs w:val="24"/>
          <w:rtl/>
        </w:rPr>
        <w:t xml:space="preserve"> </w:t>
      </w:r>
      <w:r w:rsidR="00C76811">
        <w:rPr>
          <w:rFonts w:ascii="David" w:hAnsi="David" w:cs="David" w:hint="cs"/>
          <w:sz w:val="24"/>
          <w:szCs w:val="24"/>
          <w:rtl/>
        </w:rPr>
        <w:t xml:space="preserve">מימושן בפועל. </w:t>
      </w:r>
      <w:r w:rsidRPr="00D655B5">
        <w:rPr>
          <w:rFonts w:ascii="David" w:hAnsi="David" w:cs="David"/>
          <w:sz w:val="24"/>
          <w:szCs w:val="24"/>
          <w:rtl/>
        </w:rPr>
        <w:t>תחילה</w:t>
      </w:r>
      <w:r w:rsidR="00C76811">
        <w:rPr>
          <w:rFonts w:ascii="David" w:hAnsi="David" w:cs="David" w:hint="cs"/>
          <w:sz w:val="24"/>
          <w:szCs w:val="24"/>
          <w:rtl/>
        </w:rPr>
        <w:t>,</w:t>
      </w:r>
      <w:r w:rsidR="00C76811">
        <w:rPr>
          <w:rFonts w:ascii="David" w:hAnsi="David" w:cs="David"/>
          <w:sz w:val="24"/>
          <w:szCs w:val="24"/>
          <w:rtl/>
        </w:rPr>
        <w:t xml:space="preserve"> על ידי תוכנית הלימודים </w:t>
      </w:r>
      <w:r w:rsidR="00C76811">
        <w:rPr>
          <w:rFonts w:ascii="David" w:hAnsi="David" w:cs="David" w:hint="cs"/>
          <w:sz w:val="24"/>
          <w:szCs w:val="24"/>
          <w:rtl/>
        </w:rPr>
        <w:t xml:space="preserve">ללימוד </w:t>
      </w:r>
      <w:r w:rsidRPr="00D655B5">
        <w:rPr>
          <w:rFonts w:ascii="David" w:hAnsi="David" w:cs="David"/>
          <w:sz w:val="24"/>
          <w:szCs w:val="24"/>
          <w:rtl/>
        </w:rPr>
        <w:t>תלמוד בישיבה</w:t>
      </w:r>
      <w:r w:rsidR="00C76811">
        <w:rPr>
          <w:rFonts w:ascii="David" w:hAnsi="David" w:cs="David"/>
          <w:sz w:val="24"/>
          <w:szCs w:val="24"/>
          <w:rtl/>
        </w:rPr>
        <w:t xml:space="preserve"> ומטרותיה, </w:t>
      </w:r>
      <w:r w:rsidRPr="00D655B5">
        <w:rPr>
          <w:rFonts w:ascii="David" w:hAnsi="David" w:cs="David"/>
          <w:sz w:val="24"/>
          <w:szCs w:val="24"/>
          <w:rtl/>
        </w:rPr>
        <w:t>לבסוף, ב</w:t>
      </w:r>
      <w:r w:rsidR="00C76811">
        <w:rPr>
          <w:rFonts w:ascii="David" w:hAnsi="David" w:cs="David" w:hint="cs"/>
          <w:sz w:val="24"/>
          <w:szCs w:val="24"/>
          <w:rtl/>
        </w:rPr>
        <w:t>דקנו</w:t>
      </w:r>
      <w:r w:rsidRPr="00D655B5">
        <w:rPr>
          <w:rFonts w:ascii="David" w:hAnsi="David" w:cs="David"/>
          <w:sz w:val="24"/>
          <w:szCs w:val="24"/>
          <w:rtl/>
        </w:rPr>
        <w:t xml:space="preserve"> האם התוכנית יושמה ב</w:t>
      </w:r>
      <w:r>
        <w:rPr>
          <w:rFonts w:ascii="David" w:hAnsi="David" w:cs="David"/>
          <w:sz w:val="24"/>
          <w:szCs w:val="24"/>
          <w:rtl/>
        </w:rPr>
        <w:t>פועל על ידי התלמידים של מפתחיה.</w:t>
      </w:r>
      <w:r>
        <w:rPr>
          <w:rFonts w:ascii="David" w:hAnsi="David" w:cs="David" w:hint="cs"/>
          <w:sz w:val="24"/>
          <w:szCs w:val="24"/>
          <w:rtl/>
        </w:rPr>
        <w:t xml:space="preserve"> </w:t>
      </w:r>
    </w:p>
    <w:p w:rsidR="008A21D2" w:rsidRDefault="00D655B5" w:rsidP="008A21D2">
      <w:pPr>
        <w:spacing w:after="0" w:line="480" w:lineRule="auto"/>
        <w:rPr>
          <w:rFonts w:ascii="David" w:hAnsi="David" w:cs="David"/>
          <w:sz w:val="24"/>
          <w:szCs w:val="24"/>
          <w:rtl/>
        </w:rPr>
      </w:pPr>
      <w:r>
        <w:rPr>
          <w:rFonts w:ascii="David" w:hAnsi="David" w:cs="David" w:hint="cs"/>
          <w:sz w:val="24"/>
          <w:szCs w:val="24"/>
          <w:rtl/>
        </w:rPr>
        <w:t>מ</w:t>
      </w:r>
      <w:r w:rsidR="00C76811">
        <w:rPr>
          <w:rFonts w:ascii="David" w:hAnsi="David" w:cs="David" w:hint="cs"/>
          <w:sz w:val="24"/>
          <w:szCs w:val="24"/>
          <w:rtl/>
        </w:rPr>
        <w:t xml:space="preserve">מסקנות המחקר עולה כי </w:t>
      </w:r>
      <w:r>
        <w:rPr>
          <w:rFonts w:ascii="David" w:hAnsi="David" w:cs="David" w:hint="cs"/>
          <w:sz w:val="24"/>
          <w:szCs w:val="24"/>
          <w:rtl/>
        </w:rPr>
        <w:t>מתוך ששת המודל</w:t>
      </w:r>
      <w:r w:rsidR="00C76811">
        <w:rPr>
          <w:rFonts w:ascii="David" w:hAnsi="David" w:cs="David" w:hint="cs"/>
          <w:sz w:val="24"/>
          <w:szCs w:val="24"/>
          <w:rtl/>
        </w:rPr>
        <w:t>ים השונים של תו</w:t>
      </w:r>
      <w:r w:rsidR="00894C57">
        <w:rPr>
          <w:rFonts w:ascii="David" w:hAnsi="David" w:cs="David" w:hint="cs"/>
          <w:sz w:val="24"/>
          <w:szCs w:val="24"/>
          <w:rtl/>
        </w:rPr>
        <w:t xml:space="preserve">כניות הלימודים, </w:t>
      </w:r>
      <w:r>
        <w:rPr>
          <w:rFonts w:ascii="David" w:hAnsi="David" w:cs="David" w:hint="cs"/>
          <w:sz w:val="24"/>
          <w:szCs w:val="24"/>
          <w:rtl/>
        </w:rPr>
        <w:t>המודל ההונגרי שפותח על ידי ר</w:t>
      </w:r>
      <w:r w:rsidR="00894C57">
        <w:rPr>
          <w:rFonts w:ascii="David" w:hAnsi="David" w:cs="David" w:hint="cs"/>
          <w:sz w:val="24"/>
          <w:szCs w:val="24"/>
          <w:rtl/>
        </w:rPr>
        <w:t>' משה סופר [ה"חתם סופר"] בישיבת פרשבורג, יושם באופן מלא על ידי תלמידיו ותלמידיהם במשך שנים ר</w:t>
      </w:r>
      <w:r w:rsidR="00C76811">
        <w:rPr>
          <w:rFonts w:ascii="David" w:hAnsi="David" w:cs="David" w:hint="cs"/>
          <w:sz w:val="24"/>
          <w:szCs w:val="24"/>
          <w:rtl/>
        </w:rPr>
        <w:t xml:space="preserve">בות בהונגריה. </w:t>
      </w:r>
      <w:r w:rsidR="00894C57">
        <w:rPr>
          <w:rFonts w:ascii="David" w:hAnsi="David" w:cs="David" w:hint="cs"/>
          <w:sz w:val="24"/>
          <w:szCs w:val="24"/>
          <w:rtl/>
        </w:rPr>
        <w:t>המודל המאוחד שפותח על ידי ר' מאיר שפירא בישיבת חכמי לובלין, יושם בישיבת חכמי לובלין בבני ברק על ידי תל</w:t>
      </w:r>
      <w:r w:rsidR="00A55B4F">
        <w:rPr>
          <w:rFonts w:ascii="David" w:hAnsi="David" w:cs="David" w:hint="cs"/>
          <w:sz w:val="24"/>
          <w:szCs w:val="24"/>
          <w:rtl/>
        </w:rPr>
        <w:t>מידו ר' שמואל וו</w:t>
      </w:r>
      <w:r w:rsidR="008A21D2">
        <w:rPr>
          <w:rFonts w:ascii="David" w:hAnsi="David" w:cs="David" w:hint="cs"/>
          <w:sz w:val="24"/>
          <w:szCs w:val="24"/>
          <w:rtl/>
        </w:rPr>
        <w:t>א</w:t>
      </w:r>
      <w:r w:rsidR="00A55B4F">
        <w:rPr>
          <w:rFonts w:ascii="David" w:hAnsi="David" w:cs="David" w:hint="cs"/>
          <w:sz w:val="24"/>
          <w:szCs w:val="24"/>
          <w:rtl/>
        </w:rPr>
        <w:t xml:space="preserve">זנר. </w:t>
      </w:r>
    </w:p>
    <w:p w:rsidR="00144ABC" w:rsidRDefault="00C76811" w:rsidP="008A21D2">
      <w:pPr>
        <w:spacing w:after="0" w:line="480" w:lineRule="auto"/>
        <w:rPr>
          <w:rFonts w:ascii="David" w:hAnsi="David" w:cs="David"/>
          <w:sz w:val="24"/>
          <w:szCs w:val="24"/>
          <w:rtl/>
        </w:rPr>
      </w:pPr>
      <w:r>
        <w:rPr>
          <w:rFonts w:ascii="David" w:hAnsi="David" w:cs="David" w:hint="cs"/>
          <w:sz w:val="24"/>
          <w:szCs w:val="24"/>
          <w:rtl/>
        </w:rPr>
        <w:t>ב</w:t>
      </w:r>
      <w:r w:rsidR="00A55B4F">
        <w:rPr>
          <w:rFonts w:ascii="David" w:hAnsi="David" w:cs="David" w:hint="cs"/>
          <w:sz w:val="24"/>
          <w:szCs w:val="24"/>
          <w:rtl/>
        </w:rPr>
        <w:t xml:space="preserve">שאר המודלים </w:t>
      </w:r>
      <w:r>
        <w:rPr>
          <w:rFonts w:ascii="David" w:hAnsi="David" w:cs="David" w:hint="cs"/>
          <w:sz w:val="24"/>
          <w:szCs w:val="24"/>
          <w:rtl/>
        </w:rPr>
        <w:t xml:space="preserve">ראשי הישיבות לא יישמו בפועל את תוכניות הלימודים בישיבות השונות בהם בדקנו את היישום. </w:t>
      </w:r>
      <w:r w:rsidR="00A55B4F">
        <w:rPr>
          <w:rFonts w:ascii="David" w:hAnsi="David" w:cs="David" w:hint="cs"/>
          <w:sz w:val="24"/>
          <w:szCs w:val="24"/>
          <w:rtl/>
        </w:rPr>
        <w:t>לא יושמו על ידי ראשי הישיבות שבתוכנ</w:t>
      </w:r>
      <w:r w:rsidR="008A21D2">
        <w:rPr>
          <w:rFonts w:ascii="David" w:hAnsi="David" w:cs="David" w:hint="cs"/>
          <w:sz w:val="24"/>
          <w:szCs w:val="24"/>
          <w:rtl/>
        </w:rPr>
        <w:t>ית הלימודים בישיבתם נבדק היישום.</w:t>
      </w:r>
      <w:r w:rsidR="00A55B4F">
        <w:rPr>
          <w:rFonts w:ascii="David" w:hAnsi="David" w:cs="David" w:hint="cs"/>
          <w:sz w:val="24"/>
          <w:szCs w:val="24"/>
          <w:rtl/>
        </w:rPr>
        <w:t xml:space="preserve"> </w:t>
      </w:r>
    </w:p>
    <w:p w:rsidR="008A21D2" w:rsidRDefault="008A21D2" w:rsidP="008A21D2">
      <w:pPr>
        <w:spacing w:after="0" w:line="480" w:lineRule="auto"/>
        <w:rPr>
          <w:rFonts w:ascii="David" w:hAnsi="David" w:cs="David"/>
          <w:sz w:val="24"/>
          <w:szCs w:val="24"/>
          <w:rtl/>
        </w:rPr>
      </w:pPr>
    </w:p>
    <w:p w:rsidR="00A55B4F" w:rsidRDefault="00A55B4F" w:rsidP="00542552">
      <w:pPr>
        <w:spacing w:line="480" w:lineRule="auto"/>
        <w:rPr>
          <w:rFonts w:ascii="David" w:hAnsi="David" w:cs="David"/>
          <w:sz w:val="24"/>
          <w:szCs w:val="24"/>
          <w:rtl/>
        </w:rPr>
      </w:pPr>
      <w:r>
        <w:rPr>
          <w:rFonts w:ascii="David" w:hAnsi="David" w:cs="David" w:hint="cs"/>
          <w:sz w:val="24"/>
          <w:szCs w:val="24"/>
          <w:rtl/>
        </w:rPr>
        <w:t>לימוד התלמוד הבבלי ממשיך להיות גולת הכותרת של הלימודים בישיבות, גם במאה ה-21. בישיבות השונות יש שיטות רבות ומגוונות ל</w:t>
      </w:r>
      <w:r w:rsidR="00542552">
        <w:rPr>
          <w:rFonts w:ascii="David" w:hAnsi="David" w:cs="David" w:hint="cs"/>
          <w:sz w:val="24"/>
          <w:szCs w:val="24"/>
          <w:rtl/>
        </w:rPr>
        <w:t>הוראה ו</w:t>
      </w:r>
      <w:r>
        <w:rPr>
          <w:rFonts w:ascii="David" w:hAnsi="David" w:cs="David" w:hint="cs"/>
          <w:sz w:val="24"/>
          <w:szCs w:val="24"/>
          <w:rtl/>
        </w:rPr>
        <w:t xml:space="preserve">לימוד התלמוד, </w:t>
      </w:r>
      <w:r w:rsidR="008A21D2">
        <w:rPr>
          <w:rFonts w:ascii="David" w:hAnsi="David" w:cs="David" w:hint="cs"/>
          <w:sz w:val="24"/>
          <w:szCs w:val="24"/>
          <w:rtl/>
        </w:rPr>
        <w:t xml:space="preserve">ותוכניות לימוד רבות. </w:t>
      </w:r>
      <w:r w:rsidR="00542552">
        <w:rPr>
          <w:rFonts w:ascii="David" w:hAnsi="David" w:cs="David" w:hint="cs"/>
          <w:sz w:val="24"/>
          <w:szCs w:val="24"/>
          <w:rtl/>
        </w:rPr>
        <w:t xml:space="preserve">אפשר </w:t>
      </w:r>
      <w:r w:rsidR="008A21D2">
        <w:rPr>
          <w:rFonts w:ascii="David" w:hAnsi="David" w:cs="David" w:hint="cs"/>
          <w:sz w:val="24"/>
          <w:szCs w:val="24"/>
          <w:rtl/>
        </w:rPr>
        <w:t xml:space="preserve">להבחין בהשתלשלות השיטות השונות ללימוד התלמוד הבבלי, אל שיטות הלימוד בימינו. מחקר זה </w:t>
      </w:r>
      <w:r w:rsidR="00542552">
        <w:rPr>
          <w:rFonts w:ascii="David" w:hAnsi="David" w:cs="David" w:hint="cs"/>
          <w:sz w:val="24"/>
          <w:szCs w:val="24"/>
          <w:rtl/>
        </w:rPr>
        <w:t xml:space="preserve">מהווה </w:t>
      </w:r>
      <w:r>
        <w:rPr>
          <w:rFonts w:ascii="David" w:hAnsi="David" w:cs="David" w:hint="cs"/>
          <w:sz w:val="24"/>
          <w:szCs w:val="24"/>
          <w:rtl/>
        </w:rPr>
        <w:t xml:space="preserve">בסיס לבדיקת שיטות </w:t>
      </w:r>
      <w:r w:rsidR="008A21D2">
        <w:rPr>
          <w:rFonts w:ascii="David" w:hAnsi="David" w:cs="David" w:hint="cs"/>
          <w:sz w:val="24"/>
          <w:szCs w:val="24"/>
          <w:rtl/>
        </w:rPr>
        <w:t>לימוד התלמוד</w:t>
      </w:r>
      <w:r w:rsidR="00542552">
        <w:rPr>
          <w:rFonts w:ascii="David" w:hAnsi="David" w:cs="David" w:hint="cs"/>
          <w:sz w:val="24"/>
          <w:szCs w:val="24"/>
          <w:rtl/>
        </w:rPr>
        <w:t xml:space="preserve"> הבבלי</w:t>
      </w:r>
      <w:bookmarkStart w:id="0" w:name="_GoBack"/>
      <w:bookmarkEnd w:id="0"/>
      <w:r w:rsidR="008A21D2">
        <w:rPr>
          <w:rFonts w:ascii="David" w:hAnsi="David" w:cs="David" w:hint="cs"/>
          <w:sz w:val="24"/>
          <w:szCs w:val="24"/>
          <w:rtl/>
        </w:rPr>
        <w:t xml:space="preserve"> בימינו. </w:t>
      </w:r>
    </w:p>
    <w:p w:rsidR="00D655B5" w:rsidRDefault="00D655B5" w:rsidP="00D655B5">
      <w:pPr>
        <w:spacing w:line="480" w:lineRule="auto"/>
        <w:rPr>
          <w:rFonts w:ascii="David" w:hAnsi="David" w:cs="David"/>
          <w:sz w:val="24"/>
          <w:szCs w:val="24"/>
          <w:rtl/>
        </w:rPr>
      </w:pPr>
    </w:p>
    <w:p w:rsidR="00144ABC" w:rsidRPr="00144ABC" w:rsidRDefault="00BF2FF4" w:rsidP="00144ABC">
      <w:pPr>
        <w:spacing w:line="480" w:lineRule="auto"/>
        <w:rPr>
          <w:rFonts w:ascii="David" w:hAnsi="David" w:cs="David"/>
          <w:sz w:val="24"/>
          <w:szCs w:val="24"/>
          <w:rtl/>
        </w:rPr>
      </w:pPr>
      <w:r>
        <w:rPr>
          <w:rFonts w:ascii="David" w:hAnsi="David" w:cs="David" w:hint="cs"/>
          <w:sz w:val="24"/>
          <w:szCs w:val="24"/>
          <w:rtl/>
        </w:rPr>
        <w:t xml:space="preserve"> </w:t>
      </w:r>
    </w:p>
    <w:sectPr w:rsidR="00144ABC" w:rsidRPr="00144ABC" w:rsidSect="0075208A">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A05" w:rsidRDefault="00C11A05" w:rsidP="006140A9">
      <w:pPr>
        <w:spacing w:after="0" w:line="240" w:lineRule="auto"/>
      </w:pPr>
      <w:r>
        <w:separator/>
      </w:r>
    </w:p>
  </w:endnote>
  <w:endnote w:type="continuationSeparator" w:id="0">
    <w:p w:rsidR="00C11A05" w:rsidRDefault="00C11A05" w:rsidP="00614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A05" w:rsidRDefault="00C11A05" w:rsidP="006140A9">
      <w:pPr>
        <w:spacing w:after="0" w:line="240" w:lineRule="auto"/>
      </w:pPr>
      <w:r>
        <w:separator/>
      </w:r>
    </w:p>
  </w:footnote>
  <w:footnote w:type="continuationSeparator" w:id="0">
    <w:p w:rsidR="00C11A05" w:rsidRDefault="00C11A05" w:rsidP="006140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47718"/>
    <w:multiLevelType w:val="hybridMultilevel"/>
    <w:tmpl w:val="8A78B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89B"/>
    <w:rsid w:val="00015739"/>
    <w:rsid w:val="00144ABC"/>
    <w:rsid w:val="002263B6"/>
    <w:rsid w:val="0025389B"/>
    <w:rsid w:val="00542552"/>
    <w:rsid w:val="006140A9"/>
    <w:rsid w:val="006D74C5"/>
    <w:rsid w:val="0075208A"/>
    <w:rsid w:val="007B02D7"/>
    <w:rsid w:val="007C5536"/>
    <w:rsid w:val="00894C57"/>
    <w:rsid w:val="008A21D2"/>
    <w:rsid w:val="009E2748"/>
    <w:rsid w:val="00A55B4F"/>
    <w:rsid w:val="00A815C8"/>
    <w:rsid w:val="00BF2FF4"/>
    <w:rsid w:val="00C11A05"/>
    <w:rsid w:val="00C76811"/>
    <w:rsid w:val="00D655B5"/>
    <w:rsid w:val="00E14EC6"/>
    <w:rsid w:val="00E578F8"/>
    <w:rsid w:val="00F777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9AF76"/>
  <w15:chartTrackingRefBased/>
  <w15:docId w15:val="{3B07CE73-01D7-4625-B210-F9CF37E6A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40A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78F8"/>
    <w:pPr>
      <w:ind w:left="720"/>
      <w:contextualSpacing/>
    </w:pPr>
  </w:style>
  <w:style w:type="paragraph" w:styleId="a4">
    <w:name w:val="footnote text"/>
    <w:aliases w:val="טקסט הערות שוליים תו תו,טקסט הערות שוליים תו,טקסט הערות שוליים תו תו תו,טקסט הערות שוליים תו תו תו תו,טקסט הערות שוליים תו תו תו1 תו,טקסט הערות שוליים תו תו תו תו תו תו תו ת,טקסט הערות שוליים תו תו תו תו תו תו"/>
    <w:basedOn w:val="a"/>
    <w:link w:val="a5"/>
    <w:uiPriority w:val="99"/>
    <w:unhideWhenUsed/>
    <w:rsid w:val="006140A9"/>
    <w:pPr>
      <w:spacing w:after="0" w:line="240" w:lineRule="auto"/>
    </w:pPr>
    <w:rPr>
      <w:sz w:val="20"/>
      <w:szCs w:val="20"/>
    </w:rPr>
  </w:style>
  <w:style w:type="character" w:customStyle="1" w:styleId="a5">
    <w:name w:val="טקסט הערת שוליים תו"/>
    <w:aliases w:val="טקסט הערות שוליים תו תו תו1,טקסט הערות שוליים תו תו1,טקסט הערות שוליים תו תו תו תו1,טקסט הערות שוליים תו תו תו תו תו,טקסט הערות שוליים תו תו תו1 תו תו,טקסט הערות שוליים תו תו תו תו תו תו תו ת תו,טקסט הערות שוליים תו תו תו תו תו תו תו"/>
    <w:basedOn w:val="a0"/>
    <w:link w:val="a4"/>
    <w:uiPriority w:val="99"/>
    <w:rsid w:val="006140A9"/>
    <w:rPr>
      <w:sz w:val="20"/>
      <w:szCs w:val="20"/>
    </w:rPr>
  </w:style>
  <w:style w:type="character" w:styleId="a6">
    <w:name w:val="footnote reference"/>
    <w:aliases w:val="אות הערה"/>
    <w:basedOn w:val="a0"/>
    <w:uiPriority w:val="99"/>
    <w:unhideWhenUsed/>
    <w:qFormat/>
    <w:rsid w:val="006140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2</Pages>
  <Words>477</Words>
  <Characters>2388</Characters>
  <Application>Microsoft Office Word</Application>
  <DocSecurity>0</DocSecurity>
  <Lines>19</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קליין מנחם , הרב</dc:creator>
  <cp:keywords/>
  <dc:description/>
  <cp:lastModifiedBy>קליין מנחם , הרב</cp:lastModifiedBy>
  <cp:revision>4</cp:revision>
  <dcterms:created xsi:type="dcterms:W3CDTF">2019-11-05T13:48:00Z</dcterms:created>
  <dcterms:modified xsi:type="dcterms:W3CDTF">2019-11-06T20:55:00Z</dcterms:modified>
</cp:coreProperties>
</file>