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76DDF" w14:textId="3A199239" w:rsidR="00D85BB4" w:rsidRPr="00673EA8" w:rsidRDefault="00E62975" w:rsidP="00490EEC">
      <w:pPr>
        <w:spacing w:line="480" w:lineRule="auto"/>
        <w:contextualSpacing/>
        <w:rPr>
          <w:rFonts w:ascii="David" w:hAnsi="David" w:cs="David"/>
          <w:sz w:val="24"/>
          <w:szCs w:val="24"/>
          <w:rtl/>
        </w:rPr>
      </w:pPr>
      <w:r w:rsidRPr="00673EA8">
        <w:rPr>
          <w:rFonts w:ascii="David" w:hAnsi="David" w:cs="David"/>
          <w:sz w:val="24"/>
          <w:szCs w:val="24"/>
          <w:rtl/>
        </w:rPr>
        <w:t>תקציר</w:t>
      </w:r>
    </w:p>
    <w:p w14:paraId="31732BAD" w14:textId="015432F4" w:rsidR="00D91990" w:rsidRPr="00673EA8" w:rsidRDefault="00E62975" w:rsidP="00673EA8">
      <w:pPr>
        <w:spacing w:line="480" w:lineRule="auto"/>
        <w:contextualSpacing/>
        <w:rPr>
          <w:rFonts w:ascii="David" w:hAnsi="David" w:cs="David"/>
          <w:sz w:val="24"/>
          <w:szCs w:val="24"/>
          <w:rtl/>
        </w:rPr>
      </w:pPr>
      <w:r w:rsidRPr="00673EA8">
        <w:rPr>
          <w:rFonts w:ascii="David" w:hAnsi="David" w:cs="David"/>
          <w:sz w:val="24"/>
          <w:szCs w:val="24"/>
          <w:rtl/>
        </w:rPr>
        <w:t>חינוך וולדורף</w:t>
      </w:r>
      <w:r w:rsidR="00656E8C" w:rsidRPr="00673EA8">
        <w:rPr>
          <w:rFonts w:ascii="David" w:hAnsi="David" w:cs="David"/>
          <w:sz w:val="24"/>
          <w:szCs w:val="24"/>
          <w:rtl/>
        </w:rPr>
        <w:t xml:space="preserve"> </w:t>
      </w:r>
      <w:r w:rsidR="00D91990" w:rsidRPr="00673EA8">
        <w:rPr>
          <w:rFonts w:ascii="David" w:hAnsi="David" w:cs="David"/>
          <w:sz w:val="24"/>
          <w:szCs w:val="24"/>
          <w:rtl/>
        </w:rPr>
        <w:t xml:space="preserve">המבוסס על רוח האנתרופוסופיה כפי שהציג אותה רודולף שטיינר, </w:t>
      </w:r>
      <w:r w:rsidRPr="00673EA8">
        <w:rPr>
          <w:rFonts w:ascii="David" w:hAnsi="David" w:cs="David"/>
          <w:sz w:val="24"/>
          <w:szCs w:val="24"/>
          <w:rtl/>
        </w:rPr>
        <w:t>נוסד באוסטריה בשנת 1919,</w:t>
      </w:r>
      <w:r w:rsidR="00656E8C" w:rsidRPr="00673EA8">
        <w:rPr>
          <w:rFonts w:ascii="David" w:hAnsi="David" w:cs="David"/>
          <w:sz w:val="24"/>
          <w:szCs w:val="24"/>
          <w:rtl/>
        </w:rPr>
        <w:t xml:space="preserve"> </w:t>
      </w:r>
      <w:r w:rsidRPr="00673EA8">
        <w:rPr>
          <w:rFonts w:ascii="David" w:hAnsi="David" w:cs="David"/>
          <w:sz w:val="24"/>
          <w:szCs w:val="24"/>
          <w:rtl/>
        </w:rPr>
        <w:t>מאז הוא נפוץ ברחבי העולם ועובר שינויים</w:t>
      </w:r>
      <w:r w:rsidR="00656E8C" w:rsidRPr="00673EA8">
        <w:rPr>
          <w:rFonts w:ascii="David" w:hAnsi="David" w:cs="David"/>
          <w:sz w:val="24"/>
          <w:szCs w:val="24"/>
          <w:rtl/>
        </w:rPr>
        <w:t xml:space="preserve"> בכל מדינה</w:t>
      </w:r>
      <w:r w:rsidRPr="00673EA8">
        <w:rPr>
          <w:rFonts w:ascii="David" w:hAnsi="David" w:cs="David"/>
          <w:sz w:val="24"/>
          <w:szCs w:val="24"/>
          <w:rtl/>
        </w:rPr>
        <w:t xml:space="preserve"> בהתאם לתרבות </w:t>
      </w:r>
      <w:r w:rsidR="00656E8C" w:rsidRPr="00673EA8">
        <w:rPr>
          <w:rFonts w:ascii="David" w:hAnsi="David" w:cs="David"/>
          <w:sz w:val="24"/>
          <w:szCs w:val="24"/>
          <w:rtl/>
        </w:rPr>
        <w:t>המקומית.</w:t>
      </w:r>
      <w:r w:rsidR="00673EA8">
        <w:rPr>
          <w:rFonts w:ascii="David" w:hAnsi="David" w:cs="David" w:hint="cs"/>
          <w:sz w:val="24"/>
          <w:szCs w:val="24"/>
          <w:rtl/>
        </w:rPr>
        <w:t xml:space="preserve"> </w:t>
      </w:r>
      <w:r w:rsidR="00D91990" w:rsidRPr="00673EA8">
        <w:rPr>
          <w:rFonts w:ascii="David" w:hAnsi="David" w:cs="David"/>
          <w:sz w:val="24"/>
          <w:szCs w:val="24"/>
          <w:rtl/>
        </w:rPr>
        <w:t>בישראל קיים חינוך וולדורף מזה שלושים וחמש שנה, והוא הולך ומתרחב. תופעה חדשה היא השפעה של חינוך וולדורף על המגזר הדתי</w:t>
      </w:r>
      <w:r w:rsidR="00646F58" w:rsidRPr="00673EA8">
        <w:rPr>
          <w:rFonts w:ascii="David" w:hAnsi="David" w:cs="David"/>
          <w:sz w:val="24"/>
          <w:szCs w:val="24"/>
          <w:rtl/>
        </w:rPr>
        <w:t xml:space="preserve"> הבאה לידי ביטוי ב</w:t>
      </w:r>
      <w:r w:rsidR="00D91990" w:rsidRPr="00673EA8">
        <w:rPr>
          <w:rFonts w:ascii="David" w:hAnsi="David" w:cs="David"/>
          <w:sz w:val="24"/>
          <w:szCs w:val="24"/>
          <w:rtl/>
        </w:rPr>
        <w:t>מספר מוסדות חינוך</w:t>
      </w:r>
      <w:r w:rsidR="00646F58" w:rsidRPr="00673EA8">
        <w:rPr>
          <w:rFonts w:ascii="David" w:hAnsi="David" w:cs="David"/>
          <w:sz w:val="24"/>
          <w:szCs w:val="24"/>
          <w:rtl/>
        </w:rPr>
        <w:t xml:space="preserve"> דתי אשר</w:t>
      </w:r>
      <w:r w:rsidR="00D91990" w:rsidRPr="00673EA8">
        <w:rPr>
          <w:rFonts w:ascii="David" w:hAnsi="David" w:cs="David"/>
          <w:sz w:val="24"/>
          <w:szCs w:val="24"/>
          <w:rtl/>
        </w:rPr>
        <w:t xml:space="preserve"> אמצו אלמנטים שונים מחינוך וולדורף. </w:t>
      </w:r>
    </w:p>
    <w:p w14:paraId="58124B19" w14:textId="516BE523" w:rsidR="00322767" w:rsidRDefault="005C7CA9" w:rsidP="003106E5">
      <w:pPr>
        <w:spacing w:line="480" w:lineRule="auto"/>
        <w:contextualSpacing/>
        <w:rPr>
          <w:rFonts w:ascii="David" w:hAnsi="David" w:cs="David"/>
          <w:sz w:val="24"/>
          <w:szCs w:val="24"/>
          <w:rtl/>
        </w:rPr>
      </w:pPr>
      <w:r w:rsidRPr="00673EA8">
        <w:rPr>
          <w:rFonts w:ascii="David" w:hAnsi="David" w:cs="David"/>
          <w:sz w:val="24"/>
          <w:szCs w:val="24"/>
          <w:rtl/>
        </w:rPr>
        <w:t xml:space="preserve">מחקר זה </w:t>
      </w:r>
      <w:r w:rsidR="00527F9B" w:rsidRPr="00673EA8">
        <w:rPr>
          <w:rFonts w:ascii="David" w:hAnsi="David" w:cs="David"/>
          <w:sz w:val="24"/>
          <w:szCs w:val="24"/>
          <w:rtl/>
        </w:rPr>
        <w:t>בוחן את מורכבות ה</w:t>
      </w:r>
      <w:r w:rsidR="00673EA8">
        <w:rPr>
          <w:rFonts w:ascii="David" w:hAnsi="David" w:cs="David" w:hint="cs"/>
          <w:sz w:val="24"/>
          <w:szCs w:val="24"/>
          <w:rtl/>
        </w:rPr>
        <w:t>מפגש</w:t>
      </w:r>
      <w:r w:rsidR="00527F9B" w:rsidRPr="00673EA8">
        <w:rPr>
          <w:rFonts w:ascii="David" w:hAnsi="David" w:cs="David"/>
          <w:sz w:val="24"/>
          <w:szCs w:val="24"/>
          <w:rtl/>
        </w:rPr>
        <w:t xml:space="preserve"> בין חינוך בתלמוד תורה חרדי, לבין חינוך וולדורף, באמצעות מחקר אתנוגרפי המתמקד במקרה של תלמוד התורה "אוהל מועד" שבחר לשלב אלמנטים מחינוך וולדורף</w:t>
      </w:r>
      <w:r w:rsidR="00673EA8">
        <w:rPr>
          <w:rFonts w:ascii="David" w:hAnsi="David" w:cs="David" w:hint="cs"/>
          <w:sz w:val="24"/>
          <w:szCs w:val="24"/>
          <w:rtl/>
        </w:rPr>
        <w:t xml:space="preserve">. </w:t>
      </w:r>
      <w:r w:rsidR="00527F9B" w:rsidRPr="00673EA8">
        <w:rPr>
          <w:rFonts w:ascii="David" w:hAnsi="David" w:cs="David"/>
          <w:sz w:val="24"/>
          <w:szCs w:val="24"/>
          <w:rtl/>
        </w:rPr>
        <w:t xml:space="preserve">המחקר בוחן </w:t>
      </w:r>
      <w:r w:rsidR="00977359" w:rsidRPr="00673EA8">
        <w:rPr>
          <w:rFonts w:ascii="David" w:hAnsi="David" w:cs="David"/>
          <w:sz w:val="24"/>
          <w:szCs w:val="24"/>
          <w:rtl/>
        </w:rPr>
        <w:t>את השילוב של חינוך וולדורף</w:t>
      </w:r>
      <w:r w:rsidR="00646F58" w:rsidRPr="00673EA8">
        <w:rPr>
          <w:rFonts w:ascii="David" w:hAnsi="David" w:cs="David"/>
          <w:sz w:val="24"/>
          <w:szCs w:val="24"/>
          <w:rtl/>
        </w:rPr>
        <w:t xml:space="preserve"> בתלמוד התורה</w:t>
      </w:r>
      <w:r w:rsidR="00977359" w:rsidRPr="00673EA8">
        <w:rPr>
          <w:rFonts w:ascii="David" w:hAnsi="David" w:cs="David"/>
          <w:sz w:val="24"/>
          <w:szCs w:val="24"/>
          <w:rtl/>
        </w:rPr>
        <w:t xml:space="preserve"> דרך שתי שאלות מחקר, </w:t>
      </w:r>
      <w:r w:rsidR="008502E4" w:rsidRPr="00673EA8">
        <w:rPr>
          <w:rFonts w:ascii="David" w:hAnsi="David" w:cs="David"/>
          <w:sz w:val="24"/>
          <w:szCs w:val="24"/>
          <w:rtl/>
        </w:rPr>
        <w:t xml:space="preserve">הראשונה </w:t>
      </w:r>
      <w:r w:rsidR="00646F58" w:rsidRPr="00673EA8">
        <w:rPr>
          <w:rFonts w:ascii="David" w:hAnsi="David" w:cs="David"/>
          <w:sz w:val="24"/>
          <w:szCs w:val="24"/>
          <w:rtl/>
        </w:rPr>
        <w:t>מתמקדת ב</w:t>
      </w:r>
      <w:r w:rsidR="008502E4" w:rsidRPr="00673EA8">
        <w:rPr>
          <w:rFonts w:ascii="David" w:hAnsi="David" w:cs="David"/>
          <w:sz w:val="24"/>
          <w:szCs w:val="24"/>
          <w:rtl/>
        </w:rPr>
        <w:t>היבטים פדגוגיים מעשיים:</w:t>
      </w:r>
      <w:r w:rsidR="003106E5">
        <w:rPr>
          <w:rFonts w:ascii="David" w:hAnsi="David" w:cs="David" w:hint="cs"/>
          <w:sz w:val="24"/>
          <w:szCs w:val="24"/>
          <w:rtl/>
        </w:rPr>
        <w:t xml:space="preserve"> </w:t>
      </w:r>
      <w:r w:rsidR="008502E4" w:rsidRPr="00322767">
        <w:rPr>
          <w:rFonts w:ascii="David" w:hAnsi="David" w:cs="David"/>
          <w:sz w:val="24"/>
          <w:szCs w:val="24"/>
          <w:rtl/>
        </w:rPr>
        <w:t>כיצד מיישמים ומפרשים אנשי צוות בתלמוד תורה ממלכתי-חרדי אלמנטים מחינוך וולדורף?</w:t>
      </w:r>
      <w:r w:rsidR="003106E5">
        <w:rPr>
          <w:rFonts w:ascii="David" w:hAnsi="David" w:cs="David" w:hint="cs"/>
          <w:sz w:val="24"/>
          <w:szCs w:val="24"/>
          <w:rtl/>
        </w:rPr>
        <w:t xml:space="preserve"> </w:t>
      </w:r>
      <w:r w:rsidR="008502E4" w:rsidRPr="003106E5">
        <w:rPr>
          <w:rFonts w:ascii="David" w:hAnsi="David" w:cs="David"/>
          <w:sz w:val="24"/>
          <w:szCs w:val="24"/>
          <w:rtl/>
        </w:rPr>
        <w:t xml:space="preserve">השאלה השנייה בוחנת היבטים תיאורטיים- אידיאולוגיים של הנושא: </w:t>
      </w:r>
    </w:p>
    <w:p w14:paraId="2ED3BD90" w14:textId="7B85D391" w:rsidR="008502E4" w:rsidRPr="00322767" w:rsidRDefault="008502E4" w:rsidP="003106E5">
      <w:pPr>
        <w:spacing w:line="480" w:lineRule="auto"/>
        <w:contextualSpacing/>
        <w:rPr>
          <w:rFonts w:ascii="David" w:hAnsi="David" w:cs="David"/>
          <w:sz w:val="24"/>
          <w:szCs w:val="24"/>
          <w:rtl/>
        </w:rPr>
      </w:pPr>
      <w:r w:rsidRPr="00322767">
        <w:rPr>
          <w:rFonts w:ascii="David" w:hAnsi="David" w:cs="David"/>
          <w:sz w:val="24"/>
          <w:szCs w:val="24"/>
          <w:rtl/>
        </w:rPr>
        <w:t xml:space="preserve"> כיצד רואים אנשי  צוות תלמוד התורה את נקודות ההתאמה, או הסתירה בין גישת החינוך התורנית לחינוך וולדורף?</w:t>
      </w:r>
    </w:p>
    <w:p w14:paraId="08D95706" w14:textId="01981DAA" w:rsidR="003106E5" w:rsidRPr="00673EA8" w:rsidRDefault="003106E5" w:rsidP="003106E5">
      <w:pPr>
        <w:spacing w:line="480" w:lineRule="auto"/>
        <w:contextualSpacing/>
        <w:rPr>
          <w:rFonts w:ascii="David" w:hAnsi="David" w:cs="David"/>
          <w:sz w:val="24"/>
          <w:szCs w:val="24"/>
          <w:rtl/>
        </w:rPr>
      </w:pPr>
      <w:r w:rsidRPr="00673EA8">
        <w:rPr>
          <w:rFonts w:ascii="David" w:hAnsi="David" w:cs="David"/>
          <w:sz w:val="24"/>
          <w:szCs w:val="24"/>
          <w:rtl/>
        </w:rPr>
        <w:t>בכדי להבין כיצד מתקיים מפגש זה בחרתי בגישה של  מחקר אתנוגרפי, במהלכו יצרתי קשר עם אנשי הצוות הפועלים בשדה, ערכתי תצפיות</w:t>
      </w:r>
      <w:r w:rsidR="00322767">
        <w:rPr>
          <w:rFonts w:ascii="David" w:hAnsi="David" w:cs="David" w:hint="cs"/>
          <w:sz w:val="24"/>
          <w:szCs w:val="24"/>
          <w:rtl/>
        </w:rPr>
        <w:t xml:space="preserve"> בשיעורים ופעילויות שונות בתלמוד התורה, </w:t>
      </w:r>
      <w:r w:rsidR="00322767">
        <w:rPr>
          <w:rFonts w:ascii="David" w:hAnsi="David" w:cs="David" w:hint="cs"/>
          <w:sz w:val="24"/>
          <w:szCs w:val="24"/>
          <w:rtl/>
        </w:rPr>
        <w:t>אות</w:t>
      </w:r>
      <w:r w:rsidR="00322767">
        <w:rPr>
          <w:rFonts w:ascii="David" w:hAnsi="David" w:cs="David" w:hint="cs"/>
          <w:sz w:val="24"/>
          <w:szCs w:val="24"/>
          <w:rtl/>
        </w:rPr>
        <w:t>ן</w:t>
      </w:r>
      <w:r w:rsidR="00322767">
        <w:rPr>
          <w:rFonts w:ascii="David" w:hAnsi="David" w:cs="David" w:hint="cs"/>
          <w:sz w:val="24"/>
          <w:szCs w:val="24"/>
          <w:rtl/>
        </w:rPr>
        <w:t xml:space="preserve"> </w:t>
      </w:r>
      <w:r w:rsidR="00322767">
        <w:rPr>
          <w:rFonts w:ascii="David" w:hAnsi="David" w:cs="David" w:hint="cs"/>
          <w:sz w:val="24"/>
          <w:szCs w:val="24"/>
          <w:rtl/>
        </w:rPr>
        <w:t xml:space="preserve">תיעדתי בכתב וצילום. </w:t>
      </w:r>
      <w:r w:rsidRPr="00673EA8">
        <w:rPr>
          <w:rFonts w:ascii="David" w:hAnsi="David" w:cs="David"/>
          <w:sz w:val="24"/>
          <w:szCs w:val="24"/>
          <w:rtl/>
        </w:rPr>
        <w:t xml:space="preserve"> תלמוד התורה</w:t>
      </w:r>
      <w:r w:rsidR="00322767">
        <w:rPr>
          <w:rFonts w:ascii="David" w:hAnsi="David" w:cs="David" w:hint="cs"/>
          <w:sz w:val="24"/>
          <w:szCs w:val="24"/>
          <w:rtl/>
        </w:rPr>
        <w:t xml:space="preserve"> הנו</w:t>
      </w:r>
      <w:r w:rsidRPr="00673EA8">
        <w:rPr>
          <w:rFonts w:ascii="David" w:hAnsi="David" w:cs="David"/>
          <w:sz w:val="24"/>
          <w:szCs w:val="24"/>
          <w:rtl/>
        </w:rPr>
        <w:t xml:space="preserve"> מוסד חינוכי מוכר ורשמי הפועל במסגרת החינוך ה"ממלכתי-חרדי" ומשתייך לזרם החינוך של "מעיינות רבי חייא". בחרתי להתמקד ב</w:t>
      </w:r>
      <w:r w:rsidR="005C0E67">
        <w:rPr>
          <w:rFonts w:ascii="David" w:hAnsi="David" w:cs="David" w:hint="cs"/>
          <w:sz w:val="24"/>
          <w:szCs w:val="24"/>
          <w:rtl/>
        </w:rPr>
        <w:t xml:space="preserve">אנשי </w:t>
      </w:r>
      <w:r w:rsidRPr="00673EA8">
        <w:rPr>
          <w:rFonts w:ascii="David" w:hAnsi="David" w:cs="David"/>
          <w:sz w:val="24"/>
          <w:szCs w:val="24"/>
          <w:rtl/>
        </w:rPr>
        <w:t xml:space="preserve">צוות תלמוד התורה, היות והם אלה הנמצאים בקשר ישיר עם התלמידים, מקשרים בין התאוריה והתפיסה הרוחנית לבין עולם המעשה, ומעצבים את המפגש של הילד עם התפיסה התרבותית. להשלמת התמונה והבנת התפיסה שעומדת אחרי העשייה החינוכית ערכתי ראיונות עומק חצי מובנים עם שבעה אנשי צוות.  </w:t>
      </w:r>
    </w:p>
    <w:p w14:paraId="14EC454B" w14:textId="43B6A886" w:rsidR="003106E5" w:rsidRPr="00673EA8" w:rsidRDefault="003106E5" w:rsidP="003106E5">
      <w:pPr>
        <w:spacing w:line="480" w:lineRule="auto"/>
        <w:contextualSpacing/>
        <w:rPr>
          <w:rFonts w:ascii="David" w:hAnsi="David" w:cs="David"/>
          <w:sz w:val="24"/>
          <w:szCs w:val="24"/>
          <w:rtl/>
        </w:rPr>
      </w:pPr>
      <w:r w:rsidRPr="00673EA8">
        <w:rPr>
          <w:rFonts w:ascii="David" w:hAnsi="David" w:cs="David"/>
          <w:sz w:val="24"/>
          <w:szCs w:val="24"/>
          <w:rtl/>
        </w:rPr>
        <w:t>ממצאי המחקר מראים כי לעובדה שקהילת תלמוד התורה מורכבת מחוזרים בתשובה יש השפעה על אופיו של תלמוד התורה ועל הנטייה לחפש אחר דרך חינוכית שתשמר, בנוסף לערכי היהדות גם ערכים כגון אסתטיקה וחיבור לטבע. מתוך חיפוש זה נוצר הקשר עם גישת "מעיינות רבי חייא" המבקשת ליצור חינוך יהודי-דתי שיש בו גם תשומת לאמנות, אסתטיקה, מלאכת כפיים וחיבור לארץ. חינוך זה הושפע מחינוך וולדורף, ומבחינה חיצונית יש דמיון רב, כמעט זהות</w:t>
      </w:r>
      <w:r w:rsidR="005C0E67">
        <w:rPr>
          <w:rFonts w:ascii="David" w:hAnsi="David" w:cs="David" w:hint="cs"/>
          <w:sz w:val="24"/>
          <w:szCs w:val="24"/>
          <w:rtl/>
        </w:rPr>
        <w:t>,</w:t>
      </w:r>
      <w:r w:rsidRPr="00673EA8">
        <w:rPr>
          <w:rFonts w:ascii="David" w:hAnsi="David" w:cs="David"/>
          <w:sz w:val="24"/>
          <w:szCs w:val="24"/>
          <w:rtl/>
        </w:rPr>
        <w:t xml:space="preserve"> בין תלמוד התורה לבתי ספר וולדורף. דמיון זה איננו מעיד בהכרח כי תלמוד התורה פועל לאור תפיסת העולם האנתרופוסופית. בראיונות הציגו אנשי הצוות כי הבסיס לעבודתם הוא תורת ישראל וכי את ההשראה לעבודתם הם מקבלים מרעיונות ודמויות בעולם היהודי ולא </w:t>
      </w:r>
      <w:r w:rsidRPr="00673EA8">
        <w:rPr>
          <w:rFonts w:ascii="David" w:hAnsi="David" w:cs="David"/>
          <w:sz w:val="24"/>
          <w:szCs w:val="24"/>
          <w:rtl/>
        </w:rPr>
        <w:lastRenderedPageBreak/>
        <w:t>מהאנתרופוסופיה. יחסם אל חינוך וולדורף מאופיין ברגשות מעורבים של משיכה ודחייה, הם נמשכים לכלים שמציע חינוך וולדורף אך דוחים את הפילוסופיה והרוח שעומדות אחרי חינוך זה, מעצם היותם זרות ליהדות. בעשייתם החינוכית הם מיישבים את הקבלה והדחייה באמצעות "סינון" של הכלים מחינוך וולדורף, ובמידת הצורך שינוי שלהם באופן שיתאימו לערכים ולתפיסה החינוכית של תלמוד התורה.</w:t>
      </w:r>
    </w:p>
    <w:p w14:paraId="7FD22B74" w14:textId="77777777" w:rsidR="003106E5" w:rsidRDefault="003106E5" w:rsidP="008502E4">
      <w:pPr>
        <w:spacing w:line="480" w:lineRule="auto"/>
        <w:contextualSpacing/>
        <w:rPr>
          <w:rFonts w:ascii="David" w:hAnsi="David" w:cs="David"/>
          <w:sz w:val="24"/>
          <w:szCs w:val="24"/>
          <w:rtl/>
        </w:rPr>
      </w:pPr>
    </w:p>
    <w:p w14:paraId="1124EDB8" w14:textId="77777777" w:rsidR="003106E5" w:rsidRDefault="003106E5" w:rsidP="008502E4">
      <w:pPr>
        <w:spacing w:line="480" w:lineRule="auto"/>
        <w:contextualSpacing/>
        <w:rPr>
          <w:rFonts w:ascii="David" w:hAnsi="David" w:cs="David"/>
          <w:sz w:val="24"/>
          <w:szCs w:val="24"/>
          <w:rtl/>
        </w:rPr>
      </w:pPr>
    </w:p>
    <w:p w14:paraId="02B614B1" w14:textId="77777777" w:rsidR="003106E5" w:rsidRDefault="003106E5" w:rsidP="008502E4">
      <w:pPr>
        <w:spacing w:line="480" w:lineRule="auto"/>
        <w:contextualSpacing/>
        <w:rPr>
          <w:rFonts w:ascii="David" w:hAnsi="David" w:cs="David"/>
          <w:sz w:val="24"/>
          <w:szCs w:val="24"/>
          <w:rtl/>
        </w:rPr>
      </w:pPr>
    </w:p>
    <w:p w14:paraId="26AFAF9B" w14:textId="6597D7B0" w:rsidR="00371D16" w:rsidRPr="00673EA8" w:rsidRDefault="00371D16" w:rsidP="00322767">
      <w:pPr>
        <w:spacing w:line="480" w:lineRule="auto"/>
        <w:contextualSpacing/>
        <w:rPr>
          <w:rFonts w:ascii="David" w:hAnsi="David" w:cs="David"/>
          <w:sz w:val="24"/>
          <w:szCs w:val="24"/>
          <w:rtl/>
        </w:rPr>
      </w:pPr>
    </w:p>
    <w:sectPr w:rsidR="00371D16" w:rsidRPr="00673EA8" w:rsidSect="00DE56B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783E8" w14:textId="77777777" w:rsidR="00322112" w:rsidRDefault="00322112" w:rsidP="008F07BB">
      <w:pPr>
        <w:spacing w:after="0" w:line="240" w:lineRule="auto"/>
      </w:pPr>
      <w:r>
        <w:separator/>
      </w:r>
    </w:p>
  </w:endnote>
  <w:endnote w:type="continuationSeparator" w:id="0">
    <w:p w14:paraId="35F98F87" w14:textId="77777777" w:rsidR="00322112" w:rsidRDefault="00322112" w:rsidP="008F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092C9" w14:textId="77777777" w:rsidR="00322112" w:rsidRDefault="00322112" w:rsidP="008F07BB">
      <w:pPr>
        <w:spacing w:after="0" w:line="240" w:lineRule="auto"/>
      </w:pPr>
      <w:r>
        <w:separator/>
      </w:r>
    </w:p>
  </w:footnote>
  <w:footnote w:type="continuationSeparator" w:id="0">
    <w:p w14:paraId="32FFB464" w14:textId="77777777" w:rsidR="00322112" w:rsidRDefault="00322112" w:rsidP="008F0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89"/>
    <w:rsid w:val="0000132C"/>
    <w:rsid w:val="0006077B"/>
    <w:rsid w:val="0019727B"/>
    <w:rsid w:val="003106E5"/>
    <w:rsid w:val="00322112"/>
    <w:rsid w:val="00322767"/>
    <w:rsid w:val="00371D16"/>
    <w:rsid w:val="00390153"/>
    <w:rsid w:val="003C4B89"/>
    <w:rsid w:val="00490EEC"/>
    <w:rsid w:val="004C0AF6"/>
    <w:rsid w:val="004F51E2"/>
    <w:rsid w:val="00527F9B"/>
    <w:rsid w:val="005645AF"/>
    <w:rsid w:val="005C0E67"/>
    <w:rsid w:val="005C7CA9"/>
    <w:rsid w:val="00646F58"/>
    <w:rsid w:val="00656E8C"/>
    <w:rsid w:val="00673EA8"/>
    <w:rsid w:val="008502E4"/>
    <w:rsid w:val="008F07BB"/>
    <w:rsid w:val="00935593"/>
    <w:rsid w:val="00937BB8"/>
    <w:rsid w:val="00977359"/>
    <w:rsid w:val="00997BCF"/>
    <w:rsid w:val="009C7993"/>
    <w:rsid w:val="00A14A11"/>
    <w:rsid w:val="00AC4F7D"/>
    <w:rsid w:val="00AE41EC"/>
    <w:rsid w:val="00BA50F3"/>
    <w:rsid w:val="00C122A4"/>
    <w:rsid w:val="00CD33BE"/>
    <w:rsid w:val="00D77335"/>
    <w:rsid w:val="00D85BB4"/>
    <w:rsid w:val="00D91990"/>
    <w:rsid w:val="00DE56B9"/>
    <w:rsid w:val="00E62975"/>
    <w:rsid w:val="00F20FF6"/>
    <w:rsid w:val="00F416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4858"/>
  <w15:chartTrackingRefBased/>
  <w15:docId w15:val="{3AF8014F-6A19-456B-AF17-9A5EF9B5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F07BB"/>
    <w:pPr>
      <w:spacing w:after="0" w:line="240" w:lineRule="auto"/>
    </w:pPr>
    <w:rPr>
      <w:sz w:val="20"/>
      <w:szCs w:val="20"/>
    </w:rPr>
  </w:style>
  <w:style w:type="character" w:customStyle="1" w:styleId="a4">
    <w:name w:val="טקסט הערת שוליים תו"/>
    <w:basedOn w:val="a0"/>
    <w:link w:val="a3"/>
    <w:uiPriority w:val="99"/>
    <w:semiHidden/>
    <w:rsid w:val="008F07BB"/>
    <w:rPr>
      <w:sz w:val="20"/>
      <w:szCs w:val="20"/>
    </w:rPr>
  </w:style>
  <w:style w:type="character" w:styleId="a5">
    <w:name w:val="footnote reference"/>
    <w:basedOn w:val="a0"/>
    <w:uiPriority w:val="99"/>
    <w:semiHidden/>
    <w:unhideWhenUsed/>
    <w:rsid w:val="008F07BB"/>
    <w:rPr>
      <w:vertAlign w:val="superscript"/>
    </w:rPr>
  </w:style>
  <w:style w:type="paragraph" w:styleId="a6">
    <w:name w:val="List Paragraph"/>
    <w:basedOn w:val="a"/>
    <w:uiPriority w:val="34"/>
    <w:qFormat/>
    <w:rsid w:val="008F07BB"/>
    <w:pPr>
      <w:ind w:left="720"/>
      <w:contextualSpacing/>
    </w:pPr>
  </w:style>
  <w:style w:type="character" w:styleId="a7">
    <w:name w:val="annotation reference"/>
    <w:basedOn w:val="a0"/>
    <w:uiPriority w:val="99"/>
    <w:semiHidden/>
    <w:unhideWhenUsed/>
    <w:rsid w:val="003106E5"/>
    <w:rPr>
      <w:sz w:val="16"/>
      <w:szCs w:val="16"/>
    </w:rPr>
  </w:style>
  <w:style w:type="paragraph" w:styleId="a8">
    <w:name w:val="annotation text"/>
    <w:basedOn w:val="a"/>
    <w:link w:val="a9"/>
    <w:uiPriority w:val="99"/>
    <w:semiHidden/>
    <w:unhideWhenUsed/>
    <w:rsid w:val="003106E5"/>
    <w:pPr>
      <w:spacing w:line="240" w:lineRule="auto"/>
    </w:pPr>
    <w:rPr>
      <w:sz w:val="20"/>
      <w:szCs w:val="20"/>
    </w:rPr>
  </w:style>
  <w:style w:type="character" w:customStyle="1" w:styleId="a9">
    <w:name w:val="טקסט הערה תו"/>
    <w:basedOn w:val="a0"/>
    <w:link w:val="a8"/>
    <w:uiPriority w:val="99"/>
    <w:semiHidden/>
    <w:rsid w:val="003106E5"/>
    <w:rPr>
      <w:sz w:val="20"/>
      <w:szCs w:val="20"/>
    </w:rPr>
  </w:style>
  <w:style w:type="paragraph" w:styleId="aa">
    <w:name w:val="annotation subject"/>
    <w:basedOn w:val="a8"/>
    <w:next w:val="a8"/>
    <w:link w:val="ab"/>
    <w:uiPriority w:val="99"/>
    <w:semiHidden/>
    <w:unhideWhenUsed/>
    <w:rsid w:val="003106E5"/>
    <w:rPr>
      <w:b/>
      <w:bCs/>
    </w:rPr>
  </w:style>
  <w:style w:type="character" w:customStyle="1" w:styleId="ab">
    <w:name w:val="נושא הערה תו"/>
    <w:basedOn w:val="a9"/>
    <w:link w:val="aa"/>
    <w:uiPriority w:val="99"/>
    <w:semiHidden/>
    <w:rsid w:val="003106E5"/>
    <w:rPr>
      <w:b/>
      <w:bCs/>
      <w:sz w:val="20"/>
      <w:szCs w:val="20"/>
    </w:rPr>
  </w:style>
  <w:style w:type="paragraph" w:styleId="ac">
    <w:name w:val="Balloon Text"/>
    <w:basedOn w:val="a"/>
    <w:link w:val="ad"/>
    <w:uiPriority w:val="99"/>
    <w:semiHidden/>
    <w:unhideWhenUsed/>
    <w:rsid w:val="003106E5"/>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310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2069</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Giora Avidor</dc:creator>
  <cp:keywords/>
  <dc:description/>
  <cp:lastModifiedBy>Giora Avidor</cp:lastModifiedBy>
  <cp:revision>2</cp:revision>
  <dcterms:created xsi:type="dcterms:W3CDTF">2021-02-17T03:04:00Z</dcterms:created>
  <dcterms:modified xsi:type="dcterms:W3CDTF">2021-02-17T03:04:00Z</dcterms:modified>
</cp:coreProperties>
</file>