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F2" w:rsidRPr="004712F9" w:rsidRDefault="007A34F2" w:rsidP="007A34F2">
      <w:pPr>
        <w:spacing w:after="0" w:line="340" w:lineRule="exact"/>
        <w:jc w:val="both"/>
        <w:rPr>
          <w:rFonts w:cs="David"/>
          <w:sz w:val="24"/>
          <w:szCs w:val="24"/>
          <w:rtl/>
        </w:rPr>
      </w:pPr>
      <w:r w:rsidRPr="004108C6">
        <w:rPr>
          <w:rFonts w:cs="David" w:hint="cs"/>
          <w:sz w:val="24"/>
          <w:szCs w:val="24"/>
          <w:rtl/>
        </w:rPr>
        <w:t>עד</w:t>
      </w:r>
      <w:r w:rsidRPr="004108C6">
        <w:rPr>
          <w:rFonts w:cs="David"/>
          <w:sz w:val="24"/>
          <w:szCs w:val="24"/>
          <w:rtl/>
        </w:rPr>
        <w:t xml:space="preserve"> </w:t>
      </w:r>
      <w:r w:rsidRPr="004108C6">
        <w:rPr>
          <w:rFonts w:cs="David" w:hint="cs"/>
          <w:sz w:val="24"/>
          <w:szCs w:val="24"/>
          <w:rtl/>
        </w:rPr>
        <w:t>כמה</w:t>
      </w:r>
      <w:r w:rsidRPr="004108C6">
        <w:rPr>
          <w:rFonts w:cs="David"/>
          <w:sz w:val="24"/>
          <w:szCs w:val="24"/>
          <w:rtl/>
        </w:rPr>
        <w:t xml:space="preserve">  </w:t>
      </w:r>
      <w:r w:rsidRPr="004108C6">
        <w:rPr>
          <w:rFonts w:cs="David" w:hint="cs"/>
          <w:sz w:val="24"/>
          <w:szCs w:val="24"/>
          <w:rtl/>
        </w:rPr>
        <w:t>משפיע</w:t>
      </w:r>
      <w:r w:rsidRPr="004108C6">
        <w:rPr>
          <w:rFonts w:cs="David"/>
          <w:sz w:val="24"/>
          <w:szCs w:val="24"/>
          <w:rtl/>
        </w:rPr>
        <w:t xml:space="preserve"> </w:t>
      </w:r>
      <w:r w:rsidRPr="004108C6">
        <w:rPr>
          <w:rFonts w:cs="David" w:hint="cs"/>
          <w:sz w:val="24"/>
          <w:szCs w:val="24"/>
          <w:rtl/>
        </w:rPr>
        <w:t>השסע</w:t>
      </w:r>
      <w:r w:rsidRPr="004108C6">
        <w:rPr>
          <w:rFonts w:cs="David"/>
          <w:sz w:val="24"/>
          <w:szCs w:val="24"/>
          <w:rtl/>
        </w:rPr>
        <w:t xml:space="preserve"> </w:t>
      </w:r>
      <w:proofErr w:type="spellStart"/>
      <w:r w:rsidRPr="004108C6">
        <w:rPr>
          <w:rFonts w:cs="David" w:hint="cs"/>
          <w:sz w:val="24"/>
          <w:szCs w:val="24"/>
          <w:rtl/>
        </w:rPr>
        <w:t>האתנו</w:t>
      </w:r>
      <w:proofErr w:type="spellEnd"/>
      <w:r w:rsidRPr="004108C6">
        <w:rPr>
          <w:rFonts w:cs="David"/>
          <w:sz w:val="24"/>
          <w:szCs w:val="24"/>
          <w:rtl/>
        </w:rPr>
        <w:t>-</w:t>
      </w:r>
      <w:r w:rsidRPr="004108C6">
        <w:rPr>
          <w:rFonts w:cs="David" w:hint="cs"/>
          <w:sz w:val="24"/>
          <w:szCs w:val="24"/>
          <w:rtl/>
        </w:rPr>
        <w:t>לאומי</w:t>
      </w:r>
      <w:r w:rsidRPr="004108C6">
        <w:rPr>
          <w:rFonts w:cs="David"/>
          <w:sz w:val="24"/>
          <w:szCs w:val="24"/>
          <w:rtl/>
        </w:rPr>
        <w:t xml:space="preserve"> </w:t>
      </w:r>
      <w:r w:rsidRPr="004108C6">
        <w:rPr>
          <w:rFonts w:cs="David" w:hint="cs"/>
          <w:sz w:val="24"/>
          <w:szCs w:val="24"/>
          <w:rtl/>
        </w:rPr>
        <w:t>בחברה</w:t>
      </w:r>
      <w:r w:rsidRPr="004108C6">
        <w:rPr>
          <w:rFonts w:cs="David"/>
          <w:sz w:val="24"/>
          <w:szCs w:val="24"/>
          <w:rtl/>
        </w:rPr>
        <w:t xml:space="preserve"> </w:t>
      </w:r>
      <w:r w:rsidRPr="004108C6">
        <w:rPr>
          <w:rFonts w:cs="David" w:hint="cs"/>
          <w:sz w:val="24"/>
          <w:szCs w:val="24"/>
          <w:rtl/>
        </w:rPr>
        <w:t>הישראלית</w:t>
      </w:r>
      <w:r w:rsidRPr="004108C6">
        <w:rPr>
          <w:rFonts w:cs="David"/>
          <w:sz w:val="24"/>
          <w:szCs w:val="24"/>
          <w:rtl/>
        </w:rPr>
        <w:t xml:space="preserve"> </w:t>
      </w:r>
      <w:r w:rsidRPr="004108C6">
        <w:rPr>
          <w:rFonts w:cs="David" w:hint="cs"/>
          <w:sz w:val="24"/>
          <w:szCs w:val="24"/>
          <w:rtl/>
        </w:rPr>
        <w:t>על</w:t>
      </w:r>
      <w:r w:rsidRPr="004108C6">
        <w:rPr>
          <w:rFonts w:cs="David"/>
          <w:sz w:val="24"/>
          <w:szCs w:val="24"/>
          <w:rtl/>
        </w:rPr>
        <w:t xml:space="preserve"> </w:t>
      </w:r>
      <w:r w:rsidRPr="004108C6">
        <w:rPr>
          <w:rFonts w:cs="David" w:hint="cs"/>
          <w:sz w:val="24"/>
          <w:szCs w:val="24"/>
          <w:rtl/>
        </w:rPr>
        <w:t>ההרכב</w:t>
      </w:r>
      <w:r w:rsidRPr="004108C6">
        <w:rPr>
          <w:rFonts w:cs="David"/>
          <w:sz w:val="24"/>
          <w:szCs w:val="24"/>
          <w:rtl/>
        </w:rPr>
        <w:t xml:space="preserve"> </w:t>
      </w:r>
      <w:r w:rsidRPr="004108C6">
        <w:rPr>
          <w:rFonts w:cs="David" w:hint="cs"/>
          <w:sz w:val="24"/>
          <w:szCs w:val="24"/>
          <w:rtl/>
        </w:rPr>
        <w:t>האנושי</w:t>
      </w:r>
      <w:r w:rsidRPr="004108C6">
        <w:rPr>
          <w:rFonts w:cs="David"/>
          <w:sz w:val="24"/>
          <w:szCs w:val="24"/>
          <w:rtl/>
        </w:rPr>
        <w:t xml:space="preserve">, </w:t>
      </w:r>
      <w:r w:rsidRPr="004108C6">
        <w:rPr>
          <w:rFonts w:cs="David" w:hint="cs"/>
          <w:sz w:val="24"/>
          <w:szCs w:val="24"/>
          <w:rtl/>
        </w:rPr>
        <w:t>התהליכים</w:t>
      </w:r>
      <w:r w:rsidRPr="004108C6">
        <w:rPr>
          <w:rFonts w:cs="David"/>
          <w:sz w:val="24"/>
          <w:szCs w:val="24"/>
          <w:rtl/>
        </w:rPr>
        <w:t xml:space="preserve"> </w:t>
      </w:r>
      <w:r w:rsidRPr="004108C6">
        <w:rPr>
          <w:rFonts w:cs="David" w:hint="cs"/>
          <w:sz w:val="24"/>
          <w:szCs w:val="24"/>
          <w:rtl/>
        </w:rPr>
        <w:t>והמבנה</w:t>
      </w:r>
      <w:r w:rsidRPr="004108C6">
        <w:rPr>
          <w:rFonts w:cs="David"/>
          <w:sz w:val="24"/>
          <w:szCs w:val="24"/>
          <w:rtl/>
        </w:rPr>
        <w:t xml:space="preserve"> </w:t>
      </w:r>
      <w:r w:rsidRPr="004108C6">
        <w:rPr>
          <w:rFonts w:cs="David" w:hint="cs"/>
          <w:sz w:val="24"/>
          <w:szCs w:val="24"/>
          <w:rtl/>
        </w:rPr>
        <w:t>החברתי</w:t>
      </w:r>
      <w:r w:rsidRPr="004108C6">
        <w:rPr>
          <w:rFonts w:cs="David"/>
          <w:sz w:val="24"/>
          <w:szCs w:val="24"/>
          <w:rtl/>
        </w:rPr>
        <w:t xml:space="preserve"> </w:t>
      </w:r>
      <w:r w:rsidRPr="004108C6">
        <w:rPr>
          <w:rFonts w:cs="David" w:hint="cs"/>
          <w:sz w:val="24"/>
          <w:szCs w:val="24"/>
          <w:rtl/>
        </w:rPr>
        <w:t>של</w:t>
      </w:r>
      <w:r w:rsidRPr="004108C6">
        <w:rPr>
          <w:rFonts w:cs="David"/>
          <w:sz w:val="24"/>
          <w:szCs w:val="24"/>
          <w:rtl/>
        </w:rPr>
        <w:t xml:space="preserve"> </w:t>
      </w:r>
      <w:r w:rsidRPr="004108C6">
        <w:rPr>
          <w:rFonts w:cs="David" w:hint="cs"/>
          <w:sz w:val="24"/>
          <w:szCs w:val="24"/>
          <w:rtl/>
        </w:rPr>
        <w:t>כוח</w:t>
      </w:r>
      <w:r w:rsidRPr="004108C6">
        <w:rPr>
          <w:rFonts w:cs="David"/>
          <w:sz w:val="24"/>
          <w:szCs w:val="24"/>
          <w:rtl/>
        </w:rPr>
        <w:t xml:space="preserve"> </w:t>
      </w:r>
      <w:r w:rsidRPr="004108C6">
        <w:rPr>
          <w:rFonts w:cs="David" w:hint="cs"/>
          <w:sz w:val="24"/>
          <w:szCs w:val="24"/>
          <w:rtl/>
        </w:rPr>
        <w:t>העבודה</w:t>
      </w:r>
      <w:r w:rsidRPr="004108C6">
        <w:rPr>
          <w:rFonts w:cs="David"/>
          <w:sz w:val="24"/>
          <w:szCs w:val="24"/>
          <w:rtl/>
        </w:rPr>
        <w:t xml:space="preserve"> </w:t>
      </w:r>
      <w:r w:rsidRPr="004108C6">
        <w:rPr>
          <w:rFonts w:cs="David" w:hint="cs"/>
          <w:sz w:val="24"/>
          <w:szCs w:val="24"/>
          <w:rtl/>
        </w:rPr>
        <w:t>הטכנולוגי</w:t>
      </w:r>
      <w:r w:rsidRPr="004108C6">
        <w:rPr>
          <w:rFonts w:cs="David"/>
          <w:sz w:val="24"/>
          <w:szCs w:val="24"/>
          <w:rtl/>
        </w:rPr>
        <w:t xml:space="preserve">? </w:t>
      </w:r>
      <w:r w:rsidRPr="004108C6">
        <w:rPr>
          <w:rFonts w:cs="David" w:hint="cs"/>
          <w:sz w:val="24"/>
          <w:szCs w:val="24"/>
          <w:rtl/>
        </w:rPr>
        <w:t>עד</w:t>
      </w:r>
      <w:r w:rsidRPr="004108C6">
        <w:rPr>
          <w:rFonts w:cs="David"/>
          <w:sz w:val="24"/>
          <w:szCs w:val="24"/>
          <w:rtl/>
        </w:rPr>
        <w:t xml:space="preserve"> </w:t>
      </w:r>
      <w:r w:rsidRPr="004108C6">
        <w:rPr>
          <w:rFonts w:cs="David" w:hint="cs"/>
          <w:sz w:val="24"/>
          <w:szCs w:val="24"/>
          <w:rtl/>
        </w:rPr>
        <w:t>כמה</w:t>
      </w:r>
      <w:r w:rsidRPr="004108C6">
        <w:rPr>
          <w:rFonts w:cs="David"/>
          <w:sz w:val="24"/>
          <w:szCs w:val="24"/>
          <w:rtl/>
        </w:rPr>
        <w:t xml:space="preserve"> </w:t>
      </w:r>
      <w:r w:rsidRPr="004108C6">
        <w:rPr>
          <w:rFonts w:cs="David" w:hint="cs"/>
          <w:sz w:val="24"/>
          <w:szCs w:val="24"/>
          <w:rtl/>
        </w:rPr>
        <w:t>מעצב</w:t>
      </w:r>
      <w:r w:rsidRPr="004108C6">
        <w:rPr>
          <w:rFonts w:cs="David"/>
          <w:sz w:val="24"/>
          <w:szCs w:val="24"/>
          <w:rtl/>
        </w:rPr>
        <w:t xml:space="preserve"> </w:t>
      </w:r>
      <w:r w:rsidRPr="004108C6">
        <w:rPr>
          <w:rFonts w:cs="David" w:hint="cs"/>
          <w:sz w:val="24"/>
          <w:szCs w:val="24"/>
          <w:rtl/>
        </w:rPr>
        <w:t>המוצא</w:t>
      </w:r>
      <w:r w:rsidRPr="004108C6">
        <w:rPr>
          <w:rFonts w:cs="David"/>
          <w:sz w:val="24"/>
          <w:szCs w:val="24"/>
          <w:rtl/>
        </w:rPr>
        <w:t xml:space="preserve"> </w:t>
      </w:r>
      <w:proofErr w:type="spellStart"/>
      <w:r w:rsidRPr="004108C6">
        <w:rPr>
          <w:rFonts w:cs="David" w:hint="cs"/>
          <w:sz w:val="24"/>
          <w:szCs w:val="24"/>
          <w:rtl/>
        </w:rPr>
        <w:t>האתנו</w:t>
      </w:r>
      <w:proofErr w:type="spellEnd"/>
      <w:r w:rsidRPr="004108C6">
        <w:rPr>
          <w:rFonts w:cs="David"/>
          <w:sz w:val="24"/>
          <w:szCs w:val="24"/>
          <w:rtl/>
        </w:rPr>
        <w:t>-</w:t>
      </w:r>
      <w:r w:rsidRPr="004108C6">
        <w:rPr>
          <w:rFonts w:cs="David" w:hint="cs"/>
          <w:sz w:val="24"/>
          <w:szCs w:val="24"/>
          <w:rtl/>
        </w:rPr>
        <w:t>לאומי</w:t>
      </w:r>
      <w:r w:rsidRPr="004108C6">
        <w:rPr>
          <w:rFonts w:cs="David"/>
          <w:sz w:val="24"/>
          <w:szCs w:val="24"/>
          <w:rtl/>
        </w:rPr>
        <w:t xml:space="preserve"> </w:t>
      </w:r>
      <w:r w:rsidRPr="004108C6">
        <w:rPr>
          <w:rFonts w:cs="David" w:hint="cs"/>
          <w:sz w:val="24"/>
          <w:szCs w:val="24"/>
          <w:rtl/>
        </w:rPr>
        <w:t>את</w:t>
      </w:r>
      <w:r w:rsidRPr="004108C6">
        <w:rPr>
          <w:rFonts w:cs="David"/>
          <w:sz w:val="24"/>
          <w:szCs w:val="24"/>
          <w:rtl/>
        </w:rPr>
        <w:t xml:space="preserve"> </w:t>
      </w:r>
      <w:r w:rsidRPr="004108C6">
        <w:rPr>
          <w:rFonts w:cs="David" w:hint="cs"/>
          <w:sz w:val="24"/>
          <w:szCs w:val="24"/>
          <w:rtl/>
        </w:rPr>
        <w:t>דפוסי</w:t>
      </w:r>
      <w:r w:rsidRPr="004108C6">
        <w:rPr>
          <w:rFonts w:cs="David"/>
          <w:sz w:val="24"/>
          <w:szCs w:val="24"/>
          <w:rtl/>
        </w:rPr>
        <w:t xml:space="preserve"> </w:t>
      </w:r>
      <w:r w:rsidRPr="004108C6">
        <w:rPr>
          <w:rFonts w:cs="David" w:hint="cs"/>
          <w:sz w:val="24"/>
          <w:szCs w:val="24"/>
          <w:rtl/>
        </w:rPr>
        <w:t>רכישת</w:t>
      </w:r>
      <w:r w:rsidRPr="004108C6">
        <w:rPr>
          <w:rFonts w:cs="David"/>
          <w:sz w:val="24"/>
          <w:szCs w:val="24"/>
          <w:rtl/>
        </w:rPr>
        <w:t xml:space="preserve"> </w:t>
      </w:r>
      <w:r w:rsidRPr="004108C6">
        <w:rPr>
          <w:rFonts w:cs="David" w:hint="cs"/>
          <w:sz w:val="24"/>
          <w:szCs w:val="24"/>
          <w:rtl/>
        </w:rPr>
        <w:t>ההשכלה</w:t>
      </w:r>
      <w:r w:rsidRPr="004108C6">
        <w:rPr>
          <w:rFonts w:cs="David"/>
          <w:sz w:val="24"/>
          <w:szCs w:val="24"/>
          <w:rtl/>
        </w:rPr>
        <w:t xml:space="preserve"> </w:t>
      </w:r>
      <w:r w:rsidRPr="004108C6">
        <w:rPr>
          <w:rFonts w:cs="David" w:hint="cs"/>
          <w:sz w:val="24"/>
          <w:szCs w:val="24"/>
          <w:rtl/>
        </w:rPr>
        <w:t>ואת</w:t>
      </w:r>
      <w:r w:rsidRPr="004108C6">
        <w:rPr>
          <w:rFonts w:cs="David"/>
          <w:sz w:val="24"/>
          <w:szCs w:val="24"/>
          <w:rtl/>
        </w:rPr>
        <w:t xml:space="preserve"> </w:t>
      </w:r>
      <w:r w:rsidRPr="004108C6">
        <w:rPr>
          <w:rFonts w:cs="David" w:hint="cs"/>
          <w:sz w:val="24"/>
          <w:szCs w:val="24"/>
          <w:rtl/>
        </w:rPr>
        <w:t>הכניסה</w:t>
      </w:r>
      <w:r w:rsidRPr="004108C6">
        <w:rPr>
          <w:rFonts w:cs="David"/>
          <w:sz w:val="24"/>
          <w:szCs w:val="24"/>
          <w:rtl/>
        </w:rPr>
        <w:t xml:space="preserve"> </w:t>
      </w:r>
      <w:r w:rsidRPr="004108C6">
        <w:rPr>
          <w:rFonts w:cs="David" w:hint="cs"/>
          <w:sz w:val="24"/>
          <w:szCs w:val="24"/>
          <w:rtl/>
        </w:rPr>
        <w:t>לתעשיית</w:t>
      </w:r>
      <w:r w:rsidRPr="004108C6">
        <w:rPr>
          <w:rFonts w:cs="David"/>
          <w:sz w:val="24"/>
          <w:szCs w:val="24"/>
          <w:rtl/>
        </w:rPr>
        <w:t xml:space="preserve"> </w:t>
      </w:r>
      <w:r w:rsidRPr="004108C6">
        <w:rPr>
          <w:rFonts w:cs="David" w:hint="cs"/>
          <w:sz w:val="24"/>
          <w:szCs w:val="24"/>
          <w:rtl/>
        </w:rPr>
        <w:t>ההיי</w:t>
      </w:r>
      <w:r w:rsidRPr="004108C6">
        <w:rPr>
          <w:rFonts w:cs="David"/>
          <w:sz w:val="24"/>
          <w:szCs w:val="24"/>
          <w:rtl/>
        </w:rPr>
        <w:t>-</w:t>
      </w:r>
      <w:r w:rsidRPr="004108C6">
        <w:rPr>
          <w:rFonts w:cs="David" w:hint="cs"/>
          <w:sz w:val="24"/>
          <w:szCs w:val="24"/>
          <w:rtl/>
        </w:rPr>
        <w:t>טק</w:t>
      </w:r>
      <w:r w:rsidRPr="004108C6">
        <w:rPr>
          <w:rFonts w:cs="David"/>
          <w:sz w:val="24"/>
          <w:szCs w:val="24"/>
          <w:rtl/>
        </w:rPr>
        <w:t xml:space="preserve"> </w:t>
      </w:r>
      <w:r w:rsidRPr="004108C6">
        <w:rPr>
          <w:rFonts w:cs="David" w:hint="cs"/>
          <w:sz w:val="24"/>
          <w:szCs w:val="24"/>
          <w:rtl/>
        </w:rPr>
        <w:t>הישראלית</w:t>
      </w:r>
      <w:r w:rsidRPr="004108C6">
        <w:rPr>
          <w:rFonts w:cs="David"/>
          <w:sz w:val="24"/>
          <w:szCs w:val="24"/>
          <w:rtl/>
        </w:rPr>
        <w:t xml:space="preserve">? </w:t>
      </w:r>
      <w:r w:rsidRPr="004108C6">
        <w:rPr>
          <w:rFonts w:cs="David" w:hint="cs"/>
          <w:sz w:val="24"/>
          <w:szCs w:val="24"/>
          <w:rtl/>
        </w:rPr>
        <w:t>האם</w:t>
      </w:r>
      <w:r w:rsidRPr="004108C6">
        <w:rPr>
          <w:rFonts w:cs="David"/>
          <w:sz w:val="24"/>
          <w:szCs w:val="24"/>
          <w:rtl/>
        </w:rPr>
        <w:t xml:space="preserve"> </w:t>
      </w:r>
      <w:r w:rsidRPr="004108C6">
        <w:rPr>
          <w:rFonts w:cs="David" w:hint="cs"/>
          <w:sz w:val="24"/>
          <w:szCs w:val="24"/>
          <w:rtl/>
        </w:rPr>
        <w:t>ניתן</w:t>
      </w:r>
      <w:r w:rsidRPr="004108C6">
        <w:rPr>
          <w:rFonts w:cs="David"/>
          <w:sz w:val="24"/>
          <w:szCs w:val="24"/>
          <w:rtl/>
        </w:rPr>
        <w:t xml:space="preserve"> </w:t>
      </w:r>
      <w:r w:rsidRPr="004108C6">
        <w:rPr>
          <w:rFonts w:cs="David" w:hint="cs"/>
          <w:sz w:val="24"/>
          <w:szCs w:val="24"/>
          <w:rtl/>
        </w:rPr>
        <w:t>לזהות</w:t>
      </w:r>
      <w:r w:rsidRPr="004108C6">
        <w:rPr>
          <w:rFonts w:cs="David"/>
          <w:sz w:val="24"/>
          <w:szCs w:val="24"/>
          <w:rtl/>
        </w:rPr>
        <w:t xml:space="preserve"> </w:t>
      </w:r>
      <w:r w:rsidRPr="004108C6">
        <w:rPr>
          <w:rFonts w:cs="David" w:hint="cs"/>
          <w:sz w:val="24"/>
          <w:szCs w:val="24"/>
          <w:rtl/>
        </w:rPr>
        <w:t>מסלולי</w:t>
      </w:r>
      <w:r w:rsidRPr="004108C6">
        <w:rPr>
          <w:rFonts w:cs="David"/>
          <w:sz w:val="24"/>
          <w:szCs w:val="24"/>
          <w:rtl/>
        </w:rPr>
        <w:t xml:space="preserve"> </w:t>
      </w:r>
      <w:r w:rsidRPr="004108C6">
        <w:rPr>
          <w:rFonts w:cs="David" w:hint="cs"/>
          <w:sz w:val="24"/>
          <w:szCs w:val="24"/>
          <w:rtl/>
        </w:rPr>
        <w:t>קריירה</w:t>
      </w:r>
      <w:r w:rsidRPr="004108C6">
        <w:rPr>
          <w:rFonts w:cs="David"/>
          <w:sz w:val="24"/>
          <w:szCs w:val="24"/>
          <w:rtl/>
        </w:rPr>
        <w:t xml:space="preserve"> </w:t>
      </w:r>
      <w:r w:rsidRPr="004108C6">
        <w:rPr>
          <w:rFonts w:cs="David" w:hint="cs"/>
          <w:sz w:val="24"/>
          <w:szCs w:val="24"/>
          <w:rtl/>
        </w:rPr>
        <w:t>מובחנים</w:t>
      </w:r>
      <w:r w:rsidRPr="004108C6">
        <w:rPr>
          <w:rFonts w:cs="David"/>
          <w:sz w:val="24"/>
          <w:szCs w:val="24"/>
          <w:rtl/>
        </w:rPr>
        <w:t xml:space="preserve">  </w:t>
      </w:r>
      <w:r w:rsidRPr="004108C6">
        <w:rPr>
          <w:rFonts w:cs="David" w:hint="cs"/>
          <w:sz w:val="24"/>
          <w:szCs w:val="24"/>
          <w:rtl/>
        </w:rPr>
        <w:t>של</w:t>
      </w:r>
      <w:r w:rsidRPr="004108C6">
        <w:rPr>
          <w:rFonts w:cs="David"/>
          <w:sz w:val="24"/>
          <w:szCs w:val="24"/>
          <w:rtl/>
        </w:rPr>
        <w:t xml:space="preserve"> </w:t>
      </w:r>
      <w:r w:rsidRPr="004108C6">
        <w:rPr>
          <w:rFonts w:cs="David" w:hint="cs"/>
          <w:sz w:val="24"/>
          <w:szCs w:val="24"/>
          <w:rtl/>
        </w:rPr>
        <w:t>עובדי</w:t>
      </w:r>
      <w:r w:rsidRPr="004108C6">
        <w:rPr>
          <w:rFonts w:cs="David"/>
          <w:sz w:val="24"/>
          <w:szCs w:val="24"/>
          <w:rtl/>
        </w:rPr>
        <w:t xml:space="preserve"> </w:t>
      </w:r>
      <w:r w:rsidRPr="004108C6">
        <w:rPr>
          <w:rFonts w:cs="David" w:hint="cs"/>
          <w:sz w:val="24"/>
          <w:szCs w:val="24"/>
          <w:rtl/>
        </w:rPr>
        <w:t>היי</w:t>
      </w:r>
      <w:r w:rsidRPr="004108C6">
        <w:rPr>
          <w:rFonts w:cs="David"/>
          <w:sz w:val="24"/>
          <w:szCs w:val="24"/>
          <w:rtl/>
        </w:rPr>
        <w:t>-</w:t>
      </w:r>
      <w:r w:rsidRPr="004108C6">
        <w:rPr>
          <w:rFonts w:cs="David" w:hint="cs"/>
          <w:sz w:val="24"/>
          <w:szCs w:val="24"/>
          <w:rtl/>
        </w:rPr>
        <w:t>טק</w:t>
      </w:r>
      <w:r w:rsidRPr="004108C6">
        <w:rPr>
          <w:rFonts w:cs="David"/>
          <w:sz w:val="24"/>
          <w:szCs w:val="24"/>
          <w:rtl/>
        </w:rPr>
        <w:t xml:space="preserve"> </w:t>
      </w:r>
      <w:r w:rsidRPr="004108C6">
        <w:rPr>
          <w:rFonts w:cs="David" w:hint="cs"/>
          <w:sz w:val="24"/>
          <w:szCs w:val="24"/>
          <w:rtl/>
        </w:rPr>
        <w:t>ערבים</w:t>
      </w:r>
      <w:r w:rsidRPr="004108C6">
        <w:rPr>
          <w:rFonts w:cs="David"/>
          <w:sz w:val="24"/>
          <w:szCs w:val="24"/>
          <w:rtl/>
        </w:rPr>
        <w:t xml:space="preserve"> </w:t>
      </w:r>
      <w:r w:rsidRPr="004108C6">
        <w:rPr>
          <w:rFonts w:cs="David" w:hint="cs"/>
          <w:sz w:val="24"/>
          <w:szCs w:val="24"/>
          <w:rtl/>
        </w:rPr>
        <w:t>ביחס</w:t>
      </w:r>
      <w:r w:rsidRPr="004108C6">
        <w:rPr>
          <w:rFonts w:cs="David"/>
          <w:sz w:val="24"/>
          <w:szCs w:val="24"/>
          <w:rtl/>
        </w:rPr>
        <w:t xml:space="preserve"> </w:t>
      </w:r>
      <w:r w:rsidRPr="004108C6">
        <w:rPr>
          <w:rFonts w:cs="David" w:hint="cs"/>
          <w:sz w:val="24"/>
          <w:szCs w:val="24"/>
          <w:rtl/>
        </w:rPr>
        <w:t>לעמיתיהם</w:t>
      </w:r>
      <w:r w:rsidRPr="004108C6">
        <w:rPr>
          <w:rFonts w:cs="David"/>
          <w:sz w:val="24"/>
          <w:szCs w:val="24"/>
          <w:rtl/>
        </w:rPr>
        <w:t xml:space="preserve"> </w:t>
      </w:r>
      <w:r w:rsidRPr="004108C6">
        <w:rPr>
          <w:rFonts w:cs="David" w:hint="cs"/>
          <w:sz w:val="24"/>
          <w:szCs w:val="24"/>
          <w:rtl/>
        </w:rPr>
        <w:t>היהודים</w:t>
      </w:r>
      <w:r w:rsidRPr="004108C6">
        <w:rPr>
          <w:rFonts w:cs="David"/>
          <w:sz w:val="24"/>
          <w:szCs w:val="24"/>
          <w:rtl/>
        </w:rPr>
        <w:t>?</w:t>
      </w:r>
      <w:r w:rsidRPr="00AB1DAA">
        <w:rPr>
          <w:rFonts w:cs="David" w:hint="cs"/>
          <w:sz w:val="24"/>
          <w:szCs w:val="24"/>
          <w:rtl/>
        </w:rPr>
        <w:t xml:space="preserve"> מ</w:t>
      </w:r>
      <w:r>
        <w:rPr>
          <w:rFonts w:cs="David" w:hint="cs"/>
          <w:sz w:val="24"/>
          <w:szCs w:val="24"/>
          <w:rtl/>
        </w:rPr>
        <w:t xml:space="preserve">טרת פרויקט הדוקטורט שלי היא לענות על שאלות אלה, ובאופן כללי יותר לבחון היבטים אתניים של כוח העבודה הטכנולוגי בישראל, עם התמקדות במהנדסים וטכנאים. </w:t>
      </w:r>
      <w:r w:rsidRPr="004F6F6B">
        <w:rPr>
          <w:rFonts w:ascii="David" w:hAnsi="David" w:cs="David" w:hint="cs"/>
          <w:sz w:val="24"/>
          <w:szCs w:val="24"/>
          <w:rtl/>
        </w:rPr>
        <w:t>ה</w:t>
      </w:r>
      <w:r w:rsidRPr="004F6F6B">
        <w:rPr>
          <w:rFonts w:ascii="David" w:hAnsi="David" w:cs="David"/>
          <w:sz w:val="24"/>
          <w:szCs w:val="24"/>
          <w:rtl/>
        </w:rPr>
        <w:t>מחקר</w:t>
      </w:r>
      <w:r w:rsidRPr="004F6F6B">
        <w:rPr>
          <w:rFonts w:ascii="David" w:hAnsi="David" w:cs="David"/>
          <w:sz w:val="24"/>
          <w:szCs w:val="24"/>
        </w:rPr>
        <w:t xml:space="preserve"> </w:t>
      </w:r>
      <w:r>
        <w:rPr>
          <w:rFonts w:ascii="David" w:hAnsi="David" w:cs="David" w:hint="cs"/>
          <w:sz w:val="24"/>
          <w:szCs w:val="24"/>
          <w:rtl/>
        </w:rPr>
        <w:t>יכלול</w:t>
      </w:r>
      <w:r w:rsidRPr="004F6F6B">
        <w:rPr>
          <w:rFonts w:ascii="David" w:hAnsi="David" w:cs="David" w:hint="cs"/>
          <w:sz w:val="24"/>
          <w:szCs w:val="24"/>
          <w:rtl/>
        </w:rPr>
        <w:t xml:space="preserve"> </w:t>
      </w:r>
      <w:r w:rsidRPr="004F6F6B">
        <w:rPr>
          <w:rFonts w:ascii="David" w:hAnsi="David" w:cs="David"/>
          <w:sz w:val="24"/>
          <w:szCs w:val="24"/>
          <w:rtl/>
        </w:rPr>
        <w:t>ראיונות</w:t>
      </w:r>
      <w:r w:rsidRPr="004F6F6B">
        <w:rPr>
          <w:rFonts w:ascii="David" w:hAnsi="David" w:cs="David"/>
          <w:sz w:val="24"/>
          <w:szCs w:val="24"/>
        </w:rPr>
        <w:t xml:space="preserve"> </w:t>
      </w:r>
      <w:r w:rsidRPr="004F6F6B">
        <w:rPr>
          <w:rFonts w:ascii="David" w:hAnsi="David" w:cs="David"/>
          <w:sz w:val="24"/>
          <w:szCs w:val="24"/>
          <w:rtl/>
        </w:rPr>
        <w:t>עומק</w:t>
      </w:r>
      <w:r w:rsidRPr="004F6F6B">
        <w:rPr>
          <w:rFonts w:ascii="David" w:hAnsi="David" w:cs="David"/>
          <w:sz w:val="24"/>
          <w:szCs w:val="24"/>
        </w:rPr>
        <w:t xml:space="preserve"> </w:t>
      </w:r>
      <w:r w:rsidRPr="004F6F6B">
        <w:rPr>
          <w:rFonts w:ascii="David" w:hAnsi="David" w:cs="David"/>
          <w:sz w:val="24"/>
          <w:szCs w:val="24"/>
          <w:rtl/>
        </w:rPr>
        <w:t>חצי</w:t>
      </w:r>
      <w:r w:rsidRPr="004F6F6B">
        <w:rPr>
          <w:rFonts w:ascii="David" w:hAnsi="David" w:cs="David"/>
          <w:sz w:val="24"/>
          <w:szCs w:val="24"/>
        </w:rPr>
        <w:t>-</w:t>
      </w:r>
      <w:r w:rsidRPr="004F6F6B">
        <w:rPr>
          <w:rFonts w:ascii="David" w:hAnsi="David" w:cs="David"/>
          <w:sz w:val="24"/>
          <w:szCs w:val="24"/>
          <w:rtl/>
        </w:rPr>
        <w:t>מובנים</w:t>
      </w:r>
      <w:r w:rsidRPr="004F6F6B">
        <w:rPr>
          <w:rFonts w:ascii="David" w:hAnsi="David" w:cs="David"/>
          <w:sz w:val="24"/>
          <w:szCs w:val="24"/>
        </w:rPr>
        <w:t xml:space="preserve"> </w:t>
      </w:r>
      <w:r w:rsidRPr="004F6F6B">
        <w:rPr>
          <w:rFonts w:ascii="David" w:hAnsi="David" w:cs="David"/>
          <w:sz w:val="24"/>
          <w:szCs w:val="24"/>
          <w:rtl/>
        </w:rPr>
        <w:t>עם</w:t>
      </w:r>
      <w:r>
        <w:rPr>
          <w:rFonts w:ascii="David" w:hAnsi="David" w:cs="David"/>
          <w:sz w:val="24"/>
          <w:szCs w:val="24"/>
        </w:rPr>
        <w:t>40</w:t>
      </w:r>
      <w:r w:rsidRPr="004F6F6B">
        <w:rPr>
          <w:rFonts w:ascii="David" w:hAnsi="David" w:cs="David"/>
          <w:sz w:val="24"/>
          <w:szCs w:val="24"/>
        </w:rPr>
        <w:t xml:space="preserve"> </w:t>
      </w:r>
      <w:r>
        <w:rPr>
          <w:rFonts w:ascii="David" w:hAnsi="David" w:cs="David" w:hint="cs"/>
          <w:sz w:val="24"/>
          <w:szCs w:val="24"/>
          <w:rtl/>
        </w:rPr>
        <w:t xml:space="preserve"> מהנדסים וטכנאים ערבים העובדים בתעשיית ההיי-טק הישראלית, </w:t>
      </w:r>
      <w:r w:rsidRPr="00F25266">
        <w:rPr>
          <w:rFonts w:ascii="David" w:hAnsi="David" w:cs="David" w:hint="cs"/>
          <w:color w:val="000000" w:themeColor="text1"/>
          <w:sz w:val="24"/>
          <w:szCs w:val="24"/>
          <w:rtl/>
        </w:rPr>
        <w:t>ועם</w:t>
      </w:r>
      <w:r w:rsidRPr="00F25266">
        <w:rPr>
          <w:rFonts w:ascii="David" w:hAnsi="David" w:cs="David"/>
          <w:color w:val="000000" w:themeColor="text1"/>
          <w:sz w:val="24"/>
          <w:szCs w:val="24"/>
          <w:rtl/>
        </w:rPr>
        <w:t xml:space="preserve"> 20 </w:t>
      </w:r>
      <w:r w:rsidRPr="00F25266">
        <w:rPr>
          <w:rFonts w:ascii="David" w:hAnsi="David" w:cs="David" w:hint="cs"/>
          <w:color w:val="000000" w:themeColor="text1"/>
          <w:sz w:val="24"/>
          <w:szCs w:val="24"/>
          <w:rtl/>
        </w:rPr>
        <w:t>עובדים</w:t>
      </w:r>
      <w:r w:rsidRPr="00F25266">
        <w:rPr>
          <w:rFonts w:ascii="David" w:hAnsi="David" w:cs="David"/>
          <w:color w:val="000000" w:themeColor="text1"/>
          <w:sz w:val="24"/>
          <w:szCs w:val="24"/>
          <w:rtl/>
        </w:rPr>
        <w:t xml:space="preserve"> </w:t>
      </w:r>
      <w:r w:rsidRPr="00F25266">
        <w:rPr>
          <w:rFonts w:ascii="David" w:hAnsi="David" w:cs="David" w:hint="cs"/>
          <w:color w:val="000000" w:themeColor="text1"/>
          <w:sz w:val="24"/>
          <w:szCs w:val="24"/>
          <w:rtl/>
        </w:rPr>
        <w:t>יהודים</w:t>
      </w:r>
      <w:r w:rsidRPr="00F25266">
        <w:rPr>
          <w:rFonts w:ascii="David" w:hAnsi="David" w:cs="David"/>
          <w:color w:val="000000" w:themeColor="text1"/>
          <w:sz w:val="24"/>
          <w:szCs w:val="24"/>
          <w:rtl/>
        </w:rPr>
        <w:t xml:space="preserve"> </w:t>
      </w:r>
      <w:r w:rsidRPr="00F25266">
        <w:rPr>
          <w:rFonts w:ascii="David" w:hAnsi="David" w:cs="David" w:hint="cs"/>
          <w:color w:val="000000" w:themeColor="text1"/>
          <w:sz w:val="24"/>
          <w:szCs w:val="24"/>
          <w:rtl/>
        </w:rPr>
        <w:t>המקבילים</w:t>
      </w:r>
      <w:r w:rsidRPr="00F25266">
        <w:rPr>
          <w:rFonts w:ascii="David" w:hAnsi="David" w:cs="David"/>
          <w:color w:val="000000" w:themeColor="text1"/>
          <w:sz w:val="24"/>
          <w:szCs w:val="24"/>
          <w:rtl/>
        </w:rPr>
        <w:t xml:space="preserve"> </w:t>
      </w:r>
      <w:r w:rsidRPr="00F25266">
        <w:rPr>
          <w:rFonts w:ascii="David" w:hAnsi="David" w:cs="David" w:hint="cs"/>
          <w:color w:val="000000" w:themeColor="text1"/>
          <w:sz w:val="24"/>
          <w:szCs w:val="24"/>
          <w:rtl/>
        </w:rPr>
        <w:t>להם</w:t>
      </w:r>
      <w:r w:rsidRPr="00F25266">
        <w:rPr>
          <w:rFonts w:ascii="David" w:hAnsi="David" w:cs="David"/>
          <w:color w:val="000000" w:themeColor="text1"/>
          <w:sz w:val="24"/>
          <w:szCs w:val="24"/>
          <w:rtl/>
        </w:rPr>
        <w:t xml:space="preserve"> </w:t>
      </w:r>
      <w:r w:rsidRPr="00F25266">
        <w:rPr>
          <w:rFonts w:ascii="David" w:hAnsi="David" w:cs="David" w:hint="cs"/>
          <w:color w:val="000000" w:themeColor="text1"/>
          <w:sz w:val="24"/>
          <w:szCs w:val="24"/>
          <w:rtl/>
        </w:rPr>
        <w:t>מבחינת</w:t>
      </w:r>
      <w:r w:rsidRPr="00F25266">
        <w:rPr>
          <w:rFonts w:ascii="David" w:hAnsi="David" w:cs="David"/>
          <w:color w:val="000000" w:themeColor="text1"/>
          <w:sz w:val="24"/>
          <w:szCs w:val="24"/>
          <w:rtl/>
        </w:rPr>
        <w:t xml:space="preserve"> </w:t>
      </w:r>
      <w:r w:rsidRPr="00F25266">
        <w:rPr>
          <w:rFonts w:ascii="David" w:hAnsi="David" w:cs="David" w:hint="cs"/>
          <w:color w:val="000000" w:themeColor="text1"/>
          <w:sz w:val="24"/>
          <w:szCs w:val="24"/>
          <w:rtl/>
        </w:rPr>
        <w:t>רמת</w:t>
      </w:r>
      <w:r w:rsidRPr="00F25266">
        <w:rPr>
          <w:rFonts w:ascii="David" w:hAnsi="David" w:cs="David"/>
          <w:color w:val="000000" w:themeColor="text1"/>
          <w:sz w:val="24"/>
          <w:szCs w:val="24"/>
          <w:rtl/>
        </w:rPr>
        <w:t xml:space="preserve"> </w:t>
      </w:r>
      <w:bookmarkStart w:id="0" w:name="_GoBack"/>
      <w:bookmarkEnd w:id="0"/>
      <w:r w:rsidRPr="00F25266">
        <w:rPr>
          <w:rFonts w:ascii="David" w:hAnsi="David" w:cs="David" w:hint="cs"/>
          <w:color w:val="000000" w:themeColor="text1"/>
          <w:sz w:val="24"/>
          <w:szCs w:val="24"/>
          <w:rtl/>
        </w:rPr>
        <w:t>ההשכלה</w:t>
      </w:r>
      <w:r w:rsidRPr="00F25266">
        <w:rPr>
          <w:rFonts w:ascii="David" w:hAnsi="David" w:cs="David"/>
          <w:color w:val="000000" w:themeColor="text1"/>
          <w:sz w:val="24"/>
          <w:szCs w:val="24"/>
          <w:rtl/>
        </w:rPr>
        <w:t xml:space="preserve"> </w:t>
      </w:r>
      <w:r w:rsidRPr="00F25266">
        <w:rPr>
          <w:rFonts w:ascii="David" w:hAnsi="David" w:cs="David" w:hint="cs"/>
          <w:color w:val="000000" w:themeColor="text1"/>
          <w:sz w:val="24"/>
          <w:szCs w:val="24"/>
          <w:rtl/>
        </w:rPr>
        <w:t>והכישורים</w:t>
      </w:r>
      <w:r w:rsidRPr="00F25266">
        <w:rPr>
          <w:rFonts w:ascii="David" w:hAnsi="David" w:cs="David"/>
          <w:color w:val="000000" w:themeColor="text1"/>
          <w:sz w:val="24"/>
          <w:szCs w:val="24"/>
          <w:rtl/>
        </w:rPr>
        <w:t>.</w:t>
      </w:r>
      <w:r>
        <w:rPr>
          <w:rFonts w:ascii="David" w:hAnsi="David" w:cs="David" w:hint="cs"/>
          <w:sz w:val="24"/>
          <w:szCs w:val="24"/>
          <w:rtl/>
        </w:rPr>
        <w:t xml:space="preserve"> ממצאי המחקר</w:t>
      </w:r>
      <w:r w:rsidRPr="009F1899">
        <w:rPr>
          <w:rFonts w:ascii="David" w:hAnsi="David" w:cs="David" w:hint="cs"/>
          <w:sz w:val="24"/>
          <w:szCs w:val="24"/>
          <w:rtl/>
        </w:rPr>
        <w:t xml:space="preserve"> </w:t>
      </w:r>
      <w:r>
        <w:rPr>
          <w:rFonts w:ascii="David" w:hAnsi="David" w:cs="David" w:hint="cs"/>
          <w:sz w:val="24"/>
          <w:szCs w:val="24"/>
          <w:rtl/>
        </w:rPr>
        <w:t xml:space="preserve">עשויים </w:t>
      </w:r>
      <w:r>
        <w:rPr>
          <w:rFonts w:ascii="Calibri" w:eastAsia="Calibri" w:hAnsi="Calibri" w:cs="David" w:hint="cs"/>
          <w:sz w:val="24"/>
          <w:szCs w:val="24"/>
          <w:rtl/>
        </w:rPr>
        <w:t>לזהות היבטים אתניים המקדמים ו/או המגבילים את הכניסה והקבלה של מהנדסים וטכנאים ערבים לכוח העבודה הטכנולוגי הישראלי ולאפשר לעקוב אחר חוויותיהם בתוך מקום העבודה, מיקומם בתהליך העבודה, המעמד שלהם בתוך מקום העבודה, ושאיפות  הקריירה שלהם בסקטור ההיי-טק הישראלי</w:t>
      </w:r>
      <w:r w:rsidRPr="00B642E6">
        <w:rPr>
          <w:rFonts w:ascii="Calibri" w:eastAsia="Calibri" w:hAnsi="Calibri" w:cs="David" w:hint="cs"/>
          <w:sz w:val="24"/>
          <w:szCs w:val="24"/>
          <w:rtl/>
        </w:rPr>
        <w:t xml:space="preserve">. </w:t>
      </w:r>
      <w:r w:rsidRPr="00B642E6">
        <w:rPr>
          <w:rFonts w:ascii="Calibri" w:eastAsia="Calibri" w:hAnsi="Calibri" w:cs="David"/>
          <w:sz w:val="24"/>
          <w:szCs w:val="24"/>
          <w:rtl/>
        </w:rPr>
        <w:t xml:space="preserve"> </w:t>
      </w:r>
    </w:p>
    <w:p w:rsidR="007A34F2" w:rsidRDefault="007A34F2" w:rsidP="007A34F2">
      <w:pPr>
        <w:spacing w:after="0" w:line="240" w:lineRule="auto"/>
        <w:ind w:firstLine="227"/>
        <w:jc w:val="both"/>
        <w:rPr>
          <w:rFonts w:ascii="David" w:hAnsi="David" w:cs="David"/>
          <w:sz w:val="24"/>
          <w:szCs w:val="24"/>
          <w:rtl/>
        </w:rPr>
      </w:pPr>
    </w:p>
    <w:p w:rsidR="007A34F2" w:rsidRPr="004C110E" w:rsidRDefault="007A34F2" w:rsidP="005614B2">
      <w:pPr>
        <w:spacing w:after="0" w:line="340" w:lineRule="exact"/>
        <w:ind w:firstLine="142"/>
        <w:jc w:val="both"/>
        <w:rPr>
          <w:rFonts w:ascii="Calibri" w:eastAsia="Calibri" w:hAnsi="Calibri" w:cs="David"/>
          <w:sz w:val="24"/>
          <w:szCs w:val="24"/>
          <w:rtl/>
        </w:rPr>
      </w:pPr>
      <w:r>
        <w:rPr>
          <w:rFonts w:ascii="Calibri" w:eastAsia="Calibri" w:hAnsi="Calibri" w:cs="David" w:hint="cs"/>
          <w:sz w:val="24"/>
          <w:szCs w:val="24"/>
          <w:rtl/>
        </w:rPr>
        <w:t xml:space="preserve">מבחינה תיאורטית, </w:t>
      </w:r>
      <w:r w:rsidRPr="00B642E6">
        <w:rPr>
          <w:rFonts w:ascii="Calibri" w:eastAsia="Calibri" w:hAnsi="Calibri" w:cs="David" w:hint="cs"/>
          <w:sz w:val="24"/>
          <w:szCs w:val="24"/>
          <w:rtl/>
        </w:rPr>
        <w:t>חשיבות</w:t>
      </w:r>
      <w:r w:rsidRPr="00B642E6">
        <w:rPr>
          <w:rFonts w:ascii="Calibri" w:eastAsia="Calibri" w:hAnsi="Calibri" w:cs="David"/>
          <w:sz w:val="24"/>
          <w:szCs w:val="24"/>
          <w:rtl/>
        </w:rPr>
        <w:t xml:space="preserve"> </w:t>
      </w:r>
      <w:r w:rsidRPr="00B642E6">
        <w:rPr>
          <w:rFonts w:ascii="Calibri" w:eastAsia="Calibri" w:hAnsi="Calibri" w:cs="David" w:hint="cs"/>
          <w:sz w:val="24"/>
          <w:szCs w:val="24"/>
          <w:rtl/>
        </w:rPr>
        <w:t>המחקר</w:t>
      </w:r>
      <w:r w:rsidRPr="00B642E6">
        <w:rPr>
          <w:rFonts w:ascii="Calibri" w:eastAsia="Calibri" w:hAnsi="Calibri" w:cs="David"/>
          <w:sz w:val="24"/>
          <w:szCs w:val="24"/>
          <w:rtl/>
        </w:rPr>
        <w:t xml:space="preserve"> </w:t>
      </w:r>
      <w:r>
        <w:rPr>
          <w:rFonts w:ascii="Calibri" w:eastAsia="Calibri" w:hAnsi="Calibri" w:cs="David" w:hint="cs"/>
          <w:sz w:val="24"/>
          <w:szCs w:val="24"/>
          <w:rtl/>
        </w:rPr>
        <w:t>טמונה</w:t>
      </w:r>
      <w:r w:rsidRPr="00B642E6">
        <w:rPr>
          <w:rFonts w:ascii="Calibri" w:eastAsia="Calibri" w:hAnsi="Calibri" w:cs="David"/>
          <w:sz w:val="24"/>
          <w:szCs w:val="24"/>
          <w:rtl/>
        </w:rPr>
        <w:t xml:space="preserve"> </w:t>
      </w:r>
      <w:r>
        <w:rPr>
          <w:rFonts w:ascii="Calibri" w:eastAsia="Calibri" w:hAnsi="Calibri" w:cs="David" w:hint="cs"/>
          <w:sz w:val="24"/>
          <w:szCs w:val="24"/>
          <w:rtl/>
        </w:rPr>
        <w:t xml:space="preserve">בניתוח המשלב בין הסוציולוגיה של העיסוקים והמקצועות, והבוחן מהנדסים וטכנאים כחלק מקהילה </w:t>
      </w:r>
      <w:proofErr w:type="spellStart"/>
      <w:r>
        <w:rPr>
          <w:rFonts w:ascii="Calibri" w:eastAsia="Calibri" w:hAnsi="Calibri" w:cs="David" w:hint="cs"/>
          <w:sz w:val="24"/>
          <w:szCs w:val="24"/>
          <w:rtl/>
        </w:rPr>
        <w:t>עיסוקית</w:t>
      </w:r>
      <w:proofErr w:type="spellEnd"/>
      <w:r>
        <w:rPr>
          <w:rFonts w:ascii="Calibri" w:eastAsia="Calibri" w:hAnsi="Calibri" w:cs="David" w:hint="cs"/>
          <w:sz w:val="24"/>
          <w:szCs w:val="24"/>
          <w:rtl/>
        </w:rPr>
        <w:t xml:space="preserve">, לבין סוציולוגיה פוליטית הרואה במבנים חברתיים תוצר של יחסי כוחות מובנים, במקרה שלנו בין קבוצת רוב למיעוט במדינה שבה סכסוך פוליטי פעיל ולעיתים אלים. שני זרמים תיאורטיים אלו יסייעו בהבנה מעמיקה יותר של יחסי הגומלין </w:t>
      </w:r>
      <w:r w:rsidRPr="004724A8">
        <w:rPr>
          <w:rFonts w:ascii="Calibri" w:eastAsia="Calibri" w:hAnsi="Calibri" w:cs="David" w:hint="cs"/>
          <w:sz w:val="24"/>
          <w:szCs w:val="24"/>
          <w:rtl/>
        </w:rPr>
        <w:t xml:space="preserve">בין זהות </w:t>
      </w:r>
      <w:proofErr w:type="spellStart"/>
      <w:r w:rsidRPr="004724A8">
        <w:rPr>
          <w:rFonts w:ascii="Calibri" w:eastAsia="Calibri" w:hAnsi="Calibri" w:cs="David" w:hint="cs"/>
          <w:sz w:val="24"/>
          <w:szCs w:val="24"/>
          <w:rtl/>
        </w:rPr>
        <w:t>עיסוקית</w:t>
      </w:r>
      <w:proofErr w:type="spellEnd"/>
      <w:r w:rsidRPr="004724A8">
        <w:rPr>
          <w:rFonts w:ascii="Calibri" w:eastAsia="Calibri" w:hAnsi="Calibri" w:cs="David" w:hint="cs"/>
          <w:sz w:val="24"/>
          <w:szCs w:val="24"/>
          <w:rtl/>
        </w:rPr>
        <w:t xml:space="preserve"> לבין השסע האתני-לאומי-דתי</w:t>
      </w:r>
      <w:r>
        <w:rPr>
          <w:rFonts w:ascii="Calibri" w:eastAsia="Calibri" w:hAnsi="Calibri" w:cs="David" w:hint="cs"/>
          <w:sz w:val="24"/>
          <w:szCs w:val="24"/>
          <w:rtl/>
        </w:rPr>
        <w:t xml:space="preserve">, וגם יאפשרו לבדוק האם קיימות </w:t>
      </w:r>
      <w:proofErr w:type="spellStart"/>
      <w:r w:rsidRPr="00755536">
        <w:rPr>
          <w:rFonts w:ascii="Calibri" w:eastAsia="Calibri" w:hAnsi="Calibri" w:cs="David" w:hint="cs"/>
          <w:sz w:val="24"/>
          <w:szCs w:val="24"/>
          <w:rtl/>
        </w:rPr>
        <w:t>פרקטיקות</w:t>
      </w:r>
      <w:proofErr w:type="spellEnd"/>
      <w:r w:rsidRPr="00755536">
        <w:rPr>
          <w:rFonts w:ascii="Calibri" w:eastAsia="Calibri" w:hAnsi="Calibri" w:cs="David" w:hint="cs"/>
          <w:sz w:val="24"/>
          <w:szCs w:val="24"/>
          <w:rtl/>
        </w:rPr>
        <w:t xml:space="preserve"> עבודה מבדלות כלפי </w:t>
      </w:r>
      <w:r>
        <w:rPr>
          <w:rFonts w:ascii="Calibri" w:eastAsia="Calibri" w:hAnsi="Calibri" w:cs="David" w:hint="cs"/>
          <w:sz w:val="24"/>
          <w:szCs w:val="24"/>
          <w:rtl/>
        </w:rPr>
        <w:t>עובדי היי-טק</w:t>
      </w:r>
      <w:r w:rsidRPr="00755536">
        <w:rPr>
          <w:rFonts w:ascii="Calibri" w:eastAsia="Calibri" w:hAnsi="Calibri" w:cs="David" w:hint="cs"/>
          <w:sz w:val="24"/>
          <w:szCs w:val="24"/>
          <w:rtl/>
        </w:rPr>
        <w:t xml:space="preserve"> ערבים. </w:t>
      </w:r>
      <w:r>
        <w:rPr>
          <w:rFonts w:ascii="Calibri" w:eastAsia="Calibri" w:hAnsi="Calibri" w:cs="David" w:hint="cs"/>
          <w:sz w:val="24"/>
          <w:szCs w:val="24"/>
          <w:rtl/>
        </w:rPr>
        <w:t xml:space="preserve">לפי התפישה המקובלת, העבודה בתעשיית ההיי-טק נשענת על כישורים, יצירתיות ומומחיות המובילים להיווצרותה של קהילה </w:t>
      </w:r>
      <w:proofErr w:type="spellStart"/>
      <w:r>
        <w:rPr>
          <w:rFonts w:ascii="Calibri" w:eastAsia="Calibri" w:hAnsi="Calibri" w:cs="David" w:hint="cs"/>
          <w:sz w:val="24"/>
          <w:szCs w:val="24"/>
          <w:rtl/>
        </w:rPr>
        <w:t>עיסוקית</w:t>
      </w:r>
      <w:proofErr w:type="spellEnd"/>
      <w:r>
        <w:rPr>
          <w:rFonts w:ascii="Calibri" w:eastAsia="Calibri" w:hAnsi="Calibri" w:cs="David" w:hint="cs"/>
          <w:sz w:val="24"/>
          <w:szCs w:val="24"/>
          <w:rtl/>
        </w:rPr>
        <w:t xml:space="preserve"> טכנולוגית החולקת בין חבריה זהויות וערכים מקצועיים, כללי אתיקה, תפיסות משותפות של מומחיות ו</w:t>
      </w:r>
      <w:r w:rsidRPr="009022D7">
        <w:rPr>
          <w:rFonts w:ascii="Calibri" w:eastAsia="Calibri" w:hAnsi="Calibri" w:cs="David"/>
          <w:sz w:val="24"/>
          <w:szCs w:val="24"/>
          <w:rtl/>
        </w:rPr>
        <w:t>נורמות ופרספקטיבות דומות מעבר לענייני העבודה</w:t>
      </w:r>
      <w:r w:rsidRPr="009022D7">
        <w:rPr>
          <w:rFonts w:ascii="David" w:eastAsia="Calibri" w:hAnsi="David" w:cs="David"/>
          <w:sz w:val="24"/>
          <w:szCs w:val="24"/>
          <w:rtl/>
          <w:lang w:val="nl-NL"/>
        </w:rPr>
        <w:t>.</w:t>
      </w:r>
      <w:r>
        <w:rPr>
          <w:rFonts w:asciiTheme="majorBidi" w:eastAsia="Calibri" w:hAnsiTheme="majorBidi" w:cstheme="majorBidi" w:hint="cs"/>
          <w:sz w:val="24"/>
          <w:szCs w:val="24"/>
          <w:rtl/>
          <w:lang w:val="nl-NL"/>
        </w:rPr>
        <w:t xml:space="preserve"> </w:t>
      </w:r>
      <w:r>
        <w:rPr>
          <w:rFonts w:ascii="Calibri" w:eastAsia="Calibri" w:hAnsi="Calibri" w:cs="David" w:hint="cs"/>
          <w:sz w:val="24"/>
          <w:szCs w:val="24"/>
          <w:rtl/>
        </w:rPr>
        <w:t xml:space="preserve">במחקר זה אטען שהשסע האתני-לאומי-דתי בישראל והקונפליקט האלים והמתמשך, משפיע על ההרכב של </w:t>
      </w:r>
      <w:r w:rsidRPr="004C110E">
        <w:rPr>
          <w:rFonts w:ascii="Calibri" w:eastAsia="Calibri" w:hAnsi="Calibri" w:cs="David" w:hint="cs"/>
          <w:sz w:val="24"/>
          <w:szCs w:val="24"/>
          <w:rtl/>
        </w:rPr>
        <w:t>קהיל</w:t>
      </w:r>
      <w:r>
        <w:rPr>
          <w:rFonts w:ascii="Calibri" w:eastAsia="Calibri" w:hAnsi="Calibri" w:cs="David" w:hint="cs"/>
          <w:sz w:val="24"/>
          <w:szCs w:val="24"/>
          <w:rtl/>
        </w:rPr>
        <w:t>ת</w:t>
      </w:r>
      <w:r w:rsidRPr="004C110E">
        <w:rPr>
          <w:rFonts w:ascii="Calibri" w:eastAsia="Calibri" w:hAnsi="Calibri" w:cs="David" w:hint="cs"/>
          <w:sz w:val="24"/>
          <w:szCs w:val="24"/>
          <w:rtl/>
        </w:rPr>
        <w:t xml:space="preserve"> </w:t>
      </w:r>
      <w:r>
        <w:rPr>
          <w:rFonts w:ascii="Calibri" w:eastAsia="Calibri" w:hAnsi="Calibri" w:cs="David" w:hint="cs"/>
          <w:sz w:val="24"/>
          <w:szCs w:val="24"/>
          <w:rtl/>
        </w:rPr>
        <w:t xml:space="preserve">המהנדסים </w:t>
      </w:r>
      <w:r w:rsidRPr="00345F30">
        <w:rPr>
          <w:rFonts w:ascii="Calibri" w:eastAsia="Calibri" w:hAnsi="Calibri" w:cs="David" w:hint="cs"/>
          <w:sz w:val="24"/>
          <w:szCs w:val="24"/>
          <w:rtl/>
        </w:rPr>
        <w:t xml:space="preserve">והטכנאים בתעשיית ההיי-טק הישראלית ועל </w:t>
      </w:r>
      <w:r w:rsidRPr="00345F30">
        <w:rPr>
          <w:rFonts w:cs="David" w:hint="cs"/>
          <w:sz w:val="24"/>
          <w:szCs w:val="24"/>
          <w:rtl/>
        </w:rPr>
        <w:t>מכלול הסיכויים והאפשרויות העומדים לרשות</w:t>
      </w:r>
      <w:r>
        <w:rPr>
          <w:rFonts w:ascii="Calibri" w:eastAsia="Calibri" w:hAnsi="Calibri" w:cs="David" w:hint="cs"/>
          <w:sz w:val="24"/>
          <w:szCs w:val="24"/>
          <w:rtl/>
        </w:rPr>
        <w:t xml:space="preserve"> המהנדסים והטכנאים היהודים והערבים. </w:t>
      </w:r>
    </w:p>
    <w:p w:rsidR="007A34F2" w:rsidRPr="00CA7009" w:rsidRDefault="007A34F2" w:rsidP="007A34F2">
      <w:pPr>
        <w:spacing w:after="0" w:line="240" w:lineRule="auto"/>
        <w:ind w:firstLine="227"/>
        <w:jc w:val="both"/>
        <w:rPr>
          <w:rFonts w:ascii="David" w:hAnsi="David" w:cs="David"/>
          <w:sz w:val="24"/>
          <w:szCs w:val="24"/>
          <w:rtl/>
        </w:rPr>
      </w:pPr>
    </w:p>
    <w:p w:rsidR="009A6E2C" w:rsidRDefault="009A6E2C"/>
    <w:sectPr w:rsidR="009A6E2C" w:rsidSect="003615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F2"/>
    <w:rsid w:val="000F16E9"/>
    <w:rsid w:val="002C6196"/>
    <w:rsid w:val="00361530"/>
    <w:rsid w:val="0037331E"/>
    <w:rsid w:val="005614B2"/>
    <w:rsid w:val="007A34F2"/>
    <w:rsid w:val="009A6E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F48D0-89C4-4F16-9EB7-8122AFFB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4F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1502</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2018-07-06T12:26:00Z</dcterms:created>
  <dcterms:modified xsi:type="dcterms:W3CDTF">2018-07-06T15:02:00Z</dcterms:modified>
</cp:coreProperties>
</file>