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9B97D" w14:textId="4F5E138D" w:rsidR="00A27D43" w:rsidRDefault="00A27D43" w:rsidP="000768E1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מה בין </w:t>
      </w:r>
      <w:r w:rsidR="000768E1">
        <w:rPr>
          <w:rFonts w:asciiTheme="majorBidi" w:hAnsiTheme="majorBidi" w:cstheme="majorBidi" w:hint="cs"/>
          <w:b/>
          <w:bCs/>
          <w:sz w:val="26"/>
          <w:szCs w:val="26"/>
          <w:rtl/>
        </w:rPr>
        <w:t>מוטיבציה ללמידה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לבין ציפיות סטודנטים מתפקיד המנחה </w:t>
      </w:r>
      <w:r w:rsidR="000768E1">
        <w:rPr>
          <w:rFonts w:asciiTheme="majorBidi" w:hAnsiTheme="majorBidi" w:cstheme="majorBidi" w:hint="cs"/>
          <w:b/>
          <w:bCs/>
          <w:sz w:val="26"/>
          <w:szCs w:val="26"/>
          <w:rtl/>
        </w:rPr>
        <w:t>ב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קורס מקוון?</w:t>
      </w:r>
      <w:r w:rsidR="000D2243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14:paraId="155DC60E" w14:textId="77777777" w:rsidR="00A27D43" w:rsidRPr="00117AE3" w:rsidRDefault="00A27D43" w:rsidP="00117AE3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983D22A" w14:textId="0F5E629D" w:rsidR="0042157E" w:rsidRPr="00A27D43" w:rsidRDefault="0044102B" w:rsidP="00D2180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27D43">
        <w:rPr>
          <w:rFonts w:ascii="David" w:hAnsi="David" w:cs="David"/>
          <w:sz w:val="24"/>
          <w:szCs w:val="24"/>
          <w:rtl/>
        </w:rPr>
        <w:t>בעשורים האחרונים חלה עליה דרמטית ב</w:t>
      </w:r>
      <w:r w:rsidR="00DE799E" w:rsidRPr="00A27D43">
        <w:rPr>
          <w:rFonts w:ascii="David" w:hAnsi="David" w:cs="David"/>
          <w:sz w:val="24"/>
          <w:szCs w:val="24"/>
          <w:rtl/>
        </w:rPr>
        <w:t>מספר</w:t>
      </w:r>
      <w:r w:rsidRPr="00A27D43">
        <w:rPr>
          <w:rFonts w:ascii="David" w:hAnsi="David" w:cs="David"/>
          <w:sz w:val="24"/>
          <w:szCs w:val="24"/>
          <w:rtl/>
        </w:rPr>
        <w:t xml:space="preserve"> הלומדים באמצעות קורסים מקוונים. </w:t>
      </w:r>
      <w:r w:rsidR="0042157E" w:rsidRPr="00A27D43">
        <w:rPr>
          <w:rFonts w:ascii="David" w:hAnsi="David" w:cs="David"/>
          <w:sz w:val="24"/>
          <w:szCs w:val="24"/>
          <w:rtl/>
        </w:rPr>
        <w:t xml:space="preserve">מחקרים </w:t>
      </w:r>
      <w:r w:rsidR="00D2180E">
        <w:rPr>
          <w:rFonts w:ascii="David" w:hAnsi="David" w:cs="David" w:hint="cs"/>
          <w:sz w:val="24"/>
          <w:szCs w:val="24"/>
          <w:rtl/>
        </w:rPr>
        <w:t xml:space="preserve">רבים נערכו </w:t>
      </w:r>
      <w:r w:rsidR="0042157E" w:rsidRPr="00A27D43">
        <w:rPr>
          <w:rFonts w:ascii="David" w:hAnsi="David" w:cs="David"/>
          <w:sz w:val="24"/>
          <w:szCs w:val="24"/>
          <w:rtl/>
        </w:rPr>
        <w:t>במטרה להבין את תהליכי הלמידה המייחדים את הלמידה המקוונת</w:t>
      </w:r>
      <w:r w:rsidR="00117AE3" w:rsidRPr="00A27D43">
        <w:rPr>
          <w:rFonts w:ascii="David" w:hAnsi="David" w:cs="David"/>
          <w:sz w:val="24"/>
          <w:szCs w:val="24"/>
          <w:rtl/>
        </w:rPr>
        <w:t>,</w:t>
      </w:r>
      <w:r w:rsidR="0042157E" w:rsidRPr="00A27D43">
        <w:rPr>
          <w:rFonts w:ascii="David" w:hAnsi="David" w:cs="David"/>
          <w:sz w:val="24"/>
          <w:szCs w:val="24"/>
          <w:rtl/>
        </w:rPr>
        <w:t xml:space="preserve"> את מאפייני הלומדים, את תפקיד המרצה בקורס המקוון ואת האינטראקציות בינ</w:t>
      </w:r>
      <w:r w:rsidR="005F2E24" w:rsidRPr="00A27D43">
        <w:rPr>
          <w:rFonts w:ascii="David" w:hAnsi="David" w:cs="David"/>
          <w:sz w:val="24"/>
          <w:szCs w:val="24"/>
          <w:rtl/>
        </w:rPr>
        <w:t>י</w:t>
      </w:r>
      <w:r w:rsidR="0042157E" w:rsidRPr="00A27D43">
        <w:rPr>
          <w:rFonts w:ascii="David" w:hAnsi="David" w:cs="David"/>
          <w:sz w:val="24"/>
          <w:szCs w:val="24"/>
          <w:rtl/>
        </w:rPr>
        <w:t xml:space="preserve">הם. </w:t>
      </w:r>
    </w:p>
    <w:p w14:paraId="239B1E9E" w14:textId="77777777" w:rsidR="005D451A" w:rsidRDefault="0042157E" w:rsidP="005D451A">
      <w:pPr>
        <w:spacing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A27D43">
        <w:rPr>
          <w:rFonts w:ascii="David" w:eastAsia="Times New Roman" w:hAnsi="David" w:cs="David"/>
          <w:sz w:val="24"/>
          <w:szCs w:val="24"/>
          <w:rtl/>
        </w:rPr>
        <w:t xml:space="preserve">תפקיד המרצה בקורס המקוון שונה מתפקידו בקורס פרונטאלי. חלק ניכר מהאחריות לאיסוף מידע, הערכת מקורות, גיבוש רעיונות והצגתם במהלך הלמידה עובר ללומדים </w:t>
      </w:r>
      <w:r w:rsidRPr="00A27D43">
        <w:rPr>
          <w:rFonts w:ascii="David" w:eastAsia="Times New Roman" w:hAnsi="David" w:cs="David"/>
          <w:sz w:val="24"/>
          <w:szCs w:val="24"/>
        </w:rPr>
        <w:t>(</w:t>
      </w:r>
      <w:r w:rsidRPr="00A27D43">
        <w:rPr>
          <w:rFonts w:ascii="David" w:eastAsia="Calibri" w:hAnsi="David" w:cs="David"/>
          <w:sz w:val="24"/>
          <w:szCs w:val="24"/>
        </w:rPr>
        <w:t>Huang, 2017</w:t>
      </w:r>
      <w:r w:rsidRPr="00A27D43">
        <w:rPr>
          <w:rFonts w:ascii="David" w:eastAsia="Times New Roman" w:hAnsi="David" w:cs="David"/>
          <w:sz w:val="24"/>
          <w:szCs w:val="24"/>
        </w:rPr>
        <w:t>)</w:t>
      </w:r>
      <w:r w:rsidRPr="00A27D43">
        <w:rPr>
          <w:rFonts w:ascii="David" w:eastAsia="Times New Roman" w:hAnsi="David" w:cs="David"/>
          <w:sz w:val="24"/>
          <w:szCs w:val="24"/>
          <w:rtl/>
        </w:rPr>
        <w:t xml:space="preserve">. </w:t>
      </w:r>
      <w:r w:rsidRPr="00A27D43">
        <w:rPr>
          <w:rFonts w:ascii="David" w:eastAsia="Calibri" w:hAnsi="David" w:cs="David"/>
          <w:sz w:val="24"/>
          <w:szCs w:val="24"/>
          <w:rtl/>
        </w:rPr>
        <w:t xml:space="preserve">המרצה לא נתפס </w:t>
      </w:r>
      <w:r w:rsidR="00117AE3" w:rsidRPr="00A27D43">
        <w:rPr>
          <w:rFonts w:ascii="David" w:eastAsia="Calibri" w:hAnsi="David" w:cs="David"/>
          <w:sz w:val="24"/>
          <w:szCs w:val="24"/>
          <w:rtl/>
        </w:rPr>
        <w:t>כמ</w:t>
      </w:r>
      <w:r w:rsidRPr="00A27D43">
        <w:rPr>
          <w:rFonts w:ascii="David" w:eastAsia="Calibri" w:hAnsi="David" w:cs="David"/>
          <w:sz w:val="24"/>
          <w:szCs w:val="24"/>
          <w:rtl/>
        </w:rPr>
        <w:t>עביר</w:t>
      </w:r>
      <w:r w:rsidR="005F2E24" w:rsidRPr="00A27D43">
        <w:rPr>
          <w:rFonts w:ascii="David" w:eastAsia="Calibri" w:hAnsi="David" w:cs="David"/>
          <w:sz w:val="24"/>
          <w:szCs w:val="24"/>
          <w:rtl/>
        </w:rPr>
        <w:t xml:space="preserve"> מידע ללומדים</w:t>
      </w:r>
      <w:r w:rsidRPr="00A27D43">
        <w:rPr>
          <w:rFonts w:ascii="David" w:eastAsia="Calibri" w:hAnsi="David" w:cs="David"/>
          <w:sz w:val="24"/>
          <w:szCs w:val="24"/>
          <w:rtl/>
        </w:rPr>
        <w:t xml:space="preserve"> אלא  כ</w:t>
      </w:r>
      <w:r w:rsidRPr="00A27D43">
        <w:rPr>
          <w:rFonts w:ascii="David" w:eastAsia="Calibri" w:hAnsi="David" w:cs="David"/>
          <w:b/>
          <w:bCs/>
          <w:sz w:val="24"/>
          <w:szCs w:val="24"/>
          <w:rtl/>
        </w:rPr>
        <w:t>מנחה</w:t>
      </w:r>
      <w:r w:rsidRPr="00A27D43">
        <w:rPr>
          <w:rFonts w:ascii="David" w:eastAsia="Calibri" w:hAnsi="David" w:cs="David"/>
          <w:sz w:val="24"/>
          <w:szCs w:val="24"/>
          <w:rtl/>
        </w:rPr>
        <w:t xml:space="preserve"> המלווה ומכוון א</w:t>
      </w:r>
      <w:r w:rsidR="00117AE3" w:rsidRPr="00A27D43">
        <w:rPr>
          <w:rFonts w:ascii="David" w:eastAsia="Calibri" w:hAnsi="David" w:cs="David"/>
          <w:sz w:val="24"/>
          <w:szCs w:val="24"/>
          <w:rtl/>
        </w:rPr>
        <w:t>ו</w:t>
      </w:r>
      <w:r w:rsidRPr="00A27D43">
        <w:rPr>
          <w:rFonts w:ascii="David" w:eastAsia="Calibri" w:hAnsi="David" w:cs="David"/>
          <w:sz w:val="24"/>
          <w:szCs w:val="24"/>
          <w:rtl/>
        </w:rPr>
        <w:t>ת</w:t>
      </w:r>
      <w:r w:rsidR="00117AE3" w:rsidRPr="00A27D43">
        <w:rPr>
          <w:rFonts w:ascii="David" w:eastAsia="Calibri" w:hAnsi="David" w:cs="David"/>
          <w:sz w:val="24"/>
          <w:szCs w:val="24"/>
          <w:rtl/>
        </w:rPr>
        <w:t>ם</w:t>
      </w:r>
      <w:r w:rsidRPr="00A27D43">
        <w:rPr>
          <w:rFonts w:ascii="David" w:eastAsia="Calibri" w:hAnsi="David" w:cs="David"/>
          <w:sz w:val="24"/>
          <w:szCs w:val="24"/>
          <w:rtl/>
        </w:rPr>
        <w:t xml:space="preserve"> (</w:t>
      </w:r>
      <w:proofErr w:type="spellStart"/>
      <w:r w:rsidRPr="00A27D43">
        <w:rPr>
          <w:rFonts w:ascii="David" w:eastAsia="Calibri" w:hAnsi="David" w:cs="David"/>
          <w:sz w:val="24"/>
          <w:szCs w:val="24"/>
        </w:rPr>
        <w:t>Cheok</w:t>
      </w:r>
      <w:proofErr w:type="spellEnd"/>
      <w:r w:rsidRPr="00A27D43">
        <w:rPr>
          <w:rFonts w:ascii="David" w:eastAsia="Calibri" w:hAnsi="David" w:cs="David"/>
          <w:sz w:val="24"/>
          <w:szCs w:val="24"/>
        </w:rPr>
        <w:t xml:space="preserve"> &amp; Wong, 2015</w:t>
      </w:r>
      <w:r w:rsidRPr="00A27D43">
        <w:rPr>
          <w:rFonts w:ascii="David" w:eastAsia="Calibri" w:hAnsi="David" w:cs="David"/>
          <w:sz w:val="24"/>
          <w:szCs w:val="24"/>
          <w:rtl/>
        </w:rPr>
        <w:t xml:space="preserve">). </w:t>
      </w:r>
      <w:r w:rsidR="00D2180E">
        <w:rPr>
          <w:rFonts w:ascii="David" w:eastAsia="Calibri" w:hAnsi="David" w:cs="David" w:hint="cs"/>
          <w:sz w:val="24"/>
          <w:szCs w:val="24"/>
          <w:rtl/>
        </w:rPr>
        <w:t xml:space="preserve">מחקרים זיהו תפקידים שונים של המנחה בקורס המקוון. </w:t>
      </w:r>
      <w:r w:rsidR="00D2180E">
        <w:rPr>
          <w:rFonts w:ascii="David" w:eastAsia="Calibri" w:hAnsi="David" w:cs="David"/>
          <w:sz w:val="24"/>
          <w:szCs w:val="24"/>
        </w:rPr>
        <w:t>Lee, 2011</w:t>
      </w:r>
      <w:r w:rsidR="00D2180E">
        <w:rPr>
          <w:rFonts w:ascii="David" w:eastAsia="Calibri" w:hAnsi="David" w:cs="David" w:hint="cs"/>
          <w:sz w:val="24"/>
          <w:szCs w:val="24"/>
          <w:rtl/>
        </w:rPr>
        <w:t xml:space="preserve"> זיהה </w:t>
      </w:r>
      <w:r w:rsidRPr="00B32B1F">
        <w:rPr>
          <w:rFonts w:ascii="David" w:eastAsia="Times New Roman" w:hAnsi="David" w:cs="David"/>
          <w:sz w:val="24"/>
          <w:szCs w:val="24"/>
          <w:rtl/>
        </w:rPr>
        <w:t xml:space="preserve">חמישה רכיבים: </w:t>
      </w:r>
      <w:bookmarkStart w:id="0" w:name="_Hlk529974316"/>
      <w:r w:rsidR="005D451A" w:rsidRPr="005D451A">
        <w:rPr>
          <w:rFonts w:ascii="David" w:eastAsia="Times New Roman" w:hAnsi="David" w:cs="David"/>
          <w:b/>
          <w:bCs/>
          <w:sz w:val="24"/>
          <w:szCs w:val="24"/>
        </w:rPr>
        <w:t>Pedagogical, Affective, Technical</w:t>
      </w:r>
      <w:r w:rsidR="005D451A">
        <w:rPr>
          <w:rFonts w:ascii="David" w:eastAsia="Times New Roman" w:hAnsi="David" w:cs="David"/>
          <w:b/>
          <w:bCs/>
          <w:sz w:val="24"/>
          <w:szCs w:val="24"/>
        </w:rPr>
        <w:t xml:space="preserve">, </w:t>
      </w:r>
      <w:r w:rsidR="005D451A" w:rsidRPr="005D451A">
        <w:rPr>
          <w:rFonts w:ascii="David" w:eastAsia="Times New Roman" w:hAnsi="David" w:cs="David"/>
          <w:b/>
          <w:bCs/>
          <w:sz w:val="24"/>
          <w:szCs w:val="24"/>
        </w:rPr>
        <w:t>manageria</w:t>
      </w:r>
      <w:r w:rsidR="005D451A">
        <w:rPr>
          <w:rFonts w:ascii="David" w:eastAsia="Times New Roman" w:hAnsi="David" w:cs="David"/>
          <w:b/>
          <w:bCs/>
          <w:sz w:val="24"/>
          <w:szCs w:val="24"/>
        </w:rPr>
        <w:t>l</w:t>
      </w:r>
      <w:r w:rsidR="005D451A" w:rsidRPr="005D451A">
        <w:rPr>
          <w:rFonts w:ascii="David" w:eastAsia="Times New Roman" w:hAnsi="David" w:cs="David"/>
          <w:b/>
          <w:bCs/>
          <w:sz w:val="24"/>
          <w:szCs w:val="24"/>
        </w:rPr>
        <w:t xml:space="preserve"> and Differential role</w:t>
      </w:r>
      <w:bookmarkEnd w:id="0"/>
      <w:r w:rsidRPr="00B32B1F">
        <w:rPr>
          <w:rFonts w:ascii="David" w:eastAsia="Times New Roman" w:hAnsi="David" w:cs="David"/>
          <w:sz w:val="24"/>
          <w:szCs w:val="24"/>
          <w:rtl/>
        </w:rPr>
        <w:t xml:space="preserve">. המנחה נדרש </w:t>
      </w:r>
      <w:r w:rsidR="00B32B1F">
        <w:rPr>
          <w:rFonts w:ascii="David" w:eastAsia="Times New Roman" w:hAnsi="David" w:cs="David" w:hint="cs"/>
          <w:sz w:val="24"/>
          <w:szCs w:val="24"/>
          <w:rtl/>
        </w:rPr>
        <w:t xml:space="preserve">להעביר את </w:t>
      </w:r>
      <w:r w:rsidRPr="00B32B1F">
        <w:rPr>
          <w:rFonts w:ascii="David" w:eastAsia="Times New Roman" w:hAnsi="David" w:cs="David"/>
          <w:sz w:val="24"/>
          <w:szCs w:val="24"/>
          <w:rtl/>
        </w:rPr>
        <w:t>תכני ההוראה</w:t>
      </w:r>
      <w:r w:rsidR="00B32B1F">
        <w:rPr>
          <w:rFonts w:ascii="David" w:eastAsia="Times New Roman" w:hAnsi="David" w:cs="David" w:hint="cs"/>
          <w:sz w:val="24"/>
          <w:szCs w:val="24"/>
          <w:rtl/>
        </w:rPr>
        <w:t xml:space="preserve"> בדרך מיטבית</w:t>
      </w:r>
      <w:r w:rsidRPr="00B32B1F">
        <w:rPr>
          <w:rFonts w:ascii="David" w:eastAsia="Times New Roman" w:hAnsi="David" w:cs="David"/>
          <w:sz w:val="24"/>
          <w:szCs w:val="24"/>
          <w:rtl/>
        </w:rPr>
        <w:t>,</w:t>
      </w:r>
      <w:r w:rsidR="005F2E24" w:rsidRPr="00B32B1F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B32B1F">
        <w:rPr>
          <w:rFonts w:ascii="David" w:eastAsia="Times New Roman" w:hAnsi="David" w:cs="David"/>
          <w:sz w:val="24"/>
          <w:szCs w:val="24"/>
          <w:rtl/>
        </w:rPr>
        <w:t>להצטיין בתהליכי ניהול המידע, לש</w:t>
      </w:r>
      <w:r w:rsidR="00B32B1F">
        <w:rPr>
          <w:rFonts w:ascii="David" w:eastAsia="Times New Roman" w:hAnsi="David" w:cs="David" w:hint="cs"/>
          <w:sz w:val="24"/>
          <w:szCs w:val="24"/>
          <w:rtl/>
        </w:rPr>
        <w:t>לב</w:t>
      </w:r>
      <w:r w:rsidRPr="00B32B1F">
        <w:rPr>
          <w:rFonts w:ascii="David" w:eastAsia="Times New Roman" w:hAnsi="David" w:cs="David"/>
          <w:sz w:val="24"/>
          <w:szCs w:val="24"/>
          <w:rtl/>
        </w:rPr>
        <w:t xml:space="preserve"> טכנולוגיה, להיות רגיש לצרכי הלומד, ולהציע למידה </w:t>
      </w:r>
      <w:r w:rsidR="00B32B1F">
        <w:rPr>
          <w:rFonts w:ascii="David" w:eastAsia="Times New Roman" w:hAnsi="David" w:cs="David" w:hint="cs"/>
          <w:sz w:val="24"/>
          <w:szCs w:val="24"/>
          <w:rtl/>
        </w:rPr>
        <w:t>עצמאית ומגוונת</w:t>
      </w:r>
      <w:r w:rsidRPr="00B32B1F">
        <w:rPr>
          <w:rFonts w:ascii="David" w:eastAsia="Times New Roman" w:hAnsi="David" w:cs="David"/>
          <w:sz w:val="24"/>
          <w:szCs w:val="24"/>
          <w:rtl/>
        </w:rPr>
        <w:t xml:space="preserve">. </w:t>
      </w:r>
    </w:p>
    <w:p w14:paraId="1D05CB50" w14:textId="60B5AE4F" w:rsidR="00117AE3" w:rsidRDefault="00B32B1F" w:rsidP="00EE5B13">
      <w:pPr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בנוסף, </w:t>
      </w:r>
      <w:r w:rsidR="005D451A">
        <w:rPr>
          <w:rFonts w:ascii="David" w:hAnsi="David" w:cs="David" w:hint="cs"/>
          <w:sz w:val="24"/>
          <w:szCs w:val="24"/>
          <w:rtl/>
        </w:rPr>
        <w:t xml:space="preserve">על מנת להצליח בקורס מקוון, </w:t>
      </w:r>
      <w:r w:rsidR="00E31412" w:rsidRPr="00A27D43">
        <w:rPr>
          <w:rFonts w:ascii="David" w:hAnsi="David" w:cs="David"/>
          <w:sz w:val="24"/>
          <w:szCs w:val="24"/>
          <w:rtl/>
        </w:rPr>
        <w:t xml:space="preserve">הלומד </w:t>
      </w:r>
      <w:r w:rsidR="006364EB" w:rsidRPr="00A27D43">
        <w:rPr>
          <w:rFonts w:ascii="David" w:hAnsi="David" w:cs="David"/>
          <w:sz w:val="24"/>
          <w:szCs w:val="24"/>
          <w:rtl/>
        </w:rPr>
        <w:t xml:space="preserve">נדרש </w:t>
      </w:r>
      <w:r w:rsidR="00E31412" w:rsidRPr="00A27D43">
        <w:rPr>
          <w:rFonts w:ascii="David" w:hAnsi="David" w:cs="David"/>
          <w:sz w:val="24"/>
          <w:szCs w:val="24"/>
          <w:rtl/>
        </w:rPr>
        <w:t>לרמה גבוהה של</w:t>
      </w:r>
      <w:r w:rsidR="006364EB" w:rsidRPr="00A27D43">
        <w:rPr>
          <w:rFonts w:ascii="David" w:hAnsi="David" w:cs="David"/>
          <w:sz w:val="24"/>
          <w:szCs w:val="24"/>
          <w:rtl/>
        </w:rPr>
        <w:t xml:space="preserve"> </w:t>
      </w:r>
      <w:r w:rsidR="005D451A">
        <w:rPr>
          <w:rFonts w:ascii="David" w:hAnsi="David" w:cs="David"/>
          <w:sz w:val="24"/>
          <w:szCs w:val="24"/>
          <w:rtl/>
        </w:rPr>
        <w:t>מוטיבצי</w:t>
      </w:r>
      <w:r w:rsidR="005D451A">
        <w:rPr>
          <w:rFonts w:ascii="David" w:hAnsi="David" w:cs="David" w:hint="cs"/>
          <w:sz w:val="24"/>
          <w:szCs w:val="24"/>
          <w:rtl/>
        </w:rPr>
        <w:t>ה</w:t>
      </w:r>
      <w:r w:rsidR="00117AE3" w:rsidRPr="00A27D43">
        <w:rPr>
          <w:rFonts w:ascii="David" w:hAnsi="David" w:cs="David"/>
          <w:sz w:val="24"/>
          <w:szCs w:val="24"/>
          <w:rtl/>
        </w:rPr>
        <w:t xml:space="preserve"> </w:t>
      </w:r>
      <w:r w:rsidR="00EE5B13">
        <w:rPr>
          <w:rFonts w:ascii="David" w:hAnsi="David" w:cs="David" w:hint="cs"/>
          <w:sz w:val="24"/>
          <w:szCs w:val="24"/>
          <w:rtl/>
        </w:rPr>
        <w:t xml:space="preserve">ללמידה, אותה </w:t>
      </w:r>
      <w:r>
        <w:rPr>
          <w:rFonts w:ascii="David" w:hAnsi="David" w:cs="David" w:hint="cs"/>
          <w:sz w:val="24"/>
          <w:szCs w:val="24"/>
          <w:rtl/>
        </w:rPr>
        <w:t>ניתן ל</w:t>
      </w:r>
      <w:r w:rsidR="00EE5B13">
        <w:rPr>
          <w:rFonts w:ascii="David" w:hAnsi="David" w:cs="David" w:hint="cs"/>
          <w:sz w:val="24"/>
          <w:szCs w:val="24"/>
          <w:rtl/>
        </w:rPr>
        <w:t xml:space="preserve">אפיין בעזרת </w:t>
      </w:r>
      <w:r w:rsidR="006C3776" w:rsidRPr="00A27D43">
        <w:rPr>
          <w:rFonts w:ascii="David" w:hAnsi="David" w:cs="David"/>
          <w:sz w:val="24"/>
          <w:szCs w:val="24"/>
          <w:rtl/>
        </w:rPr>
        <w:t xml:space="preserve">שישה </w:t>
      </w:r>
      <w:r w:rsidR="005F2E24" w:rsidRPr="00A27D43">
        <w:rPr>
          <w:rFonts w:ascii="David" w:hAnsi="David" w:cs="David"/>
          <w:sz w:val="24"/>
          <w:szCs w:val="24"/>
          <w:rtl/>
        </w:rPr>
        <w:t>גורמים</w:t>
      </w:r>
      <w:r w:rsidR="006C3776" w:rsidRPr="00A27D43">
        <w:rPr>
          <w:rFonts w:ascii="David" w:hAnsi="David" w:cs="David"/>
          <w:sz w:val="24"/>
          <w:szCs w:val="24"/>
          <w:rtl/>
        </w:rPr>
        <w:t xml:space="preserve"> שונים: </w:t>
      </w:r>
      <w:r w:rsidR="00EE5B13" w:rsidRPr="00EE5B13">
        <w:rPr>
          <w:rFonts w:ascii="David" w:hAnsi="David" w:cs="David" w:hint="cs"/>
          <w:sz w:val="24"/>
          <w:szCs w:val="24"/>
          <w:rtl/>
        </w:rPr>
        <w:t xml:space="preserve">:  </w:t>
      </w:r>
      <w:r w:rsidR="00EE5B13" w:rsidRPr="00EE5B13">
        <w:rPr>
          <w:rFonts w:ascii="David" w:hAnsi="David" w:cs="David"/>
          <w:b/>
          <w:bCs/>
          <w:sz w:val="24"/>
          <w:szCs w:val="24"/>
        </w:rPr>
        <w:t>efficacy</w:t>
      </w:r>
      <w:r w:rsidR="00EE5B13" w:rsidRPr="00EE5B1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E5B13" w:rsidRPr="00EE5B13">
        <w:rPr>
          <w:rFonts w:ascii="David" w:hAnsi="David" w:cs="David"/>
          <w:b/>
          <w:bCs/>
          <w:sz w:val="24"/>
          <w:szCs w:val="24"/>
        </w:rPr>
        <w:t xml:space="preserve"> self</w:t>
      </w:r>
      <w:r w:rsidR="00EE5B13" w:rsidRPr="00EE5B13">
        <w:rPr>
          <w:rFonts w:ascii="David" w:hAnsi="David" w:cs="David"/>
          <w:sz w:val="24"/>
          <w:szCs w:val="24"/>
        </w:rPr>
        <w:t>-</w:t>
      </w:r>
      <w:r w:rsidR="00EE5B13" w:rsidRPr="00EE5B13">
        <w:rPr>
          <w:rFonts w:ascii="David" w:hAnsi="David" w:cs="David"/>
          <w:sz w:val="24"/>
          <w:szCs w:val="24"/>
          <w:rtl/>
        </w:rPr>
        <w:t xml:space="preserve"> </w:t>
      </w:r>
      <w:r w:rsidR="00EE5B13" w:rsidRPr="00EE5B13">
        <w:rPr>
          <w:rFonts w:ascii="David" w:hAnsi="David" w:cs="David"/>
          <w:b/>
          <w:bCs/>
          <w:sz w:val="24"/>
          <w:szCs w:val="24"/>
        </w:rPr>
        <w:t>intrinsic goal orientation,</w:t>
      </w:r>
      <w:r w:rsidR="00EE5B13" w:rsidRPr="00EE5B13">
        <w:rPr>
          <w:rFonts w:ascii="David" w:hAnsi="David" w:cs="David"/>
          <w:sz w:val="24"/>
          <w:szCs w:val="24"/>
          <w:rtl/>
        </w:rPr>
        <w:t xml:space="preserve">; </w:t>
      </w:r>
      <w:r w:rsidR="00EE5B13" w:rsidRPr="00EE5B13">
        <w:rPr>
          <w:rFonts w:ascii="David" w:hAnsi="David" w:cs="David"/>
          <w:b/>
          <w:bCs/>
          <w:sz w:val="24"/>
          <w:szCs w:val="24"/>
        </w:rPr>
        <w:t>control beliefs</w:t>
      </w:r>
      <w:r w:rsidR="00EE5B13" w:rsidRPr="00EE5B13">
        <w:rPr>
          <w:rFonts w:ascii="David" w:hAnsi="David" w:cs="David"/>
          <w:sz w:val="24"/>
          <w:szCs w:val="24"/>
          <w:rtl/>
        </w:rPr>
        <w:t xml:space="preserve">; </w:t>
      </w:r>
      <w:r w:rsidR="00EE5B13" w:rsidRPr="00EE5B13">
        <w:rPr>
          <w:rFonts w:ascii="David" w:hAnsi="David" w:cs="David"/>
          <w:b/>
          <w:bCs/>
          <w:sz w:val="24"/>
          <w:szCs w:val="24"/>
        </w:rPr>
        <w:t>extrinsic goal orientation</w:t>
      </w:r>
      <w:r w:rsidR="00EE5B13" w:rsidRPr="00EE5B13">
        <w:rPr>
          <w:rFonts w:ascii="David" w:hAnsi="David" w:cs="David"/>
          <w:sz w:val="24"/>
          <w:szCs w:val="24"/>
          <w:rtl/>
        </w:rPr>
        <w:t xml:space="preserve">; </w:t>
      </w:r>
      <w:r w:rsidR="00EE5B13" w:rsidRPr="00EE5B13">
        <w:rPr>
          <w:rFonts w:ascii="David" w:hAnsi="David" w:cs="David"/>
          <w:b/>
          <w:bCs/>
          <w:sz w:val="24"/>
          <w:szCs w:val="24"/>
        </w:rPr>
        <w:t>task value</w:t>
      </w:r>
      <w:r w:rsidR="00EE5B13" w:rsidRPr="00EE5B13">
        <w:rPr>
          <w:rFonts w:ascii="David" w:hAnsi="David" w:cs="David"/>
          <w:sz w:val="24"/>
          <w:szCs w:val="24"/>
          <w:rtl/>
        </w:rPr>
        <w:t xml:space="preserve">; </w:t>
      </w:r>
      <w:r w:rsidR="00EE5B13" w:rsidRPr="00EE5B13">
        <w:rPr>
          <w:rFonts w:ascii="David" w:hAnsi="David" w:cs="David"/>
          <w:b/>
          <w:bCs/>
          <w:sz w:val="24"/>
          <w:szCs w:val="24"/>
        </w:rPr>
        <w:t>test anxiety</w:t>
      </w:r>
      <w:r w:rsidR="00EE5B13" w:rsidRPr="00EE5B13">
        <w:rPr>
          <w:rFonts w:ascii="David" w:hAnsi="David" w:cs="David"/>
          <w:b/>
          <w:bCs/>
          <w:sz w:val="24"/>
          <w:szCs w:val="24"/>
          <w:rtl/>
        </w:rPr>
        <w:t>.</w:t>
      </w:r>
      <w:r w:rsidR="00005FEA">
        <w:rPr>
          <w:rFonts w:ascii="David" w:hAnsi="David" w:cs="David" w:hint="cs"/>
          <w:sz w:val="24"/>
          <w:szCs w:val="24"/>
          <w:rtl/>
        </w:rPr>
        <w:t xml:space="preserve"> </w:t>
      </w:r>
      <w:r w:rsidR="00EE5B13">
        <w:rPr>
          <w:rFonts w:ascii="David" w:hAnsi="David" w:cs="David" w:hint="cs"/>
          <w:sz w:val="24"/>
          <w:szCs w:val="24"/>
          <w:rtl/>
        </w:rPr>
        <w:t>(</w:t>
      </w:r>
      <w:r w:rsidR="0027406A" w:rsidRPr="003775B2">
        <w:rPr>
          <w:rFonts w:ascii="David" w:hAnsi="David" w:cs="David"/>
          <w:sz w:val="24"/>
          <w:szCs w:val="24"/>
        </w:rPr>
        <w:t xml:space="preserve">Duncan &amp; </w:t>
      </w:r>
      <w:proofErr w:type="spellStart"/>
      <w:r w:rsidR="0027406A" w:rsidRPr="003775B2">
        <w:rPr>
          <w:rFonts w:ascii="David" w:hAnsi="David" w:cs="David"/>
          <w:sz w:val="24"/>
          <w:szCs w:val="24"/>
        </w:rPr>
        <w:t>McKeachie</w:t>
      </w:r>
      <w:proofErr w:type="spellEnd"/>
      <w:r w:rsidR="0027406A" w:rsidRPr="003775B2">
        <w:rPr>
          <w:rFonts w:ascii="David" w:hAnsi="David" w:cs="David"/>
          <w:sz w:val="24"/>
          <w:szCs w:val="24"/>
        </w:rPr>
        <w:t>, 2005</w:t>
      </w:r>
      <w:r w:rsidR="00EE5B13">
        <w:rPr>
          <w:rFonts w:ascii="David" w:hAnsi="David" w:cs="David" w:hint="cs"/>
          <w:sz w:val="24"/>
          <w:szCs w:val="24"/>
          <w:rtl/>
        </w:rPr>
        <w:t>)</w:t>
      </w:r>
    </w:p>
    <w:p w14:paraId="02557D2E" w14:textId="34ECFBBE" w:rsidR="00194E1B" w:rsidRPr="00194E1B" w:rsidRDefault="00194E1B" w:rsidP="00EE5B1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94E1B">
        <w:rPr>
          <w:rFonts w:ascii="David" w:hAnsi="David" w:cs="David"/>
          <w:sz w:val="24"/>
          <w:szCs w:val="24"/>
          <w:rtl/>
        </w:rPr>
        <w:t xml:space="preserve">במחקר הנוכחי נבחן הקשר בין גורמי מוטיבציה </w:t>
      </w:r>
      <w:r w:rsidR="00EE5B13">
        <w:rPr>
          <w:rFonts w:ascii="David" w:hAnsi="David" w:cs="David" w:hint="cs"/>
          <w:sz w:val="24"/>
          <w:szCs w:val="24"/>
          <w:rtl/>
        </w:rPr>
        <w:t xml:space="preserve">אלה המאפיינים סטודנטים, </w:t>
      </w:r>
      <w:r w:rsidRPr="00194E1B">
        <w:rPr>
          <w:rFonts w:ascii="David" w:hAnsi="David" w:cs="David"/>
          <w:sz w:val="24"/>
          <w:szCs w:val="24"/>
          <w:rtl/>
        </w:rPr>
        <w:t>לבין האופן בו הם תופסים את תפקיד המורה בקורס המקוון.</w:t>
      </w:r>
    </w:p>
    <w:p w14:paraId="24AFFB45" w14:textId="77777777" w:rsidR="00194E1B" w:rsidRDefault="00194E1B" w:rsidP="009C17E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E474A55" w14:textId="77777777" w:rsidR="00194E1B" w:rsidRPr="00CF0DCB" w:rsidRDefault="00194E1B" w:rsidP="009C17E4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CF0DCB">
        <w:rPr>
          <w:rFonts w:ascii="David" w:hAnsi="David" w:cs="David" w:hint="cs"/>
          <w:b/>
          <w:bCs/>
          <w:sz w:val="24"/>
          <w:szCs w:val="24"/>
          <w:rtl/>
        </w:rPr>
        <w:t>מתודולוגיה</w:t>
      </w:r>
    </w:p>
    <w:p w14:paraId="5FFB5533" w14:textId="77777777" w:rsidR="00194E1B" w:rsidRDefault="00194E1B" w:rsidP="00194E1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54E1D2B" w14:textId="77777777" w:rsidR="00194E1B" w:rsidRPr="00194E1B" w:rsidRDefault="00194E1B" w:rsidP="00194E1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94E1B">
        <w:rPr>
          <w:rFonts w:ascii="David" w:hAnsi="David" w:cs="David"/>
          <w:sz w:val="24"/>
          <w:szCs w:val="24"/>
          <w:rtl/>
        </w:rPr>
        <w:t>המחקר התבצע בגישה הכמותית , 520 סטודנטים במכללה להוראה הלומדים לתואר ראשון אשר השתתפו בקורסים מקוונים א סינכרוניים במסגרת הלימודים, השיבו לשאלונים סגורים. הנבדקים היו 52.6% בנים ו- 46.8% בנות.</w:t>
      </w:r>
    </w:p>
    <w:p w14:paraId="1CC32D1D" w14:textId="6E6EEE00" w:rsidR="00C05F75" w:rsidRPr="00194E1B" w:rsidRDefault="00194E1B" w:rsidP="0004008C">
      <w:pPr>
        <w:spacing w:line="360" w:lineRule="auto"/>
        <w:jc w:val="both"/>
        <w:rPr>
          <w:rFonts w:ascii="David" w:hAnsi="David" w:cs="David"/>
          <w:rtl/>
        </w:rPr>
      </w:pPr>
      <w:r w:rsidRPr="00194E1B">
        <w:rPr>
          <w:rFonts w:ascii="David" w:hAnsi="David" w:cs="David"/>
          <w:sz w:val="24"/>
          <w:szCs w:val="24"/>
          <w:rtl/>
        </w:rPr>
        <w:t xml:space="preserve">כלי המחקר מורכב משני חלקים: </w:t>
      </w:r>
      <w:r w:rsidR="00C87D32" w:rsidRPr="00194E1B">
        <w:rPr>
          <w:rFonts w:ascii="David" w:hAnsi="David" w:cs="David"/>
          <w:sz w:val="24"/>
          <w:szCs w:val="24"/>
          <w:rtl/>
        </w:rPr>
        <w:t>שאלו</w:t>
      </w:r>
      <w:r w:rsidR="00C87D32">
        <w:rPr>
          <w:rFonts w:ascii="David" w:hAnsi="David" w:cs="David" w:hint="cs"/>
          <w:sz w:val="24"/>
          <w:szCs w:val="24"/>
          <w:rtl/>
        </w:rPr>
        <w:t>ן</w:t>
      </w:r>
      <w:r w:rsidR="00C87D32" w:rsidRPr="00194E1B">
        <w:rPr>
          <w:rFonts w:ascii="David" w:hAnsi="David" w:cs="David"/>
          <w:sz w:val="24"/>
          <w:szCs w:val="24"/>
          <w:rtl/>
        </w:rPr>
        <w:t xml:space="preserve"> </w:t>
      </w:r>
      <w:r w:rsidR="00C87D32">
        <w:rPr>
          <w:rFonts w:ascii="David" w:hAnsi="David" w:cs="David" w:hint="cs"/>
          <w:sz w:val="24"/>
          <w:szCs w:val="24"/>
          <w:rtl/>
        </w:rPr>
        <w:t>'</w:t>
      </w:r>
      <w:r w:rsidRPr="00194E1B">
        <w:rPr>
          <w:rFonts w:ascii="David" w:hAnsi="David" w:cs="David"/>
          <w:sz w:val="24"/>
          <w:szCs w:val="24"/>
          <w:rtl/>
        </w:rPr>
        <w:t>תפיסת תפקיד</w:t>
      </w:r>
      <w:r w:rsidR="00C87D32">
        <w:rPr>
          <w:rFonts w:ascii="David" w:hAnsi="David" w:cs="David" w:hint="cs"/>
          <w:sz w:val="24"/>
          <w:szCs w:val="24"/>
          <w:rtl/>
        </w:rPr>
        <w:t xml:space="preserve"> המורה בקורס המקוון'</w:t>
      </w:r>
      <w:r w:rsidRPr="00194E1B">
        <w:rPr>
          <w:rFonts w:ascii="David" w:hAnsi="David" w:cs="David"/>
          <w:sz w:val="24"/>
          <w:szCs w:val="24"/>
          <w:rtl/>
        </w:rPr>
        <w:t xml:space="preserve"> (</w:t>
      </w:r>
      <w:r w:rsidRPr="00194E1B">
        <w:rPr>
          <w:rFonts w:ascii="David" w:hAnsi="David" w:cs="David"/>
          <w:sz w:val="24"/>
          <w:szCs w:val="24"/>
        </w:rPr>
        <w:t>Lee, 2011</w:t>
      </w:r>
      <w:r w:rsidRPr="00194E1B">
        <w:rPr>
          <w:rFonts w:ascii="David" w:hAnsi="David" w:cs="David"/>
          <w:sz w:val="24"/>
          <w:szCs w:val="24"/>
          <w:rtl/>
        </w:rPr>
        <w:t xml:space="preserve">) </w:t>
      </w:r>
      <w:r w:rsidR="00C87D32">
        <w:rPr>
          <w:rFonts w:ascii="David" w:hAnsi="David" w:cs="David" w:hint="cs"/>
          <w:sz w:val="24"/>
          <w:szCs w:val="24"/>
          <w:rtl/>
        </w:rPr>
        <w:t>,</w:t>
      </w:r>
      <w:r w:rsidRPr="00194E1B">
        <w:rPr>
          <w:rFonts w:ascii="David" w:hAnsi="David" w:cs="David"/>
          <w:sz w:val="24"/>
          <w:szCs w:val="24"/>
        </w:rPr>
        <w:t xml:space="preserve"> </w:t>
      </w:r>
      <w:r w:rsidR="00C87D32">
        <w:rPr>
          <w:rFonts w:ascii="David" w:hAnsi="David" w:cs="David" w:hint="cs"/>
          <w:sz w:val="24"/>
          <w:szCs w:val="24"/>
          <w:rtl/>
        </w:rPr>
        <w:t>הכולל בתוכו את חמשת התפקידים</w:t>
      </w:r>
      <w:r w:rsidRPr="00194E1B">
        <w:rPr>
          <w:rFonts w:ascii="David" w:hAnsi="David" w:cs="David"/>
          <w:sz w:val="24"/>
          <w:szCs w:val="24"/>
          <w:rtl/>
        </w:rPr>
        <w:t xml:space="preserve">: </w:t>
      </w:r>
      <w:r w:rsidRPr="00194E1B">
        <w:rPr>
          <w:rFonts w:ascii="David" w:hAnsi="David" w:cs="David"/>
          <w:b/>
          <w:bCs/>
          <w:sz w:val="24"/>
          <w:szCs w:val="24"/>
          <w:rtl/>
        </w:rPr>
        <w:t>פדגוגי, ניהולי, טכני, רגשי ומבחין</w:t>
      </w:r>
      <w:r w:rsidR="00E4199B">
        <w:rPr>
          <w:rFonts w:ascii="David" w:hAnsi="David" w:cs="David"/>
          <w:sz w:val="24"/>
          <w:szCs w:val="24"/>
          <w:rtl/>
        </w:rPr>
        <w:t xml:space="preserve"> </w:t>
      </w:r>
      <w:r w:rsidR="00E4199B">
        <w:rPr>
          <w:rFonts w:ascii="David" w:hAnsi="David" w:cs="David" w:hint="cs"/>
          <w:sz w:val="24"/>
          <w:szCs w:val="24"/>
          <w:rtl/>
        </w:rPr>
        <w:t>;</w:t>
      </w:r>
      <w:r w:rsidR="00E4199B">
        <w:rPr>
          <w:rFonts w:ascii="David" w:hAnsi="David" w:cs="David" w:hint="cs"/>
          <w:sz w:val="24"/>
          <w:szCs w:val="24"/>
        </w:rPr>
        <w:t xml:space="preserve"> </w:t>
      </w:r>
      <w:r w:rsidR="00E4199B">
        <w:rPr>
          <w:rFonts w:ascii="David" w:hAnsi="David" w:cs="David" w:hint="cs"/>
          <w:sz w:val="24"/>
          <w:szCs w:val="24"/>
          <w:rtl/>
        </w:rPr>
        <w:t xml:space="preserve">שאלון </w:t>
      </w:r>
      <w:r w:rsidR="0004008C">
        <w:rPr>
          <w:rFonts w:ascii="David" w:hAnsi="David" w:cs="David" w:hint="cs"/>
          <w:sz w:val="24"/>
          <w:szCs w:val="24"/>
          <w:rtl/>
        </w:rPr>
        <w:t>מוטיבציה</w:t>
      </w:r>
      <w:r w:rsidR="00E4199B">
        <w:rPr>
          <w:rFonts w:ascii="David" w:hAnsi="David" w:cs="David" w:hint="cs"/>
          <w:sz w:val="24"/>
          <w:szCs w:val="24"/>
          <w:rtl/>
        </w:rPr>
        <w:t xml:space="preserve"> </w:t>
      </w:r>
      <w:r w:rsidR="0004008C">
        <w:rPr>
          <w:rFonts w:ascii="David" w:hAnsi="David" w:cs="David" w:hint="cs"/>
          <w:sz w:val="24"/>
          <w:szCs w:val="24"/>
          <w:rtl/>
        </w:rPr>
        <w:t>מ</w:t>
      </w:r>
      <w:r w:rsidR="00E4199B">
        <w:rPr>
          <w:rFonts w:ascii="David" w:hAnsi="David" w:cs="David" w:hint="cs"/>
          <w:sz w:val="24"/>
          <w:szCs w:val="24"/>
          <w:rtl/>
        </w:rPr>
        <w:t xml:space="preserve">תוך </w:t>
      </w:r>
      <w:r w:rsidR="00C87D32">
        <w:rPr>
          <w:rFonts w:ascii="David" w:hAnsi="David" w:cs="David" w:hint="cs"/>
          <w:sz w:val="24"/>
          <w:szCs w:val="24"/>
          <w:rtl/>
        </w:rPr>
        <w:t xml:space="preserve"> </w:t>
      </w:r>
      <w:r w:rsidR="00E4199B" w:rsidRPr="00194E1B">
        <w:rPr>
          <w:rFonts w:ascii="David" w:hAnsi="David" w:cs="David"/>
          <w:sz w:val="24"/>
          <w:szCs w:val="24"/>
          <w:rtl/>
        </w:rPr>
        <w:t xml:space="preserve">שאלון </w:t>
      </w:r>
      <w:r w:rsidR="00E4199B" w:rsidRPr="00194E1B">
        <w:rPr>
          <w:rFonts w:ascii="David" w:hAnsi="David" w:cs="David"/>
          <w:sz w:val="24"/>
          <w:szCs w:val="24"/>
        </w:rPr>
        <w:t>MSLQ</w:t>
      </w:r>
      <w:r w:rsidR="00E4199B" w:rsidRPr="00194E1B">
        <w:rPr>
          <w:rFonts w:ascii="David" w:hAnsi="David" w:cs="David"/>
          <w:sz w:val="24"/>
          <w:szCs w:val="24"/>
          <w:rtl/>
        </w:rPr>
        <w:t xml:space="preserve"> שפיתחו </w:t>
      </w:r>
      <w:bookmarkStart w:id="1" w:name="_Hlk518904310"/>
      <w:r w:rsidR="00E4199B" w:rsidRPr="00194E1B">
        <w:rPr>
          <w:rFonts w:ascii="David" w:hAnsi="David" w:cs="David"/>
          <w:sz w:val="24"/>
          <w:szCs w:val="24"/>
        </w:rPr>
        <w:t xml:space="preserve">Duncan &amp; </w:t>
      </w:r>
      <w:proofErr w:type="spellStart"/>
      <w:r w:rsidR="00E4199B" w:rsidRPr="00194E1B">
        <w:rPr>
          <w:rFonts w:ascii="David" w:hAnsi="David" w:cs="David"/>
          <w:sz w:val="24"/>
          <w:szCs w:val="24"/>
        </w:rPr>
        <w:t>McKeachie</w:t>
      </w:r>
      <w:bookmarkEnd w:id="1"/>
      <w:proofErr w:type="spellEnd"/>
      <w:r w:rsidR="00E4199B" w:rsidRPr="00194E1B">
        <w:rPr>
          <w:rFonts w:ascii="David" w:hAnsi="David" w:cs="David"/>
          <w:sz w:val="24"/>
          <w:szCs w:val="24"/>
        </w:rPr>
        <w:t>, 2005</w:t>
      </w:r>
      <w:r w:rsidR="00E4199B">
        <w:rPr>
          <w:rFonts w:ascii="David" w:hAnsi="David" w:cs="David" w:hint="cs"/>
          <w:sz w:val="24"/>
          <w:szCs w:val="24"/>
          <w:rtl/>
        </w:rPr>
        <w:t xml:space="preserve">. בשאלון זה </w:t>
      </w:r>
      <w:r w:rsidR="00C05F75">
        <w:rPr>
          <w:rFonts w:ascii="David" w:hAnsi="David" w:cs="David" w:hint="cs"/>
          <w:sz w:val="24"/>
          <w:szCs w:val="24"/>
          <w:rtl/>
        </w:rPr>
        <w:t>שש</w:t>
      </w:r>
      <w:r w:rsidR="00E4199B">
        <w:rPr>
          <w:rFonts w:ascii="David" w:hAnsi="David" w:cs="David" w:hint="cs"/>
          <w:sz w:val="24"/>
          <w:szCs w:val="24"/>
          <w:rtl/>
        </w:rPr>
        <w:t>ה</w:t>
      </w:r>
      <w:r w:rsidR="00C05F75">
        <w:rPr>
          <w:rFonts w:ascii="David" w:hAnsi="David" w:cs="David" w:hint="cs"/>
          <w:sz w:val="24"/>
          <w:szCs w:val="24"/>
          <w:rtl/>
        </w:rPr>
        <w:t xml:space="preserve">  </w:t>
      </w:r>
      <w:r w:rsidR="00C87D32">
        <w:rPr>
          <w:rFonts w:ascii="David" w:hAnsi="David" w:cs="David" w:hint="cs"/>
          <w:sz w:val="24"/>
          <w:szCs w:val="24"/>
          <w:rtl/>
        </w:rPr>
        <w:t>'גורמי המוטיבציה'</w:t>
      </w:r>
      <w:r w:rsidR="00C05F75">
        <w:rPr>
          <w:rFonts w:ascii="David" w:hAnsi="David" w:cs="David" w:hint="cs"/>
          <w:sz w:val="24"/>
          <w:szCs w:val="24"/>
          <w:rtl/>
        </w:rPr>
        <w:t xml:space="preserve"> </w:t>
      </w:r>
      <w:r w:rsidR="00E4199B">
        <w:rPr>
          <w:rFonts w:ascii="David" w:hAnsi="David" w:cs="David" w:hint="cs"/>
          <w:sz w:val="24"/>
          <w:szCs w:val="24"/>
          <w:rtl/>
        </w:rPr>
        <w:t xml:space="preserve">: </w:t>
      </w:r>
      <w:r w:rsidR="00C05F75">
        <w:rPr>
          <w:rFonts w:ascii="David" w:hAnsi="David" w:cs="David" w:hint="cs"/>
          <w:sz w:val="24"/>
          <w:szCs w:val="24"/>
          <w:rtl/>
        </w:rPr>
        <w:t xml:space="preserve"> </w:t>
      </w:r>
      <w:r w:rsidR="005D451A">
        <w:rPr>
          <w:rFonts w:ascii="David" w:hAnsi="David" w:cs="David"/>
          <w:b/>
          <w:bCs/>
          <w:sz w:val="24"/>
          <w:szCs w:val="24"/>
        </w:rPr>
        <w:t>efficacy</w:t>
      </w:r>
      <w:r w:rsidR="00C05F7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E5B13">
        <w:rPr>
          <w:rFonts w:ascii="David" w:hAnsi="David" w:cs="David"/>
        </w:rPr>
        <w:t xml:space="preserve"> self-</w:t>
      </w:r>
      <w:r w:rsidR="00C05F75" w:rsidRPr="00194E1B">
        <w:rPr>
          <w:rFonts w:ascii="David" w:hAnsi="David" w:cs="David"/>
          <w:rtl/>
        </w:rPr>
        <w:t xml:space="preserve"> </w:t>
      </w:r>
      <w:r w:rsidR="00C05F75" w:rsidRPr="00194E1B">
        <w:rPr>
          <w:rFonts w:ascii="David" w:hAnsi="David" w:cs="David"/>
          <w:b/>
          <w:bCs/>
          <w:sz w:val="24"/>
          <w:szCs w:val="24"/>
        </w:rPr>
        <w:t>intrinsic goal orientation</w:t>
      </w:r>
      <w:r w:rsidR="00EE5B13">
        <w:rPr>
          <w:rFonts w:ascii="David" w:hAnsi="David" w:cs="David"/>
          <w:b/>
          <w:bCs/>
          <w:sz w:val="24"/>
          <w:szCs w:val="24"/>
        </w:rPr>
        <w:t>,</w:t>
      </w:r>
      <w:r w:rsidR="00C05F75" w:rsidRPr="00194E1B">
        <w:rPr>
          <w:rFonts w:ascii="David" w:hAnsi="David" w:cs="David"/>
          <w:rtl/>
        </w:rPr>
        <w:t xml:space="preserve">; </w:t>
      </w:r>
      <w:r w:rsidR="00C05F75" w:rsidRPr="00194E1B">
        <w:rPr>
          <w:rFonts w:ascii="David" w:hAnsi="David" w:cs="David"/>
          <w:b/>
          <w:bCs/>
          <w:sz w:val="24"/>
          <w:szCs w:val="24"/>
        </w:rPr>
        <w:t>control beliefs</w:t>
      </w:r>
      <w:r w:rsidR="00C05F75" w:rsidRPr="00194E1B">
        <w:rPr>
          <w:rFonts w:ascii="David" w:hAnsi="David" w:cs="David"/>
          <w:rtl/>
        </w:rPr>
        <w:t xml:space="preserve">; </w:t>
      </w:r>
      <w:r w:rsidR="00C05F75" w:rsidRPr="00194E1B">
        <w:rPr>
          <w:rFonts w:ascii="David" w:hAnsi="David" w:cs="David"/>
          <w:b/>
          <w:bCs/>
          <w:sz w:val="24"/>
          <w:szCs w:val="24"/>
        </w:rPr>
        <w:t>extrinsic goal orientation</w:t>
      </w:r>
      <w:r w:rsidR="00C05F75" w:rsidRPr="00194E1B">
        <w:rPr>
          <w:rFonts w:ascii="David" w:hAnsi="David" w:cs="David"/>
          <w:rtl/>
        </w:rPr>
        <w:t xml:space="preserve">; </w:t>
      </w:r>
      <w:r w:rsidR="00C05F75" w:rsidRPr="00194E1B">
        <w:rPr>
          <w:rFonts w:ascii="David" w:hAnsi="David" w:cs="David"/>
          <w:b/>
          <w:bCs/>
          <w:sz w:val="24"/>
          <w:szCs w:val="24"/>
        </w:rPr>
        <w:t>task value</w:t>
      </w:r>
      <w:r w:rsidR="00C05F75" w:rsidRPr="00194E1B">
        <w:rPr>
          <w:rFonts w:ascii="David" w:hAnsi="David" w:cs="David"/>
          <w:rtl/>
        </w:rPr>
        <w:t xml:space="preserve">; </w:t>
      </w:r>
      <w:r w:rsidR="00C05F75" w:rsidRPr="00194E1B">
        <w:rPr>
          <w:rFonts w:ascii="David" w:hAnsi="David" w:cs="David"/>
          <w:b/>
          <w:bCs/>
          <w:sz w:val="24"/>
          <w:szCs w:val="24"/>
        </w:rPr>
        <w:t>test anxiety</w:t>
      </w:r>
      <w:r w:rsidR="00C05F75" w:rsidRPr="00194E1B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17652004" w14:textId="6F928148" w:rsidR="00194E1B" w:rsidRPr="00194E1B" w:rsidRDefault="00194E1B" w:rsidP="00194E1B">
      <w:pPr>
        <w:spacing w:line="360" w:lineRule="auto"/>
        <w:jc w:val="both"/>
        <w:rPr>
          <w:rFonts w:ascii="David" w:hAnsi="David" w:cs="David"/>
          <w:rtl/>
        </w:rPr>
      </w:pPr>
      <w:r w:rsidRPr="00194E1B">
        <w:rPr>
          <w:rFonts w:ascii="David" w:hAnsi="David" w:cs="David"/>
          <w:sz w:val="24"/>
          <w:szCs w:val="24"/>
          <w:rtl/>
        </w:rPr>
        <w:t>השאלונים נשלחו לכלל הסטודנטים</w:t>
      </w:r>
      <w:r w:rsidR="00E4199B">
        <w:rPr>
          <w:rFonts w:ascii="David" w:hAnsi="David" w:cs="David" w:hint="cs"/>
          <w:sz w:val="24"/>
          <w:szCs w:val="24"/>
          <w:rtl/>
        </w:rPr>
        <w:t xml:space="preserve"> (1000) </w:t>
      </w:r>
      <w:r w:rsidRPr="00194E1B">
        <w:rPr>
          <w:rFonts w:ascii="David" w:hAnsi="David" w:cs="David"/>
          <w:sz w:val="24"/>
          <w:szCs w:val="24"/>
          <w:rtl/>
        </w:rPr>
        <w:t xml:space="preserve"> המשתתפים בקורס מקוון במהלך הלימודים, באמצעות גוגל </w:t>
      </w:r>
      <w:proofErr w:type="spellStart"/>
      <w:r w:rsidRPr="00194E1B">
        <w:rPr>
          <w:rFonts w:ascii="David" w:hAnsi="David" w:cs="David"/>
          <w:sz w:val="24"/>
          <w:szCs w:val="24"/>
          <w:rtl/>
        </w:rPr>
        <w:t>דוקס</w:t>
      </w:r>
      <w:proofErr w:type="spellEnd"/>
      <w:r w:rsidRPr="00194E1B">
        <w:rPr>
          <w:rFonts w:ascii="David" w:hAnsi="David" w:cs="David"/>
          <w:sz w:val="24"/>
          <w:szCs w:val="24"/>
          <w:rtl/>
        </w:rPr>
        <w:t>, הודגש לנבדקים שהשאלון הוא אנונימי.</w:t>
      </w:r>
    </w:p>
    <w:p w14:paraId="1D89F5B3" w14:textId="77777777" w:rsidR="00194E1B" w:rsidRPr="00194E1B" w:rsidRDefault="00194E1B" w:rsidP="00194E1B">
      <w:pPr>
        <w:spacing w:line="360" w:lineRule="auto"/>
        <w:jc w:val="both"/>
        <w:rPr>
          <w:rFonts w:ascii="David" w:hAnsi="David" w:cs="David"/>
          <w:rtl/>
        </w:rPr>
      </w:pPr>
    </w:p>
    <w:p w14:paraId="50A38900" w14:textId="77777777" w:rsidR="00194E1B" w:rsidRDefault="00194E1B" w:rsidP="00194E1B">
      <w:pPr>
        <w:spacing w:line="360" w:lineRule="auto"/>
        <w:jc w:val="center"/>
        <w:rPr>
          <w:rFonts w:ascii="David" w:eastAsia="Calibri" w:hAnsi="David" w:cs="David"/>
          <w:b/>
          <w:bCs/>
          <w:sz w:val="24"/>
          <w:szCs w:val="24"/>
          <w:rtl/>
        </w:rPr>
      </w:pPr>
    </w:p>
    <w:p w14:paraId="2CCBAEF3" w14:textId="77777777" w:rsidR="00194E1B" w:rsidRDefault="00194E1B" w:rsidP="00194E1B">
      <w:pPr>
        <w:spacing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194E1B">
        <w:rPr>
          <w:rFonts w:ascii="David" w:eastAsia="Calibri" w:hAnsi="David" w:cs="David"/>
          <w:b/>
          <w:bCs/>
          <w:sz w:val="24"/>
          <w:szCs w:val="24"/>
          <w:rtl/>
        </w:rPr>
        <w:lastRenderedPageBreak/>
        <w:t xml:space="preserve">ממצאים </w:t>
      </w:r>
    </w:p>
    <w:p w14:paraId="1D0373FA" w14:textId="0D09B011" w:rsidR="00194E1B" w:rsidRPr="00194E1B" w:rsidRDefault="00194E1B" w:rsidP="00E4199B">
      <w:pPr>
        <w:spacing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194E1B">
        <w:rPr>
          <w:rFonts w:ascii="David" w:eastAsia="Calibri" w:hAnsi="David" w:cs="David"/>
          <w:sz w:val="24"/>
          <w:szCs w:val="24"/>
          <w:rtl/>
        </w:rPr>
        <w:t xml:space="preserve">לוח מספר 1 מציג את המתאמים בין הגורמים במשתנה </w:t>
      </w:r>
      <w:r w:rsidR="00C05F75">
        <w:rPr>
          <w:rFonts w:ascii="David" w:eastAsia="Calibri" w:hAnsi="David" w:cs="David"/>
          <w:sz w:val="24"/>
          <w:szCs w:val="24"/>
        </w:rPr>
        <w:t xml:space="preserve"> </w:t>
      </w:r>
      <w:proofErr w:type="spellStart"/>
      <w:r w:rsidR="00C05F75">
        <w:rPr>
          <w:rFonts w:ascii="David" w:eastAsia="Calibri" w:hAnsi="David" w:cs="David" w:hint="cs"/>
          <w:sz w:val="24"/>
          <w:szCs w:val="24"/>
          <w:rtl/>
        </w:rPr>
        <w:t>מוטיבציי</w:t>
      </w:r>
      <w:r w:rsidR="00E4199B">
        <w:rPr>
          <w:rFonts w:ascii="David" w:eastAsia="Calibri" w:hAnsi="David" w:cs="David" w:hint="cs"/>
          <w:sz w:val="24"/>
          <w:szCs w:val="24"/>
          <w:rtl/>
        </w:rPr>
        <w:t>ה</w:t>
      </w:r>
      <w:proofErr w:type="spellEnd"/>
      <w:r w:rsidR="00C05F75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E4199B">
        <w:rPr>
          <w:rFonts w:ascii="David" w:eastAsia="Calibri" w:hAnsi="David" w:cs="David" w:hint="cs"/>
          <w:sz w:val="24"/>
          <w:szCs w:val="24"/>
          <w:rtl/>
        </w:rPr>
        <w:t xml:space="preserve">ללמידה </w:t>
      </w:r>
      <w:r w:rsidRPr="00194E1B">
        <w:rPr>
          <w:rFonts w:ascii="David" w:eastAsia="Calibri" w:hAnsi="David" w:cs="David"/>
          <w:sz w:val="24"/>
          <w:szCs w:val="24"/>
          <w:rtl/>
        </w:rPr>
        <w:t>ל</w:t>
      </w:r>
      <w:r w:rsidR="00E4199B">
        <w:rPr>
          <w:rFonts w:ascii="David" w:eastAsia="Calibri" w:hAnsi="David" w:cs="David" w:hint="cs"/>
          <w:sz w:val="24"/>
          <w:szCs w:val="24"/>
          <w:rtl/>
        </w:rPr>
        <w:t>בין ה</w:t>
      </w:r>
      <w:r w:rsidRPr="00194E1B">
        <w:rPr>
          <w:rFonts w:ascii="David" w:eastAsia="Calibri" w:hAnsi="David" w:cs="David"/>
          <w:sz w:val="24"/>
          <w:szCs w:val="24"/>
          <w:rtl/>
        </w:rPr>
        <w:t xml:space="preserve">גורמים במשתנה </w:t>
      </w:r>
      <w:r w:rsidR="00E4199B">
        <w:rPr>
          <w:rFonts w:ascii="David" w:eastAsia="Calibri" w:hAnsi="David" w:cs="David" w:hint="cs"/>
          <w:sz w:val="24"/>
          <w:szCs w:val="24"/>
          <w:rtl/>
        </w:rPr>
        <w:t>ציפיות מ</w:t>
      </w:r>
      <w:r w:rsidRPr="00194E1B">
        <w:rPr>
          <w:rFonts w:ascii="David" w:eastAsia="Calibri" w:hAnsi="David" w:cs="David"/>
          <w:sz w:val="24"/>
          <w:szCs w:val="24"/>
          <w:rtl/>
        </w:rPr>
        <w:t>תפקיד המרצה בקורס מקוון</w:t>
      </w:r>
      <w:r w:rsidR="00E4199B">
        <w:rPr>
          <w:rFonts w:ascii="David" w:eastAsia="Calibri" w:hAnsi="David" w:cs="David" w:hint="cs"/>
          <w:sz w:val="24"/>
          <w:szCs w:val="24"/>
          <w:rtl/>
        </w:rPr>
        <w:t>.</w:t>
      </w:r>
    </w:p>
    <w:p w14:paraId="2884ED2D" w14:textId="77777777" w:rsidR="00194E1B" w:rsidRPr="00194E1B" w:rsidRDefault="00194E1B" w:rsidP="00194E1B">
      <w:pPr>
        <w:spacing w:after="120" w:line="360" w:lineRule="auto"/>
        <w:jc w:val="right"/>
        <w:rPr>
          <w:rFonts w:ascii="David" w:eastAsia="Calibri" w:hAnsi="David" w:cs="David"/>
          <w:sz w:val="24"/>
          <w:szCs w:val="24"/>
          <w:rtl/>
        </w:rPr>
      </w:pPr>
    </w:p>
    <w:tbl>
      <w:tblPr>
        <w:tblW w:w="9498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350"/>
        <w:gridCol w:w="1170"/>
        <w:gridCol w:w="900"/>
        <w:gridCol w:w="990"/>
        <w:gridCol w:w="1260"/>
        <w:gridCol w:w="1350"/>
        <w:gridCol w:w="948"/>
      </w:tblGrid>
      <w:tr w:rsidR="00194E1B" w:rsidRPr="00194E1B" w14:paraId="1EEE5D90" w14:textId="77777777" w:rsidTr="005E1697">
        <w:trPr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8BA966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color w:val="010205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b/>
                <w:bCs/>
                <w:color w:val="010205"/>
                <w:sz w:val="24"/>
                <w:szCs w:val="24"/>
              </w:rPr>
              <w:t>Correlations</w:t>
            </w:r>
          </w:p>
        </w:tc>
      </w:tr>
      <w:tr w:rsidR="00194E1B" w:rsidRPr="00194E1B" w14:paraId="594D47BF" w14:textId="77777777" w:rsidTr="005E1697">
        <w:trPr>
          <w:cantSplit/>
        </w:trPr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98816EF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4E49C73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color w:val="264A60"/>
                <w:sz w:val="24"/>
                <w:szCs w:val="24"/>
              </w:rPr>
            </w:pPr>
            <w:proofErr w:type="spellStart"/>
            <w:r w:rsidRPr="00194E1B">
              <w:rPr>
                <w:rFonts w:ascii="David" w:eastAsia="Calibri" w:hAnsi="David" w:cs="David"/>
                <w:color w:val="264A60"/>
                <w:sz w:val="24"/>
                <w:szCs w:val="24"/>
              </w:rPr>
              <w:t>Self Efficacy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52C883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color w:val="264A60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color w:val="264A60"/>
                <w:sz w:val="24"/>
                <w:szCs w:val="24"/>
              </w:rPr>
              <w:t>Task Value</w:t>
            </w:r>
          </w:p>
        </w:tc>
        <w:tc>
          <w:tcPr>
            <w:tcW w:w="99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E3102D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color w:val="264A60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color w:val="264A60"/>
                <w:sz w:val="24"/>
                <w:szCs w:val="24"/>
              </w:rPr>
              <w:t>Anxiety</w:t>
            </w:r>
          </w:p>
        </w:tc>
        <w:tc>
          <w:tcPr>
            <w:tcW w:w="12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F045DE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color w:val="264A60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color w:val="264A60"/>
                <w:sz w:val="24"/>
                <w:szCs w:val="24"/>
              </w:rPr>
              <w:t>Intrinsic Goal Orientation</w:t>
            </w:r>
          </w:p>
        </w:tc>
        <w:tc>
          <w:tcPr>
            <w:tcW w:w="13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0B54657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color w:val="264A60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color w:val="264A60"/>
                <w:sz w:val="24"/>
                <w:szCs w:val="24"/>
              </w:rPr>
              <w:t xml:space="preserve">Extrinsic Goal </w:t>
            </w:r>
            <w:proofErr w:type="spellStart"/>
            <w:r w:rsidRPr="00194E1B">
              <w:rPr>
                <w:rFonts w:ascii="David" w:eastAsia="Calibri" w:hAnsi="David" w:cs="David"/>
                <w:color w:val="264A60"/>
                <w:sz w:val="24"/>
                <w:szCs w:val="24"/>
              </w:rPr>
              <w:t>Orintation</w:t>
            </w:r>
            <w:proofErr w:type="spellEnd"/>
          </w:p>
        </w:tc>
        <w:tc>
          <w:tcPr>
            <w:tcW w:w="94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55858A2" w14:textId="57023DB5" w:rsidR="00194E1B" w:rsidRPr="00194E1B" w:rsidRDefault="0044692F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color w:val="264A60"/>
                <w:sz w:val="24"/>
                <w:szCs w:val="24"/>
              </w:rPr>
            </w:pPr>
            <w:r>
              <w:rPr>
                <w:rFonts w:ascii="David" w:eastAsia="Calibri" w:hAnsi="David" w:cs="David"/>
                <w:color w:val="264A60"/>
                <w:sz w:val="24"/>
                <w:szCs w:val="24"/>
              </w:rPr>
              <w:t xml:space="preserve">Control of learning </w:t>
            </w:r>
            <w:proofErr w:type="spellStart"/>
            <w:r w:rsidR="00194E1B" w:rsidRPr="00194E1B">
              <w:rPr>
                <w:rFonts w:ascii="David" w:eastAsia="Calibri" w:hAnsi="David" w:cs="David"/>
                <w:color w:val="264A60"/>
                <w:sz w:val="24"/>
                <w:szCs w:val="24"/>
              </w:rPr>
              <w:t>Belieifs</w:t>
            </w:r>
            <w:proofErr w:type="spellEnd"/>
          </w:p>
        </w:tc>
      </w:tr>
      <w:tr w:rsidR="00194E1B" w:rsidRPr="00194E1B" w14:paraId="1FC873C2" w14:textId="77777777" w:rsidTr="005E1697">
        <w:trPr>
          <w:cantSplit/>
        </w:trPr>
        <w:tc>
          <w:tcPr>
            <w:tcW w:w="1530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C63ED6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color w:val="264A60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color w:val="264A60"/>
                <w:sz w:val="24"/>
                <w:szCs w:val="24"/>
              </w:rPr>
              <w:t>Pedagogical role</w:t>
            </w:r>
          </w:p>
        </w:tc>
        <w:tc>
          <w:tcPr>
            <w:tcW w:w="1350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465400E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color w:val="264A60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color w:val="264A60"/>
                <w:sz w:val="24"/>
                <w:szCs w:val="24"/>
              </w:rPr>
              <w:t>Pearson Correlation</w:t>
            </w:r>
          </w:p>
        </w:tc>
        <w:tc>
          <w:tcPr>
            <w:tcW w:w="1170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B572848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.128</w:t>
            </w:r>
            <w:r w:rsidRPr="00194E1B">
              <w:rPr>
                <w:rFonts w:ascii="David" w:eastAsia="Calibri" w:hAnsi="David" w:cs="David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8" w:space="0" w:color="152935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B15222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.154</w:t>
            </w:r>
            <w:r w:rsidRPr="00194E1B">
              <w:rPr>
                <w:rFonts w:ascii="David" w:eastAsia="Calibri" w:hAnsi="David" w:cs="David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single" w:sz="8" w:space="0" w:color="152935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A8C57C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.048</w:t>
            </w:r>
          </w:p>
        </w:tc>
        <w:tc>
          <w:tcPr>
            <w:tcW w:w="1260" w:type="dxa"/>
            <w:tcBorders>
              <w:top w:val="single" w:sz="8" w:space="0" w:color="152935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ACE570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.108</w:t>
            </w:r>
            <w:r w:rsidRPr="00194E1B">
              <w:rPr>
                <w:rFonts w:ascii="David" w:eastAsia="Calibri" w:hAnsi="David" w:cs="David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50" w:type="dxa"/>
            <w:tcBorders>
              <w:top w:val="single" w:sz="8" w:space="0" w:color="152935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EAC6CA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.226</w:t>
            </w:r>
            <w:r w:rsidRPr="00194E1B">
              <w:rPr>
                <w:rFonts w:ascii="David" w:eastAsia="Calibri" w:hAnsi="David" w:cs="David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48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7D920B4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.213</w:t>
            </w:r>
            <w:r w:rsidRPr="00194E1B">
              <w:rPr>
                <w:rFonts w:ascii="David" w:eastAsia="Calibri" w:hAnsi="David" w:cs="David"/>
                <w:sz w:val="24"/>
                <w:szCs w:val="24"/>
                <w:vertAlign w:val="superscript"/>
              </w:rPr>
              <w:t>**</w:t>
            </w:r>
          </w:p>
        </w:tc>
      </w:tr>
      <w:tr w:rsidR="00194E1B" w:rsidRPr="00194E1B" w14:paraId="04341B34" w14:textId="77777777" w:rsidTr="005E1697">
        <w:trPr>
          <w:cantSplit/>
        </w:trPr>
        <w:tc>
          <w:tcPr>
            <w:tcW w:w="153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0D8F33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color w:val="264A60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color w:val="264A60"/>
                <w:sz w:val="24"/>
                <w:szCs w:val="24"/>
              </w:rPr>
              <w:t>Technical role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3B7A6E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color w:val="264A60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color w:val="264A60"/>
                <w:sz w:val="24"/>
                <w:szCs w:val="24"/>
              </w:rPr>
              <w:t>Pearson Correlation</w:t>
            </w:r>
          </w:p>
        </w:tc>
        <w:tc>
          <w:tcPr>
            <w:tcW w:w="117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3D4C52C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-.017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9D0285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.148</w:t>
            </w:r>
            <w:r w:rsidRPr="00194E1B">
              <w:rPr>
                <w:rFonts w:ascii="David" w:eastAsia="Calibri" w:hAnsi="David" w:cs="David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76AAD7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.257</w:t>
            </w:r>
            <w:r w:rsidRPr="00194E1B">
              <w:rPr>
                <w:rFonts w:ascii="David" w:eastAsia="Calibri" w:hAnsi="David" w:cs="David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84E421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.191</w:t>
            </w:r>
            <w:r w:rsidRPr="00194E1B">
              <w:rPr>
                <w:rFonts w:ascii="David" w:eastAsia="Calibri" w:hAnsi="David" w:cs="David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30A0A6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.177</w:t>
            </w:r>
            <w:r w:rsidRPr="00194E1B">
              <w:rPr>
                <w:rFonts w:ascii="David" w:eastAsia="Calibri" w:hAnsi="David" w:cs="David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4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E8FF844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.008</w:t>
            </w:r>
          </w:p>
        </w:tc>
      </w:tr>
      <w:tr w:rsidR="00194E1B" w:rsidRPr="00194E1B" w14:paraId="4D2A73F5" w14:textId="77777777" w:rsidTr="005E1697">
        <w:trPr>
          <w:cantSplit/>
        </w:trPr>
        <w:tc>
          <w:tcPr>
            <w:tcW w:w="153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044CD7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color w:val="264A60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color w:val="264A60"/>
                <w:sz w:val="24"/>
                <w:szCs w:val="24"/>
              </w:rPr>
              <w:t>Affective role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04C1B9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color w:val="264A60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color w:val="264A60"/>
                <w:sz w:val="24"/>
                <w:szCs w:val="24"/>
              </w:rPr>
              <w:t>Pearson Correlation</w:t>
            </w:r>
          </w:p>
        </w:tc>
        <w:tc>
          <w:tcPr>
            <w:tcW w:w="117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F88CC71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-.055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17FD05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.152</w:t>
            </w:r>
            <w:r w:rsidRPr="00194E1B">
              <w:rPr>
                <w:rFonts w:ascii="David" w:eastAsia="Calibri" w:hAnsi="David" w:cs="David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5266DC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.272</w:t>
            </w:r>
            <w:r w:rsidRPr="00194E1B">
              <w:rPr>
                <w:rFonts w:ascii="David" w:eastAsia="Calibri" w:hAnsi="David" w:cs="David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40C8B0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.114</w:t>
            </w:r>
            <w:r w:rsidRPr="00194E1B">
              <w:rPr>
                <w:rFonts w:ascii="David" w:eastAsia="Calibri" w:hAnsi="David" w:cs="David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5FB559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.204</w:t>
            </w:r>
            <w:r w:rsidRPr="00194E1B">
              <w:rPr>
                <w:rFonts w:ascii="David" w:eastAsia="Calibri" w:hAnsi="David" w:cs="David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4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3BCCDA8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-.027</w:t>
            </w:r>
          </w:p>
        </w:tc>
      </w:tr>
      <w:tr w:rsidR="00194E1B" w:rsidRPr="00194E1B" w14:paraId="46DB473F" w14:textId="77777777" w:rsidTr="005E1697">
        <w:trPr>
          <w:cantSplit/>
        </w:trPr>
        <w:tc>
          <w:tcPr>
            <w:tcW w:w="153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AF543E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color w:val="264A60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color w:val="264A60"/>
                <w:sz w:val="24"/>
                <w:szCs w:val="24"/>
              </w:rPr>
              <w:t>Differential role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3FD15A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color w:val="264A60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color w:val="264A60"/>
                <w:sz w:val="24"/>
                <w:szCs w:val="24"/>
              </w:rPr>
              <w:t>Pearson Correlation</w:t>
            </w:r>
          </w:p>
        </w:tc>
        <w:tc>
          <w:tcPr>
            <w:tcW w:w="117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4F22DD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.300</w:t>
            </w:r>
            <w:r w:rsidRPr="00194E1B">
              <w:rPr>
                <w:rFonts w:ascii="David" w:eastAsia="Calibri" w:hAnsi="David" w:cs="David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F968D3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.332</w:t>
            </w:r>
            <w:r w:rsidRPr="00194E1B">
              <w:rPr>
                <w:rFonts w:ascii="David" w:eastAsia="Calibri" w:hAnsi="David" w:cs="David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37601C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.028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6EFCF1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.393</w:t>
            </w:r>
            <w:r w:rsidRPr="00194E1B">
              <w:rPr>
                <w:rFonts w:ascii="David" w:eastAsia="Calibri" w:hAnsi="David" w:cs="David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EAA39B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.133</w:t>
            </w:r>
            <w:r w:rsidRPr="00194E1B">
              <w:rPr>
                <w:rFonts w:ascii="David" w:eastAsia="Calibri" w:hAnsi="David" w:cs="David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9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4936D77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sz w:val="24"/>
                <w:szCs w:val="24"/>
              </w:rPr>
              <w:t>.331</w:t>
            </w:r>
            <w:r w:rsidRPr="00194E1B">
              <w:rPr>
                <w:rFonts w:ascii="David" w:eastAsia="Calibri" w:hAnsi="David" w:cs="David"/>
                <w:sz w:val="24"/>
                <w:szCs w:val="24"/>
                <w:vertAlign w:val="superscript"/>
              </w:rPr>
              <w:t>**</w:t>
            </w:r>
          </w:p>
        </w:tc>
      </w:tr>
      <w:tr w:rsidR="00194E1B" w:rsidRPr="00194E1B" w14:paraId="3E9CE036" w14:textId="77777777" w:rsidTr="005E1697">
        <w:trPr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90DA2" w14:textId="77777777" w:rsidR="00194E1B" w:rsidRPr="00194E1B" w:rsidRDefault="00194E1B" w:rsidP="00194E1B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color w:val="010205"/>
                <w:sz w:val="24"/>
                <w:szCs w:val="24"/>
              </w:rPr>
            </w:pPr>
            <w:r w:rsidRPr="00194E1B">
              <w:rPr>
                <w:rFonts w:ascii="David" w:eastAsia="Calibri" w:hAnsi="David" w:cs="David"/>
                <w:color w:val="010205"/>
                <w:sz w:val="24"/>
                <w:szCs w:val="24"/>
              </w:rPr>
              <w:t>**. Correlation is significant at the 0.01 level (2-tailed).</w:t>
            </w:r>
          </w:p>
        </w:tc>
      </w:tr>
      <w:tr w:rsidR="00194E1B" w:rsidRPr="00194E1B" w14:paraId="25B02256" w14:textId="77777777" w:rsidTr="005E1697">
        <w:trPr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241B9" w14:textId="5C143FF7" w:rsidR="00194E1B" w:rsidRPr="00194E1B" w:rsidRDefault="00194E1B" w:rsidP="0092516F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right"/>
              <w:rPr>
                <w:rFonts w:ascii="David" w:eastAsia="Calibri" w:hAnsi="David" w:cs="David"/>
                <w:color w:val="010205"/>
                <w:sz w:val="24"/>
                <w:szCs w:val="24"/>
              </w:rPr>
            </w:pPr>
          </w:p>
        </w:tc>
      </w:tr>
    </w:tbl>
    <w:p w14:paraId="52BE8761" w14:textId="5DCFB442" w:rsidR="0044692F" w:rsidRPr="0044692F" w:rsidRDefault="00194E1B" w:rsidP="0044692F">
      <w:pPr>
        <w:pStyle w:val="aa"/>
        <w:numPr>
          <w:ilvl w:val="0"/>
          <w:numId w:val="1"/>
        </w:numPr>
        <w:spacing w:after="0" w:line="360" w:lineRule="auto"/>
        <w:rPr>
          <w:rFonts w:ascii="David" w:eastAsia="Calibri" w:hAnsi="David" w:cs="David"/>
          <w:sz w:val="24"/>
          <w:szCs w:val="24"/>
          <w:rtl/>
        </w:rPr>
      </w:pPr>
      <w:r w:rsidRPr="0044692F">
        <w:rPr>
          <w:rFonts w:ascii="David" w:eastAsia="Calibri" w:hAnsi="David" w:cs="David"/>
          <w:sz w:val="24"/>
          <w:szCs w:val="24"/>
          <w:rtl/>
        </w:rPr>
        <w:t xml:space="preserve">נמצאו קשרים חיוביים בין </w:t>
      </w:r>
      <w:r w:rsidR="00E4199B" w:rsidRPr="0044692F">
        <w:rPr>
          <w:rFonts w:ascii="David" w:eastAsia="Calibri" w:hAnsi="David" w:cs="David" w:hint="cs"/>
          <w:sz w:val="24"/>
          <w:szCs w:val="24"/>
          <w:rtl/>
        </w:rPr>
        <w:t>רכיבי המוטיבציה</w:t>
      </w:r>
    </w:p>
    <w:p w14:paraId="5D5D23C6" w14:textId="2F77017F" w:rsidR="0044692F" w:rsidRPr="0044692F" w:rsidRDefault="00E4199B" w:rsidP="005A3924">
      <w:pPr>
        <w:pStyle w:val="aa"/>
        <w:bidi w:val="0"/>
        <w:spacing w:after="0" w:line="360" w:lineRule="auto"/>
        <w:rPr>
          <w:rFonts w:ascii="David" w:eastAsia="Calibri" w:hAnsi="David" w:cs="David"/>
          <w:sz w:val="24"/>
          <w:szCs w:val="24"/>
          <w:rtl/>
        </w:rPr>
      </w:pPr>
      <w:r w:rsidRPr="0044692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proofErr w:type="spellStart"/>
      <w:r w:rsidR="0044692F" w:rsidRPr="0044692F">
        <w:rPr>
          <w:rFonts w:ascii="David" w:eastAsia="Calibri" w:hAnsi="David" w:cs="David"/>
          <w:sz w:val="24"/>
          <w:szCs w:val="24"/>
        </w:rPr>
        <w:t xml:space="preserve">Self </w:t>
      </w:r>
      <w:proofErr w:type="gramStart"/>
      <w:r w:rsidR="0044692F" w:rsidRPr="0044692F">
        <w:rPr>
          <w:rFonts w:ascii="David" w:eastAsia="Calibri" w:hAnsi="David" w:cs="David"/>
          <w:sz w:val="24"/>
          <w:szCs w:val="24"/>
        </w:rPr>
        <w:t>Efficacy</w:t>
      </w:r>
      <w:proofErr w:type="spellEnd"/>
      <w:r w:rsidR="005A3924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44692F" w:rsidRPr="0044692F">
        <w:rPr>
          <w:rFonts w:ascii="David" w:eastAsia="Calibri" w:hAnsi="David" w:cs="David" w:hint="cs"/>
          <w:sz w:val="24"/>
          <w:szCs w:val="24"/>
          <w:rtl/>
        </w:rPr>
        <w:t>,</w:t>
      </w:r>
      <w:r w:rsidR="0044692F" w:rsidRPr="0044692F">
        <w:rPr>
          <w:rFonts w:ascii="David" w:eastAsia="Calibri" w:hAnsi="David" w:cs="David"/>
          <w:sz w:val="24"/>
          <w:szCs w:val="24"/>
        </w:rPr>
        <w:t>Task</w:t>
      </w:r>
      <w:proofErr w:type="gramEnd"/>
      <w:r w:rsidR="0044692F" w:rsidRPr="0044692F">
        <w:rPr>
          <w:rFonts w:ascii="David" w:eastAsia="Calibri" w:hAnsi="David" w:cs="David"/>
          <w:sz w:val="24"/>
          <w:szCs w:val="24"/>
        </w:rPr>
        <w:t xml:space="preserve"> Value</w:t>
      </w:r>
      <w:r w:rsidR="0044692F" w:rsidRPr="0044692F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44692F" w:rsidRPr="0044692F">
        <w:rPr>
          <w:rFonts w:ascii="David" w:eastAsia="Calibri" w:hAnsi="David" w:cs="David" w:hint="cs"/>
          <w:sz w:val="24"/>
          <w:szCs w:val="24"/>
        </w:rPr>
        <w:t>I</w:t>
      </w:r>
      <w:r w:rsidR="0044692F" w:rsidRPr="0044692F">
        <w:rPr>
          <w:rFonts w:ascii="David" w:eastAsia="Calibri" w:hAnsi="David" w:cs="David"/>
          <w:sz w:val="24"/>
          <w:szCs w:val="24"/>
        </w:rPr>
        <w:t>ntrinsic Goal Orientation</w:t>
      </w:r>
      <w:r w:rsidR="0044692F">
        <w:rPr>
          <w:rFonts w:ascii="David" w:eastAsia="Calibri" w:hAnsi="David" w:cs="David" w:hint="cs"/>
          <w:sz w:val="24"/>
          <w:szCs w:val="24"/>
          <w:rtl/>
        </w:rPr>
        <w:t>,</w:t>
      </w:r>
      <w:r w:rsidR="005A3924" w:rsidRPr="0044692F">
        <w:rPr>
          <w:rFonts w:ascii="David" w:eastAsia="Calibri" w:hAnsi="David" w:cs="David"/>
          <w:sz w:val="24"/>
          <w:szCs w:val="24"/>
        </w:rPr>
        <w:t xml:space="preserve"> </w:t>
      </w:r>
      <w:r w:rsidR="0044692F" w:rsidRPr="0044692F">
        <w:rPr>
          <w:rFonts w:ascii="David" w:eastAsia="Calibri" w:hAnsi="David" w:cs="David"/>
          <w:sz w:val="24"/>
          <w:szCs w:val="24"/>
        </w:rPr>
        <w:t xml:space="preserve">Extrinsic Goal </w:t>
      </w:r>
      <w:proofErr w:type="spellStart"/>
      <w:r w:rsidR="0044692F" w:rsidRPr="0044692F">
        <w:rPr>
          <w:rFonts w:ascii="David" w:eastAsia="Calibri" w:hAnsi="David" w:cs="David"/>
          <w:sz w:val="24"/>
          <w:szCs w:val="24"/>
        </w:rPr>
        <w:t>Orintation</w:t>
      </w:r>
      <w:proofErr w:type="spellEnd"/>
      <w:r w:rsidR="0044692F">
        <w:rPr>
          <w:rFonts w:ascii="David" w:eastAsia="Calibri" w:hAnsi="David" w:cs="David" w:hint="cs"/>
          <w:sz w:val="24"/>
          <w:szCs w:val="24"/>
          <w:rtl/>
        </w:rPr>
        <w:t>,</w:t>
      </w:r>
      <w:r w:rsidR="005A3924" w:rsidRPr="0044692F">
        <w:rPr>
          <w:rFonts w:ascii="David" w:eastAsia="Calibri" w:hAnsi="David" w:cs="David"/>
          <w:sz w:val="24"/>
          <w:szCs w:val="24"/>
        </w:rPr>
        <w:t xml:space="preserve"> </w:t>
      </w:r>
      <w:r w:rsidR="0044692F" w:rsidRPr="0044692F">
        <w:rPr>
          <w:rFonts w:ascii="David" w:eastAsia="Calibri" w:hAnsi="David" w:cs="David"/>
          <w:sz w:val="24"/>
          <w:szCs w:val="24"/>
        </w:rPr>
        <w:t xml:space="preserve">Control of learning </w:t>
      </w:r>
      <w:proofErr w:type="spellStart"/>
      <w:r w:rsidR="0044692F" w:rsidRPr="0044692F">
        <w:rPr>
          <w:rFonts w:ascii="David" w:eastAsia="Calibri" w:hAnsi="David" w:cs="David"/>
          <w:sz w:val="24"/>
          <w:szCs w:val="24"/>
        </w:rPr>
        <w:t>Belieifs</w:t>
      </w:r>
      <w:proofErr w:type="spellEnd"/>
    </w:p>
    <w:p w14:paraId="7EA08F88" w14:textId="77777777" w:rsidR="0092516F" w:rsidRDefault="00E4199B" w:rsidP="0092516F">
      <w:pPr>
        <w:spacing w:after="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 xml:space="preserve">לבין </w:t>
      </w:r>
      <w:r w:rsidR="00194E1B" w:rsidRPr="00194E1B">
        <w:rPr>
          <w:rFonts w:ascii="David" w:eastAsia="Calibri" w:hAnsi="David" w:cs="David"/>
          <w:sz w:val="24"/>
          <w:szCs w:val="24"/>
          <w:rtl/>
        </w:rPr>
        <w:t>התפקיד הפדגוגי</w:t>
      </w:r>
      <w:r>
        <w:rPr>
          <w:rFonts w:ascii="David" w:eastAsia="Calibri" w:hAnsi="David" w:cs="David" w:hint="cs"/>
          <w:sz w:val="24"/>
          <w:szCs w:val="24"/>
          <w:rtl/>
        </w:rPr>
        <w:t xml:space="preserve"> של המנחה.</w:t>
      </w:r>
      <w:r w:rsidR="00194E1B" w:rsidRPr="00194E1B">
        <w:rPr>
          <w:rFonts w:ascii="David" w:eastAsia="Calibri" w:hAnsi="David" w:cs="David"/>
          <w:sz w:val="24"/>
          <w:szCs w:val="24"/>
          <w:rtl/>
        </w:rPr>
        <w:t xml:space="preserve"> המתאמים נעים בין </w:t>
      </w:r>
      <w:proofErr w:type="spellStart"/>
      <w:r w:rsidR="00194E1B" w:rsidRPr="00194E1B">
        <w:rPr>
          <w:rFonts w:ascii="David" w:eastAsia="Calibri" w:hAnsi="David" w:cs="David"/>
          <w:sz w:val="24"/>
          <w:szCs w:val="24"/>
        </w:rPr>
        <w:t>r</w:t>
      </w:r>
      <w:r w:rsidR="00194E1B" w:rsidRPr="00194E1B">
        <w:rPr>
          <w:rFonts w:ascii="David" w:eastAsia="Calibri" w:hAnsi="David" w:cs="David"/>
          <w:sz w:val="24"/>
          <w:szCs w:val="24"/>
          <w:vertAlign w:val="subscript"/>
        </w:rPr>
        <w:t>p</w:t>
      </w:r>
      <w:proofErr w:type="spellEnd"/>
      <w:r w:rsidR="00194E1B" w:rsidRPr="00194E1B">
        <w:rPr>
          <w:rFonts w:ascii="David" w:eastAsia="Calibri" w:hAnsi="David" w:cs="David"/>
          <w:sz w:val="24"/>
          <w:szCs w:val="24"/>
        </w:rPr>
        <w:t xml:space="preserve">=.10* </w:t>
      </w:r>
      <w:r w:rsidR="00194E1B" w:rsidRPr="00194E1B">
        <w:rPr>
          <w:rFonts w:ascii="David" w:eastAsia="Calibri" w:hAnsi="David" w:cs="David"/>
          <w:sz w:val="24"/>
          <w:szCs w:val="24"/>
          <w:rtl/>
        </w:rPr>
        <w:t xml:space="preserve">  עד </w:t>
      </w:r>
      <w:proofErr w:type="spellStart"/>
      <w:r w:rsidR="00194E1B" w:rsidRPr="00194E1B">
        <w:rPr>
          <w:rFonts w:ascii="David" w:eastAsia="Calibri" w:hAnsi="David" w:cs="David"/>
          <w:sz w:val="24"/>
          <w:szCs w:val="24"/>
        </w:rPr>
        <w:t>r</w:t>
      </w:r>
      <w:r w:rsidR="00194E1B" w:rsidRPr="00194E1B">
        <w:rPr>
          <w:rFonts w:ascii="David" w:eastAsia="Calibri" w:hAnsi="David" w:cs="David"/>
          <w:sz w:val="24"/>
          <w:szCs w:val="24"/>
          <w:vertAlign w:val="subscript"/>
        </w:rPr>
        <w:t>p</w:t>
      </w:r>
      <w:proofErr w:type="spellEnd"/>
      <w:r w:rsidR="00194E1B" w:rsidRPr="00194E1B" w:rsidDel="004F7438">
        <w:rPr>
          <w:rFonts w:ascii="David" w:eastAsia="Calibri" w:hAnsi="David" w:cs="David"/>
          <w:sz w:val="24"/>
          <w:szCs w:val="24"/>
        </w:rPr>
        <w:t xml:space="preserve"> </w:t>
      </w:r>
      <w:r w:rsidR="00194E1B" w:rsidRPr="00194E1B">
        <w:rPr>
          <w:rFonts w:ascii="David" w:eastAsia="Calibri" w:hAnsi="David" w:cs="David"/>
          <w:sz w:val="24"/>
          <w:szCs w:val="24"/>
        </w:rPr>
        <w:t>=.23**</w:t>
      </w:r>
      <w:r w:rsidR="00194E1B" w:rsidRPr="00194E1B">
        <w:rPr>
          <w:rFonts w:ascii="David" w:eastAsia="Calibri" w:hAnsi="David" w:cs="David"/>
          <w:sz w:val="24"/>
          <w:szCs w:val="24"/>
          <w:rtl/>
        </w:rPr>
        <w:t>.</w:t>
      </w:r>
    </w:p>
    <w:p w14:paraId="12D79BB5" w14:textId="77777777" w:rsidR="0092516F" w:rsidRDefault="0092516F" w:rsidP="0092516F">
      <w:pPr>
        <w:spacing w:after="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</w:p>
    <w:p w14:paraId="4FD235D2" w14:textId="70AF5EE0" w:rsidR="005A3924" w:rsidRPr="005A3924" w:rsidRDefault="00194E1B" w:rsidP="0092516F">
      <w:pPr>
        <w:spacing w:after="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194E1B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92516F">
        <w:rPr>
          <w:rFonts w:ascii="David" w:eastAsia="Calibri" w:hAnsi="David" w:cs="David" w:hint="cs"/>
          <w:sz w:val="24"/>
          <w:szCs w:val="24"/>
          <w:rtl/>
        </w:rPr>
        <w:t xml:space="preserve">2. </w:t>
      </w:r>
      <w:r w:rsidRPr="005A3924">
        <w:rPr>
          <w:rFonts w:ascii="David" w:eastAsia="Calibri" w:hAnsi="David" w:cs="David"/>
          <w:sz w:val="24"/>
          <w:szCs w:val="24"/>
          <w:rtl/>
        </w:rPr>
        <w:t>נמצאו קשרים חיוביים בין</w:t>
      </w:r>
      <w:r w:rsidR="0044692F" w:rsidRPr="005A3924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44692F" w:rsidRPr="005A3924">
        <w:rPr>
          <w:rFonts w:ascii="David" w:eastAsia="Calibri" w:hAnsi="David" w:cs="David" w:hint="cs"/>
          <w:sz w:val="24"/>
          <w:szCs w:val="24"/>
          <w:rtl/>
        </w:rPr>
        <w:t>רכיבי המוטיבציה</w:t>
      </w:r>
      <w:r w:rsidR="0044692F" w:rsidRPr="005A3924">
        <w:rPr>
          <w:rFonts w:ascii="David" w:eastAsia="Calibri" w:hAnsi="David" w:cs="David"/>
          <w:sz w:val="24"/>
          <w:szCs w:val="24"/>
          <w:rtl/>
        </w:rPr>
        <w:t xml:space="preserve"> </w:t>
      </w:r>
    </w:p>
    <w:p w14:paraId="2BB51B1B" w14:textId="67EDA88F" w:rsidR="005A3924" w:rsidRPr="0044692F" w:rsidRDefault="005A3924" w:rsidP="005A3924">
      <w:pPr>
        <w:pStyle w:val="aa"/>
        <w:bidi w:val="0"/>
        <w:spacing w:after="0" w:line="360" w:lineRule="auto"/>
        <w:rPr>
          <w:rFonts w:ascii="David" w:eastAsia="Calibri" w:hAnsi="David" w:cs="David"/>
          <w:sz w:val="24"/>
          <w:szCs w:val="24"/>
        </w:rPr>
      </w:pPr>
      <w:r w:rsidRPr="0044692F">
        <w:rPr>
          <w:rFonts w:ascii="David" w:eastAsia="Calibri" w:hAnsi="David" w:cs="David"/>
          <w:sz w:val="24"/>
          <w:szCs w:val="24"/>
        </w:rPr>
        <w:t>Task Value</w:t>
      </w:r>
      <w:r w:rsidRPr="0044692F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Pr="0044692F">
        <w:rPr>
          <w:rFonts w:ascii="David" w:eastAsia="Calibri" w:hAnsi="David" w:cs="David" w:hint="cs"/>
          <w:sz w:val="24"/>
          <w:szCs w:val="24"/>
        </w:rPr>
        <w:t>I</w:t>
      </w:r>
      <w:r w:rsidRPr="0044692F">
        <w:rPr>
          <w:rFonts w:ascii="David" w:eastAsia="Calibri" w:hAnsi="David" w:cs="David"/>
          <w:sz w:val="24"/>
          <w:szCs w:val="24"/>
        </w:rPr>
        <w:t>ntrinsic Goal Orientation</w:t>
      </w:r>
      <w:r>
        <w:rPr>
          <w:rFonts w:ascii="David" w:eastAsia="Calibri" w:hAnsi="David" w:cs="David" w:hint="cs"/>
          <w:sz w:val="24"/>
          <w:szCs w:val="24"/>
          <w:rtl/>
        </w:rPr>
        <w:t>,</w:t>
      </w:r>
      <w:r w:rsidRPr="0044692F">
        <w:rPr>
          <w:rFonts w:ascii="David" w:eastAsia="Calibri" w:hAnsi="David" w:cs="David"/>
          <w:sz w:val="24"/>
          <w:szCs w:val="24"/>
        </w:rPr>
        <w:t xml:space="preserve"> Extrinsic Goal </w:t>
      </w:r>
      <w:proofErr w:type="spellStart"/>
      <w:r w:rsidRPr="0044692F">
        <w:rPr>
          <w:rFonts w:ascii="David" w:eastAsia="Calibri" w:hAnsi="David" w:cs="David"/>
          <w:sz w:val="24"/>
          <w:szCs w:val="24"/>
        </w:rPr>
        <w:t>Orintation</w:t>
      </w:r>
      <w:proofErr w:type="spellEnd"/>
      <w:r>
        <w:rPr>
          <w:rFonts w:ascii="David" w:eastAsia="Calibri" w:hAnsi="David" w:cs="David" w:hint="cs"/>
          <w:sz w:val="24"/>
          <w:szCs w:val="24"/>
          <w:rtl/>
        </w:rPr>
        <w:t>,</w:t>
      </w:r>
      <w:r w:rsidRPr="0044692F">
        <w:rPr>
          <w:rFonts w:ascii="David" w:eastAsia="Calibri" w:hAnsi="David" w:cs="David"/>
          <w:sz w:val="24"/>
          <w:szCs w:val="24"/>
        </w:rPr>
        <w:t xml:space="preserve"> </w:t>
      </w:r>
      <w:r>
        <w:rPr>
          <w:rFonts w:ascii="David" w:eastAsia="Calibri" w:hAnsi="David" w:cs="David"/>
          <w:sz w:val="24"/>
          <w:szCs w:val="24"/>
        </w:rPr>
        <w:t>anxiety.</w:t>
      </w:r>
    </w:p>
    <w:p w14:paraId="330C27B6" w14:textId="6C453B3C" w:rsidR="00194E1B" w:rsidRDefault="0044692F" w:rsidP="0092516F">
      <w:pPr>
        <w:spacing w:after="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5A3924">
        <w:rPr>
          <w:rFonts w:ascii="David" w:eastAsia="Calibri" w:hAnsi="David" w:cs="David" w:hint="cs"/>
          <w:sz w:val="24"/>
          <w:szCs w:val="24"/>
          <w:rtl/>
        </w:rPr>
        <w:t xml:space="preserve">לבין </w:t>
      </w:r>
      <w:r w:rsidR="00194E1B" w:rsidRPr="005A3924">
        <w:rPr>
          <w:rFonts w:ascii="David" w:eastAsia="Calibri" w:hAnsi="David" w:cs="David"/>
          <w:sz w:val="24"/>
          <w:szCs w:val="24"/>
          <w:rtl/>
        </w:rPr>
        <w:t>התפקיד הטכנולוגי</w:t>
      </w:r>
      <w:r w:rsidR="0092516F">
        <w:rPr>
          <w:rFonts w:ascii="David" w:eastAsia="Calibri" w:hAnsi="David" w:cs="David" w:hint="cs"/>
          <w:sz w:val="24"/>
          <w:szCs w:val="24"/>
          <w:rtl/>
        </w:rPr>
        <w:t xml:space="preserve"> של המנחה.</w:t>
      </w:r>
      <w:r w:rsidR="00194E1B" w:rsidRPr="005A3924">
        <w:rPr>
          <w:rFonts w:ascii="David" w:eastAsia="Calibri" w:hAnsi="David" w:cs="David"/>
          <w:sz w:val="24"/>
          <w:szCs w:val="24"/>
          <w:rtl/>
        </w:rPr>
        <w:t xml:space="preserve"> המתאמים נעים בין </w:t>
      </w:r>
      <w:proofErr w:type="spellStart"/>
      <w:r w:rsidR="00194E1B" w:rsidRPr="005A3924">
        <w:rPr>
          <w:rFonts w:ascii="David" w:eastAsia="Calibri" w:hAnsi="David" w:cs="David"/>
          <w:sz w:val="24"/>
          <w:szCs w:val="24"/>
        </w:rPr>
        <w:t>r</w:t>
      </w:r>
      <w:r w:rsidR="00194E1B" w:rsidRPr="005A3924">
        <w:rPr>
          <w:rFonts w:ascii="David" w:eastAsia="Calibri" w:hAnsi="David" w:cs="David"/>
          <w:sz w:val="24"/>
          <w:szCs w:val="24"/>
          <w:vertAlign w:val="subscript"/>
        </w:rPr>
        <w:t>p</w:t>
      </w:r>
      <w:proofErr w:type="spellEnd"/>
      <w:r w:rsidR="00194E1B" w:rsidRPr="005A3924" w:rsidDel="004F7438">
        <w:rPr>
          <w:rFonts w:ascii="David" w:eastAsia="Calibri" w:hAnsi="David" w:cs="David"/>
          <w:sz w:val="24"/>
          <w:szCs w:val="24"/>
        </w:rPr>
        <w:t xml:space="preserve"> </w:t>
      </w:r>
      <w:r w:rsidR="00194E1B" w:rsidRPr="005A3924">
        <w:rPr>
          <w:rFonts w:ascii="David" w:eastAsia="Calibri" w:hAnsi="David" w:cs="David"/>
          <w:sz w:val="24"/>
          <w:szCs w:val="24"/>
        </w:rPr>
        <w:t xml:space="preserve">=.15** </w:t>
      </w:r>
      <w:r w:rsidR="00194E1B" w:rsidRPr="005A3924">
        <w:rPr>
          <w:rFonts w:ascii="David" w:eastAsia="Calibri" w:hAnsi="David" w:cs="David"/>
          <w:sz w:val="24"/>
          <w:szCs w:val="24"/>
          <w:rtl/>
        </w:rPr>
        <w:t xml:space="preserve">  עד </w:t>
      </w:r>
      <w:proofErr w:type="spellStart"/>
      <w:r w:rsidR="00194E1B" w:rsidRPr="005A3924">
        <w:rPr>
          <w:rFonts w:ascii="David" w:eastAsia="Calibri" w:hAnsi="David" w:cs="David"/>
          <w:sz w:val="24"/>
          <w:szCs w:val="24"/>
        </w:rPr>
        <w:t>r</w:t>
      </w:r>
      <w:r w:rsidR="00194E1B" w:rsidRPr="005A3924">
        <w:rPr>
          <w:rFonts w:ascii="David" w:eastAsia="Calibri" w:hAnsi="David" w:cs="David"/>
          <w:sz w:val="24"/>
          <w:szCs w:val="24"/>
          <w:vertAlign w:val="subscript"/>
        </w:rPr>
        <w:t>p</w:t>
      </w:r>
      <w:proofErr w:type="spellEnd"/>
      <w:r w:rsidR="00194E1B" w:rsidRPr="005A3924" w:rsidDel="004F7438">
        <w:rPr>
          <w:rFonts w:ascii="David" w:eastAsia="Calibri" w:hAnsi="David" w:cs="David"/>
          <w:sz w:val="24"/>
          <w:szCs w:val="24"/>
        </w:rPr>
        <w:t xml:space="preserve"> </w:t>
      </w:r>
      <w:r w:rsidR="00194E1B" w:rsidRPr="005A3924">
        <w:rPr>
          <w:rFonts w:ascii="David" w:eastAsia="Calibri" w:hAnsi="David" w:cs="David"/>
          <w:sz w:val="24"/>
          <w:szCs w:val="24"/>
        </w:rPr>
        <w:t>=.25**</w:t>
      </w:r>
      <w:r w:rsidR="0092516F">
        <w:rPr>
          <w:rFonts w:ascii="David" w:eastAsia="Calibri" w:hAnsi="David" w:cs="David"/>
          <w:sz w:val="24"/>
          <w:szCs w:val="24"/>
          <w:rtl/>
        </w:rPr>
        <w:t>.</w:t>
      </w:r>
    </w:p>
    <w:p w14:paraId="36FE67D4" w14:textId="77777777" w:rsidR="0092516F" w:rsidRPr="005A3924" w:rsidRDefault="0092516F" w:rsidP="0092516F">
      <w:pPr>
        <w:spacing w:after="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</w:p>
    <w:p w14:paraId="710C6F74" w14:textId="0CF4BD1E" w:rsidR="005A3924" w:rsidRPr="0092516F" w:rsidRDefault="00194E1B" w:rsidP="0092516F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92516F">
        <w:rPr>
          <w:rFonts w:ascii="David" w:eastAsia="Calibri" w:hAnsi="David" w:cs="David"/>
          <w:sz w:val="24"/>
          <w:szCs w:val="24"/>
          <w:rtl/>
        </w:rPr>
        <w:t xml:space="preserve">נמצאו קשרים חיוביים בין </w:t>
      </w:r>
      <w:r w:rsidR="005A3924" w:rsidRPr="0092516F">
        <w:rPr>
          <w:rFonts w:ascii="David" w:eastAsia="Calibri" w:hAnsi="David" w:cs="David" w:hint="cs"/>
          <w:sz w:val="24"/>
          <w:szCs w:val="24"/>
          <w:rtl/>
        </w:rPr>
        <w:t>רכיבי המוטיבציה</w:t>
      </w:r>
      <w:r w:rsidR="005A3924" w:rsidRPr="0092516F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5A3924" w:rsidRPr="0092516F">
        <w:rPr>
          <w:rFonts w:ascii="David" w:eastAsia="Calibri" w:hAnsi="David" w:cs="David"/>
          <w:sz w:val="24"/>
          <w:szCs w:val="24"/>
        </w:rPr>
        <w:t>Task Value</w:t>
      </w:r>
      <w:r w:rsidR="005A3924" w:rsidRPr="0092516F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5A3924" w:rsidRPr="0092516F">
        <w:rPr>
          <w:rFonts w:ascii="David" w:eastAsia="Calibri" w:hAnsi="David" w:cs="David" w:hint="cs"/>
          <w:sz w:val="24"/>
          <w:szCs w:val="24"/>
        </w:rPr>
        <w:t>I</w:t>
      </w:r>
      <w:r w:rsidR="005A3924" w:rsidRPr="0092516F">
        <w:rPr>
          <w:rFonts w:ascii="David" w:eastAsia="Calibri" w:hAnsi="David" w:cs="David"/>
          <w:sz w:val="24"/>
          <w:szCs w:val="24"/>
        </w:rPr>
        <w:t>ntrinsic Goal Orientation</w:t>
      </w:r>
      <w:r w:rsidR="005A3924" w:rsidRPr="0092516F">
        <w:rPr>
          <w:rFonts w:ascii="David" w:eastAsia="Calibri" w:hAnsi="David" w:cs="David" w:hint="cs"/>
          <w:sz w:val="24"/>
          <w:szCs w:val="24"/>
          <w:rtl/>
        </w:rPr>
        <w:t>,</w:t>
      </w:r>
      <w:r w:rsidR="005A3924" w:rsidRPr="0092516F">
        <w:rPr>
          <w:rFonts w:ascii="David" w:eastAsia="Calibri" w:hAnsi="David" w:cs="David"/>
          <w:sz w:val="24"/>
          <w:szCs w:val="24"/>
        </w:rPr>
        <w:t xml:space="preserve"> Extrinsic Goal </w:t>
      </w:r>
      <w:proofErr w:type="spellStart"/>
      <w:r w:rsidR="005A3924" w:rsidRPr="0092516F">
        <w:rPr>
          <w:rFonts w:ascii="David" w:eastAsia="Calibri" w:hAnsi="David" w:cs="David"/>
          <w:sz w:val="24"/>
          <w:szCs w:val="24"/>
        </w:rPr>
        <w:t>Orintation</w:t>
      </w:r>
      <w:proofErr w:type="spellEnd"/>
      <w:r w:rsidR="005A3924" w:rsidRPr="0092516F">
        <w:rPr>
          <w:rFonts w:ascii="David" w:eastAsia="Calibri" w:hAnsi="David" w:cs="David" w:hint="cs"/>
          <w:sz w:val="24"/>
          <w:szCs w:val="24"/>
          <w:rtl/>
        </w:rPr>
        <w:t>,</w:t>
      </w:r>
      <w:r w:rsidR="005A3924" w:rsidRPr="0092516F">
        <w:rPr>
          <w:rFonts w:ascii="David" w:eastAsia="Calibri" w:hAnsi="David" w:cs="David"/>
          <w:sz w:val="24"/>
          <w:szCs w:val="24"/>
        </w:rPr>
        <w:t xml:space="preserve"> anxiety</w:t>
      </w:r>
    </w:p>
    <w:p w14:paraId="2BCD19A9" w14:textId="77777777" w:rsidR="005A3924" w:rsidRDefault="005A3924" w:rsidP="005A3924">
      <w:pPr>
        <w:pStyle w:val="aa"/>
        <w:spacing w:after="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</w:p>
    <w:p w14:paraId="745C4004" w14:textId="7E9EDAA2" w:rsidR="00194E1B" w:rsidRPr="005A3924" w:rsidRDefault="005A3924" w:rsidP="0092516F">
      <w:pPr>
        <w:spacing w:after="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 xml:space="preserve">לבין התפקיד הרגשי </w:t>
      </w:r>
      <w:r w:rsidR="00194E1B" w:rsidRPr="005A3924">
        <w:rPr>
          <w:rFonts w:ascii="David" w:eastAsia="Calibri" w:hAnsi="David" w:cs="David"/>
          <w:sz w:val="24"/>
          <w:szCs w:val="24"/>
          <w:rtl/>
        </w:rPr>
        <w:t>(</w:t>
      </w:r>
      <w:r w:rsidR="00194E1B" w:rsidRPr="005A3924">
        <w:rPr>
          <w:rFonts w:ascii="David" w:eastAsia="Calibri" w:hAnsi="David" w:cs="David"/>
          <w:sz w:val="24"/>
          <w:szCs w:val="24"/>
        </w:rPr>
        <w:t>affective</w:t>
      </w:r>
      <w:r w:rsidR="00194E1B" w:rsidRPr="005A3924">
        <w:rPr>
          <w:rFonts w:ascii="David" w:eastAsia="Calibri" w:hAnsi="David" w:cs="David"/>
          <w:sz w:val="24"/>
          <w:szCs w:val="24"/>
          <w:rtl/>
        </w:rPr>
        <w:t>)</w:t>
      </w:r>
      <w:r w:rsidR="0092516F">
        <w:rPr>
          <w:rFonts w:ascii="David" w:eastAsia="Calibri" w:hAnsi="David" w:cs="David" w:hint="cs"/>
          <w:sz w:val="24"/>
          <w:szCs w:val="24"/>
          <w:rtl/>
        </w:rPr>
        <w:t xml:space="preserve"> של המנחה</w:t>
      </w:r>
      <w:r>
        <w:rPr>
          <w:rFonts w:ascii="David" w:eastAsia="Calibri" w:hAnsi="David" w:cs="David" w:hint="cs"/>
          <w:sz w:val="24"/>
          <w:szCs w:val="24"/>
          <w:rtl/>
        </w:rPr>
        <w:t>.</w:t>
      </w:r>
      <w:r w:rsidR="00194E1B" w:rsidRPr="005A3924">
        <w:rPr>
          <w:rFonts w:ascii="David" w:eastAsia="Calibri" w:hAnsi="David" w:cs="David"/>
          <w:sz w:val="24"/>
          <w:szCs w:val="24"/>
          <w:rtl/>
        </w:rPr>
        <w:t xml:space="preserve"> המתאמים נעים בין </w:t>
      </w:r>
      <w:proofErr w:type="spellStart"/>
      <w:r w:rsidR="00194E1B" w:rsidRPr="005A3924">
        <w:rPr>
          <w:rFonts w:ascii="David" w:eastAsia="Calibri" w:hAnsi="David" w:cs="David"/>
          <w:sz w:val="24"/>
          <w:szCs w:val="24"/>
        </w:rPr>
        <w:t>r</w:t>
      </w:r>
      <w:r w:rsidR="00194E1B" w:rsidRPr="005A3924">
        <w:rPr>
          <w:rFonts w:ascii="David" w:eastAsia="Calibri" w:hAnsi="David" w:cs="David"/>
          <w:sz w:val="24"/>
          <w:szCs w:val="24"/>
          <w:vertAlign w:val="subscript"/>
        </w:rPr>
        <w:t>p</w:t>
      </w:r>
      <w:proofErr w:type="spellEnd"/>
      <w:r w:rsidR="00194E1B" w:rsidRPr="005A3924" w:rsidDel="004F7438">
        <w:rPr>
          <w:rFonts w:ascii="David" w:eastAsia="Calibri" w:hAnsi="David" w:cs="David"/>
          <w:sz w:val="24"/>
          <w:szCs w:val="24"/>
        </w:rPr>
        <w:t xml:space="preserve"> </w:t>
      </w:r>
      <w:r w:rsidR="00194E1B" w:rsidRPr="005A3924">
        <w:rPr>
          <w:rFonts w:ascii="David" w:eastAsia="Calibri" w:hAnsi="David" w:cs="David"/>
          <w:sz w:val="24"/>
          <w:szCs w:val="24"/>
        </w:rPr>
        <w:t xml:space="preserve">=.12* </w:t>
      </w:r>
      <w:r w:rsidR="00194E1B" w:rsidRPr="005A3924">
        <w:rPr>
          <w:rFonts w:ascii="David" w:eastAsia="Calibri" w:hAnsi="David" w:cs="David"/>
          <w:sz w:val="24"/>
          <w:szCs w:val="24"/>
          <w:rtl/>
        </w:rPr>
        <w:t xml:space="preserve">  עד </w:t>
      </w:r>
      <w:proofErr w:type="spellStart"/>
      <w:r w:rsidR="00194E1B" w:rsidRPr="005A3924">
        <w:rPr>
          <w:rFonts w:ascii="David" w:eastAsia="Calibri" w:hAnsi="David" w:cs="David"/>
          <w:sz w:val="24"/>
          <w:szCs w:val="24"/>
        </w:rPr>
        <w:t>r</w:t>
      </w:r>
      <w:r w:rsidR="00194E1B" w:rsidRPr="005A3924">
        <w:rPr>
          <w:rFonts w:ascii="David" w:eastAsia="Calibri" w:hAnsi="David" w:cs="David"/>
          <w:sz w:val="24"/>
          <w:szCs w:val="24"/>
          <w:vertAlign w:val="subscript"/>
        </w:rPr>
        <w:t>p</w:t>
      </w:r>
      <w:proofErr w:type="spellEnd"/>
      <w:r w:rsidR="00194E1B" w:rsidRPr="005A3924" w:rsidDel="004F7438">
        <w:rPr>
          <w:rFonts w:ascii="David" w:eastAsia="Calibri" w:hAnsi="David" w:cs="David"/>
          <w:sz w:val="24"/>
          <w:szCs w:val="24"/>
        </w:rPr>
        <w:t xml:space="preserve"> </w:t>
      </w:r>
      <w:r w:rsidR="00194E1B" w:rsidRPr="005A3924">
        <w:rPr>
          <w:rFonts w:ascii="David" w:eastAsia="Calibri" w:hAnsi="David" w:cs="David"/>
          <w:sz w:val="24"/>
          <w:szCs w:val="24"/>
        </w:rPr>
        <w:t>=.27**</w:t>
      </w:r>
      <w:r w:rsidR="00194E1B" w:rsidRPr="005A3924">
        <w:rPr>
          <w:rFonts w:ascii="David" w:eastAsia="Calibri" w:hAnsi="David" w:cs="David"/>
          <w:sz w:val="24"/>
          <w:szCs w:val="24"/>
          <w:rtl/>
        </w:rPr>
        <w:t xml:space="preserve">. </w:t>
      </w:r>
    </w:p>
    <w:p w14:paraId="6E613E91" w14:textId="1DB9D3C1" w:rsidR="0092516F" w:rsidRPr="0092516F" w:rsidRDefault="0092516F" w:rsidP="0092516F">
      <w:pPr>
        <w:spacing w:after="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>4</w:t>
      </w:r>
      <w:r w:rsidR="00194E1B" w:rsidRPr="0092516F">
        <w:rPr>
          <w:rFonts w:ascii="David" w:eastAsia="Calibri" w:hAnsi="David" w:cs="David"/>
          <w:sz w:val="24"/>
          <w:szCs w:val="24"/>
          <w:rtl/>
        </w:rPr>
        <w:t xml:space="preserve">. נמצאו קשרים חיוביים בין </w:t>
      </w:r>
      <w:r w:rsidRPr="0092516F">
        <w:rPr>
          <w:rFonts w:ascii="David" w:eastAsia="Calibri" w:hAnsi="David" w:cs="David" w:hint="cs"/>
          <w:sz w:val="24"/>
          <w:szCs w:val="24"/>
          <w:rtl/>
        </w:rPr>
        <w:t>רכיבי המוטיבציה</w:t>
      </w:r>
      <w:r w:rsidRPr="0092516F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92516F">
        <w:rPr>
          <w:rFonts w:ascii="David" w:eastAsia="Calibri" w:hAnsi="David" w:cs="David"/>
          <w:sz w:val="24"/>
          <w:szCs w:val="24"/>
        </w:rPr>
        <w:t>Task Value</w:t>
      </w:r>
      <w:r w:rsidRPr="0092516F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Pr="0092516F">
        <w:rPr>
          <w:rFonts w:ascii="David" w:eastAsia="Calibri" w:hAnsi="David" w:cs="David" w:hint="cs"/>
          <w:sz w:val="24"/>
          <w:szCs w:val="24"/>
        </w:rPr>
        <w:t>I</w:t>
      </w:r>
      <w:r w:rsidRPr="0092516F">
        <w:rPr>
          <w:rFonts w:ascii="David" w:eastAsia="Calibri" w:hAnsi="David" w:cs="David"/>
          <w:sz w:val="24"/>
          <w:szCs w:val="24"/>
        </w:rPr>
        <w:t>ntrinsic Goal Orientation</w:t>
      </w:r>
      <w:r w:rsidRPr="0092516F">
        <w:rPr>
          <w:rFonts w:ascii="David" w:eastAsia="Calibri" w:hAnsi="David" w:cs="David" w:hint="cs"/>
          <w:sz w:val="24"/>
          <w:szCs w:val="24"/>
          <w:rtl/>
        </w:rPr>
        <w:t>,</w:t>
      </w:r>
      <w:r w:rsidRPr="0092516F">
        <w:rPr>
          <w:rFonts w:ascii="David" w:eastAsia="Calibri" w:hAnsi="David" w:cs="David"/>
          <w:sz w:val="24"/>
          <w:szCs w:val="24"/>
        </w:rPr>
        <w:t xml:space="preserve"> Extrinsic Goal </w:t>
      </w:r>
      <w:proofErr w:type="spellStart"/>
      <w:r w:rsidRPr="0092516F">
        <w:rPr>
          <w:rFonts w:ascii="David" w:eastAsia="Calibri" w:hAnsi="David" w:cs="David"/>
          <w:sz w:val="24"/>
          <w:szCs w:val="24"/>
        </w:rPr>
        <w:t>Orintation</w:t>
      </w:r>
      <w:proofErr w:type="spellEnd"/>
      <w:r>
        <w:rPr>
          <w:rFonts w:ascii="David" w:eastAsia="Calibri" w:hAnsi="David" w:cs="David"/>
          <w:sz w:val="24"/>
          <w:szCs w:val="24"/>
        </w:rPr>
        <w:t xml:space="preserve">, </w:t>
      </w:r>
      <w:r w:rsidRPr="0044692F">
        <w:rPr>
          <w:rFonts w:ascii="David" w:eastAsia="Calibri" w:hAnsi="David" w:cs="David"/>
          <w:sz w:val="24"/>
          <w:szCs w:val="24"/>
        </w:rPr>
        <w:t>Self Efficacy</w:t>
      </w:r>
      <w:r>
        <w:rPr>
          <w:rFonts w:ascii="David" w:eastAsia="Calibri" w:hAnsi="David" w:cs="David"/>
          <w:sz w:val="24"/>
          <w:szCs w:val="24"/>
        </w:rPr>
        <w:t xml:space="preserve">, </w:t>
      </w:r>
      <w:r w:rsidRPr="0044692F">
        <w:rPr>
          <w:rFonts w:ascii="David" w:eastAsia="Calibri" w:hAnsi="David" w:cs="David"/>
          <w:sz w:val="24"/>
          <w:szCs w:val="24"/>
        </w:rPr>
        <w:t xml:space="preserve">Control of learning </w:t>
      </w:r>
      <w:proofErr w:type="spellStart"/>
      <w:r w:rsidRPr="0044692F">
        <w:rPr>
          <w:rFonts w:ascii="David" w:eastAsia="Calibri" w:hAnsi="David" w:cs="David"/>
          <w:sz w:val="24"/>
          <w:szCs w:val="24"/>
        </w:rPr>
        <w:t>Belieifs</w:t>
      </w:r>
      <w:proofErr w:type="spellEnd"/>
      <w:r>
        <w:rPr>
          <w:rFonts w:ascii="David" w:eastAsia="Calibri" w:hAnsi="David" w:cs="David"/>
          <w:sz w:val="24"/>
          <w:szCs w:val="24"/>
        </w:rPr>
        <w:t xml:space="preserve"> </w:t>
      </w:r>
    </w:p>
    <w:p w14:paraId="1210BD8F" w14:textId="2F366A98" w:rsidR="00194E1B" w:rsidRPr="00194E1B" w:rsidRDefault="0092516F" w:rsidP="0092516F">
      <w:pPr>
        <w:spacing w:after="0" w:line="360" w:lineRule="auto"/>
        <w:rPr>
          <w:rFonts w:ascii="David" w:eastAsia="Calibri" w:hAnsi="David" w:cs="David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 xml:space="preserve">    לבין  </w:t>
      </w:r>
      <w:r w:rsidR="00194E1B" w:rsidRPr="00194E1B">
        <w:rPr>
          <w:rFonts w:ascii="David" w:eastAsia="Calibri" w:hAnsi="David" w:cs="David"/>
          <w:sz w:val="24"/>
          <w:szCs w:val="24"/>
          <w:rtl/>
        </w:rPr>
        <w:t>התפקיד</w:t>
      </w:r>
      <w:r>
        <w:rPr>
          <w:rFonts w:ascii="David" w:eastAsia="Calibri" w:hAnsi="David" w:cs="David" w:hint="cs"/>
          <w:sz w:val="24"/>
          <w:szCs w:val="24"/>
          <w:rtl/>
        </w:rPr>
        <w:t xml:space="preserve"> </w:t>
      </w:r>
      <w:r>
        <w:rPr>
          <w:rFonts w:ascii="David" w:eastAsia="Calibri" w:hAnsi="David" w:cs="David"/>
          <w:sz w:val="24"/>
          <w:szCs w:val="24"/>
          <w:rtl/>
        </w:rPr>
        <w:t>ה</w:t>
      </w:r>
      <w:r>
        <w:rPr>
          <w:rFonts w:ascii="David" w:eastAsia="Calibri" w:hAnsi="David" w:cs="David" w:hint="cs"/>
          <w:sz w:val="24"/>
          <w:szCs w:val="24"/>
          <w:rtl/>
        </w:rPr>
        <w:t xml:space="preserve">דיפרנציאלי </w:t>
      </w:r>
      <w:r w:rsidR="00194E1B" w:rsidRPr="00194E1B">
        <w:rPr>
          <w:rFonts w:ascii="David" w:eastAsia="Calibri" w:hAnsi="David" w:cs="David"/>
          <w:sz w:val="24"/>
          <w:szCs w:val="24"/>
          <w:rtl/>
        </w:rPr>
        <w:t>(</w:t>
      </w:r>
      <w:r w:rsidR="00194E1B" w:rsidRPr="00194E1B">
        <w:rPr>
          <w:rFonts w:ascii="David" w:eastAsia="Times New Roman" w:hAnsi="David" w:cs="David"/>
          <w:color w:val="264A60"/>
          <w:sz w:val="24"/>
          <w:szCs w:val="24"/>
        </w:rPr>
        <w:t>Differential</w:t>
      </w:r>
      <w:r w:rsidR="00194E1B" w:rsidRPr="00194E1B">
        <w:rPr>
          <w:rFonts w:ascii="David" w:eastAsia="Calibri" w:hAnsi="David" w:cs="David"/>
          <w:sz w:val="24"/>
          <w:szCs w:val="24"/>
          <w:rtl/>
        </w:rPr>
        <w:t>)</w:t>
      </w:r>
      <w:r>
        <w:rPr>
          <w:rFonts w:ascii="David" w:eastAsia="Calibri" w:hAnsi="David" w:cs="David" w:hint="cs"/>
          <w:sz w:val="24"/>
          <w:szCs w:val="24"/>
          <w:rtl/>
        </w:rPr>
        <w:t xml:space="preserve"> של המנחה.</w:t>
      </w:r>
      <w:r w:rsidR="00194E1B" w:rsidRPr="00194E1B">
        <w:rPr>
          <w:rFonts w:ascii="David" w:eastAsia="Calibri" w:hAnsi="David" w:cs="David"/>
          <w:sz w:val="24"/>
          <w:szCs w:val="24"/>
          <w:rtl/>
        </w:rPr>
        <w:t xml:space="preserve"> המתאמים נעים בין </w:t>
      </w:r>
      <w:proofErr w:type="spellStart"/>
      <w:r w:rsidR="00194E1B" w:rsidRPr="00194E1B">
        <w:rPr>
          <w:rFonts w:ascii="David" w:eastAsia="Calibri" w:hAnsi="David" w:cs="David"/>
          <w:sz w:val="24"/>
          <w:szCs w:val="24"/>
        </w:rPr>
        <w:t>r</w:t>
      </w:r>
      <w:r w:rsidR="00194E1B" w:rsidRPr="00194E1B">
        <w:rPr>
          <w:rFonts w:ascii="David" w:eastAsia="Calibri" w:hAnsi="David" w:cs="David"/>
          <w:sz w:val="24"/>
          <w:szCs w:val="24"/>
          <w:vertAlign w:val="subscript"/>
        </w:rPr>
        <w:t>p</w:t>
      </w:r>
      <w:proofErr w:type="spellEnd"/>
      <w:r w:rsidR="00194E1B" w:rsidRPr="00194E1B" w:rsidDel="004F7438">
        <w:rPr>
          <w:rFonts w:ascii="David" w:eastAsia="Calibri" w:hAnsi="David" w:cs="David"/>
          <w:sz w:val="24"/>
          <w:szCs w:val="24"/>
        </w:rPr>
        <w:t xml:space="preserve"> </w:t>
      </w:r>
      <w:r w:rsidR="00194E1B" w:rsidRPr="00194E1B">
        <w:rPr>
          <w:rFonts w:ascii="David" w:eastAsia="Calibri" w:hAnsi="David" w:cs="David"/>
          <w:sz w:val="24"/>
          <w:szCs w:val="24"/>
        </w:rPr>
        <w:t xml:space="preserve">=.13** </w:t>
      </w:r>
      <w:r w:rsidR="00194E1B" w:rsidRPr="00194E1B">
        <w:rPr>
          <w:rFonts w:ascii="David" w:eastAsia="Calibri" w:hAnsi="David" w:cs="David"/>
          <w:sz w:val="24"/>
          <w:szCs w:val="24"/>
          <w:rtl/>
        </w:rPr>
        <w:t xml:space="preserve">  עד </w:t>
      </w:r>
      <w:proofErr w:type="spellStart"/>
      <w:r w:rsidR="00194E1B" w:rsidRPr="00194E1B">
        <w:rPr>
          <w:rFonts w:ascii="David" w:eastAsia="Calibri" w:hAnsi="David" w:cs="David"/>
          <w:sz w:val="24"/>
          <w:szCs w:val="24"/>
        </w:rPr>
        <w:t>r</w:t>
      </w:r>
      <w:r w:rsidR="00194E1B" w:rsidRPr="00194E1B">
        <w:rPr>
          <w:rFonts w:ascii="David" w:eastAsia="Calibri" w:hAnsi="David" w:cs="David"/>
          <w:sz w:val="24"/>
          <w:szCs w:val="24"/>
          <w:vertAlign w:val="subscript"/>
        </w:rPr>
        <w:t>p</w:t>
      </w:r>
      <w:proofErr w:type="spellEnd"/>
      <w:r w:rsidR="00194E1B" w:rsidRPr="00194E1B" w:rsidDel="004F7438">
        <w:rPr>
          <w:rFonts w:ascii="David" w:eastAsia="Calibri" w:hAnsi="David" w:cs="David"/>
          <w:sz w:val="24"/>
          <w:szCs w:val="24"/>
        </w:rPr>
        <w:t xml:space="preserve"> </w:t>
      </w:r>
      <w:r w:rsidR="00194E1B" w:rsidRPr="00194E1B">
        <w:rPr>
          <w:rFonts w:ascii="David" w:eastAsia="Calibri" w:hAnsi="David" w:cs="David"/>
          <w:sz w:val="24"/>
          <w:szCs w:val="24"/>
        </w:rPr>
        <w:t>=.33**</w:t>
      </w:r>
      <w:r w:rsidR="00194E1B" w:rsidRPr="00194E1B">
        <w:rPr>
          <w:rFonts w:ascii="David" w:eastAsia="Calibri" w:hAnsi="David" w:cs="David"/>
          <w:sz w:val="24"/>
          <w:szCs w:val="24"/>
          <w:rtl/>
        </w:rPr>
        <w:t xml:space="preserve">. </w:t>
      </w:r>
    </w:p>
    <w:p w14:paraId="2744E434" w14:textId="77777777" w:rsidR="00194E1B" w:rsidRPr="00194E1B" w:rsidRDefault="00194E1B" w:rsidP="00194E1B">
      <w:pPr>
        <w:spacing w:after="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</w:p>
    <w:p w14:paraId="18F35CC9" w14:textId="77777777" w:rsidR="00194E1B" w:rsidRDefault="00194E1B" w:rsidP="00194E1B"/>
    <w:p w14:paraId="4B3B3FD8" w14:textId="77777777" w:rsidR="0044102B" w:rsidRPr="0004008C" w:rsidRDefault="00194E1B" w:rsidP="0004008C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04008C">
        <w:rPr>
          <w:rFonts w:ascii="David" w:hAnsi="David" w:cs="David" w:hint="cs"/>
          <w:sz w:val="24"/>
          <w:szCs w:val="24"/>
          <w:rtl/>
        </w:rPr>
        <w:lastRenderedPageBreak/>
        <w:t>דיון</w:t>
      </w:r>
    </w:p>
    <w:p w14:paraId="18F409DC" w14:textId="5506D120" w:rsidR="00005FEA" w:rsidRPr="0004008C" w:rsidRDefault="00CF0DCB" w:rsidP="007D67D7">
      <w:pPr>
        <w:spacing w:line="480" w:lineRule="auto"/>
        <w:rPr>
          <w:rFonts w:ascii="David" w:hAnsi="David" w:cs="David"/>
          <w:sz w:val="24"/>
          <w:szCs w:val="24"/>
          <w:rtl/>
        </w:rPr>
      </w:pPr>
      <w:r w:rsidRPr="0004008C">
        <w:rPr>
          <w:rFonts w:ascii="David" w:hAnsi="David" w:cs="David"/>
          <w:sz w:val="24"/>
          <w:szCs w:val="24"/>
          <w:rtl/>
        </w:rPr>
        <w:t xml:space="preserve">מחקר זה מצא את הקשר בין </w:t>
      </w:r>
      <w:r w:rsidRPr="0004008C">
        <w:rPr>
          <w:rFonts w:ascii="David" w:hAnsi="David" w:cs="David" w:hint="cs"/>
          <w:sz w:val="24"/>
          <w:szCs w:val="24"/>
          <w:rtl/>
        </w:rPr>
        <w:t xml:space="preserve">רכיבי </w:t>
      </w:r>
      <w:r w:rsidRPr="0004008C">
        <w:rPr>
          <w:rFonts w:ascii="David" w:hAnsi="David" w:cs="David"/>
          <w:sz w:val="24"/>
          <w:szCs w:val="24"/>
          <w:rtl/>
        </w:rPr>
        <w:t>מוטיבציה שונים של הסטודנט לציפיות שלו מתפקיד המ</w:t>
      </w:r>
      <w:r w:rsidRPr="0004008C">
        <w:rPr>
          <w:rFonts w:ascii="David" w:hAnsi="David" w:cs="David" w:hint="cs"/>
          <w:sz w:val="24"/>
          <w:szCs w:val="24"/>
          <w:rtl/>
        </w:rPr>
        <w:t>נחה בקורס המקוון</w:t>
      </w:r>
      <w:r w:rsidRPr="0004008C">
        <w:rPr>
          <w:rFonts w:ascii="David" w:hAnsi="David" w:cs="David"/>
          <w:sz w:val="24"/>
          <w:szCs w:val="24"/>
          <w:rtl/>
        </w:rPr>
        <w:t xml:space="preserve">. תוצאות המחקר מצביעות על </w:t>
      </w:r>
      <w:r w:rsidRPr="0004008C">
        <w:rPr>
          <w:rFonts w:ascii="David" w:hAnsi="David" w:cs="David" w:hint="cs"/>
          <w:sz w:val="24"/>
          <w:szCs w:val="24"/>
          <w:rtl/>
        </w:rPr>
        <w:t>חלוקה ל</w:t>
      </w:r>
      <w:r w:rsidRPr="0004008C">
        <w:rPr>
          <w:rFonts w:ascii="David" w:hAnsi="David" w:cs="David"/>
          <w:sz w:val="24"/>
          <w:szCs w:val="24"/>
          <w:rtl/>
        </w:rPr>
        <w:t xml:space="preserve">שלושה </w:t>
      </w:r>
      <w:r w:rsidRPr="0004008C">
        <w:rPr>
          <w:rFonts w:ascii="David" w:hAnsi="David" w:cs="David" w:hint="cs"/>
          <w:sz w:val="24"/>
          <w:szCs w:val="24"/>
          <w:rtl/>
        </w:rPr>
        <w:t>מבנים</w:t>
      </w:r>
      <w:r w:rsidRPr="0004008C">
        <w:rPr>
          <w:rFonts w:ascii="David" w:hAnsi="David" w:cs="David"/>
          <w:sz w:val="24"/>
          <w:szCs w:val="24"/>
          <w:rtl/>
        </w:rPr>
        <w:t xml:space="preserve"> של </w:t>
      </w:r>
      <w:r w:rsidRPr="0004008C">
        <w:rPr>
          <w:rFonts w:ascii="David" w:hAnsi="David" w:cs="David" w:hint="cs"/>
          <w:sz w:val="24"/>
          <w:szCs w:val="24"/>
          <w:rtl/>
        </w:rPr>
        <w:t>מוטיבציה</w:t>
      </w:r>
      <w:r w:rsidRPr="0004008C">
        <w:rPr>
          <w:rFonts w:ascii="David" w:hAnsi="David" w:cs="David"/>
          <w:sz w:val="24"/>
          <w:szCs w:val="24"/>
          <w:rtl/>
        </w:rPr>
        <w:t>: 1.</w:t>
      </w:r>
      <w:r w:rsidRPr="0004008C">
        <w:rPr>
          <w:rFonts w:ascii="David" w:hAnsi="David" w:cs="David"/>
          <w:sz w:val="24"/>
          <w:szCs w:val="24"/>
        </w:rPr>
        <w:t xml:space="preserve"> </w:t>
      </w:r>
      <w:r w:rsidR="0004008C" w:rsidRPr="0004008C">
        <w:rPr>
          <w:rFonts w:ascii="David" w:hAnsi="David" w:cs="David"/>
          <w:b/>
          <w:bCs/>
          <w:sz w:val="24"/>
          <w:szCs w:val="24"/>
        </w:rPr>
        <w:t>E</w:t>
      </w:r>
      <w:r w:rsidRPr="0004008C">
        <w:rPr>
          <w:rFonts w:ascii="David" w:hAnsi="David" w:cs="David"/>
          <w:b/>
          <w:bCs/>
          <w:sz w:val="24"/>
          <w:szCs w:val="24"/>
        </w:rPr>
        <w:t>xpectancy</w:t>
      </w:r>
      <w:r w:rsidR="0004008C" w:rsidRPr="0004008C">
        <w:rPr>
          <w:rFonts w:ascii="David" w:hAnsi="David" w:cs="David"/>
          <w:b/>
          <w:bCs/>
          <w:sz w:val="24"/>
          <w:szCs w:val="24"/>
        </w:rPr>
        <w:t xml:space="preserve"> </w:t>
      </w:r>
      <w:r w:rsidR="0004008C" w:rsidRPr="0004008C">
        <w:rPr>
          <w:rFonts w:ascii="David" w:hAnsi="David" w:cs="David"/>
          <w:sz w:val="24"/>
          <w:szCs w:val="24"/>
          <w:rtl/>
        </w:rPr>
        <w:t>(</w:t>
      </w:r>
      <w:r w:rsidR="007D67D7">
        <w:rPr>
          <w:rFonts w:ascii="David" w:hAnsi="David" w:cs="David"/>
          <w:sz w:val="24"/>
          <w:szCs w:val="24"/>
        </w:rPr>
        <w:t>S</w:t>
      </w:r>
      <w:r w:rsidR="0004008C" w:rsidRPr="0004008C">
        <w:rPr>
          <w:rFonts w:ascii="David" w:hAnsi="David" w:cs="David"/>
          <w:sz w:val="24"/>
          <w:szCs w:val="24"/>
        </w:rPr>
        <w:t>elf-</w:t>
      </w:r>
      <w:r w:rsidR="007D67D7">
        <w:rPr>
          <w:rFonts w:ascii="David" w:hAnsi="David" w:cs="David"/>
          <w:sz w:val="24"/>
          <w:szCs w:val="24"/>
        </w:rPr>
        <w:t>E</w:t>
      </w:r>
      <w:r w:rsidR="0004008C" w:rsidRPr="0004008C">
        <w:rPr>
          <w:rFonts w:ascii="David" w:hAnsi="David" w:cs="David"/>
          <w:sz w:val="24"/>
          <w:szCs w:val="24"/>
        </w:rPr>
        <w:t xml:space="preserve">fficacy, </w:t>
      </w:r>
      <w:r w:rsidR="007D67D7">
        <w:rPr>
          <w:rFonts w:ascii="David" w:hAnsi="David" w:cs="David"/>
          <w:sz w:val="24"/>
          <w:szCs w:val="24"/>
        </w:rPr>
        <w:t>C</w:t>
      </w:r>
      <w:r w:rsidR="0004008C" w:rsidRPr="0004008C">
        <w:rPr>
          <w:rFonts w:ascii="David" w:hAnsi="David" w:cs="David"/>
          <w:sz w:val="24"/>
          <w:szCs w:val="24"/>
        </w:rPr>
        <w:t xml:space="preserve">ontrol of </w:t>
      </w:r>
      <w:proofErr w:type="gramStart"/>
      <w:r w:rsidR="0004008C" w:rsidRPr="0004008C">
        <w:rPr>
          <w:rFonts w:ascii="David" w:hAnsi="David" w:cs="David"/>
          <w:sz w:val="24"/>
          <w:szCs w:val="24"/>
        </w:rPr>
        <w:t xml:space="preserve">beliefs </w:t>
      </w:r>
      <w:r w:rsidR="0004008C" w:rsidRPr="0004008C">
        <w:rPr>
          <w:rFonts w:ascii="David" w:hAnsi="David" w:cs="David"/>
          <w:sz w:val="24"/>
          <w:szCs w:val="24"/>
          <w:rtl/>
        </w:rPr>
        <w:t xml:space="preserve"> )</w:t>
      </w:r>
      <w:proofErr w:type="gramEnd"/>
      <w:r w:rsidR="0004008C" w:rsidRPr="0004008C">
        <w:rPr>
          <w:rFonts w:ascii="David" w:hAnsi="David" w:cs="David" w:hint="cs"/>
          <w:sz w:val="24"/>
          <w:szCs w:val="24"/>
          <w:rtl/>
        </w:rPr>
        <w:t xml:space="preserve"> </w:t>
      </w:r>
      <w:r w:rsidR="0004008C">
        <w:rPr>
          <w:rFonts w:ascii="David" w:hAnsi="David" w:cs="David" w:hint="cs"/>
          <w:sz w:val="24"/>
          <w:szCs w:val="24"/>
          <w:rtl/>
        </w:rPr>
        <w:t xml:space="preserve"> </w:t>
      </w:r>
      <w:r w:rsidRPr="0004008C">
        <w:rPr>
          <w:rFonts w:ascii="David" w:hAnsi="David" w:cs="David"/>
          <w:sz w:val="24"/>
          <w:szCs w:val="24"/>
          <w:rtl/>
        </w:rPr>
        <w:t xml:space="preserve"> 2</w:t>
      </w:r>
      <w:r w:rsidRPr="0004008C">
        <w:rPr>
          <w:rFonts w:ascii="David" w:hAnsi="David" w:cs="David"/>
          <w:b/>
          <w:bCs/>
          <w:sz w:val="24"/>
          <w:szCs w:val="24"/>
          <w:rtl/>
        </w:rPr>
        <w:t>.</w:t>
      </w:r>
      <w:r w:rsidRPr="0004008C">
        <w:rPr>
          <w:rFonts w:ascii="David" w:hAnsi="David" w:cs="David"/>
          <w:b/>
          <w:bCs/>
          <w:sz w:val="24"/>
          <w:szCs w:val="24"/>
        </w:rPr>
        <w:t xml:space="preserve"> Value </w:t>
      </w:r>
      <w:proofErr w:type="gramStart"/>
      <w:r w:rsidRPr="0004008C">
        <w:rPr>
          <w:rFonts w:ascii="David" w:hAnsi="David" w:cs="David"/>
          <w:b/>
          <w:bCs/>
          <w:sz w:val="24"/>
          <w:szCs w:val="24"/>
        </w:rPr>
        <w:t>beliefs</w:t>
      </w:r>
      <w:r w:rsidR="0004008C" w:rsidRPr="0004008C">
        <w:rPr>
          <w:rFonts w:ascii="David" w:hAnsi="David" w:cs="David"/>
          <w:sz w:val="24"/>
          <w:szCs w:val="24"/>
          <w:rtl/>
        </w:rPr>
        <w:t>(</w:t>
      </w:r>
      <w:proofErr w:type="gramEnd"/>
      <w:r w:rsidR="007D67D7">
        <w:rPr>
          <w:rFonts w:ascii="David" w:hAnsi="David" w:cs="David"/>
          <w:sz w:val="24"/>
          <w:szCs w:val="24"/>
        </w:rPr>
        <w:t xml:space="preserve">Intrinsic Goal Orientation, Extrinsic goal orientation, Task </w:t>
      </w:r>
      <w:proofErr w:type="spellStart"/>
      <w:r w:rsidR="007D67D7">
        <w:rPr>
          <w:rFonts w:ascii="David" w:hAnsi="David" w:cs="David"/>
          <w:sz w:val="24"/>
          <w:szCs w:val="24"/>
        </w:rPr>
        <w:t>Vlue</w:t>
      </w:r>
      <w:proofErr w:type="spellEnd"/>
      <w:r w:rsidR="007D67D7">
        <w:rPr>
          <w:rFonts w:ascii="David" w:hAnsi="David" w:cs="David"/>
          <w:sz w:val="24"/>
          <w:szCs w:val="24"/>
        </w:rPr>
        <w:t>)</w:t>
      </w:r>
      <w:r w:rsidR="0004008C" w:rsidRPr="0004008C">
        <w:rPr>
          <w:rFonts w:ascii="David" w:hAnsi="David" w:cs="David"/>
          <w:sz w:val="24"/>
          <w:szCs w:val="24"/>
          <w:rtl/>
        </w:rPr>
        <w:t xml:space="preserve"> </w:t>
      </w:r>
      <w:r w:rsidR="007D67D7">
        <w:rPr>
          <w:rFonts w:ascii="David" w:hAnsi="David" w:cs="David" w:hint="cs"/>
          <w:sz w:val="24"/>
          <w:szCs w:val="24"/>
          <w:rtl/>
        </w:rPr>
        <w:t>)</w:t>
      </w:r>
      <w:r w:rsidR="0004008C" w:rsidRPr="0004008C">
        <w:rPr>
          <w:rFonts w:ascii="David" w:hAnsi="David" w:cs="David"/>
          <w:sz w:val="24"/>
          <w:szCs w:val="24"/>
          <w:rtl/>
        </w:rPr>
        <w:t xml:space="preserve"> </w:t>
      </w:r>
      <w:r w:rsidR="0004008C">
        <w:rPr>
          <w:rFonts w:ascii="David" w:hAnsi="David" w:cs="David" w:hint="cs"/>
          <w:sz w:val="24"/>
          <w:szCs w:val="24"/>
          <w:rtl/>
        </w:rPr>
        <w:t xml:space="preserve">  </w:t>
      </w:r>
      <w:r w:rsidRPr="0004008C">
        <w:rPr>
          <w:rFonts w:ascii="David" w:hAnsi="David" w:cs="David"/>
          <w:sz w:val="24"/>
          <w:szCs w:val="24"/>
          <w:rtl/>
        </w:rPr>
        <w:t xml:space="preserve"> 3</w:t>
      </w:r>
      <w:r w:rsidRPr="007D67D7"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Pr="007D67D7">
        <w:rPr>
          <w:rFonts w:ascii="David" w:hAnsi="David" w:cs="David"/>
          <w:b/>
          <w:bCs/>
          <w:sz w:val="24"/>
          <w:szCs w:val="24"/>
        </w:rPr>
        <w:t xml:space="preserve"> </w:t>
      </w:r>
      <w:r w:rsidR="007D67D7" w:rsidRPr="007D67D7">
        <w:rPr>
          <w:rFonts w:ascii="David" w:hAnsi="David" w:cs="David"/>
          <w:b/>
          <w:bCs/>
          <w:sz w:val="24"/>
          <w:szCs w:val="24"/>
        </w:rPr>
        <w:t>A</w:t>
      </w:r>
      <w:r w:rsidRPr="007D67D7">
        <w:rPr>
          <w:rFonts w:ascii="David" w:hAnsi="David" w:cs="David"/>
          <w:b/>
          <w:bCs/>
          <w:sz w:val="24"/>
          <w:szCs w:val="24"/>
        </w:rPr>
        <w:t>ffect</w:t>
      </w:r>
      <w:r w:rsidR="007D67D7" w:rsidRPr="007D67D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D67D7">
        <w:rPr>
          <w:rFonts w:ascii="David" w:hAnsi="David" w:cs="David"/>
          <w:sz w:val="24"/>
          <w:szCs w:val="24"/>
        </w:rPr>
        <w:t>(anxiety)</w:t>
      </w:r>
      <w:r w:rsidR="007D67D7">
        <w:rPr>
          <w:rFonts w:ascii="David" w:hAnsi="David" w:cs="David" w:hint="cs"/>
          <w:sz w:val="24"/>
          <w:szCs w:val="24"/>
          <w:rtl/>
        </w:rPr>
        <w:t xml:space="preserve">   </w:t>
      </w:r>
      <w:r w:rsidRPr="0004008C">
        <w:rPr>
          <w:rFonts w:ascii="David" w:hAnsi="David" w:cs="David"/>
          <w:sz w:val="24"/>
          <w:szCs w:val="24"/>
          <w:rtl/>
        </w:rPr>
        <w:t xml:space="preserve">כפי שאפיינו גם </w:t>
      </w:r>
      <w:r w:rsidRPr="0004008C">
        <w:rPr>
          <w:rFonts w:ascii="David" w:hAnsi="David" w:cs="David"/>
          <w:sz w:val="24"/>
          <w:szCs w:val="24"/>
        </w:rPr>
        <w:t>Duncan &amp; Wilbert, 2005</w:t>
      </w:r>
      <w:proofErr w:type="gramStart"/>
      <w:r w:rsidRPr="0004008C">
        <w:rPr>
          <w:rFonts w:ascii="David" w:hAnsi="David" w:cs="David"/>
          <w:sz w:val="24"/>
          <w:szCs w:val="24"/>
        </w:rPr>
        <w:t xml:space="preserve">) </w:t>
      </w:r>
      <w:r w:rsidRPr="0004008C">
        <w:rPr>
          <w:rFonts w:ascii="David" w:hAnsi="David" w:cs="David"/>
          <w:sz w:val="24"/>
          <w:szCs w:val="24"/>
          <w:rtl/>
        </w:rPr>
        <w:t>)</w:t>
      </w:r>
      <w:proofErr w:type="gramEnd"/>
      <w:r w:rsidRPr="0004008C">
        <w:rPr>
          <w:rFonts w:ascii="David" w:hAnsi="David" w:cs="David" w:hint="cs"/>
          <w:sz w:val="24"/>
          <w:szCs w:val="24"/>
          <w:rtl/>
        </w:rPr>
        <w:t xml:space="preserve">, </w:t>
      </w:r>
      <w:r w:rsidR="007D67D7">
        <w:rPr>
          <w:rFonts w:ascii="David" w:hAnsi="David" w:cs="David" w:hint="cs"/>
          <w:sz w:val="24"/>
          <w:szCs w:val="24"/>
          <w:rtl/>
        </w:rPr>
        <w:t xml:space="preserve">אשר </w:t>
      </w:r>
      <w:bookmarkStart w:id="2" w:name="_GoBack"/>
      <w:bookmarkEnd w:id="2"/>
      <w:r w:rsidRPr="0004008C">
        <w:rPr>
          <w:rFonts w:ascii="David" w:hAnsi="David" w:cs="David" w:hint="cs"/>
          <w:sz w:val="24"/>
          <w:szCs w:val="24"/>
          <w:rtl/>
        </w:rPr>
        <w:t>כל</w:t>
      </w:r>
      <w:r w:rsidRPr="0004008C">
        <w:rPr>
          <w:rFonts w:ascii="David" w:hAnsi="David" w:cs="David"/>
          <w:sz w:val="24"/>
          <w:szCs w:val="24"/>
          <w:rtl/>
        </w:rPr>
        <w:t xml:space="preserve"> אחד מהם </w:t>
      </w:r>
      <w:r w:rsidRPr="0004008C">
        <w:rPr>
          <w:rFonts w:ascii="David" w:hAnsi="David" w:cs="David" w:hint="cs"/>
          <w:sz w:val="24"/>
          <w:szCs w:val="24"/>
          <w:rtl/>
        </w:rPr>
        <w:t xml:space="preserve">קשור באופן שונה </w:t>
      </w:r>
      <w:proofErr w:type="spellStart"/>
      <w:r w:rsidRPr="0004008C">
        <w:rPr>
          <w:rFonts w:ascii="David" w:hAnsi="David" w:cs="David" w:hint="cs"/>
          <w:sz w:val="24"/>
          <w:szCs w:val="24"/>
          <w:rtl/>
        </w:rPr>
        <w:t>לציפיה</w:t>
      </w:r>
      <w:proofErr w:type="spellEnd"/>
      <w:r w:rsidRPr="0004008C">
        <w:rPr>
          <w:rFonts w:ascii="David" w:hAnsi="David" w:cs="David" w:hint="cs"/>
          <w:sz w:val="24"/>
          <w:szCs w:val="24"/>
          <w:rtl/>
        </w:rPr>
        <w:t xml:space="preserve">  מתפקיד המנחה בקורס המקוון</w:t>
      </w:r>
      <w:r w:rsidRPr="0004008C">
        <w:rPr>
          <w:rFonts w:ascii="David" w:hAnsi="David" w:cs="David"/>
          <w:sz w:val="24"/>
          <w:szCs w:val="24"/>
          <w:rtl/>
        </w:rPr>
        <w:t xml:space="preserve">. לומדים שהמוטיבציה שלהם מבוססת </w:t>
      </w:r>
      <w:r w:rsidRPr="0004008C">
        <w:rPr>
          <w:rFonts w:ascii="David" w:hAnsi="David" w:cs="David" w:hint="cs"/>
          <w:sz w:val="24"/>
          <w:szCs w:val="24"/>
          <w:rtl/>
        </w:rPr>
        <w:t xml:space="preserve"> על </w:t>
      </w:r>
      <w:r w:rsidRPr="0004008C">
        <w:rPr>
          <w:rFonts w:ascii="David" w:hAnsi="David" w:cs="David"/>
          <w:sz w:val="24"/>
          <w:szCs w:val="24"/>
        </w:rPr>
        <w:t>value beliefs</w:t>
      </w:r>
      <w:r w:rsidRPr="0004008C">
        <w:rPr>
          <w:rFonts w:ascii="David" w:hAnsi="David" w:cs="David"/>
          <w:sz w:val="24"/>
          <w:szCs w:val="24"/>
          <w:rtl/>
        </w:rPr>
        <w:t xml:space="preserve"> </w:t>
      </w:r>
      <w:r w:rsidRPr="0004008C">
        <w:rPr>
          <w:rFonts w:ascii="David" w:hAnsi="David" w:cs="David" w:hint="cs"/>
          <w:sz w:val="24"/>
          <w:szCs w:val="24"/>
          <w:rtl/>
        </w:rPr>
        <w:t xml:space="preserve">מאמינים בחשיבות המשימה ומונעים להצליח, ולפיכך </w:t>
      </w:r>
      <w:r w:rsidRPr="0004008C">
        <w:rPr>
          <w:rFonts w:ascii="David" w:hAnsi="David" w:cs="David"/>
          <w:sz w:val="24"/>
          <w:szCs w:val="24"/>
          <w:rtl/>
        </w:rPr>
        <w:t>מצפים כי המנחה בקורס המקוון ימלא</w:t>
      </w:r>
      <w:r w:rsidRPr="0004008C">
        <w:rPr>
          <w:rFonts w:ascii="David" w:hAnsi="David" w:cs="David" w:hint="cs"/>
          <w:sz w:val="24"/>
          <w:szCs w:val="24"/>
          <w:rtl/>
        </w:rPr>
        <w:t xml:space="preserve"> את </w:t>
      </w:r>
      <w:r w:rsidRPr="0004008C">
        <w:rPr>
          <w:rFonts w:ascii="David" w:hAnsi="David" w:cs="David"/>
          <w:sz w:val="24"/>
          <w:szCs w:val="24"/>
          <w:rtl/>
        </w:rPr>
        <w:t xml:space="preserve"> </w:t>
      </w:r>
      <w:r w:rsidRPr="0004008C">
        <w:rPr>
          <w:rFonts w:ascii="David" w:hAnsi="David" w:cs="David" w:hint="cs"/>
          <w:sz w:val="24"/>
          <w:szCs w:val="24"/>
          <w:rtl/>
        </w:rPr>
        <w:t>ארבעת</w:t>
      </w:r>
      <w:r w:rsidRPr="0004008C">
        <w:rPr>
          <w:rFonts w:ascii="David" w:hAnsi="David" w:cs="David"/>
          <w:sz w:val="24"/>
          <w:szCs w:val="24"/>
          <w:rtl/>
        </w:rPr>
        <w:t xml:space="preserve"> התפקידים: פדגוגי, רגשי, טכנולוגי ודיפרנציאלי</w:t>
      </w:r>
      <w:r w:rsidRPr="0004008C">
        <w:rPr>
          <w:rFonts w:ascii="David" w:hAnsi="David" w:cs="David" w:hint="cs"/>
          <w:sz w:val="24"/>
          <w:szCs w:val="24"/>
          <w:rtl/>
        </w:rPr>
        <w:t xml:space="preserve">. לעומתם, </w:t>
      </w:r>
      <w:r w:rsidRPr="0004008C">
        <w:rPr>
          <w:rFonts w:ascii="David" w:hAnsi="David" w:cs="David"/>
          <w:sz w:val="24"/>
          <w:szCs w:val="24"/>
          <w:rtl/>
        </w:rPr>
        <w:t xml:space="preserve">לומדים שהמוטיבציה שלהם </w:t>
      </w:r>
      <w:r w:rsidRPr="0004008C">
        <w:rPr>
          <w:rFonts w:ascii="David" w:hAnsi="David" w:cs="David" w:hint="cs"/>
          <w:sz w:val="24"/>
          <w:szCs w:val="24"/>
          <w:rtl/>
        </w:rPr>
        <w:t>מבוססת</w:t>
      </w:r>
      <w:r w:rsidRPr="0004008C">
        <w:rPr>
          <w:rFonts w:ascii="David" w:hAnsi="David" w:cs="David"/>
          <w:sz w:val="24"/>
          <w:szCs w:val="24"/>
          <w:rtl/>
        </w:rPr>
        <w:t xml:space="preserve"> על </w:t>
      </w:r>
      <w:r w:rsidRPr="0004008C">
        <w:rPr>
          <w:rFonts w:ascii="David" w:hAnsi="David" w:cs="David"/>
          <w:sz w:val="24"/>
          <w:szCs w:val="24"/>
        </w:rPr>
        <w:t xml:space="preserve"> expectancy</w:t>
      </w:r>
      <w:r w:rsidRPr="0004008C">
        <w:rPr>
          <w:rFonts w:ascii="David" w:hAnsi="David" w:cs="David"/>
          <w:sz w:val="24"/>
          <w:szCs w:val="24"/>
          <w:rtl/>
        </w:rPr>
        <w:t xml:space="preserve"> </w:t>
      </w:r>
      <w:r w:rsidRPr="0004008C">
        <w:rPr>
          <w:rFonts w:ascii="David" w:hAnsi="David" w:cs="David" w:hint="cs"/>
          <w:sz w:val="24"/>
          <w:szCs w:val="24"/>
          <w:rtl/>
        </w:rPr>
        <w:t>חשים ביטחון ביכולתם לבצע את המשימה, הם</w:t>
      </w:r>
      <w:r w:rsidRPr="0004008C">
        <w:rPr>
          <w:rFonts w:ascii="David" w:hAnsi="David" w:cs="David"/>
          <w:sz w:val="24"/>
          <w:szCs w:val="24"/>
          <w:rtl/>
        </w:rPr>
        <w:t xml:space="preserve"> מצפים כי המנחה י</w:t>
      </w:r>
      <w:r w:rsidRPr="0004008C">
        <w:rPr>
          <w:rFonts w:ascii="David" w:hAnsi="David" w:cs="David" w:hint="cs"/>
          <w:sz w:val="24"/>
          <w:szCs w:val="24"/>
          <w:rtl/>
        </w:rPr>
        <w:t xml:space="preserve">מלא רק את התפקיד הפדגוגי והדיפרנציאלי, ואינם זקוקים לו בהיבטים הרגשיים והטכנולוגיים. </w:t>
      </w:r>
      <w:r w:rsidRPr="0004008C">
        <w:rPr>
          <w:rFonts w:ascii="David" w:hAnsi="David" w:cs="David"/>
          <w:sz w:val="24"/>
          <w:szCs w:val="24"/>
          <w:rtl/>
        </w:rPr>
        <w:t xml:space="preserve">סטודנטים </w:t>
      </w:r>
      <w:r w:rsidRPr="0004008C">
        <w:rPr>
          <w:rFonts w:ascii="David" w:hAnsi="David" w:cs="David" w:hint="cs"/>
          <w:sz w:val="24"/>
          <w:szCs w:val="24"/>
          <w:rtl/>
        </w:rPr>
        <w:t xml:space="preserve">בעלי מבנה מוטיבציה </w:t>
      </w:r>
      <w:r w:rsidRPr="0004008C">
        <w:rPr>
          <w:rFonts w:ascii="David" w:hAnsi="David" w:cs="David"/>
          <w:sz w:val="24"/>
          <w:szCs w:val="24"/>
        </w:rPr>
        <w:t>Affect</w:t>
      </w:r>
      <w:r w:rsidRPr="0004008C">
        <w:rPr>
          <w:rFonts w:ascii="David" w:hAnsi="David" w:cs="David" w:hint="cs"/>
          <w:sz w:val="24"/>
          <w:szCs w:val="24"/>
          <w:rtl/>
        </w:rPr>
        <w:t xml:space="preserve"> </w:t>
      </w:r>
      <w:r w:rsidRPr="0004008C">
        <w:rPr>
          <w:rFonts w:ascii="David" w:hAnsi="David" w:cs="David"/>
          <w:sz w:val="24"/>
          <w:szCs w:val="24"/>
          <w:rtl/>
        </w:rPr>
        <w:t xml:space="preserve">מצפים שהמנחה </w:t>
      </w:r>
      <w:r w:rsidRPr="0004008C">
        <w:rPr>
          <w:rFonts w:ascii="David" w:hAnsi="David" w:cs="David" w:hint="cs"/>
          <w:sz w:val="24"/>
          <w:szCs w:val="24"/>
          <w:rtl/>
        </w:rPr>
        <w:t>ימלא בעיקר את התפקיד</w:t>
      </w:r>
      <w:r w:rsidRPr="0004008C">
        <w:rPr>
          <w:rFonts w:ascii="David" w:hAnsi="David" w:cs="David"/>
          <w:sz w:val="24"/>
          <w:szCs w:val="24"/>
          <w:rtl/>
        </w:rPr>
        <w:t xml:space="preserve"> </w:t>
      </w:r>
      <w:r w:rsidRPr="0004008C">
        <w:rPr>
          <w:rFonts w:ascii="David" w:hAnsi="David" w:cs="David" w:hint="cs"/>
          <w:sz w:val="24"/>
          <w:szCs w:val="24"/>
          <w:rtl/>
        </w:rPr>
        <w:t>ה</w:t>
      </w:r>
      <w:r w:rsidRPr="0004008C">
        <w:rPr>
          <w:rFonts w:ascii="David" w:hAnsi="David" w:cs="David"/>
          <w:sz w:val="24"/>
          <w:szCs w:val="24"/>
          <w:rtl/>
        </w:rPr>
        <w:t>רגשי ו</w:t>
      </w:r>
      <w:r w:rsidRPr="0004008C">
        <w:rPr>
          <w:rFonts w:ascii="David" w:hAnsi="David" w:cs="David" w:hint="cs"/>
          <w:sz w:val="24"/>
          <w:szCs w:val="24"/>
          <w:rtl/>
        </w:rPr>
        <w:t>ה</w:t>
      </w:r>
      <w:r w:rsidRPr="0004008C">
        <w:rPr>
          <w:rFonts w:ascii="David" w:hAnsi="David" w:cs="David"/>
          <w:sz w:val="24"/>
          <w:szCs w:val="24"/>
          <w:rtl/>
        </w:rPr>
        <w:t>טכנ</w:t>
      </w:r>
      <w:r w:rsidRPr="0004008C">
        <w:rPr>
          <w:rFonts w:ascii="David" w:hAnsi="David" w:cs="David" w:hint="cs"/>
          <w:sz w:val="24"/>
          <w:szCs w:val="24"/>
          <w:rtl/>
        </w:rPr>
        <w:t>ולוגי,  על מנת להפחית לחץ וחרדה המושפעים גם מהאתגר הטכנולוגי של קורס זה. תוצאות מחקר זה יכולות לשפוך אור על הצורך בדיוק תכנון קורסים ושעורים מקוונים בדרך המתאימה למגוון סוגים של תלמידים..</w:t>
      </w:r>
    </w:p>
    <w:p w14:paraId="3B0D1D7B" w14:textId="77777777" w:rsidR="00194E1B" w:rsidRPr="00194E1B" w:rsidRDefault="00194E1B">
      <w:pPr>
        <w:rPr>
          <w:rFonts w:ascii="David" w:hAnsi="David" w:cs="David"/>
          <w:sz w:val="24"/>
          <w:szCs w:val="24"/>
          <w:rtl/>
        </w:rPr>
      </w:pPr>
    </w:p>
    <w:sectPr w:rsidR="00194E1B" w:rsidRPr="00194E1B" w:rsidSect="00A177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9CD45C" w16cid:durableId="1F9FB5B4"/>
  <w16cid:commentId w16cid:paraId="7C8BA1A3" w16cid:durableId="1F9FB729"/>
  <w16cid:commentId w16cid:paraId="13C4F0B7" w16cid:durableId="1F9FB7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404"/>
    <w:multiLevelType w:val="hybridMultilevel"/>
    <w:tmpl w:val="6B680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1C88"/>
    <w:multiLevelType w:val="hybridMultilevel"/>
    <w:tmpl w:val="6B680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1595"/>
    <w:multiLevelType w:val="hybridMultilevel"/>
    <w:tmpl w:val="6B680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36583"/>
    <w:multiLevelType w:val="hybridMultilevel"/>
    <w:tmpl w:val="6B680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95159"/>
    <w:multiLevelType w:val="hybridMultilevel"/>
    <w:tmpl w:val="6B680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5D93"/>
    <w:multiLevelType w:val="hybridMultilevel"/>
    <w:tmpl w:val="C068F1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F4"/>
    <w:rsid w:val="00005FEA"/>
    <w:rsid w:val="0004008C"/>
    <w:rsid w:val="000768E1"/>
    <w:rsid w:val="000D2243"/>
    <w:rsid w:val="001000F5"/>
    <w:rsid w:val="00117AE3"/>
    <w:rsid w:val="00194E1B"/>
    <w:rsid w:val="0027406A"/>
    <w:rsid w:val="003B164D"/>
    <w:rsid w:val="0042157E"/>
    <w:rsid w:val="004267B3"/>
    <w:rsid w:val="0044102B"/>
    <w:rsid w:val="0044692F"/>
    <w:rsid w:val="005A3924"/>
    <w:rsid w:val="005D451A"/>
    <w:rsid w:val="005E1697"/>
    <w:rsid w:val="005F2E24"/>
    <w:rsid w:val="006364EB"/>
    <w:rsid w:val="006C3776"/>
    <w:rsid w:val="007D67D7"/>
    <w:rsid w:val="007E731E"/>
    <w:rsid w:val="007F3FFA"/>
    <w:rsid w:val="009079F4"/>
    <w:rsid w:val="0092516F"/>
    <w:rsid w:val="00982B44"/>
    <w:rsid w:val="009C17E4"/>
    <w:rsid w:val="00A17700"/>
    <w:rsid w:val="00A27D43"/>
    <w:rsid w:val="00B32B1F"/>
    <w:rsid w:val="00B818CB"/>
    <w:rsid w:val="00C05F75"/>
    <w:rsid w:val="00C70022"/>
    <w:rsid w:val="00C87D32"/>
    <w:rsid w:val="00CF0DCB"/>
    <w:rsid w:val="00D2180E"/>
    <w:rsid w:val="00D84B78"/>
    <w:rsid w:val="00DE2BAE"/>
    <w:rsid w:val="00DE799E"/>
    <w:rsid w:val="00E31412"/>
    <w:rsid w:val="00E4199B"/>
    <w:rsid w:val="00E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229D"/>
  <w15:chartTrackingRefBased/>
  <w15:docId w15:val="{26AF8552-7297-4BFA-8A4E-1F7D2487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44102B"/>
    <w:pPr>
      <w:spacing w:line="240" w:lineRule="auto"/>
    </w:pPr>
    <w:rPr>
      <w:sz w:val="20"/>
      <w:szCs w:val="20"/>
    </w:rPr>
  </w:style>
  <w:style w:type="character" w:customStyle="1" w:styleId="a4">
    <w:name w:val="טקסט הערה תו"/>
    <w:basedOn w:val="a0"/>
    <w:link w:val="a3"/>
    <w:uiPriority w:val="99"/>
    <w:semiHidden/>
    <w:rsid w:val="0044102B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44102B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4102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44102B"/>
    <w:rPr>
      <w:rFonts w:ascii="Tahoma" w:hAnsi="Tahoma" w:cs="Tahoma"/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A27D43"/>
    <w:rPr>
      <w:b/>
      <w:bCs/>
    </w:rPr>
  </w:style>
  <w:style w:type="character" w:customStyle="1" w:styleId="a9">
    <w:name w:val="נושא הערה תו"/>
    <w:basedOn w:val="a4"/>
    <w:link w:val="a8"/>
    <w:uiPriority w:val="99"/>
    <w:semiHidden/>
    <w:rsid w:val="00A27D43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44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B2C9-F87E-445E-97A3-D72462BC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44DD5545</Template>
  <TotalTime>0</TotalTime>
  <Pages>3</Pages>
  <Words>748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ששון חוי</cp:lastModifiedBy>
  <cp:revision>2</cp:revision>
  <dcterms:created xsi:type="dcterms:W3CDTF">2018-11-25T11:50:00Z</dcterms:created>
  <dcterms:modified xsi:type="dcterms:W3CDTF">2018-11-25T11:50:00Z</dcterms:modified>
</cp:coreProperties>
</file>