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49" w:rsidRPr="00A34649" w:rsidRDefault="00A34649" w:rsidP="00A34649">
      <w:pPr>
        <w:bidi/>
        <w:rPr>
          <w:rFonts w:ascii="David" w:hAnsi="David" w:cs="David"/>
          <w:rtl/>
        </w:rPr>
      </w:pPr>
      <w:r w:rsidRPr="00A34649">
        <w:rPr>
          <w:rFonts w:ascii="David" w:hAnsi="David" w:cs="David"/>
          <w:rtl/>
        </w:rPr>
        <w:t xml:space="preserve">ניתן להניח כי קיימות שתי סיבות עיקריות לעליה באי השוויון בהישגים הלימודיים בשנים אלו, </w:t>
      </w:r>
      <w:r>
        <w:rPr>
          <w:rFonts w:ascii="David" w:hAnsi="David" w:cs="David" w:hint="cs"/>
          <w:rtl/>
        </w:rPr>
        <w:t>הן בפן הפוליטי והן בפן החינוכי:</w:t>
      </w:r>
      <w:r>
        <w:rPr>
          <w:rFonts w:ascii="David" w:hAnsi="David" w:cs="David" w:hint="cs"/>
        </w:rPr>
        <w:t xml:space="preserve"> </w:t>
      </w:r>
      <w:r w:rsidRPr="00A34649">
        <w:rPr>
          <w:rFonts w:ascii="David" w:hAnsi="David" w:cs="David"/>
          <w:rtl/>
        </w:rPr>
        <w:t xml:space="preserve">בפן הפוליטי, בשנת 2005 מדינת ישראל ביצעה התנתקות חד צדדית מההתיישבות היהודית ברצועת עזה, החלטה שהתקבלה על ידי ממשלת ישראל עוד בשנת 2004 וגררה קשיים לימודיים רבים עוד בטרם  ביצוע ההתנתקות, במהלכה ואף לאחריה. כפי שמדווחת </w:t>
      </w:r>
      <w:proofErr w:type="spellStart"/>
      <w:r w:rsidRPr="00A34649">
        <w:rPr>
          <w:rFonts w:ascii="David" w:hAnsi="David" w:cs="David"/>
          <w:rtl/>
        </w:rPr>
        <w:t>ויסבלאי</w:t>
      </w:r>
      <w:proofErr w:type="spellEnd"/>
      <w:r w:rsidRPr="00A34649">
        <w:rPr>
          <w:rFonts w:ascii="David" w:hAnsi="David" w:cs="David"/>
          <w:rtl/>
        </w:rPr>
        <w:t xml:space="preserve"> (2009) ההתנתקות השפיעה רבות על ההישגים הלימודיים של בני הנוער וגרמה לבעיות קשב וריכוז, מעבר בין מוסדות לימוד ואף נשירה ונוכחות חלקית בכיתה (אנו מניחים כי גם זו הסיבה לעלייה החדה במידת אי השוויון בהישגים בין השנים 2004-2006). כמו כן, בשנת 2006 חוותה מדינת ישראל את מלחמת לבנון השנייה אשר ארכה כארבעים יום ופגעה בהתנהלות התקינה של ביצוע מבחני הבגרות באותה השנה. בנוסף,  בפן החינוכי, בשנים אלו התרחשו שתי רפורמות חינוכיות מרכזיות. האחת, שינוי שיטת התקצוב שהתרחשה בעקבות דו"ח שושני. השנייה, תוכנית "אופק חדש" אשר במרכזה עומדת החשיבות בפיתוח הוראה ולמידה.  הטמעה של רפורמה המלווה בשינוי של מספר שרי חינוך באותן השנים, לוותה בקשיים לימודיים ומנהליים רבים. </w:t>
      </w:r>
    </w:p>
    <w:p w:rsidR="00A34649" w:rsidRPr="00A34649" w:rsidRDefault="00165198" w:rsidP="00A34649">
      <w:pPr>
        <w:bidi/>
        <w:rPr>
          <w:rFonts w:ascii="David" w:hAnsi="David" w:cs="David"/>
          <w:rtl/>
        </w:rPr>
      </w:pPr>
      <w:r>
        <w:rPr>
          <w:rFonts w:ascii="David" w:hAnsi="David" w:cs="David" w:hint="cs"/>
          <w:rtl/>
        </w:rPr>
        <w:t>בדומה</w:t>
      </w:r>
      <w:r w:rsidR="00A34649" w:rsidRPr="00A34649">
        <w:rPr>
          <w:rFonts w:ascii="David" w:hAnsi="David" w:cs="David"/>
          <w:rtl/>
        </w:rPr>
        <w:t xml:space="preserve"> </w:t>
      </w:r>
      <w:proofErr w:type="spellStart"/>
      <w:r w:rsidR="00A34649" w:rsidRPr="00A34649">
        <w:rPr>
          <w:rFonts w:ascii="David" w:hAnsi="David" w:cs="David"/>
          <w:rtl/>
        </w:rPr>
        <w:t>לרומר</w:t>
      </w:r>
      <w:proofErr w:type="spellEnd"/>
      <w:r w:rsidR="00A34649" w:rsidRPr="00A34649">
        <w:rPr>
          <w:rFonts w:ascii="David" w:hAnsi="David" w:cs="David"/>
          <w:rtl/>
        </w:rPr>
        <w:t xml:space="preserve"> (1998), </w:t>
      </w:r>
      <w:r>
        <w:rPr>
          <w:rFonts w:ascii="David" w:hAnsi="David" w:cs="David" w:hint="cs"/>
          <w:rtl/>
        </w:rPr>
        <w:t xml:space="preserve">גם </w:t>
      </w:r>
      <w:r w:rsidR="00A34649" w:rsidRPr="00A34649">
        <w:rPr>
          <w:rFonts w:ascii="David" w:hAnsi="David" w:cs="David"/>
          <w:rtl/>
        </w:rPr>
        <w:t xml:space="preserve">אנו מאמינים כי על המדינה לנתק את הקשרים הקיימים בין נסיבות חיו של התלמיד  לבין הישגיו הלימודיים. זאת מתוך ההנחה שתעודת בגרות איכותיות מקדמת את שוויון ההזדמנויות של התלמיד בקבלה למוסדות להשכלה גבוהה ובהמשך ליכולת השתכרות עתידית. על כן, ההמלצות למדיניות העולות מתוך מחקר זה מצביעות על הצורך בצמצום אי השוויון בהישגים הלימודיים של תלמידי מדינת ישראל באמצעות מספר שינויים עיקריים: צמצום מספר התלמידים בכיתה שיאפשרו יחס אישי ולימודי בין המורה לבין התלמיד, שינוי שיטת תקצוב לשיטת תקצוב </w:t>
      </w:r>
      <w:proofErr w:type="spellStart"/>
      <w:r w:rsidR="00A34649" w:rsidRPr="00A34649">
        <w:rPr>
          <w:rFonts w:ascii="David" w:hAnsi="David" w:cs="David"/>
          <w:rtl/>
        </w:rPr>
        <w:t>דפרנציאלי</w:t>
      </w:r>
      <w:r>
        <w:rPr>
          <w:rFonts w:ascii="David" w:hAnsi="David" w:cs="David" w:hint="cs"/>
          <w:rtl/>
        </w:rPr>
        <w:t>ת</w:t>
      </w:r>
      <w:proofErr w:type="spellEnd"/>
      <w:r w:rsidR="00A34649" w:rsidRPr="00A34649">
        <w:rPr>
          <w:rFonts w:ascii="David" w:hAnsi="David" w:cs="David"/>
          <w:rtl/>
        </w:rPr>
        <w:t xml:space="preserve"> השמה דגש על תקצוב נוסף לתלמידים  בעלי רקע מוחלש (לדוגמא:</w:t>
      </w:r>
      <w:r w:rsidR="00A34649" w:rsidRPr="00A34649">
        <w:rPr>
          <w:rFonts w:ascii="David" w:hAnsi="David" w:cs="David"/>
        </w:rPr>
        <w:t xml:space="preserve"> </w:t>
      </w:r>
      <w:r w:rsidR="00A34649" w:rsidRPr="00A34649">
        <w:rPr>
          <w:rFonts w:ascii="David" w:hAnsi="David" w:cs="David"/>
          <w:rtl/>
        </w:rPr>
        <w:t xml:space="preserve">דוברי ערבית ותלמידים הגרים בפרפריה) </w:t>
      </w:r>
      <w:r w:rsidR="00A34649" w:rsidRPr="00A34649">
        <w:rPr>
          <w:rFonts w:ascii="David" w:hAnsi="David" w:cs="David"/>
        </w:rPr>
        <w:t>(Author, 2018b)</w:t>
      </w:r>
      <w:r w:rsidR="00A34649" w:rsidRPr="00A34649">
        <w:rPr>
          <w:rFonts w:ascii="David" w:hAnsi="David" w:cs="David"/>
          <w:rtl/>
        </w:rPr>
        <w:t xml:space="preserve"> וכן העצמת המורים מובילים לאזורים המאופיינים ברקע חברתי מוחלש זאת על מנת ל</w:t>
      </w:r>
      <w:r>
        <w:rPr>
          <w:rFonts w:ascii="David" w:hAnsi="David" w:cs="David" w:hint="cs"/>
          <w:rtl/>
        </w:rPr>
        <w:t>סייע</w:t>
      </w:r>
      <w:bookmarkStart w:id="0" w:name="_GoBack"/>
      <w:bookmarkEnd w:id="0"/>
      <w:r w:rsidR="00A34649" w:rsidRPr="00A34649">
        <w:rPr>
          <w:rFonts w:ascii="David" w:hAnsi="David" w:cs="David"/>
          <w:rtl/>
        </w:rPr>
        <w:t xml:space="preserve"> לתלמידים אלו לממש את הפוטנציאל הגלום בהם ובכך לצמצם את אי השוויון בהישגים הלימודיים. כמו כן, ממצאי מחקר זה מעלים את הצורך במחקר המשך אשר יתבסס על המדד שפותח במחקר זה, זאת לצורך אמידה שנתית של מידת אי השוויון בהישגים החינוכיים במדינת ישראל.  </w:t>
      </w:r>
    </w:p>
    <w:p w:rsidR="00A34649" w:rsidRPr="00A34649" w:rsidRDefault="00A34649" w:rsidP="00A34649">
      <w:pPr>
        <w:bidi/>
        <w:spacing w:before="0" w:after="200"/>
        <w:rPr>
          <w:rFonts w:ascii="David" w:hAnsi="David" w:cs="David"/>
        </w:rPr>
      </w:pPr>
      <w:proofErr w:type="spellStart"/>
      <w:r w:rsidRPr="00A34649">
        <w:rPr>
          <w:rFonts w:ascii="David" w:hAnsi="David" w:cs="David"/>
          <w:rtl/>
        </w:rPr>
        <w:t>ויסבילאי</w:t>
      </w:r>
      <w:proofErr w:type="spellEnd"/>
      <w:r w:rsidRPr="00A34649">
        <w:rPr>
          <w:rFonts w:ascii="David" w:hAnsi="David" w:cs="David"/>
          <w:rtl/>
        </w:rPr>
        <w:t>, א' .2009. הטיפול הממשלתי ביליד המפונים מגוש קטיף-מסמך מעקב. הכנסת, מרכז המחקר ע, ירושלים.</w:t>
      </w:r>
    </w:p>
    <w:p w:rsidR="00960AD4" w:rsidRPr="00A34649" w:rsidRDefault="00960AD4" w:rsidP="00A34649">
      <w:pPr>
        <w:bidi/>
        <w:rPr>
          <w:rFonts w:ascii="David" w:hAnsi="David" w:cs="David"/>
        </w:rPr>
      </w:pPr>
    </w:p>
    <w:sectPr w:rsidR="00960AD4" w:rsidRPr="00A34649" w:rsidSect="004C23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49"/>
    <w:rsid w:val="00165198"/>
    <w:rsid w:val="004C2343"/>
    <w:rsid w:val="00960AD4"/>
    <w:rsid w:val="00A346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955F"/>
  <w15:chartTrackingRefBased/>
  <w15:docId w15:val="{685E1038-7395-48BB-A224-B7AC5199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49"/>
    <w:pPr>
      <w:spacing w:before="240" w:after="0" w:line="480" w:lineRule="auto"/>
      <w:jc w:val="both"/>
    </w:pPr>
    <w:rPr>
      <w:rFonts w:ascii="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1700</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Zehorit Dadon</dc:creator>
  <cp:keywords/>
  <dc:description/>
  <cp:lastModifiedBy>Zehorit Dadon</cp:lastModifiedBy>
  <cp:revision>2</cp:revision>
  <dcterms:created xsi:type="dcterms:W3CDTF">2019-04-18T01:16:00Z</dcterms:created>
  <dcterms:modified xsi:type="dcterms:W3CDTF">2019-04-18T01:20:00Z</dcterms:modified>
</cp:coreProperties>
</file>