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E5" w:rsidRPr="00416F14" w:rsidRDefault="00416F14" w:rsidP="00416F14">
      <w:pPr>
        <w:shd w:val="clear" w:color="auto" w:fill="FFFFFF"/>
        <w:spacing w:after="150" w:line="336" w:lineRule="atLeast"/>
        <w:jc w:val="center"/>
        <w:rPr>
          <w:rFonts w:ascii="Sakkal Majalla" w:eastAsia="Times New Roman" w:hAnsi="Sakkal Majalla" w:cs="Sakkal Majalla"/>
          <w:b/>
          <w:bCs/>
          <w:color w:val="333333"/>
          <w:sz w:val="28"/>
          <w:szCs w:val="28"/>
        </w:rPr>
      </w:pPr>
      <w:r w:rsidRPr="00416F14">
        <w:rPr>
          <w:rFonts w:ascii="Sakkal Majalla" w:eastAsia="Times New Roman" w:hAnsi="Sakkal Majalla" w:cs="Sakkal Majalla"/>
          <w:b/>
          <w:bCs/>
          <w:color w:val="333333"/>
          <w:sz w:val="28"/>
          <w:szCs w:val="28"/>
          <w:rtl/>
        </w:rPr>
        <w:t xml:space="preserve">ترقيم النص الأدبي ومسألة الأصالة </w:t>
      </w:r>
    </w:p>
    <w:p w:rsidR="00E14E05" w:rsidRDefault="00416F14" w:rsidP="00917AA2">
      <w:pPr>
        <w:shd w:val="clear" w:color="auto" w:fill="FFFFFF"/>
        <w:spacing w:after="150" w:line="276" w:lineRule="auto"/>
        <w:jc w:val="both"/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</w:pPr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نسعى في </w:t>
      </w:r>
      <w:r w:rsidR="00900045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هذه الدراسة إلى </w:t>
      </w:r>
      <w:r w:rsidR="00917AA2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</w:t>
      </w:r>
      <w:r w:rsidR="00900045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مقارنة بين قصيدة "لاعب النرد" للشاعر الفلسطيني </w:t>
      </w:r>
      <w:r w:rsidR="00917AA2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محمود درويش التي نشرت ورقيا في ديوانه الأخير "لا أريد لهذه القصيدة أن تنتهي" (2002)، </w:t>
      </w:r>
      <w:r w:rsidR="005E37C5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وهي الصيغة الأصلية</w:t>
      </w:r>
      <w:r w:rsidR="00917AA2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للقصيدة</w:t>
      </w:r>
      <w:r w:rsidR="005E37C5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، </w:t>
      </w:r>
      <w:r w:rsidR="00491842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ونفس القصيدة </w:t>
      </w:r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و</w:t>
      </w:r>
      <w:r w:rsidR="007A255F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لكن </w:t>
      </w:r>
      <w:r w:rsidR="00491842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ب</w:t>
      </w:r>
      <w:r w:rsidR="00917AA2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</w:t>
      </w:r>
      <w:r w:rsidR="00491842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صيغ</w:t>
      </w:r>
      <w:r w:rsidR="007A255F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ة</w:t>
      </w:r>
      <w:r w:rsidR="00DD58BC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917AA2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</w:t>
      </w:r>
      <w:r w:rsidR="00DD58BC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رقمية</w:t>
      </w:r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917AA2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التي </w:t>
      </w:r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قدمتها م</w:t>
      </w:r>
      <w:r w:rsidR="00491842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خرجة الرسوم المتحركة</w:t>
      </w:r>
      <w:r w:rsidR="00DD58BC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المصرية نسمة رشدي</w:t>
      </w:r>
      <w:r w:rsidR="00917AA2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عام (2016)</w:t>
      </w:r>
      <w:r w:rsidR="00BD311E">
        <w:rPr>
          <w:rStyle w:val="a7"/>
          <w:rFonts w:ascii="Sakkal Majalla" w:eastAsia="Times New Roman" w:hAnsi="Sakkal Majalla" w:cs="Sakkal Majalla"/>
          <w:color w:val="333333"/>
          <w:sz w:val="28"/>
          <w:szCs w:val="28"/>
          <w:rtl/>
        </w:rPr>
        <w:footnoteReference w:id="1"/>
      </w:r>
      <w:r w:rsidR="00E14E05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. </w:t>
      </w:r>
    </w:p>
    <w:p w:rsidR="009A4A64" w:rsidRDefault="00E14E05" w:rsidP="00461927">
      <w:pPr>
        <w:shd w:val="clear" w:color="auto" w:fill="FFFFFF"/>
        <w:spacing w:after="150" w:line="276" w:lineRule="auto"/>
        <w:jc w:val="both"/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نهدف من خلال هذه المقارنة </w:t>
      </w:r>
      <w:r w:rsidR="00917AA2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إلى </w:t>
      </w:r>
      <w:r w:rsidR="00416F14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ا</w:t>
      </w:r>
      <w:r w:rsidR="005E37C5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لإجابة</w:t>
      </w:r>
      <w:r w:rsidR="009A4A64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سؤالين جوهريين:</w:t>
      </w:r>
    </w:p>
    <w:p w:rsidR="009A4A64" w:rsidRPr="009A4A64" w:rsidRDefault="005E37C5" w:rsidP="009A4A64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 w:rsidRPr="009A4A6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ماذا يكسب النص وماذا يخسر بتحوله من الصيغة الورقية إلى الصيغة الرقمية؟ </w:t>
      </w:r>
    </w:p>
    <w:p w:rsidR="009A4A64" w:rsidRPr="009A4A64" w:rsidRDefault="00BD311E" w:rsidP="00BD311E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إلى أي مدى يؤثر هذا التحول في </w:t>
      </w:r>
      <w:r w:rsidR="009A4A64" w:rsidRPr="009A4A64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مسألة الأصالة؟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</w:t>
      </w:r>
      <w:r w:rsidR="009A4A64" w:rsidRPr="009A4A64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</w:t>
      </w:r>
    </w:p>
    <w:p w:rsidR="006004ED" w:rsidRPr="00416F14" w:rsidRDefault="005E37C5" w:rsidP="00461927">
      <w:pPr>
        <w:shd w:val="clear" w:color="auto" w:fill="FFFFFF"/>
        <w:spacing w:after="150" w:line="276" w:lineRule="auto"/>
        <w:jc w:val="both"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للإجابة عن </w:t>
      </w:r>
      <w:r w:rsidR="005F1392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السؤال الأول </w:t>
      </w:r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سوف </w:t>
      </w:r>
      <w:r w:rsidR="00900045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ن</w:t>
      </w:r>
      <w:r w:rsidR="00316A68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سلط الضوء </w:t>
      </w:r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ع</w:t>
      </w:r>
      <w:r w:rsidR="00321E55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لى </w:t>
      </w:r>
      <w:r w:rsidR="00900045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نقاط </w:t>
      </w:r>
      <w:r w:rsidR="00321E55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الاختلاف </w:t>
      </w:r>
      <w:r w:rsidR="00900045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والاشتراك </w:t>
      </w:r>
      <w:r w:rsidR="00316A68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بين القصيدتين من حيث المضمون، الشكل والقراءة</w:t>
      </w:r>
      <w:r w:rsid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، علما أن </w:t>
      </w:r>
      <w:r w:rsidR="00E722DB" w:rsidRP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نسمة</w:t>
      </w:r>
      <w:r w:rsidR="00E722DB" w:rsidRPr="00E722DB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E722DB" w:rsidRP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رشدي</w:t>
      </w:r>
      <w:r w:rsidR="00E722DB" w:rsidRPr="00E722DB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E722DB" w:rsidRP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قامت</w:t>
      </w:r>
      <w:r w:rsidR="00E722DB" w:rsidRPr="00E722DB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E722DB" w:rsidRP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بحذف</w:t>
      </w:r>
      <w:r w:rsidR="00E722DB" w:rsidRPr="00E722DB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E722DB" w:rsidRP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الكثير</w:t>
      </w:r>
      <w:r w:rsidR="00E722DB" w:rsidRPr="00E722DB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E722DB" w:rsidRP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من</w:t>
      </w:r>
      <w:r w:rsidR="00E722DB" w:rsidRPr="00E722DB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E722DB" w:rsidRP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المقاطع</w:t>
      </w:r>
      <w:r w:rsidR="00E722DB" w:rsidRPr="00E722DB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E722DB" w:rsidRP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التي</w:t>
      </w:r>
      <w:r w:rsidR="00E722DB" w:rsidRPr="00E722DB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E722DB" w:rsidRP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كانت</w:t>
      </w:r>
      <w:r w:rsidR="00E722DB" w:rsidRPr="00E722DB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E722DB" w:rsidRP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موجودة</w:t>
      </w:r>
      <w:r w:rsidR="00E722DB" w:rsidRPr="00E722DB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E722DB" w:rsidRP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في</w:t>
      </w:r>
      <w:r w:rsidR="00E722DB" w:rsidRPr="00E722DB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E722DB" w:rsidRP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القصيدة</w:t>
      </w:r>
      <w:r w:rsidR="00E722DB" w:rsidRPr="00E722DB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E722DB" w:rsidRP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الأصل</w:t>
      </w:r>
      <w:r w:rsidR="00316A68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. </w:t>
      </w:r>
      <w:r w:rsidR="00461927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و</w:t>
      </w:r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بينما تعتمد الصيغة الأصلية على اللغة فقطـ، تعتمد الصيغة الرقمية بالإضافة الى اللغة، </w:t>
      </w:r>
      <w:r w:rsidR="000A18FF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على تقنيات </w:t>
      </w:r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عديدة أخرى</w:t>
      </w:r>
      <w:r w:rsidR="000A18FF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، مثل:   </w:t>
      </w:r>
    </w:p>
    <w:p w:rsidR="000A18FF" w:rsidRPr="00416F14" w:rsidRDefault="003365E0" w:rsidP="00416F14">
      <w:pPr>
        <w:shd w:val="clear" w:color="auto" w:fill="FFFFFF"/>
        <w:bidi w:val="0"/>
        <w:spacing w:after="150" w:line="276" w:lineRule="auto"/>
        <w:jc w:val="both"/>
        <w:rPr>
          <w:rFonts w:ascii="Sakkal Majalla" w:eastAsia="Times New Roman" w:hAnsi="Sakkal Majalla" w:cs="Sakkal Majalla"/>
          <w:color w:val="333333"/>
          <w:sz w:val="28"/>
          <w:szCs w:val="28"/>
          <w:lang w:bidi="he-IL"/>
        </w:rPr>
      </w:pPr>
      <w:proofErr w:type="gramStart"/>
      <w:r w:rsidRPr="00AC63A6">
        <w:rPr>
          <w:rFonts w:ascii="Sakkal Majalla" w:eastAsia="Times New Roman" w:hAnsi="Sakkal Majalla" w:cs="Sakkal Majalla"/>
          <w:color w:val="333333"/>
          <w:sz w:val="28"/>
          <w:szCs w:val="28"/>
          <w:lang w:bidi="he-IL"/>
        </w:rPr>
        <w:t>the</w:t>
      </w:r>
      <w:proofErr w:type="gramEnd"/>
      <w:r w:rsidRPr="00AC63A6">
        <w:rPr>
          <w:rFonts w:ascii="Sakkal Majalla" w:eastAsia="Times New Roman" w:hAnsi="Sakkal Majalla" w:cs="Sakkal Majalla"/>
          <w:color w:val="333333"/>
          <w:sz w:val="28"/>
          <w:szCs w:val="28"/>
          <w:lang w:bidi="he-IL"/>
        </w:rPr>
        <w:t xml:space="preserve"> techniques of </w:t>
      </w:r>
      <w:proofErr w:type="spellStart"/>
      <w:r w:rsidRPr="00AC63A6">
        <w:rPr>
          <w:rFonts w:ascii="Sakkal Majalla" w:eastAsia="Times New Roman" w:hAnsi="Sakkal Majalla" w:cs="Sakkal Majalla"/>
          <w:color w:val="333333"/>
          <w:sz w:val="28"/>
          <w:szCs w:val="28"/>
          <w:lang w:bidi="he-IL"/>
        </w:rPr>
        <w:t>rotoscoping</w:t>
      </w:r>
      <w:proofErr w:type="spellEnd"/>
      <w:r w:rsidRPr="00AC63A6">
        <w:rPr>
          <w:rFonts w:ascii="Sakkal Majalla" w:eastAsia="Times New Roman" w:hAnsi="Sakkal Majalla" w:cs="Sakkal Majalla"/>
          <w:color w:val="333333"/>
          <w:sz w:val="28"/>
          <w:szCs w:val="28"/>
          <w:lang w:bidi="he-IL"/>
        </w:rPr>
        <w:t xml:space="preserve">, kinetic typography, Arabic calligraphy, the voice of the poet himself, music by Trio </w:t>
      </w:r>
      <w:proofErr w:type="spellStart"/>
      <w:r w:rsidRPr="00AC63A6">
        <w:rPr>
          <w:rFonts w:ascii="Sakkal Majalla" w:eastAsia="Times New Roman" w:hAnsi="Sakkal Majalla" w:cs="Sakkal Majalla"/>
          <w:color w:val="333333"/>
          <w:sz w:val="28"/>
          <w:szCs w:val="28"/>
          <w:lang w:bidi="he-IL"/>
        </w:rPr>
        <w:t>Joubran</w:t>
      </w:r>
      <w:proofErr w:type="spellEnd"/>
      <w:r w:rsidRPr="00AC63A6">
        <w:rPr>
          <w:rFonts w:ascii="Sakkal Majalla" w:eastAsia="Times New Roman" w:hAnsi="Sakkal Majalla" w:cs="Sakkal Majalla"/>
          <w:color w:val="333333"/>
          <w:sz w:val="28"/>
          <w:szCs w:val="28"/>
          <w:lang w:bidi="he-IL"/>
        </w:rPr>
        <w:t xml:space="preserve"> and</w:t>
      </w:r>
      <w:r w:rsidR="000A18FF" w:rsidRPr="00416F14">
        <w:rPr>
          <w:rFonts w:ascii="Sakkal Majalla" w:eastAsia="Times New Roman" w:hAnsi="Sakkal Majalla" w:cs="Sakkal Majalla"/>
          <w:color w:val="333333"/>
          <w:sz w:val="28"/>
          <w:szCs w:val="28"/>
          <w:lang w:bidi="he-IL"/>
        </w:rPr>
        <w:t xml:space="preserve"> </w:t>
      </w:r>
      <w:r w:rsidR="00371ED3">
        <w:rPr>
          <w:rFonts w:ascii="Sakkal Majalla" w:eastAsia="Times New Roman" w:hAnsi="Sakkal Majalla" w:cs="Sakkal Majalla"/>
          <w:color w:val="333333"/>
          <w:sz w:val="28"/>
          <w:szCs w:val="28"/>
          <w:lang w:bidi="he-IL"/>
        </w:rPr>
        <w:t xml:space="preserve">the </w:t>
      </w:r>
      <w:r w:rsidR="000A18FF" w:rsidRPr="00416F14">
        <w:rPr>
          <w:rFonts w:ascii="Sakkal Majalla" w:eastAsia="Times New Roman" w:hAnsi="Sakkal Majalla" w:cs="Sakkal Majalla"/>
          <w:color w:val="333333"/>
          <w:sz w:val="28"/>
          <w:szCs w:val="28"/>
          <w:lang w:bidi="he-IL"/>
        </w:rPr>
        <w:t xml:space="preserve">movement. </w:t>
      </w:r>
    </w:p>
    <w:p w:rsidR="00E722DB" w:rsidRDefault="007A255F" w:rsidP="00E722DB">
      <w:pPr>
        <w:shd w:val="clear" w:color="auto" w:fill="FFFFFF"/>
        <w:spacing w:after="150" w:line="276" w:lineRule="auto"/>
        <w:jc w:val="both"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لا شك أن </w:t>
      </w:r>
      <w:r w:rsidR="00917AA2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توظيف </w:t>
      </w:r>
      <w:r w:rsidR="005F1392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مثل </w:t>
      </w:r>
      <w:r w:rsidR="005E37C5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ه</w:t>
      </w:r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ذه التقنيات </w:t>
      </w:r>
      <w:r w:rsidR="00917AA2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في الصيغة الرقمية ي</w:t>
      </w:r>
      <w:r w:rsidR="00671374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ضيف م</w:t>
      </w:r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ستويات </w:t>
      </w:r>
      <w:proofErr w:type="spellStart"/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سيميائية</w:t>
      </w:r>
      <w:proofErr w:type="spellEnd"/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جديدة إلى القصيدة</w:t>
      </w:r>
      <w:r w:rsidR="005E37C5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،</w:t>
      </w:r>
      <w:r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تستوجب قراءة مختلفة</w:t>
      </w:r>
      <w:r w:rsid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كليا عن قراءة القصيدة الورقية. </w:t>
      </w:r>
      <w:r w:rsidR="00E14E05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</w:t>
      </w:r>
    </w:p>
    <w:p w:rsidR="00E722DB" w:rsidRPr="00E722DB" w:rsidRDefault="00E722DB" w:rsidP="00E722DB">
      <w:pPr>
        <w:shd w:val="clear" w:color="auto" w:fill="FFFFFF"/>
        <w:bidi w:val="0"/>
        <w:spacing w:after="150" w:line="276" w:lineRule="auto"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>
        <w:rPr>
          <w:color w:val="333333"/>
          <w:sz w:val="21"/>
          <w:szCs w:val="21"/>
          <w:shd w:val="clear" w:color="auto" w:fill="FFFFFF"/>
        </w:rPr>
        <w:t xml:space="preserve">Roberto </w:t>
      </w:r>
      <w:proofErr w:type="spellStart"/>
      <w:r>
        <w:rPr>
          <w:color w:val="333333"/>
          <w:sz w:val="21"/>
          <w:szCs w:val="21"/>
          <w:shd w:val="clear" w:color="auto" w:fill="FFFFFF"/>
        </w:rPr>
        <w:t>Simanowski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color w:val="333333"/>
          <w:sz w:val="21"/>
          <w:szCs w:val="21"/>
          <w:shd w:val="clear" w:color="auto" w:fill="FFFFFF"/>
        </w:rPr>
        <w:t>writes:</w:t>
      </w:r>
      <w:proofErr w:type="gramEnd"/>
      <w:r>
        <w:rPr>
          <w:color w:val="333333"/>
          <w:sz w:val="21"/>
          <w:szCs w:val="21"/>
          <w:shd w:val="clear" w:color="auto" w:fill="FFFFFF"/>
        </w:rPr>
        <w:t xml:space="preserve"> “The dual nature of digital literature thereby makes it important to </w:t>
      </w:r>
      <w:r>
        <w:rPr>
          <w:color w:val="333333"/>
          <w:sz w:val="21"/>
          <w:szCs w:val="21"/>
          <w:shd w:val="clear" w:color="auto" w:fill="FFFFFF"/>
        </w:rPr>
        <w:t xml:space="preserve">make </w:t>
      </w:r>
      <w:r>
        <w:rPr>
          <w:color w:val="333333"/>
          <w:sz w:val="21"/>
          <w:szCs w:val="21"/>
          <w:shd w:val="clear" w:color="auto" w:fill="FFFFFF"/>
        </w:rPr>
        <w:t>a reflective engagement with both languages involved, the natural language that makes the piece at hand a work of </w:t>
      </w:r>
      <w:proofErr w:type="spellStart"/>
      <w:r>
        <w:rPr>
          <w:rStyle w:val="a4"/>
          <w:color w:val="333333"/>
          <w:sz w:val="21"/>
          <w:szCs w:val="21"/>
          <w:shd w:val="clear" w:color="auto" w:fill="FFFFFF"/>
        </w:rPr>
        <w:t>literature</w:t>
      </w:r>
      <w:r>
        <w:rPr>
          <w:color w:val="333333"/>
          <w:sz w:val="21"/>
          <w:szCs w:val="21"/>
          <w:shd w:val="clear" w:color="auto" w:fill="FFFFFF"/>
        </w:rPr>
        <w:t>as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 well as the computational language that makes it a work of </w:t>
      </w:r>
      <w:r>
        <w:rPr>
          <w:rStyle w:val="a4"/>
          <w:color w:val="333333"/>
          <w:sz w:val="21"/>
          <w:szCs w:val="21"/>
          <w:shd w:val="clear" w:color="auto" w:fill="FFFFFF"/>
        </w:rPr>
        <w:t>digital</w:t>
      </w:r>
      <w:r>
        <w:rPr>
          <w:color w:val="333333"/>
          <w:sz w:val="21"/>
          <w:szCs w:val="21"/>
          <w:shd w:val="clear" w:color="auto" w:fill="FFFFFF"/>
        </w:rPr>
        <w:t> literature”</w:t>
      </w:r>
      <w:r>
        <w:rPr>
          <w:rStyle w:val="a7"/>
          <w:rFonts w:ascii="Sakkal Majalla" w:eastAsia="Times New Roman" w:hAnsi="Sakkal Majalla" w:cs="Sakkal Majalla"/>
          <w:color w:val="333333"/>
          <w:sz w:val="28"/>
          <w:szCs w:val="28"/>
          <w:rtl/>
        </w:rPr>
        <w:footnoteReference w:id="2"/>
      </w:r>
    </w:p>
    <w:p w:rsidR="00BE7C2A" w:rsidRDefault="005F1392" w:rsidP="00BE7C2A">
      <w:pPr>
        <w:shd w:val="clear" w:color="auto" w:fill="FFFFFF"/>
        <w:spacing w:after="150" w:line="276" w:lineRule="auto"/>
        <w:jc w:val="both"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من هنا، ف</w:t>
      </w:r>
      <w:r w:rsidR="00917AA2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التغييرات الجذرية التي </w:t>
      </w:r>
      <w:r w:rsidR="00E14E05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طرأت على القصيدة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جراء هذا الانتقال</w:t>
      </w:r>
      <w:r w:rsidR="00E14E05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تدفعنا إلى ط</w:t>
      </w:r>
      <w:r w:rsidR="00416F14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رح 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السؤال </w:t>
      </w:r>
      <w:proofErr w:type="gramStart"/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الثاني  المتعلق</w:t>
      </w:r>
      <w:proofErr w:type="gramEnd"/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ب</w:t>
      </w:r>
      <w:r w:rsidR="00A35A28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مسألة الأصالة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، والذي يتفرع إلى أسئلة فرعية </w:t>
      </w:r>
      <w:r w:rsidR="00BE7C2A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أخرى، 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مثل: إلى أي مدى يمس هذا الانتقال بأصالة القصيدة نفسها؟ وهل يمكن اعتبار القصيدة </w:t>
      </w:r>
      <w:r w:rsidR="00BE7C2A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بصيغتها الرقمية الجديدة نصا أصيلا؟ وماذا عن أصالة الكاتب في هذه الحالة؟ </w:t>
      </w:r>
      <w:bookmarkStart w:id="0" w:name="_GoBack"/>
      <w:bookmarkEnd w:id="0"/>
    </w:p>
    <w:p w:rsidR="00E722DB" w:rsidRDefault="00BE7C2A" w:rsidP="00E722DB">
      <w:pPr>
        <w:shd w:val="clear" w:color="auto" w:fill="FFFFFF"/>
        <w:spacing w:after="150" w:line="276" w:lineRule="auto"/>
        <w:jc w:val="both"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سنحاول الإجابة عن هذه التساؤلات من خلال مناقشة مفهوم الأصالة كما ورد في الأدبيات المختلفة، وربط ذلك ب</w:t>
      </w:r>
      <w:r w:rsid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المفاهيم والمصطلحات ذات الصلة، مثل "</w:t>
      </w:r>
      <w:proofErr w:type="spellStart"/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التناص</w:t>
      </w:r>
      <w:proofErr w:type="spellEnd"/>
      <w:r w:rsid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"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و</w:t>
      </w:r>
      <w:r w:rsid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"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السرقات الأدبية</w:t>
      </w:r>
      <w:r w:rsid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"</w:t>
      </w:r>
      <w:r w:rsidR="00E722DB">
        <w:rPr>
          <w:rStyle w:val="a7"/>
          <w:rFonts w:ascii="Sakkal Majalla" w:eastAsia="Times New Roman" w:hAnsi="Sakkal Majalla" w:cs="Sakkal Majalla"/>
          <w:color w:val="333333"/>
          <w:sz w:val="28"/>
          <w:szCs w:val="28"/>
          <w:rtl/>
        </w:rPr>
        <w:footnoteReference w:id="3"/>
      </w:r>
      <w:r w:rsidR="005E37C5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. </w:t>
      </w:r>
    </w:p>
    <w:p w:rsidR="00BE7C2A" w:rsidRPr="00416F14" w:rsidRDefault="00BA5217" w:rsidP="00BA5217">
      <w:pPr>
        <w:shd w:val="clear" w:color="auto" w:fill="FFFFFF"/>
        <w:spacing w:after="150" w:line="276" w:lineRule="auto"/>
        <w:jc w:val="both"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lastRenderedPageBreak/>
        <w:t xml:space="preserve">إن </w:t>
      </w:r>
      <w:r w:rsidR="00BE7C2A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الإجابة عن </w:t>
      </w:r>
      <w:r w:rsid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هذه التساؤلات 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سوف ت</w:t>
      </w:r>
      <w:r w:rsidR="00E722DB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ساعدنا في </w:t>
      </w:r>
      <w:r w:rsidR="00BE7C2A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نهاية المطاف إلى </w:t>
      </w:r>
      <w:r w:rsidR="00BE7C2A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طرح تصور </w:t>
      </w:r>
      <w:r w:rsidR="00BE7C2A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عام حول </w:t>
      </w:r>
      <w:r w:rsidR="00BE7C2A" w:rsidRPr="00416F14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مسألة الدعوة إلى ترقيم النصوص الأدبية الكلاسيكية وغير الكلاسيكية التي يدعو إليها بعض النقاد</w:t>
      </w:r>
      <w:r>
        <w:rPr>
          <w:rStyle w:val="a7"/>
          <w:rFonts w:ascii="Sakkal Majalla" w:eastAsia="Times New Roman" w:hAnsi="Sakkal Majalla" w:cs="Sakkal Majalla"/>
          <w:color w:val="333333"/>
          <w:sz w:val="28"/>
          <w:szCs w:val="28"/>
          <w:rtl/>
        </w:rPr>
        <w:footnoteReference w:id="4"/>
      </w:r>
      <w:r w:rsidR="00BE7C2A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.  </w:t>
      </w:r>
    </w:p>
    <w:p w:rsidR="0068163F" w:rsidRDefault="00BA5217" w:rsidP="00461927">
      <w:pPr>
        <w:shd w:val="clear" w:color="auto" w:fill="FFFFFF"/>
        <w:spacing w:after="150" w:line="276" w:lineRule="auto"/>
        <w:jc w:val="both"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وأخير بقي أن نشير</w:t>
      </w:r>
      <w:r w:rsidR="00461927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</w:t>
      </w:r>
      <w:r w:rsidR="00371ED3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إلى </w:t>
      </w:r>
      <w:r w:rsidR="0068163F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أ</w:t>
      </w:r>
      <w:r w:rsid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ن </w:t>
      </w:r>
      <w:r w:rsidR="00461927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غالبية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الدراسات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النقدية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التي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تناولت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الشعر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العربي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الرقمي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،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قد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461927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تطرقت إلى تحليل 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قصائد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</w:t>
      </w:r>
      <w:r w:rsid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رقمية 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التي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كتبت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461927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منذ البداية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بصيغة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رقمية،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461927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أي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ما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يعرف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في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النقد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الغربي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1807DC" w:rsidRP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بالمصطلح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1807DC" w:rsidRPr="001807DC">
        <w:rPr>
          <w:rFonts w:ascii="Sakkal Majalla" w:eastAsia="Times New Roman" w:hAnsi="Sakkal Majalla" w:cs="Sakkal Majalla"/>
          <w:color w:val="333333"/>
          <w:sz w:val="28"/>
          <w:szCs w:val="28"/>
        </w:rPr>
        <w:t>born digita</w:t>
      </w:r>
      <w:r w:rsidR="001807DC">
        <w:rPr>
          <w:rFonts w:ascii="Sakkal Majalla" w:eastAsia="Times New Roman" w:hAnsi="Sakkal Majalla" w:cs="Sakkal Majalla"/>
          <w:color w:val="333333"/>
          <w:sz w:val="28"/>
          <w:szCs w:val="28"/>
        </w:rPr>
        <w:t>l</w:t>
      </w:r>
      <w:r w:rsidR="00461927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.</w:t>
      </w:r>
      <w:r w:rsidR="001807DC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</w:t>
      </w:r>
      <w:r w:rsidR="00461927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أو إلى تحليل قصائد رقمية تحولت عن قصائد ورقية دون الرجوع إلى القصيدة الأصل. </w:t>
      </w:r>
    </w:p>
    <w:p w:rsidR="00321E55" w:rsidRDefault="001807DC" w:rsidP="0046192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 w:hint="cs"/>
          <w:color w:val="333333"/>
          <w:sz w:val="21"/>
          <w:szCs w:val="21"/>
          <w:rtl/>
        </w:rPr>
      </w:pP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ولذلك تكمن خصوصية هذا البحث في كونه أول بحث في النقد الرقمي العربي </w:t>
      </w:r>
      <w:r w:rsidR="00461927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ينتمي إلى النقد المقارن ف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يقدم قراءة تحليلية لقصيدة رقمية من خلال مقارنتها ب</w:t>
      </w:r>
      <w:r w:rsidR="00461927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القصيدة الأصل (الصيغة الورقية) ومن ثم </w:t>
      </w:r>
      <w:r w:rsidR="0068163F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ربط ذلك بمسألة الأصالة</w:t>
      </w: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.  </w:t>
      </w:r>
    </w:p>
    <w:sectPr w:rsidR="00321E55" w:rsidSect="00052F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83" w:rsidRDefault="00B71A83" w:rsidP="00E722DB">
      <w:pPr>
        <w:spacing w:after="0" w:line="240" w:lineRule="auto"/>
      </w:pPr>
      <w:r>
        <w:separator/>
      </w:r>
    </w:p>
  </w:endnote>
  <w:endnote w:type="continuationSeparator" w:id="0">
    <w:p w:rsidR="00B71A83" w:rsidRDefault="00B71A83" w:rsidP="00E7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83" w:rsidRDefault="00B71A83" w:rsidP="00E722DB">
      <w:pPr>
        <w:spacing w:after="0" w:line="240" w:lineRule="auto"/>
      </w:pPr>
      <w:r>
        <w:separator/>
      </w:r>
    </w:p>
  </w:footnote>
  <w:footnote w:type="continuationSeparator" w:id="0">
    <w:p w:rsidR="00B71A83" w:rsidRDefault="00B71A83" w:rsidP="00E722DB">
      <w:pPr>
        <w:spacing w:after="0" w:line="240" w:lineRule="auto"/>
      </w:pPr>
      <w:r>
        <w:continuationSeparator/>
      </w:r>
    </w:p>
  </w:footnote>
  <w:footnote w:id="1">
    <w:p w:rsidR="00BD311E" w:rsidRDefault="00BD311E" w:rsidP="00BD311E">
      <w:pPr>
        <w:pStyle w:val="a5"/>
        <w:bidi w:val="0"/>
        <w:jc w:val="both"/>
      </w:pPr>
      <w:r>
        <w:rPr>
          <w:rStyle w:val="a7"/>
        </w:rPr>
        <w:footnoteRef/>
      </w:r>
      <w:r>
        <w:rPr>
          <w:rtl/>
        </w:rPr>
        <w:t xml:space="preserve"> </w:t>
      </w:r>
      <w:hyperlink r:id="rId1" w:history="1">
        <w:r>
          <w:rPr>
            <w:rStyle w:val="Hyperlink"/>
          </w:rPr>
          <w:t>https://www.youtube.com/watch?v=aehlMo644ZU</w:t>
        </w:r>
      </w:hyperlink>
    </w:p>
  </w:footnote>
  <w:footnote w:id="2">
    <w:p w:rsidR="00E722DB" w:rsidRDefault="00E722DB" w:rsidP="0046626C">
      <w:pPr>
        <w:pStyle w:val="a5"/>
        <w:bidi w:val="0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E722DB">
        <w:t>Simanowski</w:t>
      </w:r>
      <w:proofErr w:type="spellEnd"/>
      <w:r w:rsidRPr="00E722DB">
        <w:t xml:space="preserve">, Roberto, </w:t>
      </w:r>
      <w:proofErr w:type="spellStart"/>
      <w:r w:rsidRPr="00E722DB">
        <w:t>Jörgen</w:t>
      </w:r>
      <w:proofErr w:type="spellEnd"/>
      <w:r w:rsidRPr="00E722DB">
        <w:t xml:space="preserve"> </w:t>
      </w:r>
      <w:proofErr w:type="spellStart"/>
      <w:r w:rsidRPr="00E722DB">
        <w:t>Schäfer</w:t>
      </w:r>
      <w:proofErr w:type="spellEnd"/>
      <w:r w:rsidRPr="00E722DB">
        <w:t xml:space="preserve">, and Peter </w:t>
      </w:r>
      <w:proofErr w:type="spellStart"/>
      <w:r w:rsidRPr="00E722DB">
        <w:t>Gendolla</w:t>
      </w:r>
      <w:proofErr w:type="spellEnd"/>
      <w:r w:rsidRPr="00E722DB">
        <w:t xml:space="preserve">, </w:t>
      </w:r>
      <w:proofErr w:type="spellStart"/>
      <w:proofErr w:type="gramStart"/>
      <w:r w:rsidRPr="00E722DB">
        <w:t>eds</w:t>
      </w:r>
      <w:proofErr w:type="spellEnd"/>
      <w:proofErr w:type="gramEnd"/>
      <w:r w:rsidR="0046626C">
        <w:t xml:space="preserve"> (2015)</w:t>
      </w:r>
      <w:r w:rsidRPr="00E722DB">
        <w:t xml:space="preserve">. </w:t>
      </w:r>
      <w:r w:rsidRPr="0046626C">
        <w:rPr>
          <w:i/>
          <w:iCs/>
        </w:rPr>
        <w:t>Reading Moving Letters: Digital Literature in Research and Teaching</w:t>
      </w:r>
      <w:r w:rsidRPr="00E722DB">
        <w:t xml:space="preserve">. A Handbook. Vol. 40. transcript </w:t>
      </w:r>
      <w:proofErr w:type="spellStart"/>
      <w:r w:rsidRPr="00E722DB">
        <w:t>Verlag</w:t>
      </w:r>
      <w:proofErr w:type="spellEnd"/>
      <w:r w:rsidRPr="00E722DB">
        <w:t>,</w:t>
      </w:r>
    </w:p>
  </w:footnote>
  <w:footnote w:id="3">
    <w:p w:rsidR="0046626C" w:rsidRDefault="00E722DB" w:rsidP="0046626C">
      <w:pPr>
        <w:pStyle w:val="a5"/>
        <w:rPr>
          <w:rFonts w:hint="cs"/>
          <w:rtl/>
        </w:rPr>
      </w:pPr>
      <w:r>
        <w:rPr>
          <w:rStyle w:val="a7"/>
        </w:rPr>
        <w:footnoteRef/>
      </w:r>
      <w:r w:rsidR="0046626C">
        <w:rPr>
          <w:rFonts w:hint="cs"/>
          <w:rtl/>
        </w:rPr>
        <w:t xml:space="preserve"> انظر مثلا:</w:t>
      </w:r>
    </w:p>
    <w:p w:rsidR="00E722DB" w:rsidRDefault="0046626C" w:rsidP="0046626C">
      <w:pPr>
        <w:pStyle w:val="a5"/>
        <w:rPr>
          <w:rtl/>
        </w:rPr>
      </w:pPr>
      <w:r>
        <w:rPr>
          <w:rFonts w:hint="cs"/>
          <w:rtl/>
        </w:rPr>
        <w:t>-</w:t>
      </w:r>
      <w:r w:rsidR="00E722DB">
        <w:rPr>
          <w:rtl/>
        </w:rPr>
        <w:t xml:space="preserve"> </w:t>
      </w:r>
      <w:r>
        <w:rPr>
          <w:rFonts w:hint="cs"/>
          <w:rtl/>
        </w:rPr>
        <w:t xml:space="preserve">أدوار سعيد (2000)، عن الأصالة، </w:t>
      </w:r>
      <w:r w:rsidRPr="0046626C">
        <w:rPr>
          <w:rFonts w:hint="cs"/>
          <w:b/>
          <w:bCs/>
          <w:rtl/>
        </w:rPr>
        <w:t xml:space="preserve">العالم، النص </w:t>
      </w:r>
      <w:proofErr w:type="gramStart"/>
      <w:r w:rsidRPr="0046626C">
        <w:rPr>
          <w:rFonts w:hint="cs"/>
          <w:b/>
          <w:bCs/>
          <w:rtl/>
        </w:rPr>
        <w:t>والناقد</w:t>
      </w:r>
      <w:r>
        <w:rPr>
          <w:rFonts w:hint="cs"/>
          <w:rtl/>
        </w:rPr>
        <w:t>،  ترجمة</w:t>
      </w:r>
      <w:proofErr w:type="gramEnd"/>
      <w:r>
        <w:rPr>
          <w:rFonts w:hint="cs"/>
          <w:rtl/>
        </w:rPr>
        <w:t xml:space="preserve"> عبدالكريم محفوظ، دمشق: اتحاد الكتاب العرب. ص 155-217</w:t>
      </w:r>
    </w:p>
    <w:p w:rsidR="0046626C" w:rsidRDefault="0046626C" w:rsidP="0046626C">
      <w:pPr>
        <w:pStyle w:val="a5"/>
        <w:rPr>
          <w:rtl/>
        </w:rPr>
      </w:pPr>
      <w:r>
        <w:rPr>
          <w:rFonts w:hint="cs"/>
          <w:rtl/>
        </w:rPr>
        <w:t>- شكري عياد (1971). مفهوم الاصالة والتجديد في الثقافة العربية، الآداب، الجزء 19، ص 1-5</w:t>
      </w:r>
    </w:p>
    <w:p w:rsidR="00BA5217" w:rsidRPr="00BA5217" w:rsidRDefault="00BA5217" w:rsidP="00BA5217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- </w:t>
      </w:r>
      <w:r w:rsidRPr="00BA5217">
        <w:rPr>
          <w:rFonts w:cs="Arial" w:hint="cs"/>
          <w:rtl/>
        </w:rPr>
        <w:t>فهد</w:t>
      </w:r>
      <w:r w:rsidRPr="00BA5217">
        <w:rPr>
          <w:rFonts w:cs="Arial"/>
          <w:rtl/>
        </w:rPr>
        <w:t xml:space="preserve"> </w:t>
      </w:r>
      <w:r w:rsidRPr="00BA5217">
        <w:rPr>
          <w:rFonts w:cs="Arial" w:hint="cs"/>
          <w:rtl/>
        </w:rPr>
        <w:t>أبو</w:t>
      </w:r>
      <w:r w:rsidRPr="00BA5217">
        <w:rPr>
          <w:rFonts w:cs="Arial"/>
          <w:rtl/>
        </w:rPr>
        <w:t xml:space="preserve"> </w:t>
      </w:r>
      <w:r w:rsidRPr="00BA5217">
        <w:rPr>
          <w:rFonts w:cs="Arial" w:hint="cs"/>
          <w:rtl/>
        </w:rPr>
        <w:t>خضرة</w:t>
      </w:r>
      <w:r w:rsidRPr="00BA5217">
        <w:rPr>
          <w:rFonts w:cs="Arial"/>
          <w:rtl/>
        </w:rPr>
        <w:t xml:space="preserve"> (2007)</w:t>
      </w:r>
      <w:r w:rsidRPr="00BA5217">
        <w:rPr>
          <w:rFonts w:cs="Arial" w:hint="cs"/>
          <w:rtl/>
        </w:rPr>
        <w:t>،</w:t>
      </w:r>
      <w:r w:rsidRPr="00BA5217">
        <w:rPr>
          <w:rFonts w:cs="Arial"/>
          <w:rtl/>
        </w:rPr>
        <w:t xml:space="preserve"> </w:t>
      </w:r>
      <w:r w:rsidRPr="00BA5217">
        <w:rPr>
          <w:rFonts w:cs="Arial" w:hint="cs"/>
          <w:b/>
          <w:bCs/>
          <w:rtl/>
        </w:rPr>
        <w:t>بين</w:t>
      </w:r>
      <w:r w:rsidRPr="00BA5217">
        <w:rPr>
          <w:rFonts w:cs="Arial"/>
          <w:b/>
          <w:bCs/>
          <w:rtl/>
        </w:rPr>
        <w:t xml:space="preserve"> </w:t>
      </w:r>
      <w:r w:rsidRPr="00BA5217">
        <w:rPr>
          <w:rFonts w:cs="Arial" w:hint="cs"/>
          <w:b/>
          <w:bCs/>
          <w:rtl/>
        </w:rPr>
        <w:t>الأصالة</w:t>
      </w:r>
      <w:r w:rsidRPr="00BA5217">
        <w:rPr>
          <w:rFonts w:cs="Arial"/>
          <w:b/>
          <w:bCs/>
          <w:rtl/>
        </w:rPr>
        <w:t xml:space="preserve"> </w:t>
      </w:r>
      <w:r w:rsidRPr="00BA5217">
        <w:rPr>
          <w:rFonts w:cs="Arial" w:hint="cs"/>
          <w:b/>
          <w:bCs/>
          <w:rtl/>
        </w:rPr>
        <w:t>والسرقات</w:t>
      </w:r>
      <w:r w:rsidRPr="00BA5217">
        <w:rPr>
          <w:rFonts w:cs="Arial"/>
          <w:b/>
          <w:bCs/>
          <w:rtl/>
        </w:rPr>
        <w:t xml:space="preserve"> </w:t>
      </w:r>
      <w:r w:rsidRPr="00BA5217">
        <w:rPr>
          <w:rFonts w:cs="Arial" w:hint="cs"/>
          <w:b/>
          <w:bCs/>
          <w:rtl/>
        </w:rPr>
        <w:t>الأدبية</w:t>
      </w:r>
      <w:r w:rsidRPr="00BA5217">
        <w:rPr>
          <w:rFonts w:cs="Arial" w:hint="cs"/>
          <w:rtl/>
        </w:rPr>
        <w:t>،</w:t>
      </w:r>
      <w:r w:rsidRPr="00BA5217">
        <w:rPr>
          <w:rFonts w:cs="Arial"/>
          <w:rtl/>
        </w:rPr>
        <w:t xml:space="preserve"> </w:t>
      </w:r>
      <w:r w:rsidRPr="00BA5217">
        <w:rPr>
          <w:rFonts w:cs="Arial" w:hint="cs"/>
          <w:rtl/>
        </w:rPr>
        <w:t>ديوان</w:t>
      </w:r>
      <w:r w:rsidRPr="00BA5217">
        <w:rPr>
          <w:rFonts w:cs="Arial"/>
          <w:rtl/>
        </w:rPr>
        <w:t xml:space="preserve"> </w:t>
      </w:r>
      <w:r w:rsidRPr="00BA5217">
        <w:rPr>
          <w:rFonts w:cs="Arial" w:hint="cs"/>
          <w:rtl/>
        </w:rPr>
        <w:t>العرب</w:t>
      </w:r>
      <w:r>
        <w:rPr>
          <w:rFonts w:hint="cs"/>
          <w:rtl/>
        </w:rPr>
        <w:t xml:space="preserve"> </w:t>
      </w:r>
      <w:hyperlink r:id="rId2" w:history="1">
        <w:r w:rsidRPr="00885B67">
          <w:rPr>
            <w:rStyle w:val="Hyperlink"/>
          </w:rPr>
          <w:t>http://www.diwanalarab.com/spip.php?article8204</w:t>
        </w:r>
      </w:hyperlink>
      <w:r>
        <w:rPr>
          <w:rFonts w:hint="cs"/>
          <w:rtl/>
        </w:rPr>
        <w:t xml:space="preserve"> </w:t>
      </w:r>
    </w:p>
    <w:p w:rsidR="0046626C" w:rsidRPr="00BA5217" w:rsidRDefault="00BA5217" w:rsidP="00BA5217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  </w:t>
      </w:r>
    </w:p>
  </w:footnote>
  <w:footnote w:id="4">
    <w:p w:rsidR="00BA5217" w:rsidRDefault="00BA5217" w:rsidP="00BA5217">
      <w:pPr>
        <w:pStyle w:val="a5"/>
        <w:rPr>
          <w:rFonts w:hint="c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مثلا: خالد </w:t>
      </w:r>
      <w:proofErr w:type="spellStart"/>
      <w:r>
        <w:rPr>
          <w:rFonts w:hint="cs"/>
          <w:rtl/>
        </w:rPr>
        <w:t>الرويعي</w:t>
      </w:r>
      <w:proofErr w:type="spellEnd"/>
      <w:r>
        <w:rPr>
          <w:rFonts w:hint="cs"/>
          <w:rtl/>
        </w:rPr>
        <w:t xml:space="preserve"> (2006)، </w:t>
      </w:r>
      <w:r w:rsidRPr="00BA5217">
        <w:rPr>
          <w:rFonts w:hint="cs"/>
          <w:b/>
          <w:bCs/>
          <w:rtl/>
        </w:rPr>
        <w:t>الانترنت بوصفها نصا</w:t>
      </w:r>
      <w:r>
        <w:rPr>
          <w:rFonts w:hint="cs"/>
          <w:rtl/>
        </w:rPr>
        <w:t>، بيروت: المؤسسة العربية للدراسات والنشر.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E76C4"/>
    <w:multiLevelType w:val="hybridMultilevel"/>
    <w:tmpl w:val="23AA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E5"/>
    <w:rsid w:val="00052F36"/>
    <w:rsid w:val="000A18FF"/>
    <w:rsid w:val="001807DC"/>
    <w:rsid w:val="00316A68"/>
    <w:rsid w:val="00321E55"/>
    <w:rsid w:val="003365E0"/>
    <w:rsid w:val="00371ED3"/>
    <w:rsid w:val="00416F14"/>
    <w:rsid w:val="00461927"/>
    <w:rsid w:val="0046626C"/>
    <w:rsid w:val="00491842"/>
    <w:rsid w:val="005E37C5"/>
    <w:rsid w:val="005F1392"/>
    <w:rsid w:val="006004ED"/>
    <w:rsid w:val="00671374"/>
    <w:rsid w:val="0068163F"/>
    <w:rsid w:val="00776D89"/>
    <w:rsid w:val="007A255F"/>
    <w:rsid w:val="00900045"/>
    <w:rsid w:val="00917AA2"/>
    <w:rsid w:val="009906E5"/>
    <w:rsid w:val="009A4A64"/>
    <w:rsid w:val="00A35A28"/>
    <w:rsid w:val="00B71A83"/>
    <w:rsid w:val="00BA5217"/>
    <w:rsid w:val="00BD311E"/>
    <w:rsid w:val="00BE7C2A"/>
    <w:rsid w:val="00DD58BC"/>
    <w:rsid w:val="00E14E05"/>
    <w:rsid w:val="00E722DB"/>
    <w:rsid w:val="00F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E20AE-6F98-4EA6-95A0-D39B3C96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A64"/>
    <w:pPr>
      <w:ind w:left="720"/>
      <w:contextualSpacing/>
    </w:pPr>
  </w:style>
  <w:style w:type="character" w:styleId="a4">
    <w:name w:val="Emphasis"/>
    <w:basedOn w:val="a0"/>
    <w:uiPriority w:val="20"/>
    <w:qFormat/>
    <w:rsid w:val="00E722DB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E722DB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E722D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22DB"/>
    <w:rPr>
      <w:vertAlign w:val="superscript"/>
    </w:rPr>
  </w:style>
  <w:style w:type="character" w:styleId="Hyperlink">
    <w:name w:val="Hyperlink"/>
    <w:basedOn w:val="a0"/>
    <w:uiPriority w:val="99"/>
    <w:unhideWhenUsed/>
    <w:rsid w:val="00BA5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wanalarab.com/spip.php?article8204" TargetMode="External"/><Relationship Id="rId1" Type="http://schemas.openxmlformats.org/officeDocument/2006/relationships/hyperlink" Target="https://www.youtube.com/watch?v=aehlMo644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6A2A1-5B5C-486B-9EF4-24557250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421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3</cp:revision>
  <dcterms:created xsi:type="dcterms:W3CDTF">2019-05-04T06:32:00Z</dcterms:created>
  <dcterms:modified xsi:type="dcterms:W3CDTF">2019-05-07T05:05:00Z</dcterms:modified>
</cp:coreProperties>
</file>