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2F4B" w14:textId="77777777" w:rsidR="0067470F" w:rsidRPr="001852A7" w:rsidRDefault="0067470F" w:rsidP="0067470F">
      <w:pPr>
        <w:jc w:val="center"/>
        <w:rPr>
          <w:rFonts w:ascii="Traditional Arabic" w:hAnsi="Traditional Arabic" w:cs="Traditional Arabic"/>
          <w:b/>
          <w:bCs/>
          <w:color w:val="FF0000"/>
          <w:sz w:val="36"/>
          <w:szCs w:val="36"/>
          <w:rtl/>
          <w:lang w:bidi="ar-SA"/>
        </w:rPr>
      </w:pPr>
      <w:r w:rsidRPr="00342AE2">
        <w:rPr>
          <w:rFonts w:ascii="Traditional Arabic" w:hAnsi="Traditional Arabic" w:cs="Traditional Arabic"/>
          <w:b/>
          <w:bCs/>
          <w:sz w:val="36"/>
          <w:szCs w:val="36"/>
          <w:rtl/>
          <w:lang w:bidi="ar-SA"/>
        </w:rPr>
        <w:t xml:space="preserve">الدخيل العبري </w:t>
      </w:r>
      <w:r>
        <w:rPr>
          <w:rFonts w:ascii="Traditional Arabic" w:hAnsi="Traditional Arabic" w:cs="Traditional Arabic" w:hint="cs"/>
          <w:b/>
          <w:bCs/>
          <w:sz w:val="36"/>
          <w:szCs w:val="36"/>
          <w:rtl/>
          <w:lang w:bidi="ar-SA"/>
        </w:rPr>
        <w:t xml:space="preserve">لدى المواطنين العرب </w:t>
      </w:r>
      <w:r w:rsidRPr="00342AE2">
        <w:rPr>
          <w:rFonts w:ascii="Traditional Arabic" w:hAnsi="Traditional Arabic" w:cs="Traditional Arabic"/>
          <w:b/>
          <w:bCs/>
          <w:sz w:val="36"/>
          <w:szCs w:val="36"/>
          <w:rtl/>
          <w:lang w:bidi="ar-SA"/>
        </w:rPr>
        <w:t xml:space="preserve">في </w:t>
      </w:r>
      <w:r>
        <w:rPr>
          <w:rFonts w:ascii="Traditional Arabic" w:hAnsi="Traditional Arabic" w:cs="Traditional Arabic" w:hint="cs"/>
          <w:b/>
          <w:bCs/>
          <w:sz w:val="36"/>
          <w:szCs w:val="36"/>
          <w:rtl/>
          <w:lang w:bidi="ar-SA"/>
        </w:rPr>
        <w:t>إسرائيل</w:t>
      </w:r>
    </w:p>
    <w:p w14:paraId="34586E18" w14:textId="77777777" w:rsidR="0067470F" w:rsidRDefault="0067470F" w:rsidP="0067470F">
      <w:pPr>
        <w:jc w:val="center"/>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الكليّة العربيّة للتربية في إسرائيل- حيفا</w:t>
      </w:r>
    </w:p>
    <w:p w14:paraId="3F845766" w14:textId="77777777" w:rsidR="0067470F" w:rsidRDefault="0067470F" w:rsidP="0067470F">
      <w:pPr>
        <w:jc w:val="center"/>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ملخّص البحث</w:t>
      </w:r>
    </w:p>
    <w:p w14:paraId="5319C53C" w14:textId="77777777" w:rsidR="0067470F" w:rsidRPr="00215057" w:rsidRDefault="0067470F" w:rsidP="0067470F">
      <w:pPr>
        <w:spacing w:line="240" w:lineRule="auto"/>
        <w:jc w:val="both"/>
        <w:rPr>
          <w:rFonts w:ascii="Traditional Arabic" w:hAnsi="Traditional Arabic" w:cs="Traditional Arabic"/>
          <w:sz w:val="32"/>
          <w:szCs w:val="32"/>
          <w:rtl/>
          <w:lang w:bidi="ar-SA"/>
        </w:rPr>
      </w:pPr>
      <w:r w:rsidRPr="00215057">
        <w:rPr>
          <w:rFonts w:ascii="Traditional Arabic" w:hAnsi="Traditional Arabic" w:cs="Traditional Arabic" w:hint="cs"/>
          <w:sz w:val="32"/>
          <w:szCs w:val="32"/>
          <w:rtl/>
          <w:lang w:bidi="ar-SA"/>
        </w:rPr>
        <w:t xml:space="preserve">بعد إقامة دولة إسرائيل أثّر المجتمع اليهودي الإسرائيلي على </w:t>
      </w:r>
      <w:r>
        <w:rPr>
          <w:rFonts w:ascii="Traditional Arabic" w:hAnsi="Traditional Arabic" w:cs="Traditional Arabic" w:hint="cs"/>
          <w:sz w:val="32"/>
          <w:szCs w:val="32"/>
          <w:rtl/>
          <w:lang w:bidi="ar-SA"/>
        </w:rPr>
        <w:t>ال</w:t>
      </w:r>
      <w:r w:rsidR="00A54A7D">
        <w:rPr>
          <w:rFonts w:ascii="Traditional Arabic" w:hAnsi="Traditional Arabic" w:cs="Traditional Arabic" w:hint="cs"/>
          <w:sz w:val="32"/>
          <w:szCs w:val="32"/>
          <w:rtl/>
          <w:lang w:bidi="ar-SA"/>
        </w:rPr>
        <w:t>مواطن العربي</w:t>
      </w:r>
      <w:r w:rsidRPr="00215057">
        <w:rPr>
          <w:rFonts w:ascii="Traditional Arabic" w:hAnsi="Traditional Arabic" w:cs="Traditional Arabic" w:hint="cs"/>
          <w:sz w:val="32"/>
          <w:szCs w:val="32"/>
          <w:rtl/>
          <w:lang w:bidi="ar-SA"/>
        </w:rPr>
        <w:t xml:space="preserve"> في إسرائيل في عدّة مجالات من مجالات الحياة، وامتدّ هذا التأثير ليشمل الناحيّة اللغويّة، وأصبحت اللغة العربيّة المحكيّة بشكل خاصّ لدى </w:t>
      </w:r>
      <w:r w:rsidR="00A54A7D">
        <w:rPr>
          <w:rFonts w:ascii="Traditional Arabic" w:hAnsi="Traditional Arabic" w:cs="Traditional Arabic" w:hint="cs"/>
          <w:sz w:val="32"/>
          <w:szCs w:val="32"/>
          <w:rtl/>
          <w:lang w:bidi="ar-SA"/>
        </w:rPr>
        <w:t>عرب</w:t>
      </w:r>
      <w:r w:rsidRPr="00215057">
        <w:rPr>
          <w:rFonts w:ascii="Traditional Arabic" w:hAnsi="Traditional Arabic" w:cs="Traditional Arabic" w:hint="cs"/>
          <w:sz w:val="32"/>
          <w:szCs w:val="32"/>
          <w:rtl/>
          <w:lang w:bidi="ar-SA"/>
        </w:rPr>
        <w:t xml:space="preserve"> الداخل تستعير وباستمرار عناصر لغويّة من العبريّة لا سيّما الكلمات التي لها صلة بالحياة اليوميّة، يـبيّن المقال الحالي سبب تهميش اللغة العربيّة في إسرائيل في المشهد اللغوي القائم، وفي مناهج التدريس، وتعزيز معرفة الثقافة اليهوديّة للتلميذ العربي، ومحاولة إلغاء مرسوميّة اللغة العربيّة. بعد ذلك يتناول المقال الدخيل العبري لدى </w:t>
      </w:r>
      <w:r w:rsidR="00A54A7D">
        <w:rPr>
          <w:rFonts w:ascii="Traditional Arabic" w:hAnsi="Traditional Arabic" w:cs="Traditional Arabic" w:hint="cs"/>
          <w:sz w:val="32"/>
          <w:szCs w:val="32"/>
          <w:rtl/>
          <w:lang w:bidi="ar-SA"/>
        </w:rPr>
        <w:t>عرب</w:t>
      </w:r>
      <w:r w:rsidRPr="00215057">
        <w:rPr>
          <w:rFonts w:ascii="Traditional Arabic" w:hAnsi="Traditional Arabic" w:cs="Traditional Arabic" w:hint="cs"/>
          <w:sz w:val="32"/>
          <w:szCs w:val="32"/>
          <w:rtl/>
          <w:lang w:bidi="ar-SA"/>
        </w:rPr>
        <w:t xml:space="preserve"> الداخل، ويـبيّن أسباب تعلّقهم بالمنحى العبري، وهذه الأسباب</w:t>
      </w:r>
      <w:r>
        <w:rPr>
          <w:rFonts w:ascii="Traditional Arabic" w:hAnsi="Traditional Arabic" w:cs="Traditional Arabic" w:hint="cs"/>
          <w:sz w:val="32"/>
          <w:szCs w:val="32"/>
          <w:rtl/>
          <w:lang w:bidi="ar-SA"/>
        </w:rPr>
        <w:t xml:space="preserve"> هي:</w:t>
      </w:r>
      <w:r w:rsidRPr="00215057">
        <w:rPr>
          <w:rFonts w:ascii="Traditional Arabic" w:hAnsi="Traditional Arabic" w:cs="Traditional Arabic" w:hint="cs"/>
          <w:sz w:val="32"/>
          <w:szCs w:val="32"/>
          <w:rtl/>
          <w:lang w:bidi="ar-SA"/>
        </w:rPr>
        <w:t xml:space="preserve"> الحُكْم العسكري، الازدواجيّة اللغويّة في اللغة العربيّة، وبسبب الحصول على الخدمات اليوميّة المدوّنة بالعبريّة، فيضطر المواطن العربي إلى إتقان العبريّة</w:t>
      </w:r>
      <w:r>
        <w:rPr>
          <w:rFonts w:ascii="Traditional Arabic" w:hAnsi="Traditional Arabic" w:cs="Traditional Arabic" w:hint="cs"/>
          <w:sz w:val="32"/>
          <w:szCs w:val="32"/>
          <w:rtl/>
          <w:lang w:bidi="ar-SA"/>
        </w:rPr>
        <w:t>.</w:t>
      </w:r>
      <w:r w:rsidRPr="00215057">
        <w:rPr>
          <w:rFonts w:ascii="Traditional Arabic" w:hAnsi="Traditional Arabic" w:cs="Traditional Arabic" w:hint="cs"/>
          <w:sz w:val="32"/>
          <w:szCs w:val="32"/>
          <w:rtl/>
          <w:lang w:bidi="ar-SA"/>
        </w:rPr>
        <w:t xml:space="preserve"> كما تطرّق المقال إلى طرائق اكتساب الدخيل العبري في اللغة العربيّة المحكيّة، ومن هذه الطرائق: تطويع مبنى المفردات العبريّة للعربيّة، كتابة المفردات العبريّة مباشرة بالأحرف العربيّة، الدمج اللغوي بين العربيّة والعبريّة في تعابير معيّنة، تطبيق حالات الصرف والإعراب العربيّة على اللغة العبريّة، استعمال كلمات ذات أصول عربيّة، وكأنّ مصدَرها عبريٌّ، تطبيق قواعد العبريّة على مفردات عربيّة، وتحريف لفظي لمفردات عبريّة للعربيّة. وبيّن المقال أنّ استعارة اللغة العبريّة أصبحت ظاهرة مكثّفة وآخذة بالاتّساع في معجم مجالات الحياة، ولدى جميع الشرائح العمريّة والاجتماعيّة، ويعود سبب ذلك إلى اللقاء العربي اليهودي في مجالات الحياة المختلفة، الأمر الذي أدّى إلى زيادة التبادل اللغوي والخليط اللغوي بين العربيّة والعبريّة لدى الطَّرَفَين. وقد انتهجت الدراسة المنهج الوصفي التحليلي مع استعمال نماذج تطبيقيّة تبرز عيّنات من الدخيل العبري في اللهجة العربيّة المحكيّة لدى</w:t>
      </w:r>
      <w:r w:rsidR="00A54A7D">
        <w:rPr>
          <w:rFonts w:ascii="Traditional Arabic" w:hAnsi="Traditional Arabic" w:cs="Traditional Arabic" w:hint="cs"/>
          <w:sz w:val="32"/>
          <w:szCs w:val="32"/>
          <w:rtl/>
          <w:lang w:bidi="ar-SA"/>
        </w:rPr>
        <w:t xml:space="preserve"> عرب</w:t>
      </w:r>
      <w:r w:rsidRPr="00215057">
        <w:rPr>
          <w:rFonts w:ascii="Traditional Arabic" w:hAnsi="Traditional Arabic" w:cs="Traditional Arabic" w:hint="cs"/>
          <w:sz w:val="32"/>
          <w:szCs w:val="32"/>
          <w:rtl/>
          <w:lang w:bidi="ar-SA"/>
        </w:rPr>
        <w:t xml:space="preserve"> الداخل.  </w:t>
      </w:r>
    </w:p>
    <w:p w14:paraId="1EB07F31" w14:textId="77777777" w:rsidR="0067470F" w:rsidRDefault="0067470F" w:rsidP="0067470F">
      <w:pPr>
        <w:jc w:val="both"/>
        <w:rPr>
          <w:rFonts w:ascii="Traditional Arabic" w:hAnsi="Traditional Arabic" w:cs="Traditional Arabic"/>
          <w:sz w:val="32"/>
          <w:szCs w:val="32"/>
          <w:lang w:bidi="ar-SA"/>
        </w:rPr>
      </w:pPr>
      <w:r w:rsidRPr="00F30AF2">
        <w:rPr>
          <w:rFonts w:ascii="Traditional Arabic" w:hAnsi="Traditional Arabic" w:cs="Traditional Arabic" w:hint="cs"/>
          <w:b/>
          <w:bCs/>
          <w:sz w:val="32"/>
          <w:szCs w:val="32"/>
          <w:rtl/>
          <w:lang w:bidi="ar-SA"/>
        </w:rPr>
        <w:t>الكلمات المفتاحيّة</w:t>
      </w:r>
      <w:r>
        <w:rPr>
          <w:rFonts w:ascii="Traditional Arabic" w:hAnsi="Traditional Arabic" w:cs="Traditional Arabic" w:hint="cs"/>
          <w:sz w:val="32"/>
          <w:szCs w:val="32"/>
          <w:rtl/>
          <w:lang w:bidi="ar-SA"/>
        </w:rPr>
        <w:t xml:space="preserve">: اللغة العبرية، اللغة العربيّة، الدخيل اللغوي، اللغة المحكيّة، الازدواجيّة اللغويّة. </w:t>
      </w:r>
      <w:r w:rsidR="00A54A7D">
        <w:rPr>
          <w:rFonts w:ascii="Traditional Arabic" w:hAnsi="Traditional Arabic" w:cs="Traditional Arabic" w:hint="cs"/>
          <w:sz w:val="32"/>
          <w:szCs w:val="32"/>
          <w:rtl/>
          <w:lang w:bidi="ar-SA"/>
        </w:rPr>
        <w:t>عرب</w:t>
      </w:r>
      <w:r>
        <w:rPr>
          <w:rFonts w:ascii="Traditional Arabic" w:hAnsi="Traditional Arabic" w:cs="Traditional Arabic" w:hint="cs"/>
          <w:sz w:val="32"/>
          <w:szCs w:val="32"/>
          <w:rtl/>
          <w:lang w:bidi="ar-SA"/>
        </w:rPr>
        <w:t xml:space="preserve"> </w:t>
      </w:r>
      <w:r w:rsidR="008230C4">
        <w:rPr>
          <w:rFonts w:ascii="Traditional Arabic" w:hAnsi="Traditional Arabic" w:cs="Traditional Arabic" w:hint="cs"/>
          <w:sz w:val="32"/>
          <w:szCs w:val="32"/>
          <w:rtl/>
          <w:lang w:bidi="ar-SA"/>
        </w:rPr>
        <w:t>إسرائيل</w:t>
      </w:r>
      <w:r>
        <w:rPr>
          <w:rFonts w:ascii="Traditional Arabic" w:hAnsi="Traditional Arabic" w:cs="Traditional Arabic" w:hint="cs"/>
          <w:sz w:val="32"/>
          <w:szCs w:val="32"/>
          <w:rtl/>
          <w:lang w:bidi="ar-SA"/>
        </w:rPr>
        <w:t>.</w:t>
      </w:r>
    </w:p>
    <w:p w14:paraId="740C3FF5" w14:textId="77777777" w:rsidR="0067470F" w:rsidRDefault="0067470F" w:rsidP="0067470F">
      <w:pPr>
        <w:jc w:val="both"/>
        <w:rPr>
          <w:rFonts w:ascii="Traditional Arabic" w:hAnsi="Traditional Arabic" w:cs="Traditional Arabic"/>
          <w:b/>
          <w:bCs/>
          <w:color w:val="222222"/>
          <w:sz w:val="32"/>
          <w:szCs w:val="32"/>
          <w:shd w:val="clear" w:color="auto" w:fill="FFFFFF"/>
          <w:rtl/>
          <w:lang w:bidi="ar-SA"/>
        </w:rPr>
      </w:pPr>
    </w:p>
    <w:p w14:paraId="14FE8CF2" w14:textId="77777777" w:rsidR="0067470F" w:rsidRPr="009B6D4C" w:rsidRDefault="0067470F" w:rsidP="0067470F">
      <w:pPr>
        <w:jc w:val="both"/>
        <w:rPr>
          <w:rFonts w:ascii="Traditional Arabic" w:hAnsi="Traditional Arabic" w:cs="Traditional Arabic"/>
          <w:b/>
          <w:bCs/>
          <w:color w:val="222222"/>
          <w:sz w:val="32"/>
          <w:szCs w:val="32"/>
          <w:shd w:val="clear" w:color="auto" w:fill="FFFFFF"/>
          <w:rtl/>
          <w:lang w:bidi="ar-SA"/>
        </w:rPr>
      </w:pPr>
      <w:r w:rsidRPr="009B6D4C">
        <w:rPr>
          <w:rFonts w:ascii="Traditional Arabic" w:hAnsi="Traditional Arabic" w:cs="Traditional Arabic" w:hint="cs"/>
          <w:b/>
          <w:bCs/>
          <w:color w:val="222222"/>
          <w:sz w:val="32"/>
          <w:szCs w:val="32"/>
          <w:shd w:val="clear" w:color="auto" w:fill="FFFFFF"/>
          <w:rtl/>
          <w:lang w:bidi="ar-SA"/>
        </w:rPr>
        <w:t>ت</w:t>
      </w:r>
      <w:r>
        <w:rPr>
          <w:rFonts w:ascii="Traditional Arabic" w:hAnsi="Traditional Arabic" w:cs="Traditional Arabic" w:hint="cs"/>
          <w:b/>
          <w:bCs/>
          <w:color w:val="222222"/>
          <w:sz w:val="32"/>
          <w:szCs w:val="32"/>
          <w:shd w:val="clear" w:color="auto" w:fill="FFFFFF"/>
          <w:rtl/>
          <w:lang w:bidi="ar-SA"/>
        </w:rPr>
        <w:t>ـ</w:t>
      </w:r>
      <w:r w:rsidRPr="009B6D4C">
        <w:rPr>
          <w:rFonts w:ascii="Traditional Arabic" w:hAnsi="Traditional Arabic" w:cs="Traditional Arabic" w:hint="cs"/>
          <w:b/>
          <w:bCs/>
          <w:color w:val="222222"/>
          <w:sz w:val="32"/>
          <w:szCs w:val="32"/>
          <w:shd w:val="clear" w:color="auto" w:fill="FFFFFF"/>
          <w:rtl/>
          <w:lang w:bidi="ar-SA"/>
        </w:rPr>
        <w:t>مهيد</w:t>
      </w:r>
    </w:p>
    <w:p w14:paraId="0471EBF8" w14:textId="77777777" w:rsidR="0067470F" w:rsidRPr="0095050D" w:rsidRDefault="0067470F" w:rsidP="0067470F">
      <w:pPr>
        <w:jc w:val="both"/>
        <w:rPr>
          <w:rFonts w:ascii="Traditional Arabic" w:hAnsi="Traditional Arabic" w:cs="Traditional Arabic"/>
          <w:color w:val="222222"/>
          <w:sz w:val="32"/>
          <w:szCs w:val="32"/>
          <w:shd w:val="clear" w:color="auto" w:fill="FFFFFF"/>
          <w:lang w:bidi="ar-SA"/>
        </w:rPr>
      </w:pPr>
      <w:r w:rsidRPr="0095050D">
        <w:rPr>
          <w:rFonts w:ascii="Traditional Arabic" w:hAnsi="Traditional Arabic" w:cs="Traditional Arabic"/>
          <w:color w:val="222222"/>
          <w:sz w:val="32"/>
          <w:szCs w:val="32"/>
          <w:shd w:val="clear" w:color="auto" w:fill="FFFFFF"/>
          <w:rtl/>
          <w:lang w:bidi="ar-SA"/>
        </w:rPr>
        <w:t xml:space="preserve">تعتبر سنة </w:t>
      </w:r>
      <w:r w:rsidRPr="0095050D">
        <w:rPr>
          <w:rFonts w:ascii="Traditional Arabic" w:hAnsi="Traditional Arabic" w:cs="Traditional Arabic"/>
          <w:color w:val="222222"/>
          <w:sz w:val="32"/>
          <w:szCs w:val="32"/>
          <w:shd w:val="clear" w:color="auto" w:fill="FFFFFF"/>
          <w:rtl/>
        </w:rPr>
        <w:t>1948</w:t>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مرحلة مفصلي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حياة العرب في هذه البلاد. ففي هذه السن</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أ</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نشئ</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ت دولة إسرائيل، وانقلبت الأمور رأسا على عقب في المجالات السياسي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والاجتماعية واللغوي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p>
    <w:p w14:paraId="21764A95"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lastRenderedPageBreak/>
        <w:t>1</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على الصعيد السياسي، تكو</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نت دولة جديدة التي تختلف في قومي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تها ولغتها ودينها عن سائر باقي دول المنطقة.</w:t>
      </w:r>
    </w:p>
    <w:p w14:paraId="52180687"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fa-IR"/>
        </w:rPr>
      </w:pPr>
      <w:r w:rsidRPr="0095050D">
        <w:rPr>
          <w:rFonts w:ascii="Traditional Arabic" w:hAnsi="Traditional Arabic" w:cs="Traditional Arabic"/>
          <w:color w:val="222222"/>
          <w:sz w:val="32"/>
          <w:szCs w:val="32"/>
          <w:shd w:val="clear" w:color="auto" w:fill="FFFFFF"/>
          <w:rtl/>
          <w:lang w:bidi="ar-SA"/>
        </w:rPr>
        <w:t xml:space="preserve">2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على الصعيد الاجتماعي، رحل الكثير من النخبة المثقفة ومن ذوي رؤوس الأموال من القرى والمدن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وتفك</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ك شمل العائلات. </w:t>
      </w:r>
    </w:p>
    <w:p w14:paraId="7EBF3F0F"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fa-IR"/>
        </w:rPr>
        <w:t>3</w:t>
      </w:r>
      <w:r>
        <w:rPr>
          <w:rFonts w:ascii="Traditional Arabic" w:hAnsi="Traditional Arabic" w:cs="Traditional Arabic" w:hint="cs"/>
          <w:color w:val="222222"/>
          <w:sz w:val="32"/>
          <w:szCs w:val="32"/>
          <w:shd w:val="clear" w:color="auto" w:fill="FFFFFF"/>
          <w:rtl/>
          <w:lang w:bidi="fa-IR"/>
        </w:rPr>
        <w:t>.</w:t>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على الصعيد اللغوي، أصبحت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تمث</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 لغة اليهود الأكثري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بينما تحو</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لت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إلى لغة الأقلي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Fonts w:ascii="Traditional Arabic" w:hAnsi="Traditional Arabic" w:cs="Traditional Arabic" w:hint="cs"/>
          <w:color w:val="222222"/>
          <w:sz w:val="32"/>
          <w:szCs w:val="32"/>
          <w:shd w:val="clear" w:color="auto" w:fill="FFFFFF"/>
          <w:rtl/>
          <w:lang w:bidi="ar-SA"/>
        </w:rPr>
        <w:t xml:space="preserve"> وأصبحت العبريّة لغة مركزيّة في المخزون الثقافي اللغوي لل</w:t>
      </w:r>
      <w:r w:rsidR="00A54A7D">
        <w:rPr>
          <w:rFonts w:ascii="Traditional Arabic" w:hAnsi="Traditional Arabic" w:cs="Traditional Arabic" w:hint="cs"/>
          <w:color w:val="222222"/>
          <w:sz w:val="32"/>
          <w:szCs w:val="32"/>
          <w:shd w:val="clear" w:color="auto" w:fill="FFFFFF"/>
          <w:rtl/>
          <w:lang w:bidi="ar-SA"/>
        </w:rPr>
        <w:t>عرب</w:t>
      </w:r>
      <w:r>
        <w:rPr>
          <w:rFonts w:ascii="Traditional Arabic" w:hAnsi="Traditional Arabic" w:cs="Traditional Arabic" w:hint="cs"/>
          <w:color w:val="222222"/>
          <w:sz w:val="32"/>
          <w:szCs w:val="32"/>
          <w:shd w:val="clear" w:color="auto" w:fill="FFFFFF"/>
          <w:rtl/>
          <w:lang w:bidi="ar-SA"/>
        </w:rPr>
        <w:t xml:space="preserve"> مواطني دولة إسرائيل</w:t>
      </w:r>
      <w:r>
        <w:rPr>
          <w:rStyle w:val="a7"/>
          <w:rFonts w:ascii="Traditional Arabic" w:hAnsi="Traditional Arabic" w:cs="Traditional Arabic"/>
          <w:color w:val="222222"/>
          <w:sz w:val="32"/>
          <w:szCs w:val="32"/>
          <w:shd w:val="clear" w:color="auto" w:fill="FFFFFF"/>
          <w:rtl/>
          <w:lang w:bidi="ar-SA"/>
        </w:rPr>
        <w:footnoteReference w:id="1"/>
      </w:r>
      <w:r>
        <w:rPr>
          <w:rFonts w:ascii="Traditional Arabic" w:hAnsi="Traditional Arabic" w:cs="Traditional Arabic" w:hint="cs"/>
          <w:color w:val="222222"/>
          <w:sz w:val="32"/>
          <w:szCs w:val="32"/>
          <w:shd w:val="clear" w:color="auto" w:fill="FFFFFF"/>
          <w:rtl/>
          <w:lang w:bidi="ar-SA"/>
        </w:rPr>
        <w:t>، وتأثيراتها ليست مقصورة على مجالات حياتهم المختلفة فقط، وإنّما تتعدّاها إلى مسألة الهويّة والثقافة.</w:t>
      </w:r>
      <w:r>
        <w:rPr>
          <w:rStyle w:val="a7"/>
          <w:rFonts w:ascii="Traditional Arabic" w:hAnsi="Traditional Arabic" w:cs="Traditional Arabic"/>
          <w:color w:val="222222"/>
          <w:sz w:val="32"/>
          <w:szCs w:val="32"/>
          <w:shd w:val="clear" w:color="auto" w:fill="FFFFFF"/>
          <w:rtl/>
          <w:lang w:bidi="ar-SA"/>
        </w:rPr>
        <w:footnoteReference w:id="2"/>
      </w:r>
      <w:r>
        <w:rPr>
          <w:rFonts w:ascii="Traditional Arabic" w:hAnsi="Traditional Arabic" w:cs="Traditional Arabic" w:hint="cs"/>
          <w:color w:val="222222"/>
          <w:sz w:val="32"/>
          <w:szCs w:val="32"/>
          <w:shd w:val="clear" w:color="auto" w:fill="FFFFFF"/>
          <w:rtl/>
          <w:lang w:bidi="ar-SA"/>
        </w:rPr>
        <w:t>ويتعلمها فلسطينيّو الداخل كلغة الدولة وليست كلغة أجنبيّة.</w:t>
      </w:r>
      <w:r>
        <w:rPr>
          <w:rStyle w:val="a7"/>
          <w:rFonts w:ascii="Traditional Arabic" w:hAnsi="Traditional Arabic" w:cs="Traditional Arabic"/>
          <w:color w:val="222222"/>
          <w:sz w:val="32"/>
          <w:szCs w:val="32"/>
          <w:shd w:val="clear" w:color="auto" w:fill="FFFFFF"/>
          <w:rtl/>
          <w:lang w:bidi="ar-SA"/>
        </w:rPr>
        <w:footnoteReference w:id="3"/>
      </w:r>
      <w:r w:rsidRPr="0095050D">
        <w:rPr>
          <w:rFonts w:ascii="Traditional Arabic" w:hAnsi="Traditional Arabic" w:cs="Traditional Arabic"/>
          <w:color w:val="222222"/>
          <w:sz w:val="32"/>
          <w:szCs w:val="32"/>
          <w:shd w:val="clear" w:color="auto" w:fill="FFFFFF"/>
          <w:rtl/>
          <w:lang w:bidi="ar-SA"/>
        </w:rPr>
        <w:t xml:space="preserve"> </w:t>
      </w:r>
    </w:p>
    <w:p w14:paraId="09E3105F"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هذا الواقع الجديد أشغل بال مؤس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سي الدولة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الفتيّة، وأجهد فكرهم في رسم خطة </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ستراتيجي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بعيدة المدى، تبغي السيطرة على الأقلي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العربية بشكل منهجي ومتواصل. لقد تمحورت الخط</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ثلاث قضايا أساسي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w:t>
      </w:r>
    </w:p>
    <w:p w14:paraId="66F7D1F8"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fa-IR"/>
        </w:rPr>
      </w:pPr>
      <w:r w:rsidRPr="0095050D">
        <w:rPr>
          <w:rFonts w:ascii="Traditional Arabic" w:hAnsi="Traditional Arabic" w:cs="Traditional Arabic"/>
          <w:color w:val="222222"/>
          <w:sz w:val="32"/>
          <w:szCs w:val="32"/>
          <w:shd w:val="clear" w:color="auto" w:fill="FFFFFF"/>
          <w:rtl/>
          <w:lang w:bidi="ar-SA"/>
        </w:rPr>
        <w:t>القضي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الأولى التوطين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وترمي إلى تعزيز الأس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عن طريق دمج عن طريق دمج الأقلي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حياة الدولة، بمعنى إبعادهم قدر الإمكان عن الأم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التي</w:t>
      </w:r>
      <w:r>
        <w:rPr>
          <w:rFonts w:ascii="Traditional Arabic" w:hAnsi="Traditional Arabic" w:hint="cs"/>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ينتمون إليها</w:t>
      </w:r>
      <w:r>
        <w:rPr>
          <w:rStyle w:val="a7"/>
          <w:rFonts w:ascii="Traditional Arabic" w:hAnsi="Traditional Arabic" w:cs="Traditional Arabic"/>
          <w:color w:val="222222"/>
          <w:sz w:val="32"/>
          <w:szCs w:val="32"/>
          <w:shd w:val="clear" w:color="auto" w:fill="FFFFFF"/>
          <w:rtl/>
          <w:lang w:bidi="fa-IR"/>
        </w:rPr>
        <w:footnoteReference w:id="4"/>
      </w:r>
      <w:r w:rsidRPr="0095050D">
        <w:rPr>
          <w:rFonts w:ascii="Traditional Arabic" w:hAnsi="Traditional Arabic" w:cs="Traditional Arabic"/>
          <w:color w:val="222222"/>
          <w:sz w:val="32"/>
          <w:szCs w:val="32"/>
          <w:shd w:val="clear" w:color="auto" w:fill="FFFFFF"/>
          <w:rtl/>
          <w:lang w:bidi="fa-IR"/>
        </w:rPr>
        <w:t xml:space="preserve">. </w:t>
      </w:r>
    </w:p>
    <w:p w14:paraId="4C3EFF8B"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Pr>
          <w:rFonts w:ascii="Traditional Arabic" w:hAnsi="Traditional Arabic" w:cs="Traditional Arabic" w:hint="cs"/>
          <w:color w:val="222222"/>
          <w:sz w:val="32"/>
          <w:szCs w:val="32"/>
          <w:shd w:val="clear" w:color="auto" w:fill="FFFFFF"/>
          <w:rtl/>
          <w:lang w:bidi="ar-SA"/>
        </w:rPr>
        <w:lastRenderedPageBreak/>
        <w:t>و</w:t>
      </w:r>
      <w:r w:rsidRPr="0095050D">
        <w:rPr>
          <w:rFonts w:ascii="Traditional Arabic" w:hAnsi="Traditional Arabic" w:cs="Traditional Arabic"/>
          <w:color w:val="222222"/>
          <w:sz w:val="32"/>
          <w:szCs w:val="32"/>
          <w:shd w:val="clear" w:color="auto" w:fill="FFFFFF"/>
          <w:rtl/>
          <w:lang w:bidi="ar-SA"/>
        </w:rPr>
        <w:t>القضي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الثانية تمحورت في تهويد المكان، فالصراع العربي-الاسرائيلي لم ينحصر فقط في السيطرة على الأرض، وإن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ما تعداها ليشمل المسائل الرمزي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المتمث</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لة في عملي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تهويد المكان من خلال تغيير اسمه، والذي يهدف إلى تدعيم الطابع اليهودي للدولة. وقد انعكس التهويد في المجالين الآتي</w:t>
      </w:r>
      <w:r>
        <w:rPr>
          <w:rFonts w:ascii="Traditional Arabic" w:hAnsi="Traditional Arabic" w:cs="Traditional Arabic" w:hint="cs"/>
          <w:color w:val="222222"/>
          <w:sz w:val="32"/>
          <w:szCs w:val="32"/>
          <w:shd w:val="clear" w:color="auto" w:fill="FFFFFF"/>
          <w:rtl/>
          <w:lang w:bidi="ar-SA"/>
        </w:rPr>
        <w:t>َـ</w:t>
      </w:r>
      <w:r w:rsidRPr="0095050D">
        <w:rPr>
          <w:rFonts w:ascii="Traditional Arabic" w:hAnsi="Traditional Arabic" w:cs="Traditional Arabic"/>
          <w:color w:val="222222"/>
          <w:sz w:val="32"/>
          <w:szCs w:val="32"/>
          <w:shd w:val="clear" w:color="auto" w:fill="FFFFFF"/>
          <w:rtl/>
          <w:lang w:bidi="ar-SA"/>
        </w:rPr>
        <w:t>ين:</w:t>
      </w:r>
    </w:p>
    <w:p w14:paraId="27DE5948"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 xml:space="preserve"> </w:t>
      </w:r>
      <w:r w:rsidRPr="0095050D">
        <w:rPr>
          <w:rFonts w:ascii="Traditional Arabic" w:hAnsi="Traditional Arabic" w:cs="Traditional Arabic"/>
          <w:b/>
          <w:bCs/>
          <w:color w:val="222222"/>
          <w:sz w:val="32"/>
          <w:szCs w:val="32"/>
          <w:shd w:val="clear" w:color="auto" w:fill="FFFFFF"/>
          <w:rtl/>
          <w:lang w:bidi="ar-SA"/>
        </w:rPr>
        <w:t>ع</w:t>
      </w:r>
      <w:r>
        <w:rPr>
          <w:rFonts w:ascii="Traditional Arabic" w:hAnsi="Traditional Arabic" w:cs="Traditional Arabic" w:hint="cs"/>
          <w:b/>
          <w:bCs/>
          <w:color w:val="222222"/>
          <w:sz w:val="32"/>
          <w:szCs w:val="32"/>
          <w:shd w:val="clear" w:color="auto" w:fill="FFFFFF"/>
          <w:rtl/>
          <w:lang w:bidi="ar-SA"/>
        </w:rPr>
        <w:t>َ</w:t>
      </w:r>
      <w:r w:rsidRPr="0095050D">
        <w:rPr>
          <w:rFonts w:ascii="Traditional Arabic" w:hAnsi="Traditional Arabic" w:cs="Traditional Arabic"/>
          <w:b/>
          <w:bCs/>
          <w:color w:val="222222"/>
          <w:sz w:val="32"/>
          <w:szCs w:val="32"/>
          <w:shd w:val="clear" w:color="auto" w:fill="FFFFFF"/>
          <w:rtl/>
          <w:lang w:bidi="ar-SA"/>
        </w:rPr>
        <w:t>ب</w:t>
      </w:r>
      <w:r>
        <w:rPr>
          <w:rFonts w:ascii="Traditional Arabic" w:hAnsi="Traditional Arabic" w:cs="Traditional Arabic" w:hint="cs"/>
          <w:b/>
          <w:bCs/>
          <w:color w:val="222222"/>
          <w:sz w:val="32"/>
          <w:szCs w:val="32"/>
          <w:shd w:val="clear" w:color="auto" w:fill="FFFFFF"/>
          <w:rtl/>
          <w:lang w:bidi="ar-SA"/>
        </w:rPr>
        <w:t>ْ</w:t>
      </w:r>
      <w:r w:rsidRPr="0095050D">
        <w:rPr>
          <w:rFonts w:ascii="Traditional Arabic" w:hAnsi="Traditional Arabic" w:cs="Traditional Arabic"/>
          <w:b/>
          <w:bCs/>
          <w:color w:val="222222"/>
          <w:sz w:val="32"/>
          <w:szCs w:val="32"/>
          <w:shd w:val="clear" w:color="auto" w:fill="FFFFFF"/>
          <w:rtl/>
          <w:lang w:bidi="ar-SA"/>
        </w:rPr>
        <w:t>ر</w:t>
      </w:r>
      <w:r>
        <w:rPr>
          <w:rFonts w:ascii="Traditional Arabic" w:hAnsi="Traditional Arabic" w:cs="Traditional Arabic" w:hint="cs"/>
          <w:b/>
          <w:bCs/>
          <w:color w:val="222222"/>
          <w:sz w:val="32"/>
          <w:szCs w:val="32"/>
          <w:shd w:val="clear" w:color="auto" w:fill="FFFFFF"/>
          <w:rtl/>
          <w:lang w:bidi="ar-SA"/>
        </w:rPr>
        <w:t>َ</w:t>
      </w:r>
      <w:r w:rsidRPr="0095050D">
        <w:rPr>
          <w:rFonts w:ascii="Traditional Arabic" w:hAnsi="Traditional Arabic" w:cs="Traditional Arabic"/>
          <w:b/>
          <w:bCs/>
          <w:color w:val="222222"/>
          <w:sz w:val="32"/>
          <w:szCs w:val="32"/>
          <w:shd w:val="clear" w:color="auto" w:fill="FFFFFF"/>
          <w:rtl/>
          <w:lang w:bidi="ar-SA"/>
        </w:rPr>
        <w:t>ن</w:t>
      </w:r>
      <w:r>
        <w:rPr>
          <w:rFonts w:ascii="Traditional Arabic" w:hAnsi="Traditional Arabic" w:cs="Traditional Arabic" w:hint="cs"/>
          <w:b/>
          <w:bCs/>
          <w:color w:val="222222"/>
          <w:sz w:val="32"/>
          <w:szCs w:val="32"/>
          <w:shd w:val="clear" w:color="auto" w:fill="FFFFFF"/>
          <w:rtl/>
          <w:lang w:bidi="ar-SA"/>
        </w:rPr>
        <w:t>َ</w:t>
      </w:r>
      <w:r w:rsidRPr="0095050D">
        <w:rPr>
          <w:rFonts w:ascii="Traditional Arabic" w:hAnsi="Traditional Arabic" w:cs="Traditional Arabic"/>
          <w:b/>
          <w:bCs/>
          <w:color w:val="222222"/>
          <w:sz w:val="32"/>
          <w:szCs w:val="32"/>
          <w:shd w:val="clear" w:color="auto" w:fill="FFFFFF"/>
          <w:rtl/>
          <w:lang w:bidi="ar-SA"/>
        </w:rPr>
        <w:t>ة أسماء البلدات والمواقع</w:t>
      </w:r>
      <w:r w:rsidRPr="0095050D">
        <w:rPr>
          <w:rFonts w:ascii="Traditional Arabic" w:hAnsi="Traditional Arabic" w:cs="Traditional Arabic"/>
          <w:color w:val="222222"/>
          <w:sz w:val="32"/>
          <w:szCs w:val="32"/>
          <w:shd w:val="clear" w:color="auto" w:fill="FFFFFF"/>
          <w:rtl/>
          <w:lang w:bidi="ar-SA"/>
        </w:rPr>
        <w:t>: لقد عمدت إسرائيل منذ أيامها الأولى على تغيير معالم المكان وطمس المشهد الفلسطيني بإلغاء الاسم العربي وجعله اسما 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حيث تم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تغيير أسماء المدن والمواضع والمواقع الأثري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والشوارع والساحات </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 xml:space="preserve">لى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سماء 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وأجنبي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 بهدف إضفاء الطابع اليهودي - التوراتي على المكان. وغالبا ما تحمل الأسماء الجديدة اسم الب</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قعة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المقام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عليها، مع تحريف لهذا الا</w:t>
      </w:r>
      <w:r>
        <w:rPr>
          <w:rFonts w:ascii="Traditional Arabic" w:hAnsi="Traditional Arabic" w:cs="Traditional Arabic" w:hint="cs"/>
          <w:color w:val="222222"/>
          <w:sz w:val="32"/>
          <w:szCs w:val="32"/>
          <w:shd w:val="clear" w:color="auto" w:fill="FFFFFF"/>
          <w:rtl/>
          <w:lang w:bidi="ar-SA"/>
        </w:rPr>
        <w:t>سم</w:t>
      </w:r>
      <w:r w:rsidRPr="0095050D">
        <w:rPr>
          <w:rFonts w:ascii="Traditional Arabic" w:hAnsi="Traditional Arabic" w:cs="Traditional Arabic"/>
          <w:color w:val="222222"/>
          <w:sz w:val="32"/>
          <w:szCs w:val="32"/>
          <w:shd w:val="clear" w:color="auto" w:fill="FFFFFF"/>
          <w:rtl/>
          <w:lang w:bidi="ar-SA"/>
        </w:rPr>
        <w:t xml:space="preserve"> </w:t>
      </w:r>
      <w:r>
        <w:rPr>
          <w:rFonts w:ascii="Traditional Arabic" w:hAnsi="Traditional Arabic" w:cs="Traditional Arabic" w:hint="cs"/>
          <w:color w:val="222222"/>
          <w:sz w:val="32"/>
          <w:szCs w:val="32"/>
          <w:shd w:val="clear" w:color="auto" w:fill="FFFFFF"/>
          <w:rtl/>
          <w:lang w:bidi="ar-SA"/>
        </w:rPr>
        <w:t xml:space="preserve">ليتوافق </w:t>
      </w:r>
      <w:r w:rsidRPr="0095050D">
        <w:rPr>
          <w:rFonts w:ascii="Traditional Arabic" w:hAnsi="Traditional Arabic" w:cs="Traditional Arabic"/>
          <w:color w:val="222222"/>
          <w:sz w:val="32"/>
          <w:szCs w:val="32"/>
          <w:shd w:val="clear" w:color="auto" w:fill="FFFFFF"/>
          <w:rtl/>
          <w:lang w:bidi="ar-SA"/>
        </w:rPr>
        <w:t>مع اللغة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5"/>
      </w:r>
      <w:r w:rsidRPr="0095050D">
        <w:rPr>
          <w:rFonts w:ascii="Traditional Arabic" w:hAnsi="Traditional Arabic" w:cs="Traditional Arabic"/>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ويتطر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ق إميل حبيبي في رواية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المتشائل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لى أسماء الأماكن والمواضع الفلسطيني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التي تهد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مت وط</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ست معالمها فيقول</w:t>
      </w:r>
      <w:r>
        <w:rPr>
          <w:rStyle w:val="a7"/>
          <w:rFonts w:ascii="Traditional Arabic" w:hAnsi="Traditional Arabic" w:cs="Traditional Arabic"/>
          <w:color w:val="222222"/>
          <w:sz w:val="32"/>
          <w:szCs w:val="32"/>
          <w:shd w:val="clear" w:color="auto" w:fill="FFFFFF"/>
          <w:rtl/>
          <w:lang w:bidi="ar-SA"/>
        </w:rPr>
        <w:footnoteReference w:id="6"/>
      </w:r>
      <w:r w:rsidRPr="0095050D">
        <w:rPr>
          <w:rFonts w:ascii="Traditional Arabic" w:hAnsi="Traditional Arabic" w:cs="Traditional Arabic"/>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fa-IR"/>
        </w:rPr>
        <w:t xml:space="preserve">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فساحة الحناطير في حيفا يصبح اسمها </w:t>
      </w:r>
      <w:r>
        <w:rPr>
          <w:rFonts w:ascii="Traditional Arabic" w:hAnsi="Traditional Arabic" w:cs="Traditional Arabic" w:hint="cs"/>
          <w:color w:val="222222"/>
          <w:sz w:val="32"/>
          <w:szCs w:val="32"/>
          <w:shd w:val="clear" w:color="auto" w:fill="FFFFFF"/>
          <w:rtl/>
          <w:lang w:bidi="ar-SA"/>
        </w:rPr>
        <w:t xml:space="preserve">"دوّار </w:t>
      </w:r>
      <w:r w:rsidRPr="0095050D">
        <w:rPr>
          <w:rFonts w:ascii="Traditional Arabic" w:hAnsi="Traditional Arabic" w:cs="Traditional Arabic"/>
          <w:color w:val="222222"/>
          <w:sz w:val="32"/>
          <w:szCs w:val="32"/>
          <w:shd w:val="clear" w:color="auto" w:fill="FFFFFF"/>
          <w:rtl/>
          <w:lang w:bidi="ar-SA"/>
        </w:rPr>
        <w:t>باريس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ومرج ابن عامر يصبح اسمه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سهل 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زراعيل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ب</w:t>
      </w:r>
      <w:r>
        <w:rPr>
          <w:rFonts w:ascii="Traditional Arabic" w:hAnsi="Traditional Arabic" w:cs="Traditional Arabic" w:hint="cs"/>
          <w:color w:val="222222"/>
          <w:sz w:val="32"/>
          <w:szCs w:val="32"/>
          <w:shd w:val="clear" w:color="auto" w:fill="FFFFFF"/>
          <w:rtl/>
          <w:lang w:bidi="ar-SA"/>
        </w:rPr>
        <w:t>ـ</w:t>
      </w:r>
      <w:r w:rsidRPr="0095050D">
        <w:rPr>
          <w:rFonts w:ascii="Traditional Arabic" w:hAnsi="Traditional Arabic" w:cs="Traditional Arabic"/>
          <w:color w:val="222222"/>
          <w:sz w:val="32"/>
          <w:szCs w:val="32"/>
          <w:shd w:val="clear" w:color="auto" w:fill="FFFFFF"/>
          <w:rtl/>
          <w:lang w:bidi="ar-SA"/>
        </w:rPr>
        <w:t xml:space="preserve">ينما تحمل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عين جالوت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اسما مستمد</w:t>
      </w:r>
      <w:r>
        <w:rPr>
          <w:rFonts w:ascii="Traditional Arabic" w:hAnsi="Traditional Arabic" w:cs="Traditional Arabic" w:hint="cs"/>
          <w:color w:val="222222"/>
          <w:sz w:val="32"/>
          <w:szCs w:val="32"/>
          <w:shd w:val="clear" w:color="auto" w:fill="FFFFFF"/>
          <w:rtl/>
          <w:lang w:bidi="ar-SA"/>
        </w:rPr>
        <w:t>ّا</w:t>
      </w:r>
      <w:r w:rsidRPr="0095050D">
        <w:rPr>
          <w:rFonts w:ascii="Traditional Arabic" w:hAnsi="Traditional Arabic" w:cs="Traditional Arabic"/>
          <w:color w:val="222222"/>
          <w:sz w:val="32"/>
          <w:szCs w:val="32"/>
          <w:shd w:val="clear" w:color="auto" w:fill="FFFFFF"/>
          <w:rtl/>
          <w:lang w:bidi="ar-SA"/>
        </w:rPr>
        <w:t xml:space="preserve"> من التوراة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عين </w:t>
      </w:r>
      <w:r>
        <w:rPr>
          <w:rFonts w:ascii="Traditional Arabic" w:hAnsi="Traditional Arabic" w:cs="Traditional Arabic" w:hint="cs"/>
          <w:color w:val="222222"/>
          <w:sz w:val="32"/>
          <w:szCs w:val="32"/>
          <w:shd w:val="clear" w:color="auto" w:fill="FFFFFF"/>
          <w:rtl/>
          <w:lang w:bidi="ar-SA"/>
        </w:rPr>
        <w:t>ح</w:t>
      </w:r>
      <w:r w:rsidRPr="0095050D">
        <w:rPr>
          <w:rFonts w:ascii="Traditional Arabic" w:hAnsi="Traditional Arabic" w:cs="Traditional Arabic"/>
          <w:color w:val="222222"/>
          <w:sz w:val="32"/>
          <w:szCs w:val="32"/>
          <w:shd w:val="clear" w:color="auto" w:fill="FFFFFF"/>
          <w:rtl/>
          <w:lang w:bidi="ar-SA"/>
        </w:rPr>
        <w:t>ارود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ومن سخريات </w:t>
      </w:r>
      <w:r>
        <w:rPr>
          <w:rFonts w:ascii="Traditional Arabic" w:hAnsi="Traditional Arabic" w:cs="Traditional Arabic" w:hint="cs"/>
          <w:color w:val="222222"/>
          <w:sz w:val="32"/>
          <w:szCs w:val="32"/>
          <w:shd w:val="clear" w:color="auto" w:fill="FFFFFF"/>
          <w:rtl/>
          <w:lang w:bidi="ar-SA"/>
        </w:rPr>
        <w:t>شخصيّة "</w:t>
      </w:r>
      <w:r w:rsidRPr="0095050D">
        <w:rPr>
          <w:rFonts w:ascii="Traditional Arabic" w:hAnsi="Traditional Arabic" w:cs="Traditional Arabic"/>
          <w:color w:val="222222"/>
          <w:sz w:val="32"/>
          <w:szCs w:val="32"/>
          <w:shd w:val="clear" w:color="auto" w:fill="FFFFFF"/>
          <w:rtl/>
          <w:lang w:bidi="ar-SA"/>
        </w:rPr>
        <w:t xml:space="preserve">المتشائل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 نتيجة لجهله بالعبري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حس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ب أن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اسم مدينة حيفا الحبيبة قد تغيّر ليصبح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مدينة إسرائيل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w:t>
      </w:r>
      <w:r>
        <w:rPr>
          <w:rStyle w:val="a7"/>
          <w:rFonts w:ascii="Traditional Arabic" w:hAnsi="Traditional Arabic" w:cs="Traditional Arabic"/>
          <w:color w:val="222222"/>
          <w:sz w:val="32"/>
          <w:szCs w:val="32"/>
          <w:shd w:val="clear" w:color="auto" w:fill="FFFFFF"/>
          <w:rtl/>
          <w:lang w:bidi="ar-SA"/>
        </w:rPr>
        <w:footnoteReference w:id="7"/>
      </w:r>
      <w:r w:rsidRPr="0095050D">
        <w:rPr>
          <w:rFonts w:ascii="Traditional Arabic" w:hAnsi="Traditional Arabic" w:cs="Traditional Arabic"/>
          <w:color w:val="222222"/>
          <w:sz w:val="32"/>
          <w:szCs w:val="32"/>
          <w:shd w:val="clear" w:color="auto" w:fill="FFFFFF"/>
          <w:rtl/>
          <w:lang w:bidi="ar-SA"/>
        </w:rPr>
        <w:t>.</w:t>
      </w:r>
    </w:p>
    <w:p w14:paraId="1813D435"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b/>
          <w:bCs/>
          <w:color w:val="222222"/>
          <w:sz w:val="32"/>
          <w:szCs w:val="32"/>
          <w:shd w:val="clear" w:color="auto" w:fill="FFFFFF"/>
          <w:rtl/>
          <w:lang w:bidi="ar-SA"/>
        </w:rPr>
        <w:t>تغيير أسماء الشوارع داخل المدن المختلطة</w:t>
      </w:r>
      <w:r w:rsidRPr="0095050D">
        <w:rPr>
          <w:rFonts w:ascii="Traditional Arabic" w:hAnsi="Traditional Arabic" w:cs="Traditional Arabic"/>
          <w:color w:val="222222"/>
          <w:sz w:val="32"/>
          <w:szCs w:val="32"/>
          <w:shd w:val="clear" w:color="auto" w:fill="FFFFFF"/>
          <w:rtl/>
          <w:lang w:bidi="ar-SA"/>
        </w:rPr>
        <w:t>: في داخل المدن المختلطة، كحيفا ويافا واللد والرملة، ثم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إشكالي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حول تسمية الشوارع والمواقع ذات الصلة بالتراث والحضارة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إذ يعمل رؤساء البلدي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ات على المستوى العام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في الدولة بشكل جاد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على طمس الأسماء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كما هو مت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بع على المستوى العام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في </w:t>
      </w:r>
      <w:r w:rsidRPr="0095050D">
        <w:rPr>
          <w:rFonts w:ascii="Traditional Arabic" w:hAnsi="Traditional Arabic" w:cs="Traditional Arabic"/>
          <w:color w:val="222222"/>
          <w:sz w:val="32"/>
          <w:szCs w:val="32"/>
          <w:shd w:val="clear" w:color="auto" w:fill="FFFFFF"/>
          <w:rtl/>
          <w:lang w:bidi="ar-SA"/>
        </w:rPr>
        <w:lastRenderedPageBreak/>
        <w:t>الدولة، عن طريق تحريف المسم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يات وتشويهها في المشهد اللغوي العام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يعتبر هؤلاء أن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هذا الحيّز حصريًا للكيان اليهودي، ويجب مسحه بكل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ثمن من الذاكرة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8"/>
      </w:r>
      <w:r w:rsidRPr="0095050D">
        <w:rPr>
          <w:rFonts w:ascii="Traditional Arabic" w:hAnsi="Traditional Arabic" w:cs="Traditional Arabic"/>
          <w:color w:val="222222"/>
          <w:sz w:val="32"/>
          <w:szCs w:val="32"/>
          <w:shd w:val="clear" w:color="auto" w:fill="FFFFFF"/>
          <w:rtl/>
          <w:lang w:bidi="ar-SA"/>
        </w:rPr>
        <w:t>.</w:t>
      </w:r>
    </w:p>
    <w:p w14:paraId="4BC0BFCF" w14:textId="77777777" w:rsidR="0067470F"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والقضية الثالثة تمحورت في الجانب اللغوي، والذي تمث</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 في تعزيز مكانة اللغة العبري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وتهميش اللغة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Fonts w:ascii="Traditional Arabic" w:hAnsi="Traditional Arabic" w:cs="Traditional Arabic" w:hint="cs"/>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ar-SA"/>
        </w:rPr>
        <w:t>عند تفحصنا هذه القضايا بعد ست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ين عاما على قيام دولة </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سرائيل، نجد أن جميع محاولات الأس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على أشكالها المختلفة لم توف</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ق، كما خ</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ط</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طت لها القيادة السياسي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 تهويد المكان والناحية اللغوي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فكان لهما نصيب وافرا من النجاح</w:t>
      </w:r>
      <w:r>
        <w:rPr>
          <w:rFonts w:ascii="Traditional Arabic" w:hAnsi="Traditional Arabic" w:cs="Traditional Arabic" w:hint="cs"/>
          <w:color w:val="222222"/>
          <w:sz w:val="32"/>
          <w:szCs w:val="32"/>
          <w:shd w:val="clear" w:color="auto" w:fill="FFFFFF"/>
          <w:rtl/>
          <w:lang w:bidi="ar-SA"/>
        </w:rPr>
        <w:t xml:space="preserve">. </w:t>
      </w:r>
    </w:p>
    <w:p w14:paraId="3C8B37C6"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JO"/>
        </w:rPr>
      </w:pPr>
      <w:r w:rsidRPr="0095050D">
        <w:rPr>
          <w:rFonts w:ascii="Traditional Arabic" w:hAnsi="Traditional Arabic" w:cs="Traditional Arabic"/>
          <w:color w:val="222222"/>
          <w:sz w:val="32"/>
          <w:szCs w:val="32"/>
          <w:shd w:val="clear" w:color="auto" w:fill="FFFFFF"/>
          <w:rtl/>
          <w:lang w:bidi="ar-SA"/>
        </w:rPr>
        <w:t>تمث</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ل الجانب اللغوي في الصراع بين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على المستوي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ين الداخل</w:t>
      </w:r>
      <w:r>
        <w:rPr>
          <w:rFonts w:ascii="Traditional Arabic" w:hAnsi="Traditional Arabic" w:cs="Traditional Arabic" w:hint="cs"/>
          <w:color w:val="222222"/>
          <w:sz w:val="32"/>
          <w:szCs w:val="32"/>
          <w:shd w:val="clear" w:color="auto" w:fill="FFFFFF"/>
          <w:rtl/>
          <w:lang w:bidi="ar-SA"/>
        </w:rPr>
        <w:t>ي</w:t>
      </w:r>
      <w:r w:rsidRPr="0095050D">
        <w:rPr>
          <w:rFonts w:ascii="Traditional Arabic" w:hAnsi="Traditional Arabic" w:cs="Traditional Arabic"/>
          <w:color w:val="222222"/>
          <w:sz w:val="32"/>
          <w:szCs w:val="32"/>
          <w:shd w:val="clear" w:color="auto" w:fill="FFFFFF"/>
          <w:rtl/>
          <w:lang w:bidi="ar-SA"/>
        </w:rPr>
        <w:t xml:space="preserve"> والخارجي. وفي ذلك يقول البروفيسور الفلسطيني ياسر سليمان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التصادم بين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من أقل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المظاهر المدروسة في الصراع العربي- الإسرائيلي</w:t>
      </w:r>
      <w:r>
        <w:rPr>
          <w:rFonts w:ascii="Traditional Arabic" w:hAnsi="Traditional Arabic" w:cs="Traditional Arabic" w:hint="cs"/>
          <w:color w:val="222222"/>
          <w:sz w:val="32"/>
          <w:szCs w:val="32"/>
          <w:shd w:val="clear" w:color="auto" w:fill="FFFFFF"/>
          <w:rtl/>
          <w:lang w:bidi="ar-SA"/>
        </w:rPr>
        <w:t>"</w:t>
      </w:r>
      <w:r>
        <w:rPr>
          <w:rStyle w:val="a7"/>
          <w:rFonts w:ascii="Traditional Arabic" w:hAnsi="Traditional Arabic" w:cs="Traditional Arabic"/>
          <w:color w:val="222222"/>
          <w:sz w:val="32"/>
          <w:szCs w:val="32"/>
          <w:shd w:val="clear" w:color="auto" w:fill="FFFFFF"/>
          <w:rtl/>
          <w:lang w:bidi="ar-JO"/>
        </w:rPr>
        <w:footnoteReference w:id="9"/>
      </w:r>
      <w:r w:rsidRPr="0095050D">
        <w:rPr>
          <w:rFonts w:ascii="Traditional Arabic" w:hAnsi="Traditional Arabic" w:cs="Traditional Arabic"/>
          <w:color w:val="222222"/>
          <w:sz w:val="32"/>
          <w:szCs w:val="32"/>
          <w:shd w:val="clear" w:color="auto" w:fill="FFFFFF"/>
          <w:rtl/>
          <w:lang w:bidi="ar-JO"/>
        </w:rPr>
        <w:t>.</w:t>
      </w:r>
    </w:p>
    <w:p w14:paraId="43E77D06"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fa-IR"/>
        </w:rPr>
      </w:pPr>
      <w:r>
        <w:rPr>
          <w:rFonts w:ascii="Traditional Arabic" w:hAnsi="Traditional Arabic" w:cs="Traditional Arabic" w:hint="cs"/>
          <w:b/>
          <w:bCs/>
          <w:color w:val="222222"/>
          <w:sz w:val="32"/>
          <w:szCs w:val="32"/>
          <w:shd w:val="clear" w:color="auto" w:fill="FFFFFF"/>
          <w:rtl/>
          <w:lang w:bidi="ar-SA"/>
        </w:rPr>
        <w:t>ال</w:t>
      </w:r>
      <w:r w:rsidRPr="0095050D">
        <w:rPr>
          <w:rFonts w:ascii="Traditional Arabic" w:hAnsi="Traditional Arabic" w:cs="Traditional Arabic"/>
          <w:b/>
          <w:bCs/>
          <w:color w:val="222222"/>
          <w:sz w:val="32"/>
          <w:szCs w:val="32"/>
          <w:shd w:val="clear" w:color="auto" w:fill="FFFFFF"/>
          <w:rtl/>
          <w:lang w:bidi="ar-SA"/>
        </w:rPr>
        <w:t>صراع على المستوى الداخلي:</w:t>
      </w:r>
      <w:r w:rsidRPr="0095050D">
        <w:rPr>
          <w:rFonts w:ascii="Traditional Arabic" w:hAnsi="Traditional Arabic" w:cs="Traditional Arabic"/>
          <w:color w:val="222222"/>
          <w:sz w:val="32"/>
          <w:szCs w:val="32"/>
          <w:shd w:val="clear" w:color="auto" w:fill="FFFFFF"/>
          <w:rtl/>
          <w:lang w:bidi="ar-SA"/>
        </w:rPr>
        <w:t xml:space="preserve"> أصبحت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هي المسيطرة، والعربية لغة هامشي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 على أرض الواقع، لا تحظى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بالمكانة التي تتمت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ع بها العبرية، هي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قل منها من حيث المكانة والموارد والفرص. عمليّا،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هي اللغة المسيطرة بلا منازع كما يد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عي الباحث سامي سموحة</w:t>
      </w:r>
      <w:r>
        <w:rPr>
          <w:rStyle w:val="a7"/>
          <w:rFonts w:ascii="Traditional Arabic" w:hAnsi="Traditional Arabic" w:cs="Traditional Arabic"/>
          <w:color w:val="222222"/>
          <w:sz w:val="32"/>
          <w:szCs w:val="32"/>
          <w:shd w:val="clear" w:color="auto" w:fill="FFFFFF"/>
          <w:rtl/>
          <w:lang w:bidi="ar-SA"/>
        </w:rPr>
        <w:footnoteReference w:id="10"/>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ويذكر ب</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رزيلاي أن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المؤس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سات الحكومي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ومن ضمنها محكمة العدل العليا، لا تنشر تقاريرها إلا بالعبري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11"/>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Pr>
        <w:t xml:space="preserve"> </w:t>
      </w:r>
      <w:r w:rsidRPr="0095050D">
        <w:rPr>
          <w:rFonts w:ascii="Traditional Arabic" w:hAnsi="Traditional Arabic" w:cs="Traditional Arabic"/>
          <w:color w:val="222222"/>
          <w:sz w:val="32"/>
          <w:szCs w:val="32"/>
          <w:shd w:val="clear" w:color="auto" w:fill="FFFFFF"/>
          <w:rtl/>
          <w:lang w:bidi="ar-SA"/>
        </w:rPr>
        <w:t>أحيانا تحاول الحكومة نشر القوانين بالعربي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وإذا ما تم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ذلك، فإن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 يكون بعد عد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أشهر من </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صدار القانون بالعبري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fa-IR"/>
        </w:rPr>
        <w:footnoteReference w:id="12"/>
      </w:r>
      <w:r w:rsidRPr="0095050D">
        <w:rPr>
          <w:rFonts w:ascii="Traditional Arabic" w:hAnsi="Traditional Arabic" w:cs="Traditional Arabic"/>
          <w:color w:val="222222"/>
          <w:sz w:val="32"/>
          <w:szCs w:val="32"/>
          <w:shd w:val="clear" w:color="auto" w:fill="FFFFFF"/>
          <w:rtl/>
          <w:lang w:bidi="fa-IR"/>
        </w:rPr>
        <w:t xml:space="preserve">. </w:t>
      </w:r>
    </w:p>
    <w:p w14:paraId="22B41DB5"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lastRenderedPageBreak/>
        <w:t>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مع</w:t>
      </w:r>
      <w:r>
        <w:rPr>
          <w:rFonts w:ascii="Traditional Arabic" w:hAnsi="Traditional Arabic" w:cs="Traditional Arabic" w:hint="cs"/>
          <w:color w:val="222222"/>
          <w:sz w:val="32"/>
          <w:szCs w:val="32"/>
          <w:shd w:val="clear" w:color="auto" w:fill="FFFFFF"/>
          <w:rtl/>
          <w:lang w:bidi="ar-SA"/>
        </w:rPr>
        <w:t>ظ</w:t>
      </w:r>
      <w:r w:rsidRPr="0095050D">
        <w:rPr>
          <w:rFonts w:ascii="Traditional Arabic" w:hAnsi="Traditional Arabic" w:cs="Traditional Arabic"/>
          <w:color w:val="222222"/>
          <w:sz w:val="32"/>
          <w:szCs w:val="32"/>
          <w:shd w:val="clear" w:color="auto" w:fill="FFFFFF"/>
          <w:rtl/>
          <w:lang w:bidi="ar-SA"/>
        </w:rPr>
        <w:t>م النماذج الرسمي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التي 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صدرها الوزارات</w:t>
      </w:r>
      <w:r>
        <w:rPr>
          <w:rFonts w:ascii="Traditional Arabic" w:hAnsi="Traditional Arabic" w:cs="Traditional Arabic" w:hint="cs"/>
          <w:color w:val="222222"/>
          <w:sz w:val="32"/>
          <w:szCs w:val="32"/>
          <w:shd w:val="clear" w:color="auto" w:fill="FFFFFF"/>
          <w:rtl/>
          <w:lang w:bidi="ar-SA"/>
        </w:rPr>
        <w:t xml:space="preserve"> الحكوميّة</w:t>
      </w:r>
      <w:r w:rsidRPr="0095050D">
        <w:rPr>
          <w:rFonts w:ascii="Traditional Arabic" w:hAnsi="Traditional Arabic" w:cs="Traditional Arabic"/>
          <w:color w:val="222222"/>
          <w:sz w:val="32"/>
          <w:szCs w:val="32"/>
          <w:shd w:val="clear" w:color="auto" w:fill="FFFFFF"/>
          <w:rtl/>
          <w:lang w:bidi="ar-SA"/>
        </w:rPr>
        <w:t xml:space="preserve"> لا تظهر في الصيغة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13"/>
      </w:r>
      <w:r w:rsidRPr="0095050D">
        <w:rPr>
          <w:rFonts w:ascii="Traditional Arabic" w:hAnsi="Traditional Arabic" w:cs="Traditional Arabic"/>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وإن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طوابع الدولة والعملات المعدني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والورقي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تظهر عليها كتابة بالعربي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إلى جانب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14"/>
      </w:r>
      <w:r w:rsidRPr="0095050D">
        <w:rPr>
          <w:rFonts w:ascii="Traditional Arabic" w:hAnsi="Traditional Arabic" w:cs="Traditional Arabic"/>
          <w:color w:val="222222"/>
          <w:sz w:val="32"/>
          <w:szCs w:val="32"/>
          <w:shd w:val="clear" w:color="auto" w:fill="FFFFFF"/>
          <w:rtl/>
          <w:lang w:bidi="ar-SA"/>
        </w:rPr>
        <w:t>، ولكن جواز السفر مصاغ فقط باللغتين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w:t>
      </w:r>
      <w:r>
        <w:rPr>
          <w:rFonts w:ascii="Traditional Arabic" w:hAnsi="Traditional Arabic" w:cs="Traditional Arabic" w:hint="cs"/>
          <w:color w:val="222222"/>
          <w:sz w:val="32"/>
          <w:szCs w:val="32"/>
          <w:shd w:val="clear" w:color="auto" w:fill="FFFFFF"/>
          <w:rtl/>
          <w:lang w:bidi="ar-SA"/>
        </w:rPr>
        <w:t>إ</w:t>
      </w:r>
      <w:r w:rsidRPr="0095050D">
        <w:rPr>
          <w:rFonts w:ascii="Traditional Arabic" w:hAnsi="Traditional Arabic" w:cs="Traditional Arabic"/>
          <w:color w:val="222222"/>
          <w:sz w:val="32"/>
          <w:szCs w:val="32"/>
          <w:shd w:val="clear" w:color="auto" w:fill="FFFFFF"/>
          <w:rtl/>
          <w:lang w:bidi="ar-SA"/>
        </w:rPr>
        <w:t>نجليزي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p>
    <w:p w14:paraId="72E46A03" w14:textId="77777777" w:rsidR="0067470F" w:rsidRPr="0095050D" w:rsidRDefault="0067470F" w:rsidP="0067470F">
      <w:pPr>
        <w:rPr>
          <w:rFonts w:ascii="Traditional Arabic" w:hAnsi="Traditional Arabic" w:cs="Traditional Arabic"/>
          <w:b/>
          <w:bCs/>
          <w:color w:val="222222"/>
          <w:sz w:val="32"/>
          <w:szCs w:val="32"/>
          <w:shd w:val="clear" w:color="auto" w:fill="FFFFFF"/>
          <w:rtl/>
          <w:lang w:bidi="ar-SA"/>
        </w:rPr>
      </w:pPr>
      <w:r w:rsidRPr="0095050D">
        <w:rPr>
          <w:rFonts w:ascii="Traditional Arabic" w:hAnsi="Traditional Arabic" w:cs="Traditional Arabic"/>
          <w:b/>
          <w:bCs/>
          <w:color w:val="222222"/>
          <w:sz w:val="32"/>
          <w:szCs w:val="32"/>
          <w:shd w:val="clear" w:color="auto" w:fill="FFFFFF"/>
          <w:rtl/>
          <w:lang w:bidi="ar-SA"/>
        </w:rPr>
        <w:t xml:space="preserve"> هذا وانعكس تهميش العربية في المجالات الآتية:</w:t>
      </w:r>
    </w:p>
    <w:p w14:paraId="3FC3FD4F" w14:textId="77777777" w:rsidR="0067470F"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fa-IR"/>
        </w:rPr>
        <w:t xml:space="preserve">1 . </w:t>
      </w:r>
      <w:r w:rsidRPr="0095050D">
        <w:rPr>
          <w:rFonts w:ascii="Traditional Arabic" w:hAnsi="Traditional Arabic" w:cs="Traditional Arabic"/>
          <w:color w:val="222222"/>
          <w:sz w:val="32"/>
          <w:szCs w:val="32"/>
          <w:shd w:val="clear" w:color="auto" w:fill="FFFFFF"/>
          <w:rtl/>
          <w:lang w:bidi="ar-SA"/>
        </w:rPr>
        <w:t>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استعمال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المشهد اللغوي العام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في المؤس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سات وفي أماكن تجمع للجمهور، غير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سماء المواقع والمدن على اللافتات يكاد يكون معدومًا، وإذا ما وجد فهو يظهر في صيغة التهديد والتحذير والممنوعات</w:t>
      </w:r>
      <w:r w:rsidRPr="0095050D">
        <w:rPr>
          <w:rFonts w:ascii="Traditional Arabic" w:hAnsi="Traditional Arabic" w:cs="Traditional Arabic"/>
          <w:color w:val="222222"/>
          <w:sz w:val="32"/>
          <w:szCs w:val="32"/>
          <w:shd w:val="clear" w:color="auto" w:fill="FFFFFF"/>
        </w:rPr>
        <w:t xml:space="preserve"> : </w:t>
      </w:r>
      <w:r w:rsidRPr="0095050D">
        <w:rPr>
          <w:rFonts w:ascii="Arial" w:hAnsi="Arial" w:cs="Arial" w:hint="cs"/>
          <w:color w:val="222222"/>
          <w:sz w:val="32"/>
          <w:szCs w:val="32"/>
          <w:shd w:val="clear" w:color="auto" w:fill="FFFFFF"/>
          <w:rtl/>
        </w:rPr>
        <w:t>זהירות</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Pr>
        <w:t xml:space="preserve"> - </w:t>
      </w:r>
      <w:r w:rsidRPr="0095050D">
        <w:rPr>
          <w:rFonts w:ascii="Traditional Arabic" w:hAnsi="Traditional Arabic" w:cs="Traditional Arabic"/>
          <w:color w:val="222222"/>
          <w:sz w:val="32"/>
          <w:szCs w:val="32"/>
          <w:shd w:val="clear" w:color="auto" w:fill="FFFFFF"/>
          <w:rtl/>
          <w:lang w:bidi="ar-SA"/>
        </w:rPr>
        <w:t xml:space="preserve">حذر، </w:t>
      </w:r>
      <w:r w:rsidRPr="0095050D">
        <w:rPr>
          <w:rFonts w:ascii="Arial" w:hAnsi="Arial" w:cs="Arial" w:hint="cs"/>
          <w:color w:val="222222"/>
          <w:sz w:val="32"/>
          <w:szCs w:val="32"/>
          <w:shd w:val="clear" w:color="auto" w:fill="FFFFFF"/>
          <w:rtl/>
        </w:rPr>
        <w:t>זהירות</w:t>
      </w:r>
      <w:r w:rsidRPr="0095050D">
        <w:rPr>
          <w:rFonts w:ascii="Traditional Arabic" w:hAnsi="Traditional Arabic" w:cs="Traditional Arabic"/>
          <w:color w:val="222222"/>
          <w:sz w:val="32"/>
          <w:szCs w:val="32"/>
          <w:shd w:val="clear" w:color="auto" w:fill="FFFFFF"/>
          <w:rtl/>
        </w:rPr>
        <w:t xml:space="preserve"> </w:t>
      </w:r>
      <w:r>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JO"/>
        </w:rPr>
        <w:t xml:space="preserve"> </w:t>
      </w:r>
      <w:r w:rsidRPr="0095050D">
        <w:rPr>
          <w:rFonts w:ascii="Arial" w:hAnsi="Arial" w:cs="Arial" w:hint="cs"/>
          <w:color w:val="222222"/>
          <w:sz w:val="32"/>
          <w:szCs w:val="32"/>
          <w:shd w:val="clear" w:color="auto" w:fill="FFFFFF"/>
          <w:rtl/>
        </w:rPr>
        <w:t>שדה</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מוקשים</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Pr>
        <w:t xml:space="preserve"> </w:t>
      </w:r>
      <w:r w:rsidRPr="0095050D">
        <w:rPr>
          <w:rFonts w:ascii="Traditional Arabic" w:hAnsi="Traditional Arabic" w:cs="Traditional Arabic"/>
          <w:color w:val="222222"/>
          <w:sz w:val="32"/>
          <w:szCs w:val="32"/>
          <w:shd w:val="clear" w:color="auto" w:fill="FFFFFF"/>
          <w:rtl/>
          <w:lang w:bidi="ar-SA"/>
        </w:rPr>
        <w:t>الاحتراس من الألغام،</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יצאת</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חירום</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 xml:space="preserve"> مخرج طوارئ ،</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אין</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חניה</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 xml:space="preserve"> ممنوع الوقوف، </w:t>
      </w:r>
      <w:r w:rsidRPr="0095050D">
        <w:rPr>
          <w:rFonts w:ascii="Arial" w:hAnsi="Arial" w:cs="Arial" w:hint="cs"/>
          <w:color w:val="222222"/>
          <w:sz w:val="32"/>
          <w:szCs w:val="32"/>
          <w:shd w:val="clear" w:color="auto" w:fill="FFFFFF"/>
          <w:rtl/>
        </w:rPr>
        <w:t>הקנס</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גבוה</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 xml:space="preserve">الغرامة عالية، </w:t>
      </w:r>
      <w:r w:rsidRPr="0095050D">
        <w:rPr>
          <w:rFonts w:ascii="Arial" w:hAnsi="Arial" w:cs="Arial" w:hint="cs"/>
          <w:color w:val="222222"/>
          <w:sz w:val="32"/>
          <w:szCs w:val="32"/>
          <w:shd w:val="clear" w:color="auto" w:fill="FFFFFF"/>
          <w:rtl/>
        </w:rPr>
        <w:t>העישון</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אסור</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JO"/>
        </w:rPr>
        <w:t xml:space="preserve"> ممنوع </w:t>
      </w:r>
      <w:r w:rsidRPr="0095050D">
        <w:rPr>
          <w:rFonts w:ascii="Traditional Arabic" w:hAnsi="Traditional Arabic" w:cs="Traditional Arabic"/>
          <w:color w:val="222222"/>
          <w:sz w:val="32"/>
          <w:szCs w:val="32"/>
          <w:shd w:val="clear" w:color="auto" w:fill="FFFFFF"/>
          <w:rtl/>
          <w:lang w:bidi="ar-SA"/>
        </w:rPr>
        <w:t xml:space="preserve">التدخين </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אין</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כניסה</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JO"/>
        </w:rPr>
        <w:t>ممنوع الدخول</w:t>
      </w:r>
      <w:r>
        <w:rPr>
          <w:rFonts w:ascii="Traditional Arabic" w:hAnsi="Traditional Arabic" w:cs="Traditional Arabic" w:hint="cs"/>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שחיה</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אסורה</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JO"/>
        </w:rPr>
        <w:t>ممنوع السباح</w:t>
      </w:r>
      <w:r>
        <w:rPr>
          <w:rFonts w:ascii="Traditional Arabic" w:hAnsi="Traditional Arabic" w:cs="Traditional Arabic" w:hint="cs"/>
          <w:color w:val="222222"/>
          <w:sz w:val="32"/>
          <w:szCs w:val="32"/>
          <w:shd w:val="clear" w:color="auto" w:fill="FFFFFF"/>
          <w:rtl/>
          <w:lang w:bidi="ar-JO"/>
        </w:rPr>
        <w:t>ة</w:t>
      </w:r>
      <w:r w:rsidRPr="0095050D">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SA"/>
        </w:rPr>
        <w:t xml:space="preserve"> </w:t>
      </w:r>
    </w:p>
    <w:p w14:paraId="5CD9A23A" w14:textId="77777777" w:rsidR="0067470F" w:rsidRDefault="0067470F" w:rsidP="0067470F">
      <w:pPr>
        <w:jc w:val="both"/>
        <w:rPr>
          <w:rFonts w:ascii="Traditional Arabic" w:hAnsi="Traditional Arabic" w:cs="Traditional Arabic"/>
          <w:color w:val="222222"/>
          <w:sz w:val="32"/>
          <w:szCs w:val="32"/>
          <w:shd w:val="clear" w:color="auto" w:fill="FFFFFF"/>
          <w:rtl/>
          <w:lang w:bidi="ar-SA"/>
        </w:rPr>
      </w:pPr>
      <w:r>
        <w:rPr>
          <w:rFonts w:ascii="Traditional Arabic" w:hAnsi="Traditional Arabic" w:cs="Traditional Arabic" w:hint="cs"/>
          <w:color w:val="222222"/>
          <w:sz w:val="32"/>
          <w:szCs w:val="32"/>
          <w:shd w:val="clear" w:color="auto" w:fill="FFFFFF"/>
          <w:rtl/>
          <w:lang w:bidi="ar-SA"/>
        </w:rPr>
        <w:t>ويشير المشهد اللغوي</w:t>
      </w:r>
      <w:r>
        <w:rPr>
          <w:rStyle w:val="a7"/>
          <w:rFonts w:ascii="Traditional Arabic" w:hAnsi="Traditional Arabic" w:cs="Traditional Arabic"/>
          <w:color w:val="222222"/>
          <w:sz w:val="32"/>
          <w:szCs w:val="32"/>
          <w:shd w:val="clear" w:color="auto" w:fill="FFFFFF"/>
          <w:rtl/>
          <w:lang w:bidi="ar-SA"/>
        </w:rPr>
        <w:footnoteReference w:id="15"/>
      </w:r>
      <w:r>
        <w:rPr>
          <w:rFonts w:ascii="Traditional Arabic" w:hAnsi="Traditional Arabic" w:cs="Traditional Arabic" w:hint="cs"/>
          <w:color w:val="222222"/>
          <w:sz w:val="32"/>
          <w:szCs w:val="32"/>
          <w:shd w:val="clear" w:color="auto" w:fill="FFFFFF"/>
          <w:rtl/>
          <w:lang w:bidi="ar-SA"/>
        </w:rPr>
        <w:t xml:space="preserve"> إلى جميع الأشياء اللغويّة التي تُبرز الحياة العامّة وتشمل لافتات الطرق وأسماء المواقع والشوارع والبنايات والأماكن والمؤسّسات وأيضا لوحات الإعلانات التجاريّة وحتّى بطاقات الزيارة الشخصيّة يُلاحظ استعمال العبريّة واللإنكليزيّة فيها.</w:t>
      </w:r>
      <w:r w:rsidR="00020DA8">
        <w:rPr>
          <w:rFonts w:ascii="Traditional Arabic" w:hAnsi="Traditional Arabic" w:cs="Traditional Arabic" w:hint="cs"/>
          <w:color w:val="222222"/>
          <w:sz w:val="32"/>
          <w:szCs w:val="32"/>
          <w:shd w:val="clear" w:color="auto" w:fill="FFFFFF"/>
          <w:rtl/>
          <w:lang w:bidi="ar-SA"/>
        </w:rPr>
        <w:t xml:space="preserve"> </w:t>
      </w:r>
      <w:r>
        <w:rPr>
          <w:rFonts w:ascii="Traditional Arabic" w:hAnsi="Traditional Arabic" w:cs="Traditional Arabic" w:hint="cs"/>
          <w:color w:val="222222"/>
          <w:sz w:val="32"/>
          <w:szCs w:val="32"/>
          <w:shd w:val="clear" w:color="auto" w:fill="FFFFFF"/>
          <w:rtl/>
          <w:lang w:bidi="ar-SA"/>
        </w:rPr>
        <w:t>وتكون بعض هذه الاستعمالات اللغويّة من قِبَل مؤسسات الدولة والبعض الآخر من قِبَل المجتمعات المحليّة وأخرى من قِبَل الشركات والهيئات والأفراد. ويقدّم المشهد اللغوي لبلد أو لمنطقة أو لموقع معْلما مميّزا للمنطقة التي تسكنها مجتمعات لغويّة معيّنة.</w:t>
      </w:r>
    </w:p>
    <w:p w14:paraId="243185CE"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Pr>
          <w:rFonts w:ascii="Traditional Arabic" w:hAnsi="Traditional Arabic" w:cs="Traditional Arabic" w:hint="cs"/>
          <w:color w:val="222222"/>
          <w:sz w:val="32"/>
          <w:szCs w:val="32"/>
          <w:shd w:val="clear" w:color="auto" w:fill="FFFFFF"/>
          <w:rtl/>
          <w:lang w:bidi="ar-SA"/>
        </w:rPr>
        <w:t>ولا شكّ أنّ الزائر للقرى والمدن العربيّة يرى بوضوح أنّ المشهد اللغوي متعدد اللغات، وأنّ العبريّة تعدّ لغة بارزة جدّا فيه. الاستعمال المكثّف للعبريّة موجود في جميع البلدات العربيّة ولكنّه يختلف من منطقة إلى أخرى في مدى استعمالها.</w:t>
      </w:r>
      <w:r>
        <w:rPr>
          <w:rStyle w:val="a7"/>
          <w:rFonts w:ascii="Traditional Arabic" w:hAnsi="Traditional Arabic" w:cs="Traditional Arabic"/>
          <w:color w:val="222222"/>
          <w:sz w:val="32"/>
          <w:szCs w:val="32"/>
          <w:shd w:val="clear" w:color="auto" w:fill="FFFFFF"/>
          <w:rtl/>
          <w:lang w:bidi="ar-SA"/>
        </w:rPr>
        <w:footnoteReference w:id="16"/>
      </w:r>
      <w:r>
        <w:rPr>
          <w:rFonts w:ascii="Traditional Arabic" w:hAnsi="Traditional Arabic" w:cs="Traditional Arabic" w:hint="cs"/>
          <w:color w:val="222222"/>
          <w:sz w:val="32"/>
          <w:szCs w:val="32"/>
          <w:shd w:val="clear" w:color="auto" w:fill="FFFFFF"/>
          <w:rtl/>
          <w:lang w:bidi="ar-SA"/>
        </w:rPr>
        <w:t xml:space="preserve"> رغم أن القرّاء في حالات كثيرة هم من العرب فقط، وبالرغم من ذلك يوجد استعمال واسع للعبريّة، فاللغة العبريّة تؤدّي وظيفة رمزيّة أيضا كما تنعكس في عدد من المعاني. أوّلا أنّها </w:t>
      </w:r>
      <w:r>
        <w:rPr>
          <w:rFonts w:ascii="Traditional Arabic" w:hAnsi="Traditional Arabic" w:cs="Traditional Arabic" w:hint="cs"/>
          <w:color w:val="222222"/>
          <w:sz w:val="32"/>
          <w:szCs w:val="32"/>
          <w:shd w:val="clear" w:color="auto" w:fill="FFFFFF"/>
          <w:rtl/>
          <w:lang w:bidi="ar-SA"/>
        </w:rPr>
        <w:lastRenderedPageBreak/>
        <w:t>تدلّ في حقيقة استعمالها بأنها إحدى وسائل التحديث في المجتمع العربي. ثانيا يرمز استعمالها إلى المكانة العالية للأشياء التي تمثّلها العبريّة. ثالثا إنها ترمز إلى استعداد العرب لفتح نافذة على المجتمع الإسرائيلي.</w:t>
      </w:r>
      <w:r>
        <w:rPr>
          <w:rStyle w:val="a7"/>
          <w:rFonts w:ascii="Traditional Arabic" w:hAnsi="Traditional Arabic" w:cs="Traditional Arabic"/>
          <w:color w:val="222222"/>
          <w:sz w:val="32"/>
          <w:szCs w:val="32"/>
          <w:shd w:val="clear" w:color="auto" w:fill="FFFFFF"/>
          <w:rtl/>
          <w:lang w:bidi="ar-SA"/>
        </w:rPr>
        <w:footnoteReference w:id="17"/>
      </w:r>
    </w:p>
    <w:p w14:paraId="1AE6F78B"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2. تسعى وزاره المعارف على تنفيذ سيادة اللغ</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العبري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من خلال مناهج التدريس في المدارس. فالتلميذ العربي يتعل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 خمس وحدات في اللغ</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العبري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ويحصل على نتائج عالي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بينما غالبية التلاميذ</w:t>
      </w:r>
      <w:r>
        <w:rPr>
          <w:rFonts w:ascii="Traditional Arabic" w:hAnsi="Traditional Arabic" w:cs="Traditional Arabic" w:hint="cs"/>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ar-SA"/>
        </w:rPr>
        <w:t>يتقد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مون إلى ثلاث وحدات في اللغة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ويكون التحصيل أقل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منه في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p>
    <w:p w14:paraId="29B362D1"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2. تعزيز معرفة الثقافة اليهودية، 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التلميذ العربي يدرس ضعف</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ين عن التراث اليهودي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في الموضوعات اللغة العبرية والتاريخ والمدنيات)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ما يدرس</w:t>
      </w:r>
      <w:r>
        <w:rPr>
          <w:rFonts w:ascii="Traditional Arabic" w:hAnsi="Traditional Arabic" w:cs="Traditional Arabic" w:hint="cs"/>
          <w:color w:val="222222"/>
          <w:sz w:val="32"/>
          <w:szCs w:val="32"/>
          <w:shd w:val="clear" w:color="auto" w:fill="FFFFFF"/>
          <w:rtl/>
          <w:lang w:bidi="ar-SA"/>
        </w:rPr>
        <w:t>ه</w:t>
      </w:r>
      <w:r w:rsidRPr="0095050D">
        <w:rPr>
          <w:rFonts w:ascii="Traditional Arabic" w:hAnsi="Traditional Arabic" w:cs="Traditional Arabic"/>
          <w:color w:val="222222"/>
          <w:sz w:val="32"/>
          <w:szCs w:val="32"/>
          <w:shd w:val="clear" w:color="auto" w:fill="FFFFFF"/>
          <w:rtl/>
          <w:lang w:bidi="ar-SA"/>
        </w:rPr>
        <w:t xml:space="preserve"> التلميذ اليهودي في المدارس العبرية العلماني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Style w:val="a7"/>
          <w:rFonts w:ascii="Traditional Arabic" w:hAnsi="Traditional Arabic" w:cs="Traditional Arabic"/>
          <w:color w:val="222222"/>
          <w:sz w:val="32"/>
          <w:szCs w:val="32"/>
          <w:shd w:val="clear" w:color="auto" w:fill="FFFFFF"/>
          <w:rtl/>
          <w:lang w:bidi="ar-SA"/>
        </w:rPr>
        <w:footnoteReference w:id="18"/>
      </w:r>
      <w:r w:rsidRPr="0095050D">
        <w:rPr>
          <w:rFonts w:ascii="Traditional Arabic" w:hAnsi="Traditional Arabic" w:cs="Traditional Arabic"/>
          <w:color w:val="222222"/>
          <w:sz w:val="32"/>
          <w:szCs w:val="32"/>
          <w:shd w:val="clear" w:color="auto" w:fill="FFFFFF"/>
          <w:rtl/>
          <w:lang w:bidi="ar-SA"/>
        </w:rPr>
        <w:t>.</w:t>
      </w:r>
    </w:p>
    <w:p w14:paraId="61E2C52A"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 xml:space="preserve">4. منذ عام </w:t>
      </w:r>
      <w:r w:rsidRPr="0095050D">
        <w:rPr>
          <w:rFonts w:ascii="Traditional Arabic" w:hAnsi="Traditional Arabic" w:cs="Traditional Arabic"/>
          <w:color w:val="222222"/>
          <w:sz w:val="32"/>
          <w:szCs w:val="32"/>
          <w:shd w:val="clear" w:color="auto" w:fill="FFFFFF"/>
          <w:rtl/>
          <w:lang w:bidi="fa-IR"/>
        </w:rPr>
        <w:t>1952</w:t>
      </w:r>
      <w:r w:rsidRPr="0095050D">
        <w:rPr>
          <w:rFonts w:ascii="Traditional Arabic" w:hAnsi="Traditional Arabic" w:cs="Traditional Arabic"/>
          <w:color w:val="222222"/>
          <w:sz w:val="32"/>
          <w:szCs w:val="32"/>
          <w:shd w:val="clear" w:color="auto" w:fill="FFFFFF"/>
          <w:rtl/>
          <w:lang w:bidi="ar-SA"/>
        </w:rPr>
        <w:t xml:space="preserve"> حت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ى عام 2007</w:t>
      </w:r>
      <w:r w:rsidRPr="0095050D">
        <w:rPr>
          <w:rFonts w:ascii="Traditional Arabic" w:hAnsi="Traditional Arabic" w:cs="Traditional Arabic"/>
          <w:color w:val="222222"/>
          <w:sz w:val="32"/>
          <w:szCs w:val="32"/>
          <w:shd w:val="clear" w:color="auto" w:fill="FFFFFF"/>
          <w:rtl/>
          <w:lang w:bidi="fa-IR"/>
        </w:rPr>
        <w:t xml:space="preserve"> </w:t>
      </w:r>
      <w:r w:rsidRPr="0095050D">
        <w:rPr>
          <w:rFonts w:ascii="Traditional Arabic" w:hAnsi="Traditional Arabic" w:cs="Traditional Arabic"/>
          <w:color w:val="222222"/>
          <w:sz w:val="32"/>
          <w:szCs w:val="32"/>
          <w:shd w:val="clear" w:color="auto" w:fill="FFFFFF"/>
          <w:rtl/>
          <w:lang w:bidi="ar-SA"/>
        </w:rPr>
        <w:t>تم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ت عدّة محاولات لإلغاء مرسومي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اللغ</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من قبل أعضاء كنيست يهود ينتمون إلى الأحزاب اليميني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w:t>
      </w:r>
    </w:p>
    <w:p w14:paraId="53B2C2E9" w14:textId="77777777" w:rsidR="0067470F"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5. المحافظة على مكانة اللغة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يتم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من خلال التوج</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 إلى القضاء وهذا وضع فريد من نوعه في العالم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اذ تتوج</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 ال</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قلي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الى أروقة المحاكم من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 xml:space="preserve">جل نيل حقوق لغة معترف بها وفق القانون على </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ها لغة رسمي</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w:t>
      </w:r>
    </w:p>
    <w:p w14:paraId="0BEC38A5"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b/>
          <w:bCs/>
          <w:color w:val="222222"/>
          <w:sz w:val="32"/>
          <w:szCs w:val="32"/>
          <w:shd w:val="clear" w:color="auto" w:fill="FFFFFF"/>
          <w:rtl/>
          <w:lang w:bidi="ar-SA"/>
        </w:rPr>
        <w:t>الصراع على المستوى الخارجي:</w:t>
      </w:r>
      <w:r w:rsidRPr="0095050D">
        <w:rPr>
          <w:rFonts w:ascii="Traditional Arabic" w:hAnsi="Traditional Arabic" w:cs="Traditional Arabic"/>
          <w:color w:val="222222"/>
          <w:sz w:val="32"/>
          <w:szCs w:val="32"/>
          <w:shd w:val="clear" w:color="auto" w:fill="FFFFFF"/>
          <w:rtl/>
          <w:lang w:bidi="ar-SA"/>
        </w:rPr>
        <w:t xml:space="preserve"> على مستوى العالم العربي ثمّة حضور لل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غ</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هنالك مؤس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سات أكاديمية 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عنى بتدريس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إطار التخص</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ص التعليمي و</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خرى - 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د</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س العبرية كمواد حرّة أو مواد مساعدة في إطار اللغات السامي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ثمّة وسائل إعلام 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تستعين بالإعلام العبري، وت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فر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د له برامج خاص</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ومن أكثر القنوات الفضائي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في ذلك قناة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المنار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التابعة لحزب الله، حيث تكتب على شاشاتها مفردات تكتب مباشرة بالأحرف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w:t>
      </w:r>
    </w:p>
    <w:p w14:paraId="0045B6CF"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SA"/>
        </w:rPr>
      </w:pPr>
      <w:r w:rsidRPr="0095050D">
        <w:rPr>
          <w:rFonts w:ascii="Traditional Arabic" w:hAnsi="Traditional Arabic" w:cs="Traditional Arabic"/>
          <w:color w:val="222222"/>
          <w:sz w:val="32"/>
          <w:szCs w:val="32"/>
          <w:shd w:val="clear" w:color="auto" w:fill="FFFFFF"/>
          <w:rtl/>
          <w:lang w:bidi="ar-SA"/>
        </w:rPr>
        <w:t>الصراع بين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والعبرية يظهر جليً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 في اختيار المفاهيم اللغوي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فالمقاومة والجهاد بقابله بالعبري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التخريب والإرهاب، والتهويد يقابله التطبيع والتواصل، وحق</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العودة يقابله قانون العودة وهل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م جرا. وفي ذلك يقول أمارة ومرعي في كتابهما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اللغة في الصراع</w:t>
      </w:r>
      <w:r>
        <w:rPr>
          <w:rFonts w:ascii="Traditional Arabic" w:hAnsi="Traditional Arabic" w:cs="Traditional Arabic" w:hint="cs"/>
          <w:color w:val="222222"/>
          <w:sz w:val="32"/>
          <w:szCs w:val="32"/>
          <w:shd w:val="clear" w:color="auto" w:fill="FFFFFF"/>
          <w:rtl/>
          <w:lang w:bidi="ar-SA"/>
        </w:rPr>
        <w:t>"</w:t>
      </w:r>
      <w:r>
        <w:rPr>
          <w:rStyle w:val="a7"/>
          <w:rFonts w:ascii="Traditional Arabic" w:hAnsi="Traditional Arabic" w:cs="Traditional Arabic"/>
          <w:color w:val="222222"/>
          <w:sz w:val="32"/>
          <w:szCs w:val="32"/>
          <w:shd w:val="clear" w:color="auto" w:fill="FFFFFF"/>
          <w:rtl/>
          <w:lang w:bidi="ar-SA"/>
        </w:rPr>
        <w:footnoteReference w:id="19"/>
      </w:r>
      <w:r w:rsidRPr="0095050D">
        <w:rPr>
          <w:rFonts w:ascii="Traditional Arabic" w:hAnsi="Traditional Arabic" w:cs="Traditional Arabic"/>
          <w:color w:val="222222"/>
          <w:sz w:val="32"/>
          <w:szCs w:val="32"/>
          <w:shd w:val="clear" w:color="auto" w:fill="FFFFFF"/>
          <w:rtl/>
          <w:lang w:bidi="ar-SA"/>
        </w:rPr>
        <w:t xml:space="preserve"> ما يلي:</w:t>
      </w:r>
      <w:r w:rsidRPr="0095050D">
        <w:rPr>
          <w:rFonts w:ascii="Traditional Arabic" w:hAnsi="Traditional Arabic" w:cs="Traditional Arabic"/>
          <w:color w:val="222222"/>
          <w:sz w:val="32"/>
          <w:szCs w:val="32"/>
          <w:shd w:val="clear" w:color="auto" w:fill="FFFFFF"/>
          <w:rtl/>
          <w:lang w:bidi="fa-IR"/>
        </w:rPr>
        <w:t xml:space="preserve"> </w:t>
      </w:r>
      <w:r>
        <w:rPr>
          <w:rFonts w:ascii="Traditional Arabic" w:hAnsi="Traditional Arabic" w:cs="Traditional Arabic" w:hint="cs"/>
          <w:color w:val="222222"/>
          <w:sz w:val="32"/>
          <w:szCs w:val="32"/>
          <w:shd w:val="clear" w:color="auto" w:fill="FFFFFF"/>
          <w:rtl/>
          <w:lang w:bidi="fa-IR"/>
        </w:rPr>
        <w:t>"</w:t>
      </w:r>
      <w:r w:rsidRPr="0095050D">
        <w:rPr>
          <w:rFonts w:ascii="Traditional Arabic" w:hAnsi="Traditional Arabic" w:cs="Traditional Arabic"/>
          <w:color w:val="222222"/>
          <w:sz w:val="32"/>
          <w:szCs w:val="32"/>
          <w:shd w:val="clear" w:color="auto" w:fill="FFFFFF"/>
          <w:rtl/>
          <w:lang w:bidi="ar-SA"/>
        </w:rPr>
        <w:t xml:space="preserve">لقد أفضت الحروب المتواصلة بين إسرائيل والدول </w:t>
      </w:r>
      <w:r w:rsidRPr="0095050D">
        <w:rPr>
          <w:rFonts w:ascii="Traditional Arabic" w:hAnsi="Traditional Arabic" w:cs="Traditional Arabic"/>
          <w:color w:val="222222"/>
          <w:sz w:val="32"/>
          <w:szCs w:val="32"/>
          <w:shd w:val="clear" w:color="auto" w:fill="FFFFFF"/>
          <w:rtl/>
          <w:lang w:bidi="ar-SA"/>
        </w:rPr>
        <w:lastRenderedPageBreak/>
        <w:t>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والاحتكاك اليومي بين المواطنين العرب واليهود في الدولة، وحضور الجيش الإسرائيلي بكثاف</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في  الأراضي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المحتل</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إلى نشوء مفردات ذات طابع سياسي متداولة على ألسنة  الخاص</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والعام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نشأت هذه المفردات في كلتا اللغت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ين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وتكشف الفوارق العميقة بين الطرفين المتنازع</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ين، نتيجة الوضع غير المستقر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في</w:t>
      </w:r>
      <w:r w:rsidRPr="0095050D">
        <w:rPr>
          <w:rFonts w:ascii="Traditional Arabic" w:hAnsi="Traditional Arabic" w:cs="Traditional Arabic"/>
          <w:color w:val="222222"/>
          <w:sz w:val="32"/>
          <w:szCs w:val="32"/>
          <w:lang w:bidi="ar-SA"/>
        </w:rPr>
        <w:t xml:space="preserve"> </w:t>
      </w:r>
      <w:r w:rsidRPr="0095050D">
        <w:rPr>
          <w:rFonts w:ascii="Traditional Arabic" w:hAnsi="Traditional Arabic" w:cs="Traditional Arabic"/>
          <w:color w:val="222222"/>
          <w:sz w:val="32"/>
          <w:szCs w:val="32"/>
          <w:shd w:val="clear" w:color="auto" w:fill="FFFFFF"/>
          <w:rtl/>
          <w:lang w:bidi="ar-SA"/>
        </w:rPr>
        <w:t xml:space="preserve">منطقة الشرق الأوسط. </w:t>
      </w:r>
    </w:p>
    <w:p w14:paraId="0D82E4C4"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JO"/>
        </w:rPr>
      </w:pPr>
      <w:r w:rsidRPr="0095050D">
        <w:rPr>
          <w:rFonts w:ascii="Traditional Arabic" w:hAnsi="Traditional Arabic" w:cs="Traditional Arabic"/>
          <w:color w:val="222222"/>
          <w:sz w:val="32"/>
          <w:szCs w:val="32"/>
          <w:shd w:val="clear" w:color="auto" w:fill="FFFFFF"/>
          <w:rtl/>
          <w:lang w:bidi="ar-SA"/>
        </w:rPr>
        <w:t>وفي خ</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ضمّ الصراع العرب الإسرائيلي تسر</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بت تعابير مصدرها في الإعلام الاسرائيلي إلى الإعلام العربي، وهي مترجمة حرفيًا من اللغة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بمعنى أنها دخيلة على اللغ</w:t>
      </w:r>
      <w:r>
        <w:rPr>
          <w:rFonts w:ascii="Traditional Arabic" w:hAnsi="Traditional Arabic" w:cs="Traditional Arabic" w:hint="cs"/>
          <w:color w:val="222222"/>
          <w:sz w:val="32"/>
          <w:szCs w:val="32"/>
          <w:shd w:val="clear" w:color="auto" w:fill="FFFFFF"/>
          <w:rtl/>
          <w:lang w:bidi="ar-SA"/>
        </w:rPr>
        <w:t>ة</w:t>
      </w:r>
      <w:r w:rsidRPr="0095050D">
        <w:rPr>
          <w:rFonts w:ascii="Traditional Arabic" w:hAnsi="Traditional Arabic" w:cs="Traditional Arabic"/>
          <w:color w:val="222222"/>
          <w:sz w:val="32"/>
          <w:szCs w:val="32"/>
          <w:shd w:val="clear" w:color="auto" w:fill="FFFFFF"/>
          <w:rtl/>
          <w:lang w:bidi="ar-SA"/>
        </w:rPr>
        <w:t xml:space="preserve"> العربي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المعاصرة وهي</w:t>
      </w:r>
      <w:r>
        <w:rPr>
          <w:rStyle w:val="a7"/>
          <w:rFonts w:ascii="Traditional Arabic" w:hAnsi="Traditional Arabic" w:cs="Traditional Arabic"/>
          <w:color w:val="222222"/>
          <w:sz w:val="32"/>
          <w:szCs w:val="32"/>
          <w:shd w:val="clear" w:color="auto" w:fill="FFFFFF"/>
          <w:rtl/>
          <w:lang w:bidi="ar-SA"/>
        </w:rPr>
        <w:footnoteReference w:id="20"/>
      </w:r>
      <w:r w:rsidRPr="0095050D">
        <w:rPr>
          <w:rFonts w:ascii="Traditional Arabic" w:hAnsi="Traditional Arabic" w:cs="Traditional Arabic"/>
          <w:color w:val="222222"/>
          <w:sz w:val="32"/>
          <w:szCs w:val="32"/>
          <w:shd w:val="clear" w:color="auto" w:fill="FFFFFF"/>
          <w:rtl/>
          <w:lang w:bidi="ar-SA"/>
        </w:rPr>
        <w:t>:</w:t>
      </w:r>
    </w:p>
    <w:p w14:paraId="718EE434"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JO"/>
        </w:rPr>
      </w:pPr>
      <w:r w:rsidRPr="00D34A39">
        <w:rPr>
          <w:rFonts w:ascii="Traditional Arabic" w:hAnsi="Traditional Arabic" w:cs="Traditional Arabic"/>
          <w:b/>
          <w:bCs/>
          <w:color w:val="222222"/>
          <w:sz w:val="32"/>
          <w:szCs w:val="32"/>
          <w:shd w:val="clear" w:color="auto" w:fill="FFFFFF"/>
          <w:rtl/>
          <w:lang w:bidi="ar-SA"/>
        </w:rPr>
        <w:t>التصفيه الجسدي</w:t>
      </w:r>
      <w:r w:rsidRPr="00D34A39">
        <w:rPr>
          <w:rFonts w:ascii="Traditional Arabic" w:hAnsi="Traditional Arabic" w:cs="Traditional Arabic" w:hint="cs"/>
          <w:b/>
          <w:bCs/>
          <w:color w:val="222222"/>
          <w:sz w:val="32"/>
          <w:szCs w:val="32"/>
          <w:shd w:val="clear" w:color="auto" w:fill="FFFFFF"/>
          <w:rtl/>
          <w:lang w:bidi="ar-SA"/>
        </w:rPr>
        <w:t>ّة</w:t>
      </w:r>
      <w:r w:rsidRPr="00D34A39">
        <w:rPr>
          <w:rFonts w:ascii="Traditional Arabic" w:hAnsi="Traditional Arabic" w:cs="Traditional Arabic"/>
          <w:b/>
          <w:b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نشأ التعبير نتيجة الاغتيالات التي تنف</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ذها القو</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ات الاسرائيلي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في المقاومين الفلسطيني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وازداد التعبير شيوعا في الانتفاض</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تين الفلسطينيت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ين ال</w:t>
      </w:r>
      <w:r>
        <w:rPr>
          <w:rFonts w:ascii="Traditional Arabic" w:hAnsi="Traditional Arabic" w:cs="Traditional Arabic" w:hint="cs"/>
          <w:color w:val="222222"/>
          <w:sz w:val="32"/>
          <w:szCs w:val="32"/>
          <w:shd w:val="clear" w:color="auto" w:fill="FFFFFF"/>
          <w:rtl/>
          <w:lang w:bidi="ar-SA"/>
        </w:rPr>
        <w:t>أ</w:t>
      </w:r>
      <w:r w:rsidRPr="0095050D">
        <w:rPr>
          <w:rFonts w:ascii="Traditional Arabic" w:hAnsi="Traditional Arabic" w:cs="Traditional Arabic"/>
          <w:color w:val="222222"/>
          <w:sz w:val="32"/>
          <w:szCs w:val="32"/>
          <w:shd w:val="clear" w:color="auto" w:fill="FFFFFF"/>
          <w:rtl/>
          <w:lang w:bidi="ar-SA"/>
        </w:rPr>
        <w:t>ولى والثانية</w:t>
      </w:r>
      <w:r>
        <w:rPr>
          <w:rFonts w:ascii="Traditional Arabic" w:hAnsi="Traditional Arabic" w:cs="Traditional Arabic" w:hint="cs"/>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ar-SA"/>
        </w:rPr>
        <w:t xml:space="preserve">وأصله بالعبرية </w:t>
      </w:r>
      <w:r w:rsidRPr="0095050D">
        <w:rPr>
          <w:rFonts w:ascii="Arial" w:hAnsi="Arial" w:cs="Arial" w:hint="cs"/>
          <w:color w:val="222222"/>
          <w:sz w:val="32"/>
          <w:szCs w:val="32"/>
          <w:shd w:val="clear" w:color="auto" w:fill="FFFFFF"/>
          <w:rtl/>
        </w:rPr>
        <w:t>חיסול</w:t>
      </w:r>
      <w:r w:rsidRPr="0095050D">
        <w:rPr>
          <w:rFonts w:ascii="Traditional Arabic" w:hAnsi="Traditional Arabic" w:cs="Traditional Arabic"/>
          <w:color w:val="222222"/>
          <w:sz w:val="32"/>
          <w:szCs w:val="32"/>
          <w:shd w:val="clear" w:color="auto" w:fill="FFFFFF"/>
          <w:rtl/>
        </w:rPr>
        <w:t>.</w:t>
      </w:r>
    </w:p>
    <w:p w14:paraId="11D5A585" w14:textId="77777777" w:rsidR="0067470F" w:rsidRPr="00D34A39"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rPr>
      </w:pPr>
      <w:r w:rsidRPr="00D34A39">
        <w:rPr>
          <w:rFonts w:ascii="Traditional Arabic" w:eastAsia="Times New Roman" w:hAnsi="Traditional Arabic" w:cs="Traditional Arabic"/>
          <w:b/>
          <w:bCs/>
          <w:color w:val="222222"/>
          <w:sz w:val="32"/>
          <w:szCs w:val="32"/>
          <w:rtl/>
          <w:lang w:bidi="ar-SA"/>
        </w:rPr>
        <w:t>خطوط حمراء</w:t>
      </w:r>
      <w:r w:rsidRPr="00D34A39">
        <w:rPr>
          <w:rFonts w:ascii="Traditional Arabic" w:eastAsia="Times New Roman" w:hAnsi="Traditional Arabic" w:cs="Traditional Arabic"/>
          <w:color w:val="222222"/>
          <w:sz w:val="32"/>
          <w:szCs w:val="32"/>
          <w:rtl/>
          <w:lang w:bidi="ar-SA"/>
        </w:rPr>
        <w:t>: الأمن بالنسبة لإسرائيل يعد</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 من الخطوط الحمراء، وفي العبري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ة </w:t>
      </w:r>
      <w:r w:rsidRPr="00D34A39">
        <w:rPr>
          <w:rFonts w:ascii="Arial" w:eastAsia="Times New Roman" w:hAnsi="Arial" w:cs="Arial" w:hint="cs"/>
          <w:color w:val="222222"/>
          <w:sz w:val="32"/>
          <w:szCs w:val="32"/>
          <w:rtl/>
        </w:rPr>
        <w:t>קו</w:t>
      </w:r>
      <w:r w:rsidRPr="00D34A39">
        <w:rPr>
          <w:rFonts w:ascii="Traditional Arabic" w:eastAsia="Times New Roman" w:hAnsi="Traditional Arabic" w:cs="Traditional Arabic"/>
          <w:color w:val="222222"/>
          <w:sz w:val="32"/>
          <w:szCs w:val="32"/>
          <w:rtl/>
        </w:rPr>
        <w:t xml:space="preserve"> </w:t>
      </w:r>
      <w:r w:rsidRPr="00D34A39">
        <w:rPr>
          <w:rFonts w:ascii="Arial" w:eastAsia="Times New Roman" w:hAnsi="Arial" w:cs="Arial" w:hint="cs"/>
          <w:color w:val="222222"/>
          <w:sz w:val="32"/>
          <w:szCs w:val="32"/>
          <w:rtl/>
        </w:rPr>
        <w:t>אדום</w:t>
      </w:r>
      <w:r w:rsidRPr="00D34A39">
        <w:rPr>
          <w:rFonts w:ascii="Traditional Arabic" w:eastAsia="Times New Roman" w:hAnsi="Traditional Arabic" w:cs="Traditional Arabic"/>
          <w:color w:val="222222"/>
          <w:sz w:val="32"/>
          <w:szCs w:val="32"/>
          <w:rtl/>
        </w:rPr>
        <w:t>.</w:t>
      </w:r>
    </w:p>
    <w:p w14:paraId="4C3BAA52" w14:textId="77777777" w:rsidR="0067470F" w:rsidRPr="00D34A39"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Pr>
      </w:pPr>
      <w:r w:rsidRPr="00D34A39">
        <w:rPr>
          <w:rFonts w:ascii="Traditional Arabic" w:eastAsia="Times New Roman" w:hAnsi="Traditional Arabic" w:cs="Traditional Arabic"/>
          <w:b/>
          <w:bCs/>
          <w:color w:val="222222"/>
          <w:sz w:val="32"/>
          <w:szCs w:val="32"/>
          <w:rtl/>
          <w:lang w:bidi="ar-SA"/>
        </w:rPr>
        <w:t>قيد الغضب</w:t>
      </w:r>
      <w:r w:rsidRPr="00D34A39">
        <w:rPr>
          <w:rFonts w:ascii="Traditional Arabic" w:eastAsia="Times New Roman" w:hAnsi="Traditional Arabic" w:cs="Traditional Arabic"/>
          <w:color w:val="222222"/>
          <w:sz w:val="32"/>
          <w:szCs w:val="32"/>
          <w:rtl/>
          <w:lang w:bidi="ar-SA"/>
        </w:rPr>
        <w:t>: وهي الحملة العسكري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التي شن</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تها إسرائيل على لبنان عام </w:t>
      </w:r>
      <w:r w:rsidRPr="00D34A39">
        <w:rPr>
          <w:rFonts w:ascii="Traditional Arabic" w:eastAsia="Times New Roman" w:hAnsi="Traditional Arabic" w:cs="Traditional Arabic"/>
          <w:color w:val="222222"/>
          <w:sz w:val="32"/>
          <w:szCs w:val="32"/>
          <w:rtl/>
        </w:rPr>
        <w:t>1996</w:t>
      </w:r>
      <w:r w:rsidRPr="00D34A39">
        <w:rPr>
          <w:rFonts w:ascii="Traditional Arabic" w:eastAsia="Times New Roman" w:hAnsi="Traditional Arabic" w:cs="Traditional Arabic"/>
          <w:color w:val="222222"/>
          <w:sz w:val="32"/>
          <w:szCs w:val="32"/>
          <w:rtl/>
          <w:lang w:bidi="ar-SA"/>
        </w:rPr>
        <w:t>، وتسم</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ى الحملة بالعبري</w:t>
      </w:r>
      <w:r>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ة </w:t>
      </w:r>
      <w:r w:rsidRPr="00D34A39">
        <w:rPr>
          <w:rFonts w:ascii="Arial" w:eastAsia="Times New Roman" w:hAnsi="Arial" w:cs="Arial" w:hint="cs"/>
          <w:color w:val="222222"/>
          <w:sz w:val="32"/>
          <w:szCs w:val="32"/>
          <w:rtl/>
        </w:rPr>
        <w:t>ענבי</w:t>
      </w:r>
      <w:r w:rsidRPr="00D34A39">
        <w:rPr>
          <w:rFonts w:ascii="Traditional Arabic" w:eastAsia="Times New Roman" w:hAnsi="Traditional Arabic" w:cs="Traditional Arabic"/>
          <w:color w:val="222222"/>
          <w:sz w:val="32"/>
          <w:szCs w:val="32"/>
          <w:rtl/>
        </w:rPr>
        <w:t xml:space="preserve"> </w:t>
      </w:r>
      <w:r w:rsidRPr="00D34A39">
        <w:rPr>
          <w:rFonts w:ascii="Arial" w:eastAsia="Times New Roman" w:hAnsi="Arial" w:cs="Arial" w:hint="cs"/>
          <w:color w:val="222222"/>
          <w:sz w:val="32"/>
          <w:szCs w:val="32"/>
          <w:rtl/>
        </w:rPr>
        <w:t>זעם</w:t>
      </w:r>
      <w:r w:rsidRPr="00D34A39">
        <w:rPr>
          <w:rFonts w:ascii="Traditional Arabic" w:eastAsia="Times New Roman" w:hAnsi="Traditional Arabic" w:cs="Traditional Arabic"/>
          <w:color w:val="222222"/>
          <w:sz w:val="32"/>
          <w:szCs w:val="32"/>
          <w:rtl/>
        </w:rPr>
        <w:t>.</w:t>
      </w:r>
    </w:p>
    <w:p w14:paraId="2801DED0" w14:textId="77777777" w:rsidR="0067470F" w:rsidRPr="00D34A39"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Pr>
      </w:pPr>
      <w:r w:rsidRPr="00D34A39">
        <w:rPr>
          <w:rFonts w:ascii="Traditional Arabic" w:eastAsia="Times New Roman" w:hAnsi="Traditional Arabic" w:cs="Traditional Arabic"/>
          <w:b/>
          <w:bCs/>
          <w:color w:val="222222"/>
          <w:sz w:val="32"/>
          <w:szCs w:val="32"/>
          <w:rtl/>
          <w:lang w:bidi="ar-JO"/>
        </w:rPr>
        <w:t>الم</w:t>
      </w:r>
      <w:r w:rsidRPr="00D34A39">
        <w:rPr>
          <w:rFonts w:ascii="Traditional Arabic" w:eastAsia="Times New Roman" w:hAnsi="Traditional Arabic" w:cs="Traditional Arabic"/>
          <w:b/>
          <w:bCs/>
          <w:color w:val="222222"/>
          <w:sz w:val="32"/>
          <w:szCs w:val="32"/>
          <w:rtl/>
          <w:lang w:bidi="ar-SA"/>
        </w:rPr>
        <w:t>طبخ السياسي</w:t>
      </w:r>
      <w:r w:rsidRPr="00D34A39">
        <w:rPr>
          <w:rFonts w:ascii="Traditional Arabic" w:eastAsia="Times New Roman" w:hAnsi="Traditional Arabic" w:cs="Traditional Arabic"/>
          <w:color w:val="222222"/>
          <w:sz w:val="32"/>
          <w:szCs w:val="32"/>
          <w:rtl/>
          <w:lang w:bidi="ar-SA"/>
        </w:rPr>
        <w:t>: مصطلح استحدثته الحكومة الإسرائيلي، وهو عبارة عد</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وزراء في الحكومة يشرفون على اتخاذ القرارات الهام</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خاص</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في المجال الأمني. ويسم</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ى أيضا مجلس الوزراء المصغ</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ر، وبالعبري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w:t>
      </w:r>
      <w:r w:rsidRPr="00D34A39">
        <w:rPr>
          <w:rFonts w:ascii="Traditional Arabic" w:eastAsia="Times New Roman" w:hAnsi="Traditional Arabic" w:cs="Traditional Arabic"/>
          <w:color w:val="222222"/>
          <w:sz w:val="32"/>
          <w:szCs w:val="32"/>
          <w:rtl/>
          <w:lang w:bidi="ar-JO"/>
        </w:rPr>
        <w:t xml:space="preserve"> </w:t>
      </w:r>
      <w:r w:rsidRPr="00D34A39">
        <w:rPr>
          <w:rFonts w:ascii="Arial" w:eastAsia="Times New Roman" w:hAnsi="Arial" w:cs="Arial" w:hint="cs"/>
          <w:color w:val="222222"/>
          <w:sz w:val="32"/>
          <w:szCs w:val="32"/>
          <w:rtl/>
        </w:rPr>
        <w:t>מטבחון</w:t>
      </w:r>
      <w:r w:rsidRPr="00D34A39">
        <w:rPr>
          <w:rFonts w:ascii="Traditional Arabic" w:eastAsia="Times New Roman" w:hAnsi="Traditional Arabic" w:cs="Traditional Arabic"/>
          <w:color w:val="222222"/>
          <w:sz w:val="32"/>
          <w:szCs w:val="32"/>
          <w:rtl/>
        </w:rPr>
        <w:t xml:space="preserve"> </w:t>
      </w:r>
      <w:r w:rsidRPr="00D34A39">
        <w:rPr>
          <w:rFonts w:ascii="Arial" w:eastAsia="Times New Roman" w:hAnsi="Arial" w:cs="Arial" w:hint="cs"/>
          <w:color w:val="222222"/>
          <w:sz w:val="32"/>
          <w:szCs w:val="32"/>
          <w:rtl/>
        </w:rPr>
        <w:t>פוליטי</w:t>
      </w:r>
      <w:r w:rsidRPr="00D34A39">
        <w:rPr>
          <w:rFonts w:ascii="Traditional Arabic" w:eastAsia="Times New Roman" w:hAnsi="Traditional Arabic" w:cs="Traditional Arabic"/>
          <w:color w:val="222222"/>
          <w:sz w:val="32"/>
          <w:szCs w:val="32"/>
          <w:rtl/>
          <w:lang w:bidi="ar-SA"/>
        </w:rPr>
        <w:t>. وفي الحرب على غز</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ة مطلع عام </w:t>
      </w:r>
      <w:r w:rsidRPr="00D34A39">
        <w:rPr>
          <w:rFonts w:ascii="Traditional Arabic" w:eastAsia="Times New Roman" w:hAnsi="Traditional Arabic" w:cs="Traditional Arabic"/>
          <w:color w:val="222222"/>
          <w:sz w:val="32"/>
          <w:szCs w:val="32"/>
          <w:rtl/>
        </w:rPr>
        <w:t>2009</w:t>
      </w:r>
      <w:r w:rsidRPr="00D34A39">
        <w:rPr>
          <w:rFonts w:ascii="Traditional Arabic" w:eastAsia="Times New Roman" w:hAnsi="Traditional Arabic" w:cs="Traditional Arabic"/>
          <w:color w:val="222222"/>
          <w:sz w:val="32"/>
          <w:szCs w:val="32"/>
          <w:rtl/>
          <w:lang w:bidi="ar-SA"/>
        </w:rPr>
        <w:t xml:space="preserve"> استخد</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مت الفضائي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ات العربي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تحت هذا المسم</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ى مصطلح </w:t>
      </w:r>
      <w:r>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الكابينيت</w:t>
      </w:r>
      <w:r>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 xml:space="preserve"> وترجمتها للعربي</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ة حكومة الأمن المصغ</w:t>
      </w:r>
      <w:r w:rsidRPr="00D34A39">
        <w:rPr>
          <w:rFonts w:ascii="Traditional Arabic" w:eastAsia="Times New Roman" w:hAnsi="Traditional Arabic" w:cs="Traditional Arabic" w:hint="cs"/>
          <w:color w:val="222222"/>
          <w:sz w:val="32"/>
          <w:szCs w:val="32"/>
          <w:rtl/>
          <w:lang w:bidi="ar-SA"/>
        </w:rPr>
        <w:t>ّ</w:t>
      </w:r>
      <w:r w:rsidRPr="00D34A39">
        <w:rPr>
          <w:rFonts w:ascii="Traditional Arabic" w:eastAsia="Times New Roman" w:hAnsi="Traditional Arabic" w:cs="Traditional Arabic"/>
          <w:color w:val="222222"/>
          <w:sz w:val="32"/>
          <w:szCs w:val="32"/>
          <w:rtl/>
          <w:lang w:bidi="ar-SA"/>
        </w:rPr>
        <w:t>رة ( وهي التي تضمّ رئيس الحكومة، وزير الدفاع ووزير الخارجية ) .</w:t>
      </w:r>
    </w:p>
    <w:p w14:paraId="6ACD8EED" w14:textId="77777777" w:rsidR="0067470F" w:rsidRPr="004E4315" w:rsidRDefault="0067470F" w:rsidP="0067470F">
      <w:pPr>
        <w:pStyle w:val="a3"/>
        <w:shd w:val="clear" w:color="auto" w:fill="FFFFFF"/>
        <w:spacing w:after="0" w:line="240" w:lineRule="auto"/>
        <w:jc w:val="both"/>
        <w:rPr>
          <w:rFonts w:ascii="Traditional Arabic" w:eastAsia="Times New Roman" w:hAnsi="Traditional Arabic"/>
          <w:color w:val="222222"/>
          <w:sz w:val="32"/>
          <w:szCs w:val="32"/>
        </w:rPr>
      </w:pPr>
    </w:p>
    <w:p w14:paraId="6AF1113B" w14:textId="77777777" w:rsidR="0067470F" w:rsidRPr="00D34A39"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Pr>
      </w:pPr>
      <w:r w:rsidRPr="00D34A39">
        <w:rPr>
          <w:rFonts w:ascii="Traditional Arabic" w:hAnsi="Traditional Arabic" w:cs="Traditional Arabic"/>
          <w:b/>
          <w:bCs/>
          <w:color w:val="222222"/>
          <w:sz w:val="32"/>
          <w:szCs w:val="32"/>
          <w:shd w:val="clear" w:color="auto" w:fill="FFFFFF"/>
          <w:rtl/>
          <w:lang w:bidi="ar-SA"/>
        </w:rPr>
        <w:t>بنك الأهداف:</w:t>
      </w:r>
      <w:r w:rsidRPr="00D34A39">
        <w:rPr>
          <w:rFonts w:ascii="Traditional Arabic" w:hAnsi="Traditional Arabic" w:cs="Traditional Arabic"/>
          <w:color w:val="222222"/>
          <w:sz w:val="32"/>
          <w:szCs w:val="32"/>
          <w:shd w:val="clear" w:color="auto" w:fill="FFFFFF"/>
          <w:rtl/>
          <w:lang w:bidi="ar-SA"/>
        </w:rPr>
        <w:t xml:space="preserve"> أست</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حدث هذا المفهوم في عهد الانتفاضات الفلسطيني</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ة</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 xml:space="preserve"> حيث كان الجيش يضع مجموعة من الأهداف الإستراتيجي</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ة لقصفها من الجو</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 xml:space="preserve"> بالطائرات أو بالمدر</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عات. ويطلب من الحكومة المصغ</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 xml:space="preserve">رة الموافقة عليها. وتقع هذه الأهداف تحت مسمّى بنك الأهداف أو بنك الغايات </w:t>
      </w:r>
      <w:r w:rsidRPr="00D34A39">
        <w:rPr>
          <w:rFonts w:ascii="Arial" w:hAnsi="Arial" w:cs="Arial" w:hint="cs"/>
          <w:color w:val="222222"/>
          <w:sz w:val="32"/>
          <w:szCs w:val="32"/>
          <w:shd w:val="clear" w:color="auto" w:fill="FFFFFF"/>
          <w:rtl/>
        </w:rPr>
        <w:t>בנק</w:t>
      </w:r>
      <w:r w:rsidRPr="00D34A39">
        <w:rPr>
          <w:rFonts w:ascii="Traditional Arabic" w:hAnsi="Traditional Arabic" w:cs="Traditional Arabic"/>
          <w:color w:val="222222"/>
          <w:sz w:val="32"/>
          <w:szCs w:val="32"/>
          <w:shd w:val="clear" w:color="auto" w:fill="FFFFFF"/>
          <w:rtl/>
        </w:rPr>
        <w:t xml:space="preserve"> </w:t>
      </w:r>
      <w:r w:rsidRPr="00D34A39">
        <w:rPr>
          <w:rFonts w:ascii="Arial" w:hAnsi="Arial" w:cs="Arial" w:hint="cs"/>
          <w:color w:val="222222"/>
          <w:sz w:val="32"/>
          <w:szCs w:val="32"/>
          <w:shd w:val="clear" w:color="auto" w:fill="FFFFFF"/>
          <w:rtl/>
        </w:rPr>
        <w:t>מטרות</w:t>
      </w:r>
      <w:r w:rsidRPr="00D34A39">
        <w:rPr>
          <w:rFonts w:ascii="Traditional Arabic" w:hAnsi="Traditional Arabic" w:cs="Traditional Arabic"/>
          <w:color w:val="222222"/>
          <w:sz w:val="32"/>
          <w:szCs w:val="32"/>
          <w:shd w:val="clear" w:color="auto" w:fill="FFFFFF"/>
          <w:rtl/>
        </w:rPr>
        <w:t>.</w:t>
      </w:r>
      <w:r w:rsidRPr="00D34A39">
        <w:rPr>
          <w:rFonts w:ascii="Traditional Arabic" w:hAnsi="Traditional Arabic" w:cs="Traditional Arabic"/>
          <w:color w:val="222222"/>
          <w:sz w:val="32"/>
          <w:szCs w:val="32"/>
          <w:shd w:val="clear" w:color="auto" w:fill="FFFFFF"/>
        </w:rPr>
        <w:t xml:space="preserve"> </w:t>
      </w:r>
      <w:r w:rsidRPr="00D34A39">
        <w:rPr>
          <w:rFonts w:ascii="Traditional Arabic" w:hAnsi="Traditional Arabic" w:cs="Traditional Arabic"/>
          <w:color w:val="222222"/>
          <w:sz w:val="32"/>
          <w:szCs w:val="32"/>
          <w:shd w:val="clear" w:color="auto" w:fill="FFFFFF"/>
          <w:rtl/>
          <w:lang w:bidi="ar-SA"/>
        </w:rPr>
        <w:t>ترد</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د استخدام المفهوم في حرب لبنان الثانية</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 xml:space="preserve"> وتناقلته وسائل الإعلام يوميً</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ا في الحرب على غرّة لكثرة الاستهداف المكث</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ف التي نفذتها الطائرات الإسرائيلي</w:t>
      </w:r>
      <w:r w:rsidRPr="00D34A39">
        <w:rPr>
          <w:rFonts w:ascii="Traditional Arabic" w:hAnsi="Traditional Arabic" w:cs="Traditional Arabic" w:hint="cs"/>
          <w:color w:val="222222"/>
          <w:sz w:val="32"/>
          <w:szCs w:val="32"/>
          <w:shd w:val="clear" w:color="auto" w:fill="FFFFFF"/>
          <w:rtl/>
          <w:lang w:bidi="ar-SA"/>
        </w:rPr>
        <w:t>ّ</w:t>
      </w:r>
      <w:r w:rsidRPr="00D34A39">
        <w:rPr>
          <w:rFonts w:ascii="Traditional Arabic" w:hAnsi="Traditional Arabic" w:cs="Traditional Arabic"/>
          <w:color w:val="222222"/>
          <w:sz w:val="32"/>
          <w:szCs w:val="32"/>
          <w:shd w:val="clear" w:color="auto" w:fill="FFFFFF"/>
          <w:rtl/>
          <w:lang w:bidi="ar-SA"/>
        </w:rPr>
        <w:t>ة.</w:t>
      </w:r>
    </w:p>
    <w:p w14:paraId="3D2EFD71" w14:textId="77777777" w:rsidR="0067470F" w:rsidRPr="004C4DBC" w:rsidRDefault="0067470F" w:rsidP="0067470F">
      <w:pPr>
        <w:pStyle w:val="a3"/>
        <w:jc w:val="both"/>
        <w:rPr>
          <w:rFonts w:ascii="Traditional Arabic" w:eastAsia="Times New Roman" w:hAnsi="Traditional Arabic"/>
          <w:color w:val="222222"/>
          <w:sz w:val="32"/>
          <w:szCs w:val="32"/>
        </w:rPr>
      </w:pPr>
    </w:p>
    <w:p w14:paraId="4EBDBF60" w14:textId="77777777" w:rsidR="0067470F" w:rsidRPr="0095050D" w:rsidRDefault="0067470F" w:rsidP="0067470F">
      <w:pPr>
        <w:rPr>
          <w:rFonts w:ascii="Traditional Arabic" w:hAnsi="Traditional Arabic" w:cs="Traditional Arabic"/>
          <w:b/>
          <w:bCs/>
          <w:color w:val="222222"/>
          <w:sz w:val="32"/>
          <w:szCs w:val="32"/>
          <w:shd w:val="clear" w:color="auto" w:fill="FFFFFF"/>
          <w:rtl/>
        </w:rPr>
      </w:pPr>
      <w:r w:rsidRPr="0095050D">
        <w:rPr>
          <w:rFonts w:ascii="Traditional Arabic" w:hAnsi="Traditional Arabic" w:cs="Traditional Arabic"/>
          <w:color w:val="222222"/>
          <w:sz w:val="32"/>
          <w:szCs w:val="32"/>
          <w:shd w:val="clear" w:color="auto" w:fill="FFFFFF"/>
          <w:rtl/>
          <w:lang w:bidi="ar-SA"/>
        </w:rPr>
        <w:lastRenderedPageBreak/>
        <w:t xml:space="preserve"> </w:t>
      </w:r>
      <w:r w:rsidRPr="0095050D">
        <w:rPr>
          <w:rFonts w:ascii="Traditional Arabic" w:hAnsi="Traditional Arabic" w:cs="Traditional Arabic"/>
          <w:b/>
          <w:bCs/>
          <w:color w:val="222222"/>
          <w:sz w:val="32"/>
          <w:szCs w:val="32"/>
          <w:shd w:val="clear" w:color="auto" w:fill="FFFFFF"/>
          <w:rtl/>
          <w:lang w:bidi="ar-SA"/>
        </w:rPr>
        <w:t>تأثير العبري</w:t>
      </w:r>
      <w:r>
        <w:rPr>
          <w:rFonts w:ascii="Traditional Arabic" w:hAnsi="Traditional Arabic" w:cs="Traditional Arabic" w:hint="cs"/>
          <w:b/>
          <w:bCs/>
          <w:color w:val="222222"/>
          <w:sz w:val="32"/>
          <w:szCs w:val="32"/>
          <w:shd w:val="clear" w:color="auto" w:fill="FFFFFF"/>
          <w:rtl/>
          <w:lang w:bidi="ar-SA"/>
        </w:rPr>
        <w:t>ّ</w:t>
      </w:r>
      <w:r w:rsidRPr="0095050D">
        <w:rPr>
          <w:rFonts w:ascii="Traditional Arabic" w:hAnsi="Traditional Arabic" w:cs="Traditional Arabic"/>
          <w:b/>
          <w:bCs/>
          <w:color w:val="222222"/>
          <w:sz w:val="32"/>
          <w:szCs w:val="32"/>
          <w:shd w:val="clear" w:color="auto" w:fill="FFFFFF"/>
          <w:rtl/>
          <w:lang w:bidi="ar-SA"/>
        </w:rPr>
        <w:t>ة على المواطنين العرب</w:t>
      </w:r>
    </w:p>
    <w:p w14:paraId="6063B238" w14:textId="77777777" w:rsidR="0067470F" w:rsidRPr="0095050D"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hAnsi="Traditional Arabic" w:cs="Traditional Arabic"/>
          <w:color w:val="222222"/>
          <w:sz w:val="32"/>
          <w:szCs w:val="32"/>
          <w:shd w:val="clear" w:color="auto" w:fill="FFFFFF"/>
          <w:rtl/>
          <w:lang w:bidi="ar-SA"/>
        </w:rPr>
        <w:t xml:space="preserve"> الدخيل العبري في العربية ليس جديدًا، إذ دخلت ألفاظا عديدة من العبري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إلى عربي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الكلاسيكي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في العصور الغابرة. وحول هذه المسألة يقول الأب رفائيل </w:t>
      </w:r>
      <w:r w:rsidRPr="0095050D">
        <w:rPr>
          <w:rFonts w:ascii="Traditional Arabic" w:hAnsi="Traditional Arabic" w:cs="Traditional Arabic"/>
          <w:color w:val="222222"/>
          <w:sz w:val="32"/>
          <w:szCs w:val="32"/>
          <w:shd w:val="clear" w:color="auto" w:fill="FFFFFF"/>
          <w:rtl/>
          <w:lang w:bidi="ar-JO"/>
        </w:rPr>
        <w:t>نخلة</w:t>
      </w:r>
      <w:r w:rsidRPr="0095050D">
        <w:rPr>
          <w:rFonts w:ascii="Traditional Arabic" w:hAnsi="Traditional Arabic" w:cs="Traditional Arabic"/>
          <w:color w:val="222222"/>
          <w:sz w:val="32"/>
          <w:szCs w:val="32"/>
          <w:shd w:val="clear" w:color="auto" w:fill="FFFFFF"/>
          <w:rtl/>
          <w:lang w:bidi="ar-SA"/>
        </w:rPr>
        <w:t xml:space="preserve"> اليسوعي في كتابه </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غرائب اللغة العربية</w:t>
      </w:r>
      <w:r>
        <w:rPr>
          <w:rFonts w:ascii="Traditional Arabic" w:hAnsi="Traditional Arabic" w:cs="Traditional Arabic" w:hint="cs"/>
          <w:color w:val="222222"/>
          <w:sz w:val="32"/>
          <w:szCs w:val="32"/>
          <w:shd w:val="clear" w:color="auto" w:fill="FFFFFF"/>
          <w:rtl/>
          <w:lang w:bidi="ar-SA"/>
        </w:rPr>
        <w:t>"</w:t>
      </w:r>
      <w:r>
        <w:rPr>
          <w:rStyle w:val="a7"/>
          <w:rFonts w:ascii="Traditional Arabic" w:hAnsi="Traditional Arabic" w:cs="Traditional Arabic"/>
          <w:color w:val="222222"/>
          <w:sz w:val="32"/>
          <w:szCs w:val="32"/>
          <w:shd w:val="clear" w:color="auto" w:fill="FFFFFF"/>
          <w:rtl/>
          <w:lang w:bidi="ar-SA"/>
        </w:rPr>
        <w:footnoteReference w:id="21"/>
      </w:r>
      <w:r>
        <w:rPr>
          <w:rFonts w:ascii="Traditional Arabic" w:hAnsi="Traditional Arabic" w:cs="Traditional Arabic" w:hint="cs"/>
          <w:color w:val="222222"/>
          <w:sz w:val="32"/>
          <w:szCs w:val="32"/>
          <w:shd w:val="clear" w:color="auto" w:fill="FFFFFF"/>
          <w:rtl/>
          <w:lang w:bidi="ar-SA"/>
        </w:rPr>
        <w:t>:</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 xml:space="preserve">لقد أبدى العرب القدماء </w:t>
      </w:r>
      <w:r w:rsidRPr="005A7423">
        <w:rPr>
          <w:rFonts w:ascii="Traditional Arabic" w:eastAsia="Times New Roman" w:hAnsi="Traditional Arabic" w:cs="Traditional Arabic"/>
          <w:sz w:val="32"/>
          <w:szCs w:val="32"/>
          <w:rtl/>
          <w:lang w:bidi="ar-SA"/>
        </w:rPr>
        <w:t>شد</w:t>
      </w:r>
      <w:r w:rsidRPr="005A7423">
        <w:rPr>
          <w:rFonts w:ascii="Traditional Arabic" w:eastAsia="Times New Roman" w:hAnsi="Traditional Arabic" w:cs="Traditional Arabic" w:hint="cs"/>
          <w:sz w:val="32"/>
          <w:szCs w:val="32"/>
          <w:rtl/>
          <w:lang w:bidi="ar-SA"/>
        </w:rPr>
        <w:t>ّ</w:t>
      </w:r>
      <w:r w:rsidRPr="005A7423">
        <w:rPr>
          <w:rFonts w:ascii="Traditional Arabic" w:eastAsia="Times New Roman" w:hAnsi="Traditional Arabic" w:cs="Traditional Arabic"/>
          <w:sz w:val="32"/>
          <w:szCs w:val="32"/>
          <w:rtl/>
          <w:lang w:bidi="ar-SA"/>
        </w:rPr>
        <w:t>ة ذكائه</w:t>
      </w:r>
      <w:r w:rsidRPr="005A7423">
        <w:rPr>
          <w:rFonts w:ascii="Traditional Arabic" w:eastAsia="Times New Roman" w:hAnsi="Traditional Arabic" w:cs="Traditional Arabic" w:hint="cs"/>
          <w:sz w:val="32"/>
          <w:szCs w:val="32"/>
          <w:rtl/>
          <w:lang w:bidi="ar-SA"/>
        </w:rPr>
        <w:t>م</w:t>
      </w:r>
      <w:r w:rsidRPr="005A7423">
        <w:rPr>
          <w:rFonts w:ascii="Traditional Arabic" w:eastAsia="Times New Roman" w:hAnsi="Traditional Arabic" w:cs="Traditional Arabic"/>
          <w:sz w:val="32"/>
          <w:szCs w:val="32"/>
          <w:rtl/>
          <w:lang w:bidi="ar-SA"/>
        </w:rPr>
        <w:t xml:space="preserve"> </w:t>
      </w:r>
      <w:r w:rsidRPr="0095050D">
        <w:rPr>
          <w:rFonts w:ascii="Traditional Arabic" w:eastAsia="Times New Roman" w:hAnsi="Traditional Arabic" w:cs="Traditional Arabic"/>
          <w:color w:val="222222"/>
          <w:sz w:val="32"/>
          <w:szCs w:val="32"/>
          <w:rtl/>
          <w:lang w:bidi="ar-SA"/>
        </w:rPr>
        <w:t xml:space="preserve">وغيرتهم على لسانهم، إذ </w:t>
      </w:r>
      <w:r w:rsidRPr="0095050D">
        <w:rPr>
          <w:rFonts w:ascii="Traditional Arabic" w:eastAsia="Times New Roman" w:hAnsi="Traditional Arabic" w:cs="Traditional Arabic"/>
          <w:color w:val="222222"/>
          <w:sz w:val="32"/>
          <w:szCs w:val="32"/>
          <w:rtl/>
          <w:lang w:bidi="ar-JO"/>
        </w:rPr>
        <w:t xml:space="preserve">أغنوه بآلاف </w:t>
      </w:r>
      <w:r w:rsidRPr="0095050D">
        <w:rPr>
          <w:rFonts w:ascii="Traditional Arabic" w:eastAsia="Times New Roman" w:hAnsi="Traditional Arabic" w:cs="Traditional Arabic"/>
          <w:color w:val="222222"/>
          <w:sz w:val="32"/>
          <w:szCs w:val="32"/>
          <w:rtl/>
          <w:lang w:bidi="ar-SA"/>
        </w:rPr>
        <w:t>الألفاظ المعجمي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التي لم يكن فيه ما يؤد</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 معانيها، غير أنه</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 قد جعلوها على صيغ 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أو شبيهة بالعربي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ولهم من المهارة في ذلك التحويل ما يقضي منه العجب.</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وأيم الحق</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هل يخطر ببال غير الخبراء كون كلمة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ترعة</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مقتبسة من </w:t>
      </w:r>
      <w:r>
        <w:rPr>
          <w:rFonts w:ascii="Traditional Arabic" w:eastAsia="Times New Roman" w:hAnsi="Traditional Arabic" w:cs="Traditional Arabic" w:hint="cs"/>
          <w:color w:val="222222"/>
          <w:sz w:val="32"/>
          <w:szCs w:val="32"/>
          <w:rtl/>
          <w:lang w:bidi="ar-SA"/>
        </w:rPr>
        <w:t xml:space="preserve">الآراميّة، </w:t>
      </w:r>
      <w:r w:rsidRPr="0095050D">
        <w:rPr>
          <w:rFonts w:ascii="Traditional Arabic" w:eastAsia="Times New Roman" w:hAnsi="Traditional Arabic" w:cs="Traditional Arabic"/>
          <w:color w:val="222222"/>
          <w:sz w:val="32"/>
          <w:szCs w:val="32"/>
          <w:rtl/>
          <w:lang w:bidi="ar-SA"/>
        </w:rPr>
        <w:t>و</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بستان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cs="Traditional Arabic" w:hint="cs"/>
          <w:color w:val="222222"/>
          <w:sz w:val="32"/>
          <w:szCs w:val="32"/>
          <w:rtl/>
          <w:lang w:bidi="ar-SA"/>
        </w:rPr>
        <w:t>من الفارسيّة، و"بُرج" من اليونانيّة، و"فصيح" من العبريّة، و"قنبلة" من التركيّة، و"</w:t>
      </w:r>
      <w:r w:rsidRPr="0095050D">
        <w:rPr>
          <w:rFonts w:ascii="Traditional Arabic" w:eastAsia="Times New Roman" w:hAnsi="Traditional Arabic" w:cs="Traditional Arabic"/>
          <w:color w:val="222222"/>
          <w:sz w:val="32"/>
          <w:szCs w:val="32"/>
          <w:rtl/>
          <w:lang w:bidi="ar-SA"/>
        </w:rPr>
        <w:t>دينار</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من اللاتيني</w:t>
      </w:r>
      <w:r>
        <w:rPr>
          <w:rFonts w:ascii="Traditional Arabic" w:eastAsia="Times New Roman" w:hAnsi="Traditional Arabic" w:cs="Traditional Arabic" w:hint="cs"/>
          <w:color w:val="222222"/>
          <w:sz w:val="32"/>
          <w:szCs w:val="32"/>
          <w:rtl/>
          <w:lang w:bidi="ar-SA"/>
        </w:rPr>
        <w:t>ّة</w:t>
      </w:r>
      <w:r w:rsidRPr="0095050D">
        <w:rPr>
          <w:rFonts w:ascii="Traditional Arabic" w:eastAsia="Times New Roman" w:hAnsi="Traditional Arabic" w:cs="Traditional Arabic"/>
          <w:color w:val="222222"/>
          <w:sz w:val="32"/>
          <w:szCs w:val="32"/>
          <w:rtl/>
          <w:lang w:bidi="ar-SA"/>
        </w:rPr>
        <w:t>.</w:t>
      </w:r>
    </w:p>
    <w:p w14:paraId="6BB90135" w14:textId="77777777" w:rsidR="0067470F"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eastAsia="Times New Roman" w:hAnsi="Traditional Arabic" w:cs="Traditional Arabic"/>
          <w:color w:val="222222"/>
          <w:sz w:val="32"/>
          <w:szCs w:val="32"/>
          <w:rtl/>
          <w:lang w:bidi="ar-SA"/>
        </w:rPr>
        <w:t>اعتر</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ف</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الانتداب البريطاني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كلغة رسمي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ة في فلسطين عام </w:t>
      </w:r>
      <w:r w:rsidRPr="0095050D">
        <w:rPr>
          <w:rFonts w:ascii="Traditional Arabic" w:eastAsia="Times New Roman" w:hAnsi="Traditional Arabic" w:cs="Traditional Arabic"/>
          <w:color w:val="222222"/>
          <w:sz w:val="32"/>
          <w:szCs w:val="32"/>
          <w:rtl/>
          <w:lang w:bidi="fa-IR"/>
        </w:rPr>
        <w:t>1922</w:t>
      </w:r>
      <w:r>
        <w:rPr>
          <w:rFonts w:ascii="Traditional Arabic" w:eastAsia="Times New Roman" w:hAnsi="Traditional Arabic" w:cs="Traditional Arabic" w:hint="cs"/>
          <w:color w:val="222222"/>
          <w:sz w:val="32"/>
          <w:szCs w:val="32"/>
          <w:rtl/>
          <w:lang w:bidi="fa-IR"/>
        </w:rPr>
        <w:t>،</w:t>
      </w:r>
      <w:r w:rsidRPr="0095050D">
        <w:rPr>
          <w:rFonts w:ascii="Traditional Arabic" w:eastAsia="Times New Roman" w:hAnsi="Traditional Arabic" w:cs="Traditional Arabic"/>
          <w:color w:val="222222"/>
          <w:sz w:val="32"/>
          <w:szCs w:val="32"/>
          <w:rtl/>
          <w:lang w:bidi="fa-IR"/>
        </w:rPr>
        <w:t xml:space="preserve"> وعندما </w:t>
      </w:r>
      <w:r w:rsidRPr="0095050D">
        <w:rPr>
          <w:rFonts w:ascii="Traditional Arabic" w:eastAsia="Times New Roman" w:hAnsi="Traditional Arabic" w:cs="Traditional Arabic"/>
          <w:color w:val="222222"/>
          <w:sz w:val="32"/>
          <w:szCs w:val="32"/>
          <w:rtl/>
          <w:lang w:bidi="ar-SA"/>
        </w:rPr>
        <w:t>أنشئت الدولة أصبحت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اللغة الرسمي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الأولى في الدولة، الأمر الذي زاد من مكانتها في نظر اليهود وفي نظر العرب على حد</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سواء. </w:t>
      </w:r>
    </w:p>
    <w:p w14:paraId="3370398D" w14:textId="77777777" w:rsidR="0067470F"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eastAsia="Times New Roman" w:hAnsi="Traditional Arabic" w:cs="Traditional Arabic"/>
          <w:color w:val="222222"/>
          <w:sz w:val="32"/>
          <w:szCs w:val="32"/>
          <w:rtl/>
          <w:lang w:bidi="ar-SA"/>
        </w:rPr>
        <w:t>إن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الانقطاع عن العالم العربي وفرض الحكم العسكري</w:t>
      </w:r>
      <w:r>
        <w:rPr>
          <w:rStyle w:val="a7"/>
          <w:rFonts w:ascii="Traditional Arabic" w:eastAsia="Times New Roman" w:hAnsi="Traditional Arabic" w:cs="Traditional Arabic"/>
          <w:color w:val="222222"/>
          <w:sz w:val="32"/>
          <w:szCs w:val="32"/>
          <w:rtl/>
          <w:lang w:bidi="ar-SA"/>
        </w:rPr>
        <w:footnoteReference w:id="22"/>
      </w:r>
      <w:r w:rsidRPr="0095050D">
        <w:rPr>
          <w:rFonts w:ascii="Traditional Arabic" w:eastAsia="Times New Roman" w:hAnsi="Traditional Arabic" w:cs="Traditional Arabic"/>
          <w:color w:val="222222"/>
          <w:sz w:val="32"/>
          <w:szCs w:val="32"/>
          <w:rtl/>
          <w:lang w:bidi="ar-SA"/>
        </w:rPr>
        <w:t xml:space="preserve"> على العرب زادا من تعل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ق المواطنين بالمنحنى العبري الذي انعكس جليً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ا بالعمل في المرافق اليهودي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وإصدار التصاريح التي كانت تصدر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p>
    <w:p w14:paraId="735CB441" w14:textId="77777777" w:rsidR="0067470F" w:rsidRPr="0095050D"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eastAsia="Times New Roman" w:hAnsi="Traditional Arabic" w:cs="Traditional Arabic"/>
          <w:color w:val="222222"/>
          <w:sz w:val="32"/>
          <w:szCs w:val="32"/>
          <w:rtl/>
          <w:lang w:bidi="ar-SA"/>
        </w:rPr>
        <w:t>يضاف إلى ذلك، عوامل أخرى ساهمت في معرفة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مثل الازدواجي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ة </w:t>
      </w:r>
      <w:r>
        <w:rPr>
          <w:rFonts w:ascii="Traditional Arabic" w:eastAsia="Times New Roman" w:hAnsi="Traditional Arabic" w:cs="Traditional Arabic" w:hint="cs"/>
          <w:color w:val="222222"/>
          <w:sz w:val="32"/>
          <w:szCs w:val="32"/>
          <w:rtl/>
          <w:lang w:bidi="ar-SA"/>
        </w:rPr>
        <w:t xml:space="preserve">اللغويّة </w:t>
      </w:r>
      <w:r w:rsidRPr="0095050D">
        <w:rPr>
          <w:rFonts w:ascii="Traditional Arabic" w:eastAsia="Times New Roman" w:hAnsi="Traditional Arabic" w:cs="Traditional Arabic"/>
          <w:color w:val="222222"/>
          <w:sz w:val="32"/>
          <w:szCs w:val="32"/>
          <w:rtl/>
          <w:lang w:bidi="ar-SA"/>
        </w:rPr>
        <w:t>في اللغة العربي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وعدم التمك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ن من اللغة الفصحى، والحصول على الخدمات البريدي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والمصرفي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والصحي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والاجتماعي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المدو</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نة </w:t>
      </w:r>
      <w:r w:rsidRPr="0095050D">
        <w:rPr>
          <w:rFonts w:ascii="Traditional Arabic" w:eastAsia="Times New Roman" w:hAnsi="Traditional Arabic" w:cs="Traditional Arabic"/>
          <w:color w:val="222222"/>
          <w:sz w:val="32"/>
          <w:szCs w:val="32"/>
          <w:rtl/>
          <w:lang w:bidi="ar-SA"/>
        </w:rPr>
        <w:lastRenderedPageBreak/>
        <w:t>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أو 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القائمين عليها لا يعرفون العربي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فيضط</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ر المواطن</w:t>
      </w:r>
      <w:r>
        <w:rPr>
          <w:rFonts w:ascii="Traditional Arabic" w:eastAsia="Times New Roman" w:hAnsi="Traditional Arabic" w:cs="Traditional Arabic" w:hint="cs"/>
          <w:color w:val="222222"/>
          <w:sz w:val="32"/>
          <w:szCs w:val="32"/>
          <w:rtl/>
          <w:lang w:bidi="ar-SA"/>
        </w:rPr>
        <w:t xml:space="preserve"> العربي</w:t>
      </w:r>
      <w:r w:rsidRPr="0095050D">
        <w:rPr>
          <w:rFonts w:ascii="Traditional Arabic" w:eastAsia="Times New Roman" w:hAnsi="Traditional Arabic" w:cs="Traditional Arabic"/>
          <w:color w:val="222222"/>
          <w:sz w:val="32"/>
          <w:szCs w:val="32"/>
          <w:rtl/>
          <w:lang w:bidi="ar-SA"/>
        </w:rPr>
        <w:t xml:space="preserve"> إلى إتقان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كما وأن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مواصلة التعليم الأكاديمي في مؤس</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سات 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تفرض على المتعل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 معرفة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بمستوى عال.</w:t>
      </w:r>
    </w:p>
    <w:p w14:paraId="467C203E" w14:textId="77777777" w:rsidR="0067470F"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eastAsia="Times New Roman" w:hAnsi="Traditional Arabic" w:cs="Traditional Arabic"/>
          <w:color w:val="222222"/>
          <w:sz w:val="32"/>
          <w:szCs w:val="32"/>
          <w:rtl/>
          <w:lang w:bidi="ar-SA"/>
        </w:rPr>
        <w:t xml:space="preserve"> إن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الدافع الاجتماعي الثقافي يشك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ل عاملا مهمًا في اكتساب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إذ 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المواطن العربي يتفاعل في حياته اليومي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مع المجتمع الإسرائيلي. ولقد دل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ت الأبحاث 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العربي ينظر إلى نفسه بمنظار سلبي مقارنة مع اليهودي</w:t>
      </w:r>
      <w:r>
        <w:rPr>
          <w:rStyle w:val="a7"/>
          <w:rFonts w:ascii="Traditional Arabic" w:eastAsia="Times New Roman" w:hAnsi="Traditional Arabic" w:cs="Traditional Arabic"/>
          <w:color w:val="222222"/>
          <w:sz w:val="32"/>
          <w:szCs w:val="32"/>
          <w:rtl/>
          <w:lang w:bidi="ar-SA"/>
        </w:rPr>
        <w:footnoteReference w:id="23"/>
      </w:r>
      <w:r w:rsidRPr="0095050D">
        <w:rPr>
          <w:rFonts w:ascii="Traditional Arabic" w:eastAsia="Times New Roman" w:hAnsi="Traditional Arabic" w:cs="Traditional Arabic"/>
          <w:color w:val="222222"/>
          <w:sz w:val="32"/>
          <w:szCs w:val="32"/>
          <w:rtl/>
          <w:lang w:bidi="ar-SA"/>
        </w:rPr>
        <w:t>، وعليه إثبات كيانه أمام عنصر الأكثري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وإن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إحدى الوسائل الناجعة لذلك هو إتقان اللغة العبرية</w:t>
      </w:r>
      <w:r>
        <w:rPr>
          <w:rFonts w:ascii="Traditional Arabic" w:eastAsia="Times New Roman" w:hAnsi="Traditional Arabic" w:cs="Traditional Arabic" w:hint="cs"/>
          <w:color w:val="222222"/>
          <w:sz w:val="32"/>
          <w:szCs w:val="32"/>
          <w:rtl/>
          <w:lang w:bidi="ar-SA"/>
        </w:rPr>
        <w:t>.</w:t>
      </w:r>
    </w:p>
    <w:p w14:paraId="22EDC377" w14:textId="77777777" w:rsidR="0067470F" w:rsidRPr="0095050D" w:rsidRDefault="0067470F" w:rsidP="0067470F">
      <w:pPr>
        <w:shd w:val="clear" w:color="auto" w:fill="FFFFFF"/>
        <w:jc w:val="both"/>
        <w:rPr>
          <w:rFonts w:ascii="Traditional Arabic" w:eastAsia="Times New Roman" w:hAnsi="Traditional Arabic" w:cs="Traditional Arabic"/>
          <w:color w:val="222222"/>
          <w:sz w:val="32"/>
          <w:szCs w:val="32"/>
          <w:rtl/>
          <w:lang w:bidi="ar-SA"/>
        </w:rPr>
      </w:pPr>
      <w:r w:rsidRPr="0095050D">
        <w:rPr>
          <w:rFonts w:ascii="Traditional Arabic" w:eastAsia="Times New Roman" w:hAnsi="Traditional Arabic" w:cs="Traditional Arabic"/>
          <w:color w:val="222222"/>
          <w:sz w:val="32"/>
          <w:szCs w:val="32"/>
          <w:rtl/>
          <w:lang w:bidi="ar-SA"/>
        </w:rPr>
        <w:t>ويستدل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أيضا من دراسة عمانوئيل كوبولوفيتش </w:t>
      </w:r>
      <w:r>
        <w:rPr>
          <w:rFonts w:ascii="Traditional Arabic" w:eastAsia="Times New Roman" w:hAnsi="Traditional Arabic" w:cs="Traditional Arabic" w:hint="cs"/>
          <w:color w:val="222222"/>
          <w:sz w:val="32"/>
          <w:szCs w:val="32"/>
          <w:rtl/>
          <w:lang w:bidi="ar-SA"/>
        </w:rPr>
        <w:t>أ</w:t>
      </w:r>
      <w:r w:rsidRPr="0095050D">
        <w:rPr>
          <w:rFonts w:ascii="Traditional Arabic" w:eastAsia="Times New Roman" w:hAnsi="Traditional Arabic" w:cs="Traditional Arabic"/>
          <w:color w:val="222222"/>
          <w:sz w:val="32"/>
          <w:szCs w:val="32"/>
          <w:rtl/>
          <w:lang w:bidi="ar-SA"/>
        </w:rPr>
        <w:t>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التحد</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ث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لدى الأكاديمي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ين يقع أحيانا في خانة التباهي والتفاخر أمام اليهودي، وذلك لإظهار المكانة الاجتماعي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والثقافي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Style w:val="a7"/>
          <w:rFonts w:ascii="Traditional Arabic" w:eastAsia="Times New Roman" w:hAnsi="Traditional Arabic" w:cs="Traditional Arabic"/>
          <w:color w:val="222222"/>
          <w:sz w:val="32"/>
          <w:szCs w:val="32"/>
          <w:rtl/>
          <w:lang w:bidi="ar-SA"/>
        </w:rPr>
        <w:footnoteReference w:id="24"/>
      </w:r>
      <w:r w:rsidRPr="0095050D">
        <w:rPr>
          <w:rFonts w:ascii="Traditional Arabic" w:eastAsia="Times New Roman" w:hAnsi="Traditional Arabic" w:cs="Traditional Arabic"/>
          <w:color w:val="222222"/>
          <w:sz w:val="32"/>
          <w:szCs w:val="32"/>
          <w:rtl/>
          <w:lang w:bidi="ar-SA"/>
        </w:rPr>
        <w:t xml:space="preserve"> للمتحد</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ث بأن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ه لا يقل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عنه مكانة في مجال المعرفة والتقد</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 الثقافي</w:t>
      </w:r>
      <w:r>
        <w:rPr>
          <w:rStyle w:val="a7"/>
          <w:rFonts w:ascii="Traditional Arabic" w:eastAsia="Times New Roman" w:hAnsi="Traditional Arabic" w:cs="Traditional Arabic"/>
          <w:color w:val="222222"/>
          <w:sz w:val="32"/>
          <w:szCs w:val="32"/>
          <w:rtl/>
          <w:lang w:bidi="ar-SA"/>
        </w:rPr>
        <w:footnoteReference w:id="25"/>
      </w:r>
      <w:r w:rsidRPr="0095050D">
        <w:rPr>
          <w:rFonts w:ascii="Traditional Arabic" w:eastAsia="Times New Roman" w:hAnsi="Traditional Arabic" w:cs="Traditional Arabic"/>
          <w:color w:val="222222"/>
          <w:sz w:val="32"/>
          <w:szCs w:val="32"/>
          <w:rtl/>
          <w:lang w:bidi="ar-SA"/>
        </w:rPr>
        <w:t>.</w:t>
      </w:r>
    </w:p>
    <w:p w14:paraId="16707703" w14:textId="77777777" w:rsidR="0067470F" w:rsidRPr="0095050D" w:rsidRDefault="0067470F" w:rsidP="0067470F">
      <w:pPr>
        <w:bidi w:val="0"/>
        <w:spacing w:after="0" w:line="240" w:lineRule="auto"/>
        <w:jc w:val="right"/>
        <w:rPr>
          <w:rFonts w:ascii="Traditional Arabic" w:eastAsia="Times New Roman" w:hAnsi="Traditional Arabic" w:cs="Traditional Arabic"/>
          <w:b/>
          <w:bCs/>
          <w:sz w:val="32"/>
          <w:szCs w:val="32"/>
          <w:lang w:bidi="ar-SA"/>
        </w:rPr>
      </w:pPr>
      <w:r w:rsidRPr="0095050D">
        <w:rPr>
          <w:rFonts w:ascii="Traditional Arabic" w:eastAsia="Times New Roman" w:hAnsi="Traditional Arabic" w:cs="Traditional Arabic"/>
          <w:b/>
          <w:bCs/>
          <w:sz w:val="32"/>
          <w:szCs w:val="32"/>
          <w:rtl/>
          <w:lang w:bidi="ar-SA"/>
        </w:rPr>
        <w:t>طرائق استعمال الدخيل العبري</w:t>
      </w:r>
    </w:p>
    <w:p w14:paraId="73926C34" w14:textId="77777777" w:rsidR="0067470F" w:rsidRPr="0095050D" w:rsidRDefault="0067470F" w:rsidP="0067470F">
      <w:pPr>
        <w:spacing w:after="0" w:line="240" w:lineRule="auto"/>
        <w:jc w:val="both"/>
        <w:rPr>
          <w:rFonts w:ascii="Traditional Arabic" w:eastAsia="Times New Roman" w:hAnsi="Traditional Arabic" w:cs="Traditional Arabic"/>
          <w:sz w:val="32"/>
          <w:szCs w:val="32"/>
          <w:rtl/>
        </w:rPr>
      </w:pPr>
      <w:r w:rsidRPr="0095050D">
        <w:rPr>
          <w:rFonts w:ascii="Traditional Arabic" w:eastAsia="Times New Roman" w:hAnsi="Traditional Arabic" w:cs="Traditional Arabic"/>
          <w:sz w:val="32"/>
          <w:szCs w:val="32"/>
          <w:rtl/>
          <w:lang w:bidi="ar-SA"/>
        </w:rPr>
        <w:t xml:space="preserve"> إن</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 xml:space="preserve"> لغتنا العربية واقعة تحت تأثير العبرية وتندرج تحت عد</w:t>
      </w:r>
      <w:r>
        <w:rPr>
          <w:rFonts w:ascii="Traditional Arabic" w:eastAsia="Times New Roman" w:hAnsi="Traditional Arabic" w:cs="Traditional Arabic" w:hint="cs"/>
          <w:sz w:val="32"/>
          <w:szCs w:val="32"/>
          <w:rtl/>
          <w:lang w:bidi="ar-SA"/>
        </w:rPr>
        <w:t>ّة</w:t>
      </w:r>
      <w:r w:rsidRPr="0095050D">
        <w:rPr>
          <w:rFonts w:ascii="Traditional Arabic" w:eastAsia="Times New Roman" w:hAnsi="Traditional Arabic" w:cs="Traditional Arabic"/>
          <w:sz w:val="32"/>
          <w:szCs w:val="32"/>
          <w:rtl/>
          <w:lang w:bidi="ar-SA"/>
        </w:rPr>
        <w:t xml:space="preserve"> عناوين منها الكلمات والمصطلحات الأدبي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والعلمي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والفلسفي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والعدلي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والأكاديمي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فمجموع المفردات العبري</w:t>
      </w:r>
      <w:r>
        <w:rPr>
          <w:rFonts w:ascii="Traditional Arabic" w:eastAsia="Times New Roman" w:hAnsi="Traditional Arabic" w:cs="Traditional Arabic" w:hint="cs"/>
          <w:sz w:val="32"/>
          <w:szCs w:val="32"/>
          <w:rtl/>
          <w:lang w:bidi="ar-SA"/>
        </w:rPr>
        <w:t xml:space="preserve">ّة التي </w:t>
      </w:r>
      <w:r w:rsidRPr="0095050D">
        <w:rPr>
          <w:rFonts w:ascii="Traditional Arabic" w:eastAsia="Times New Roman" w:hAnsi="Traditional Arabic" w:cs="Traditional Arabic"/>
          <w:sz w:val="32"/>
          <w:szCs w:val="32"/>
          <w:rtl/>
          <w:lang w:bidi="ar-SA"/>
        </w:rPr>
        <w:t>تسرب</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ت إلى لغتنا، لا يعد</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 xml:space="preserve"> ولا يحصى، وهي مرس</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خة في ذهن كل</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 xml:space="preserve"> مواطن عربي يحسن صنيعا في استعمالها. نذكر منها كلمات شائعة الاستعمال، التي ندمجها في لغتنا المحكي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الجدول ال</w:t>
      </w:r>
      <w:r>
        <w:rPr>
          <w:rFonts w:ascii="Traditional Arabic" w:eastAsia="Times New Roman" w:hAnsi="Traditional Arabic" w:cs="Traditional Arabic" w:hint="cs"/>
          <w:sz w:val="32"/>
          <w:szCs w:val="32"/>
          <w:rtl/>
          <w:lang w:bidi="ar-SA"/>
        </w:rPr>
        <w:t>آ</w:t>
      </w:r>
      <w:r w:rsidRPr="0095050D">
        <w:rPr>
          <w:rFonts w:ascii="Traditional Arabic" w:eastAsia="Times New Roman" w:hAnsi="Traditional Arabic" w:cs="Traditional Arabic"/>
          <w:sz w:val="32"/>
          <w:szCs w:val="32"/>
          <w:rtl/>
          <w:lang w:bidi="ar-SA"/>
        </w:rPr>
        <w:t>تي يذكر بعض العيّنات:</w:t>
      </w:r>
    </w:p>
    <w:p w14:paraId="534DF6FC" w14:textId="77777777" w:rsidR="0067470F" w:rsidRPr="0095050D" w:rsidRDefault="0067470F" w:rsidP="0067470F">
      <w:pPr>
        <w:bidi w:val="0"/>
        <w:spacing w:after="0" w:line="240" w:lineRule="auto"/>
        <w:jc w:val="right"/>
        <w:rPr>
          <w:rFonts w:ascii="Traditional Arabic" w:eastAsia="Times New Roman" w:hAnsi="Traditional Arabic" w:cs="Traditional Arabic"/>
          <w:sz w:val="32"/>
          <w:szCs w:val="32"/>
          <w:rtl/>
        </w:rPr>
      </w:pPr>
    </w:p>
    <w:tbl>
      <w:tblPr>
        <w:tblStyle w:val="a4"/>
        <w:tblW w:w="0" w:type="auto"/>
        <w:tblInd w:w="0" w:type="dxa"/>
        <w:tblLook w:val="04A0" w:firstRow="1" w:lastRow="0" w:firstColumn="1" w:lastColumn="0" w:noHBand="0" w:noVBand="1"/>
      </w:tblPr>
      <w:tblGrid>
        <w:gridCol w:w="1333"/>
        <w:gridCol w:w="1339"/>
        <w:gridCol w:w="1374"/>
        <w:gridCol w:w="1347"/>
        <w:gridCol w:w="1363"/>
        <w:gridCol w:w="1540"/>
      </w:tblGrid>
      <w:tr w:rsidR="0067470F" w:rsidRPr="0095050D" w14:paraId="2DEAEED9"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7108F131" w14:textId="77777777" w:rsidR="0067470F" w:rsidRPr="0095050D" w:rsidRDefault="0067470F" w:rsidP="00227349">
            <w:pPr>
              <w:bidi w:val="0"/>
              <w:jc w:val="right"/>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lastRenderedPageBreak/>
              <w:t>المعنى</w:t>
            </w:r>
          </w:p>
        </w:tc>
        <w:tc>
          <w:tcPr>
            <w:tcW w:w="1420" w:type="dxa"/>
            <w:tcBorders>
              <w:top w:val="single" w:sz="4" w:space="0" w:color="auto"/>
              <w:left w:val="single" w:sz="4" w:space="0" w:color="auto"/>
              <w:bottom w:val="single" w:sz="4" w:space="0" w:color="auto"/>
              <w:right w:val="single" w:sz="4" w:space="0" w:color="auto"/>
            </w:tcBorders>
            <w:hideMark/>
          </w:tcPr>
          <w:p w14:paraId="7F19E839" w14:textId="77777777" w:rsidR="0067470F" w:rsidRPr="0095050D" w:rsidRDefault="0067470F" w:rsidP="00227349">
            <w:pPr>
              <w:bidi w:val="0"/>
              <w:jc w:val="right"/>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لفظها بالعربيه</w:t>
            </w:r>
          </w:p>
        </w:tc>
        <w:tc>
          <w:tcPr>
            <w:tcW w:w="1420" w:type="dxa"/>
            <w:tcBorders>
              <w:top w:val="single" w:sz="4" w:space="0" w:color="auto"/>
              <w:left w:val="single" w:sz="4" w:space="0" w:color="auto"/>
              <w:bottom w:val="single" w:sz="4" w:space="0" w:color="auto"/>
              <w:right w:val="single" w:sz="4" w:space="0" w:color="auto"/>
            </w:tcBorders>
            <w:hideMark/>
          </w:tcPr>
          <w:p w14:paraId="1FEEC3A0" w14:textId="77777777" w:rsidR="0067470F" w:rsidRPr="0095050D" w:rsidRDefault="0067470F" w:rsidP="00227349">
            <w:pPr>
              <w:tabs>
                <w:tab w:val="left" w:pos="1080"/>
              </w:tabs>
              <w:bidi w:val="0"/>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 xml:space="preserve">الكلمه العبريه </w:t>
            </w:r>
          </w:p>
        </w:tc>
        <w:tc>
          <w:tcPr>
            <w:tcW w:w="1420" w:type="dxa"/>
            <w:tcBorders>
              <w:top w:val="single" w:sz="4" w:space="0" w:color="auto"/>
              <w:left w:val="single" w:sz="4" w:space="0" w:color="auto"/>
              <w:bottom w:val="single" w:sz="4" w:space="0" w:color="auto"/>
              <w:right w:val="single" w:sz="4" w:space="0" w:color="auto"/>
            </w:tcBorders>
            <w:hideMark/>
          </w:tcPr>
          <w:p w14:paraId="25D3A0C7" w14:textId="77777777" w:rsidR="0067470F" w:rsidRPr="0095050D" w:rsidRDefault="0067470F" w:rsidP="00227349">
            <w:pPr>
              <w:bidi w:val="0"/>
              <w:jc w:val="right"/>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المعنى</w:t>
            </w:r>
          </w:p>
        </w:tc>
        <w:tc>
          <w:tcPr>
            <w:tcW w:w="1421" w:type="dxa"/>
            <w:tcBorders>
              <w:top w:val="single" w:sz="4" w:space="0" w:color="auto"/>
              <w:left w:val="single" w:sz="4" w:space="0" w:color="auto"/>
              <w:bottom w:val="single" w:sz="4" w:space="0" w:color="auto"/>
              <w:right w:val="single" w:sz="4" w:space="0" w:color="auto"/>
            </w:tcBorders>
            <w:hideMark/>
          </w:tcPr>
          <w:p w14:paraId="42CBA8FE" w14:textId="77777777" w:rsidR="0067470F" w:rsidRPr="0095050D" w:rsidRDefault="0067470F" w:rsidP="00227349">
            <w:pPr>
              <w:bidi w:val="0"/>
              <w:jc w:val="right"/>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لفظها بالعربية</w:t>
            </w:r>
          </w:p>
        </w:tc>
        <w:tc>
          <w:tcPr>
            <w:tcW w:w="1421" w:type="dxa"/>
            <w:tcBorders>
              <w:top w:val="single" w:sz="4" w:space="0" w:color="auto"/>
              <w:left w:val="single" w:sz="4" w:space="0" w:color="auto"/>
              <w:bottom w:val="single" w:sz="4" w:space="0" w:color="auto"/>
              <w:right w:val="single" w:sz="4" w:space="0" w:color="auto"/>
            </w:tcBorders>
            <w:hideMark/>
          </w:tcPr>
          <w:p w14:paraId="1A1EE2AE" w14:textId="77777777" w:rsidR="0067470F" w:rsidRPr="0095050D" w:rsidRDefault="0067470F" w:rsidP="00227349">
            <w:pPr>
              <w:bidi w:val="0"/>
              <w:jc w:val="right"/>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الكلمة العبريه</w:t>
            </w:r>
          </w:p>
        </w:tc>
      </w:tr>
      <w:tr w:rsidR="0067470F" w:rsidRPr="0095050D" w14:paraId="0C20762F"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28D9D92B"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تماما</w:t>
            </w:r>
          </w:p>
        </w:tc>
        <w:tc>
          <w:tcPr>
            <w:tcW w:w="1420" w:type="dxa"/>
            <w:tcBorders>
              <w:top w:val="single" w:sz="4" w:space="0" w:color="auto"/>
              <w:left w:val="single" w:sz="4" w:space="0" w:color="auto"/>
              <w:bottom w:val="single" w:sz="4" w:space="0" w:color="auto"/>
              <w:right w:val="single" w:sz="4" w:space="0" w:color="auto"/>
            </w:tcBorders>
            <w:hideMark/>
          </w:tcPr>
          <w:p w14:paraId="486D1465"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ب</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سيد</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ر</w:t>
            </w:r>
          </w:p>
        </w:tc>
        <w:tc>
          <w:tcPr>
            <w:tcW w:w="1420" w:type="dxa"/>
            <w:tcBorders>
              <w:top w:val="single" w:sz="4" w:space="0" w:color="auto"/>
              <w:left w:val="single" w:sz="4" w:space="0" w:color="auto"/>
              <w:bottom w:val="single" w:sz="4" w:space="0" w:color="auto"/>
              <w:right w:val="single" w:sz="4" w:space="0" w:color="auto"/>
            </w:tcBorders>
            <w:hideMark/>
          </w:tcPr>
          <w:p w14:paraId="1BB4555D"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בסדר</w:t>
            </w:r>
          </w:p>
        </w:tc>
        <w:tc>
          <w:tcPr>
            <w:tcW w:w="1420" w:type="dxa"/>
            <w:tcBorders>
              <w:top w:val="single" w:sz="4" w:space="0" w:color="auto"/>
              <w:left w:val="single" w:sz="4" w:space="0" w:color="auto"/>
              <w:bottom w:val="single" w:sz="4" w:space="0" w:color="auto"/>
              <w:right w:val="single" w:sz="4" w:space="0" w:color="auto"/>
            </w:tcBorders>
            <w:hideMark/>
          </w:tcPr>
          <w:p w14:paraId="703B8F1F"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 xml:space="preserve">عشب </w:t>
            </w:r>
            <w:r>
              <w:rPr>
                <w:rFonts w:ascii="Traditional Arabic" w:eastAsia="Times New Roman" w:hAnsi="Traditional Arabic" w:cs="Traditional Arabic" w:hint="cs"/>
                <w:sz w:val="32"/>
                <w:szCs w:val="32"/>
                <w:rtl/>
                <w:lang w:bidi="ar-JO"/>
              </w:rPr>
              <w:t>أ</w:t>
            </w:r>
            <w:r w:rsidRPr="0095050D">
              <w:rPr>
                <w:rFonts w:ascii="Traditional Arabic" w:eastAsia="Times New Roman" w:hAnsi="Traditional Arabic" w:cs="Traditional Arabic"/>
                <w:sz w:val="32"/>
                <w:szCs w:val="32"/>
                <w:rtl/>
                <w:lang w:bidi="ar-JO"/>
              </w:rPr>
              <w:t>خضر</w:t>
            </w:r>
          </w:p>
        </w:tc>
        <w:tc>
          <w:tcPr>
            <w:tcW w:w="1421" w:type="dxa"/>
            <w:tcBorders>
              <w:top w:val="single" w:sz="4" w:space="0" w:color="auto"/>
              <w:left w:val="single" w:sz="4" w:space="0" w:color="auto"/>
              <w:bottom w:val="single" w:sz="4" w:space="0" w:color="auto"/>
              <w:right w:val="single" w:sz="4" w:space="0" w:color="auto"/>
            </w:tcBorders>
            <w:hideMark/>
          </w:tcPr>
          <w:p w14:paraId="37EE9D43"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ديشه</w:t>
            </w:r>
          </w:p>
        </w:tc>
        <w:tc>
          <w:tcPr>
            <w:tcW w:w="1421" w:type="dxa"/>
            <w:tcBorders>
              <w:top w:val="single" w:sz="4" w:space="0" w:color="auto"/>
              <w:left w:val="single" w:sz="4" w:space="0" w:color="auto"/>
              <w:bottom w:val="single" w:sz="4" w:space="0" w:color="auto"/>
              <w:right w:val="single" w:sz="4" w:space="0" w:color="auto"/>
            </w:tcBorders>
            <w:hideMark/>
          </w:tcPr>
          <w:p w14:paraId="5813D6B3" w14:textId="77777777" w:rsidR="0067470F" w:rsidRPr="0095050D" w:rsidRDefault="0067470F" w:rsidP="00227349">
            <w:pPr>
              <w:tabs>
                <w:tab w:val="left" w:pos="1095"/>
              </w:tabs>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דשא</w:t>
            </w:r>
          </w:p>
        </w:tc>
      </w:tr>
      <w:tr w:rsidR="0067470F" w:rsidRPr="0095050D" w14:paraId="1CD27302"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5462A4CB" w14:textId="77777777" w:rsidR="0067470F" w:rsidRPr="0095050D" w:rsidRDefault="0067470F" w:rsidP="00227349">
            <w:pPr>
              <w:bidi w:val="0"/>
              <w:jc w:val="center"/>
              <w:rPr>
                <w:rFonts w:ascii="Traditional Arabic" w:eastAsia="Times New Roman" w:hAnsi="Traditional Arabic" w:cs="Traditional Arabic"/>
                <w:sz w:val="32"/>
                <w:szCs w:val="32"/>
                <w:lang w:bidi="ar-JO"/>
              </w:rPr>
            </w:pPr>
            <w:r w:rsidRPr="0095050D">
              <w:rPr>
                <w:rFonts w:ascii="Traditional Arabic" w:eastAsia="Times New Roman" w:hAnsi="Traditional Arabic" w:cs="Traditional Arabic"/>
                <w:sz w:val="32"/>
                <w:szCs w:val="32"/>
                <w:rtl/>
                <w:lang w:bidi="ar-JO"/>
              </w:rPr>
              <w:t>دعوة</w:t>
            </w:r>
          </w:p>
        </w:tc>
        <w:tc>
          <w:tcPr>
            <w:tcW w:w="1420" w:type="dxa"/>
            <w:tcBorders>
              <w:top w:val="single" w:sz="4" w:space="0" w:color="auto"/>
              <w:left w:val="single" w:sz="4" w:space="0" w:color="auto"/>
              <w:bottom w:val="single" w:sz="4" w:space="0" w:color="auto"/>
              <w:right w:val="single" w:sz="4" w:space="0" w:color="auto"/>
            </w:tcBorders>
            <w:hideMark/>
          </w:tcPr>
          <w:p w14:paraId="6758D0AB" w14:textId="77777777" w:rsidR="0067470F" w:rsidRPr="0095050D" w:rsidRDefault="0067470F" w:rsidP="00227349">
            <w:pPr>
              <w:bidi w:val="0"/>
              <w:jc w:val="center"/>
              <w:rPr>
                <w:rFonts w:ascii="Traditional Arabic" w:eastAsia="Times New Roman" w:hAnsi="Traditional Arabic" w:cs="Traditional Arabic"/>
                <w:sz w:val="32"/>
                <w:szCs w:val="32"/>
                <w:lang w:bidi="ar-JO"/>
              </w:rPr>
            </w:pPr>
            <w:r w:rsidRPr="003A4C83">
              <w:rPr>
                <w:rFonts w:ascii="Traditional Arabic" w:eastAsia="Times New Roman" w:hAnsi="Traditional Arabic" w:cs="Traditional Arabic"/>
                <w:sz w:val="32"/>
                <w:szCs w:val="32"/>
                <w:rtl/>
                <w:lang w:bidi="ar-JO"/>
              </w:rPr>
              <w:t>ه</w:t>
            </w:r>
            <w:r w:rsidRPr="003A4C83">
              <w:rPr>
                <w:rFonts w:ascii="Traditional Arabic" w:eastAsia="Times New Roman" w:hAnsi="Traditional Arabic" w:cs="Traditional Arabic" w:hint="cs"/>
                <w:sz w:val="32"/>
                <w:szCs w:val="32"/>
                <w:rtl/>
                <w:lang w:bidi="ar-JO"/>
              </w:rPr>
              <w:t>َ</w:t>
            </w:r>
            <w:r w:rsidRPr="003A4C83">
              <w:rPr>
                <w:rFonts w:ascii="Traditional Arabic" w:eastAsia="Times New Roman" w:hAnsi="Traditional Arabic" w:cs="Traditional Arabic"/>
                <w:sz w:val="32"/>
                <w:szCs w:val="32"/>
                <w:rtl/>
                <w:lang w:bidi="ar-JO"/>
              </w:rPr>
              <w:t>ز</w:t>
            </w:r>
            <w:r w:rsidRPr="003A4C83">
              <w:rPr>
                <w:rFonts w:ascii="Traditional Arabic" w:eastAsia="Times New Roman" w:hAnsi="Traditional Arabic" w:cs="Traditional Arabic" w:hint="cs"/>
                <w:sz w:val="32"/>
                <w:szCs w:val="32"/>
                <w:rtl/>
                <w:lang w:bidi="ar-JO"/>
              </w:rPr>
              <w:t>ْ</w:t>
            </w:r>
            <w:r w:rsidRPr="003A4C83">
              <w:rPr>
                <w:rFonts w:ascii="Traditional Arabic" w:eastAsia="Times New Roman" w:hAnsi="Traditional Arabic" w:cs="Traditional Arabic"/>
                <w:sz w:val="32"/>
                <w:szCs w:val="32"/>
                <w:rtl/>
                <w:lang w:bidi="ar-JO"/>
              </w:rPr>
              <w:t>م</w:t>
            </w:r>
            <w:r w:rsidRPr="003A4C83">
              <w:rPr>
                <w:rFonts w:ascii="Traditional Arabic" w:eastAsia="Times New Roman" w:hAnsi="Traditional Arabic" w:cs="Traditional Arabic" w:hint="cs"/>
                <w:sz w:val="32"/>
                <w:szCs w:val="32"/>
                <w:rtl/>
                <w:lang w:bidi="ar-JO"/>
              </w:rPr>
              <w:t>َ</w:t>
            </w:r>
            <w:r w:rsidRPr="003A4C83">
              <w:rPr>
                <w:rFonts w:ascii="Traditional Arabic" w:eastAsia="Times New Roman" w:hAnsi="Traditional Arabic" w:cs="Traditional Arabic"/>
                <w:sz w:val="32"/>
                <w:szCs w:val="32"/>
                <w:rtl/>
                <w:lang w:bidi="ar-JO"/>
              </w:rPr>
              <w:t>اناه</w:t>
            </w:r>
          </w:p>
        </w:tc>
        <w:tc>
          <w:tcPr>
            <w:tcW w:w="1420" w:type="dxa"/>
            <w:tcBorders>
              <w:top w:val="single" w:sz="4" w:space="0" w:color="auto"/>
              <w:left w:val="single" w:sz="4" w:space="0" w:color="auto"/>
              <w:bottom w:val="single" w:sz="4" w:space="0" w:color="auto"/>
              <w:right w:val="single" w:sz="4" w:space="0" w:color="auto"/>
            </w:tcBorders>
            <w:hideMark/>
          </w:tcPr>
          <w:p w14:paraId="554A108E"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הזמנה</w:t>
            </w:r>
          </w:p>
        </w:tc>
        <w:tc>
          <w:tcPr>
            <w:tcW w:w="1420" w:type="dxa"/>
            <w:tcBorders>
              <w:top w:val="single" w:sz="4" w:space="0" w:color="auto"/>
              <w:left w:val="single" w:sz="4" w:space="0" w:color="auto"/>
              <w:bottom w:val="single" w:sz="4" w:space="0" w:color="auto"/>
              <w:right w:val="single" w:sz="4" w:space="0" w:color="auto"/>
            </w:tcBorders>
            <w:hideMark/>
          </w:tcPr>
          <w:p w14:paraId="1569E8A9"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حمل</w:t>
            </w:r>
            <w:r>
              <w:rPr>
                <w:rFonts w:ascii="Traditional Arabic" w:eastAsia="Times New Roman" w:hAnsi="Traditional Arabic" w:cs="Traditional Arabic" w:hint="cs"/>
                <w:sz w:val="32"/>
                <w:szCs w:val="32"/>
                <w:rtl/>
                <w:lang w:bidi="ar-JO"/>
              </w:rPr>
              <w:t>ـ</w:t>
            </w:r>
            <w:r w:rsidRPr="0095050D">
              <w:rPr>
                <w:rFonts w:ascii="Traditional Arabic" w:eastAsia="Times New Roman" w:hAnsi="Traditional Arabic" w:cs="Traditional Arabic"/>
                <w:sz w:val="32"/>
                <w:szCs w:val="32"/>
                <w:rtl/>
                <w:lang w:bidi="ar-JO"/>
              </w:rPr>
              <w:t>ة</w:t>
            </w:r>
          </w:p>
        </w:tc>
        <w:tc>
          <w:tcPr>
            <w:tcW w:w="1421" w:type="dxa"/>
            <w:tcBorders>
              <w:top w:val="single" w:sz="4" w:space="0" w:color="auto"/>
              <w:left w:val="single" w:sz="4" w:space="0" w:color="auto"/>
              <w:bottom w:val="single" w:sz="4" w:space="0" w:color="auto"/>
              <w:right w:val="single" w:sz="4" w:space="0" w:color="auto"/>
            </w:tcBorders>
            <w:hideMark/>
          </w:tcPr>
          <w:p w14:paraId="1B0F6367"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فتساع</w:t>
            </w:r>
          </w:p>
        </w:tc>
        <w:tc>
          <w:tcPr>
            <w:tcW w:w="1421" w:type="dxa"/>
            <w:tcBorders>
              <w:top w:val="single" w:sz="4" w:space="0" w:color="auto"/>
              <w:left w:val="single" w:sz="4" w:space="0" w:color="auto"/>
              <w:bottom w:val="single" w:sz="4" w:space="0" w:color="auto"/>
              <w:right w:val="single" w:sz="4" w:space="0" w:color="auto"/>
            </w:tcBorders>
            <w:hideMark/>
          </w:tcPr>
          <w:p w14:paraId="38652F40"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מבצע</w:t>
            </w:r>
          </w:p>
        </w:tc>
      </w:tr>
      <w:tr w:rsidR="0067470F" w:rsidRPr="0095050D" w14:paraId="0E8219D4"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5092D583"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مركزي</w:t>
            </w:r>
            <w:r>
              <w:rPr>
                <w:rFonts w:ascii="Traditional Arabic" w:eastAsia="Times New Roman" w:hAnsi="Traditional Arabic" w:cs="Traditional Arabic" w:hint="cs"/>
                <w:sz w:val="32"/>
                <w:szCs w:val="32"/>
                <w:rtl/>
                <w:lang w:bidi="ar-JO"/>
              </w:rPr>
              <w:t>ة</w:t>
            </w:r>
          </w:p>
        </w:tc>
        <w:tc>
          <w:tcPr>
            <w:tcW w:w="1420" w:type="dxa"/>
            <w:tcBorders>
              <w:top w:val="single" w:sz="4" w:space="0" w:color="auto"/>
              <w:left w:val="single" w:sz="4" w:space="0" w:color="auto"/>
              <w:bottom w:val="single" w:sz="4" w:space="0" w:color="auto"/>
              <w:right w:val="single" w:sz="4" w:space="0" w:color="auto"/>
            </w:tcBorders>
            <w:hideMark/>
          </w:tcPr>
          <w:p w14:paraId="2C15EEDD"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مر</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كازيت</w:t>
            </w:r>
          </w:p>
        </w:tc>
        <w:tc>
          <w:tcPr>
            <w:tcW w:w="1420" w:type="dxa"/>
            <w:tcBorders>
              <w:top w:val="single" w:sz="4" w:space="0" w:color="auto"/>
              <w:left w:val="single" w:sz="4" w:space="0" w:color="auto"/>
              <w:bottom w:val="single" w:sz="4" w:space="0" w:color="auto"/>
              <w:right w:val="single" w:sz="4" w:space="0" w:color="auto"/>
            </w:tcBorders>
            <w:hideMark/>
          </w:tcPr>
          <w:p w14:paraId="607959D1"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מרכזית</w:t>
            </w:r>
          </w:p>
        </w:tc>
        <w:tc>
          <w:tcPr>
            <w:tcW w:w="1420" w:type="dxa"/>
            <w:tcBorders>
              <w:top w:val="single" w:sz="4" w:space="0" w:color="auto"/>
              <w:left w:val="single" w:sz="4" w:space="0" w:color="auto"/>
              <w:bottom w:val="single" w:sz="4" w:space="0" w:color="auto"/>
              <w:right w:val="single" w:sz="4" w:space="0" w:color="auto"/>
            </w:tcBorders>
            <w:hideMark/>
          </w:tcPr>
          <w:p w14:paraId="2A779659"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محطه</w:t>
            </w:r>
          </w:p>
        </w:tc>
        <w:tc>
          <w:tcPr>
            <w:tcW w:w="1421" w:type="dxa"/>
            <w:tcBorders>
              <w:top w:val="single" w:sz="4" w:space="0" w:color="auto"/>
              <w:left w:val="single" w:sz="4" w:space="0" w:color="auto"/>
              <w:bottom w:val="single" w:sz="4" w:space="0" w:color="auto"/>
              <w:right w:val="single" w:sz="4" w:space="0" w:color="auto"/>
            </w:tcBorders>
            <w:hideMark/>
          </w:tcPr>
          <w:p w14:paraId="48CF8BA1"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حاناه</w:t>
            </w:r>
          </w:p>
        </w:tc>
        <w:tc>
          <w:tcPr>
            <w:tcW w:w="1421" w:type="dxa"/>
            <w:tcBorders>
              <w:top w:val="single" w:sz="4" w:space="0" w:color="auto"/>
              <w:left w:val="single" w:sz="4" w:space="0" w:color="auto"/>
              <w:bottom w:val="single" w:sz="4" w:space="0" w:color="auto"/>
              <w:right w:val="single" w:sz="4" w:space="0" w:color="auto"/>
            </w:tcBorders>
            <w:hideMark/>
          </w:tcPr>
          <w:p w14:paraId="5D2C7B46"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תחנה</w:t>
            </w:r>
            <w:r w:rsidRPr="0095050D">
              <w:rPr>
                <w:rFonts w:ascii="Traditional Arabic" w:eastAsia="Times New Roman" w:hAnsi="Traditional Arabic" w:cs="Traditional Arabic"/>
                <w:sz w:val="32"/>
                <w:szCs w:val="32"/>
                <w:rtl/>
              </w:rPr>
              <w:t xml:space="preserve"> </w:t>
            </w:r>
          </w:p>
        </w:tc>
      </w:tr>
      <w:tr w:rsidR="0067470F" w:rsidRPr="0095050D" w14:paraId="610828DD"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302594FC"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مضغوط</w:t>
            </w:r>
          </w:p>
        </w:tc>
        <w:tc>
          <w:tcPr>
            <w:tcW w:w="1420" w:type="dxa"/>
            <w:tcBorders>
              <w:top w:val="single" w:sz="4" w:space="0" w:color="auto"/>
              <w:left w:val="single" w:sz="4" w:space="0" w:color="auto"/>
              <w:bottom w:val="single" w:sz="4" w:space="0" w:color="auto"/>
              <w:right w:val="single" w:sz="4" w:space="0" w:color="auto"/>
            </w:tcBorders>
            <w:hideMark/>
          </w:tcPr>
          <w:p w14:paraId="2CD15F84"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لاحوتس</w:t>
            </w:r>
          </w:p>
        </w:tc>
        <w:tc>
          <w:tcPr>
            <w:tcW w:w="1420" w:type="dxa"/>
            <w:tcBorders>
              <w:top w:val="single" w:sz="4" w:space="0" w:color="auto"/>
              <w:left w:val="single" w:sz="4" w:space="0" w:color="auto"/>
              <w:bottom w:val="single" w:sz="4" w:space="0" w:color="auto"/>
              <w:right w:val="single" w:sz="4" w:space="0" w:color="auto"/>
            </w:tcBorders>
            <w:hideMark/>
          </w:tcPr>
          <w:p w14:paraId="774A07DE"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לחוץ</w:t>
            </w:r>
          </w:p>
        </w:tc>
        <w:tc>
          <w:tcPr>
            <w:tcW w:w="1420" w:type="dxa"/>
            <w:tcBorders>
              <w:top w:val="single" w:sz="4" w:space="0" w:color="auto"/>
              <w:left w:val="single" w:sz="4" w:space="0" w:color="auto"/>
              <w:bottom w:val="single" w:sz="4" w:space="0" w:color="auto"/>
              <w:right w:val="single" w:sz="4" w:space="0" w:color="auto"/>
            </w:tcBorders>
            <w:hideMark/>
          </w:tcPr>
          <w:p w14:paraId="6E1CC356"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مصعد</w:t>
            </w:r>
          </w:p>
        </w:tc>
        <w:tc>
          <w:tcPr>
            <w:tcW w:w="1421" w:type="dxa"/>
            <w:tcBorders>
              <w:top w:val="single" w:sz="4" w:space="0" w:color="auto"/>
              <w:left w:val="single" w:sz="4" w:space="0" w:color="auto"/>
              <w:bottom w:val="single" w:sz="4" w:space="0" w:color="auto"/>
              <w:right w:val="single" w:sz="4" w:space="0" w:color="auto"/>
            </w:tcBorders>
            <w:hideMark/>
          </w:tcPr>
          <w:p w14:paraId="607EA577"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م</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عاليت</w:t>
            </w:r>
          </w:p>
        </w:tc>
        <w:tc>
          <w:tcPr>
            <w:tcW w:w="1421" w:type="dxa"/>
            <w:tcBorders>
              <w:top w:val="single" w:sz="4" w:space="0" w:color="auto"/>
              <w:left w:val="single" w:sz="4" w:space="0" w:color="auto"/>
              <w:bottom w:val="single" w:sz="4" w:space="0" w:color="auto"/>
              <w:right w:val="single" w:sz="4" w:space="0" w:color="auto"/>
            </w:tcBorders>
            <w:hideMark/>
          </w:tcPr>
          <w:p w14:paraId="759E9D5E"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מעלית</w:t>
            </w:r>
          </w:p>
        </w:tc>
      </w:tr>
      <w:tr w:rsidR="0067470F" w:rsidRPr="0095050D" w14:paraId="1B3AAF34" w14:textId="77777777" w:rsidTr="00227349">
        <w:tc>
          <w:tcPr>
            <w:tcW w:w="1420" w:type="dxa"/>
            <w:tcBorders>
              <w:top w:val="single" w:sz="4" w:space="0" w:color="auto"/>
              <w:left w:val="single" w:sz="4" w:space="0" w:color="auto"/>
              <w:bottom w:val="single" w:sz="4" w:space="0" w:color="auto"/>
              <w:right w:val="single" w:sz="4" w:space="0" w:color="auto"/>
            </w:tcBorders>
            <w:hideMark/>
          </w:tcPr>
          <w:p w14:paraId="1114A119"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ض</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غف</w:t>
            </w:r>
          </w:p>
        </w:tc>
        <w:tc>
          <w:tcPr>
            <w:tcW w:w="1420" w:type="dxa"/>
            <w:tcBorders>
              <w:top w:val="single" w:sz="4" w:space="0" w:color="auto"/>
              <w:left w:val="single" w:sz="4" w:space="0" w:color="auto"/>
              <w:bottom w:val="single" w:sz="4" w:space="0" w:color="auto"/>
              <w:right w:val="single" w:sz="4" w:space="0" w:color="auto"/>
            </w:tcBorders>
            <w:hideMark/>
          </w:tcPr>
          <w:p w14:paraId="5F74E464"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كافول</w:t>
            </w:r>
          </w:p>
        </w:tc>
        <w:tc>
          <w:tcPr>
            <w:tcW w:w="1420" w:type="dxa"/>
            <w:tcBorders>
              <w:top w:val="single" w:sz="4" w:space="0" w:color="auto"/>
              <w:left w:val="single" w:sz="4" w:space="0" w:color="auto"/>
              <w:bottom w:val="single" w:sz="4" w:space="0" w:color="auto"/>
              <w:right w:val="single" w:sz="4" w:space="0" w:color="auto"/>
            </w:tcBorders>
            <w:hideMark/>
          </w:tcPr>
          <w:p w14:paraId="226AC5E5"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כפול</w:t>
            </w:r>
          </w:p>
        </w:tc>
        <w:tc>
          <w:tcPr>
            <w:tcW w:w="1420" w:type="dxa"/>
            <w:tcBorders>
              <w:top w:val="single" w:sz="4" w:space="0" w:color="auto"/>
              <w:left w:val="single" w:sz="4" w:space="0" w:color="auto"/>
              <w:bottom w:val="single" w:sz="4" w:space="0" w:color="auto"/>
              <w:right w:val="single" w:sz="4" w:space="0" w:color="auto"/>
            </w:tcBorders>
            <w:hideMark/>
          </w:tcPr>
          <w:p w14:paraId="75369570"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استكمال</w:t>
            </w:r>
          </w:p>
        </w:tc>
        <w:tc>
          <w:tcPr>
            <w:tcW w:w="1421" w:type="dxa"/>
            <w:tcBorders>
              <w:top w:val="single" w:sz="4" w:space="0" w:color="auto"/>
              <w:left w:val="single" w:sz="4" w:space="0" w:color="auto"/>
              <w:bottom w:val="single" w:sz="4" w:space="0" w:color="auto"/>
              <w:right w:val="single" w:sz="4" w:space="0" w:color="auto"/>
            </w:tcBorders>
            <w:hideMark/>
          </w:tcPr>
          <w:p w14:paraId="4A0FF32E" w14:textId="77777777" w:rsidR="0067470F" w:rsidRPr="0095050D" w:rsidRDefault="0067470F" w:rsidP="00227349">
            <w:pPr>
              <w:bidi w:val="0"/>
              <w:jc w:val="center"/>
              <w:rPr>
                <w:rFonts w:ascii="Traditional Arabic" w:eastAsia="Times New Roman" w:hAnsi="Traditional Arabic" w:cs="Traditional Arabic"/>
                <w:sz w:val="32"/>
                <w:szCs w:val="32"/>
                <w:rtl/>
                <w:lang w:bidi="ar-JO"/>
              </w:rPr>
            </w:pPr>
            <w:r w:rsidRPr="0095050D">
              <w:rPr>
                <w:rFonts w:ascii="Traditional Arabic" w:eastAsia="Times New Roman" w:hAnsi="Traditional Arabic" w:cs="Traditional Arabic"/>
                <w:sz w:val="32"/>
                <w:szCs w:val="32"/>
                <w:rtl/>
                <w:lang w:bidi="ar-JO"/>
              </w:rPr>
              <w:t>ه</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ش</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لموت</w:t>
            </w:r>
          </w:p>
        </w:tc>
        <w:tc>
          <w:tcPr>
            <w:tcW w:w="1421" w:type="dxa"/>
            <w:tcBorders>
              <w:top w:val="single" w:sz="4" w:space="0" w:color="auto"/>
              <w:left w:val="single" w:sz="4" w:space="0" w:color="auto"/>
              <w:bottom w:val="single" w:sz="4" w:space="0" w:color="auto"/>
              <w:right w:val="single" w:sz="4" w:space="0" w:color="auto"/>
            </w:tcBorders>
            <w:hideMark/>
          </w:tcPr>
          <w:p w14:paraId="60F11189" w14:textId="77777777" w:rsidR="0067470F" w:rsidRPr="0095050D" w:rsidRDefault="0067470F" w:rsidP="00227349">
            <w:pPr>
              <w:bidi w:val="0"/>
              <w:jc w:val="center"/>
              <w:rPr>
                <w:rFonts w:ascii="Traditional Arabic" w:eastAsia="Times New Roman" w:hAnsi="Traditional Arabic" w:cs="Traditional Arabic"/>
                <w:sz w:val="32"/>
                <w:szCs w:val="32"/>
                <w:rtl/>
              </w:rPr>
            </w:pPr>
            <w:r w:rsidRPr="0095050D">
              <w:rPr>
                <w:rFonts w:ascii="Arial" w:eastAsia="Times New Roman" w:hAnsi="Arial" w:cs="Arial" w:hint="cs"/>
                <w:sz w:val="32"/>
                <w:szCs w:val="32"/>
                <w:rtl/>
              </w:rPr>
              <w:t>השתלמות</w:t>
            </w:r>
            <w:r w:rsidRPr="0095050D">
              <w:rPr>
                <w:rFonts w:ascii="Traditional Arabic" w:eastAsia="Times New Roman" w:hAnsi="Traditional Arabic" w:cs="Traditional Arabic"/>
                <w:sz w:val="32"/>
                <w:szCs w:val="32"/>
                <w:rtl/>
              </w:rPr>
              <w:t xml:space="preserve"> </w:t>
            </w:r>
          </w:p>
        </w:tc>
      </w:tr>
    </w:tbl>
    <w:p w14:paraId="35603017" w14:textId="77777777" w:rsidR="0067470F" w:rsidRPr="0095050D" w:rsidRDefault="0067470F" w:rsidP="0067470F">
      <w:pPr>
        <w:bidi w:val="0"/>
        <w:spacing w:after="0" w:line="240" w:lineRule="auto"/>
        <w:jc w:val="right"/>
        <w:rPr>
          <w:rFonts w:ascii="Traditional Arabic" w:eastAsia="Times New Roman" w:hAnsi="Traditional Arabic" w:cs="Traditional Arabic"/>
          <w:sz w:val="32"/>
          <w:szCs w:val="32"/>
          <w:rtl/>
          <w:lang w:bidi="ar-JO"/>
        </w:rPr>
      </w:pPr>
    </w:p>
    <w:p w14:paraId="46219FCC" w14:textId="77777777" w:rsidR="0067470F" w:rsidRPr="0095050D" w:rsidRDefault="0067470F" w:rsidP="0067470F">
      <w:pPr>
        <w:bidi w:val="0"/>
        <w:spacing w:after="0" w:line="240" w:lineRule="auto"/>
        <w:jc w:val="right"/>
        <w:rPr>
          <w:rFonts w:ascii="Traditional Arabic" w:eastAsia="Times New Roman" w:hAnsi="Traditional Arabic" w:cs="Traditional Arabic"/>
          <w:sz w:val="32"/>
          <w:szCs w:val="32"/>
          <w:rtl/>
        </w:rPr>
      </w:pPr>
      <w:r w:rsidRPr="0095050D">
        <w:rPr>
          <w:rFonts w:ascii="Traditional Arabic" w:eastAsia="Times New Roman" w:hAnsi="Traditional Arabic" w:cs="Traditional Arabic"/>
          <w:sz w:val="32"/>
          <w:szCs w:val="32"/>
          <w:lang w:bidi="ar-JO"/>
        </w:rPr>
        <w:t xml:space="preserve"> </w:t>
      </w:r>
    </w:p>
    <w:p w14:paraId="12FC2CDA" w14:textId="77777777" w:rsidR="0067470F" w:rsidRDefault="0067470F" w:rsidP="0067470F">
      <w:pPr>
        <w:bidi w:val="0"/>
        <w:spacing w:after="0" w:line="240" w:lineRule="auto"/>
        <w:jc w:val="right"/>
        <w:rPr>
          <w:rFonts w:ascii="Traditional Arabic" w:eastAsia="Times New Roman" w:hAnsi="Traditional Arabic" w:cs="Traditional Arabic"/>
          <w:b/>
          <w:bCs/>
          <w:sz w:val="32"/>
          <w:szCs w:val="32"/>
          <w:rtl/>
          <w:lang w:bidi="ar-SA"/>
        </w:rPr>
      </w:pPr>
      <w:r w:rsidRPr="0095050D">
        <w:rPr>
          <w:rFonts w:ascii="Traditional Arabic" w:eastAsia="Times New Roman" w:hAnsi="Traditional Arabic" w:cs="Traditional Arabic"/>
          <w:b/>
          <w:bCs/>
          <w:sz w:val="32"/>
          <w:szCs w:val="32"/>
          <w:rtl/>
          <w:lang w:bidi="ar-SA"/>
        </w:rPr>
        <w:t>ومن الطرائق الأخرى التي يتم</w:t>
      </w:r>
      <w:r>
        <w:rPr>
          <w:rFonts w:ascii="Traditional Arabic" w:eastAsia="Times New Roman" w:hAnsi="Traditional Arabic" w:cs="Traditional Arabic" w:hint="cs"/>
          <w:b/>
          <w:bCs/>
          <w:sz w:val="32"/>
          <w:szCs w:val="32"/>
          <w:rtl/>
          <w:lang w:bidi="ar-SA"/>
        </w:rPr>
        <w:t>ّ</w:t>
      </w:r>
      <w:r w:rsidRPr="0095050D">
        <w:rPr>
          <w:rFonts w:ascii="Traditional Arabic" w:eastAsia="Times New Roman" w:hAnsi="Traditional Arabic" w:cs="Traditional Arabic"/>
          <w:b/>
          <w:bCs/>
          <w:sz w:val="32"/>
          <w:szCs w:val="32"/>
          <w:rtl/>
          <w:lang w:bidi="ar-SA"/>
        </w:rPr>
        <w:t xml:space="preserve"> فيها استخدام العبري</w:t>
      </w:r>
      <w:r>
        <w:rPr>
          <w:rFonts w:ascii="Traditional Arabic" w:eastAsia="Times New Roman" w:hAnsi="Traditional Arabic" w:cs="Traditional Arabic" w:hint="cs"/>
          <w:b/>
          <w:bCs/>
          <w:sz w:val="32"/>
          <w:szCs w:val="32"/>
          <w:rtl/>
          <w:lang w:bidi="ar-SA"/>
        </w:rPr>
        <w:t>ّ</w:t>
      </w:r>
      <w:r w:rsidRPr="0095050D">
        <w:rPr>
          <w:rFonts w:ascii="Traditional Arabic" w:eastAsia="Times New Roman" w:hAnsi="Traditional Arabic" w:cs="Traditional Arabic"/>
          <w:b/>
          <w:bCs/>
          <w:sz w:val="32"/>
          <w:szCs w:val="32"/>
          <w:rtl/>
          <w:lang w:bidi="ar-SA"/>
        </w:rPr>
        <w:t>ة:</w:t>
      </w:r>
    </w:p>
    <w:p w14:paraId="6F517591" w14:textId="77777777" w:rsidR="0067470F" w:rsidRPr="0095050D" w:rsidRDefault="0067470F" w:rsidP="0067470F">
      <w:pPr>
        <w:bidi w:val="0"/>
        <w:spacing w:after="0" w:line="240" w:lineRule="auto"/>
        <w:jc w:val="right"/>
        <w:rPr>
          <w:rFonts w:ascii="Traditional Arabic" w:eastAsia="Times New Roman" w:hAnsi="Traditional Arabic" w:cs="Traditional Arabic"/>
          <w:b/>
          <w:bCs/>
          <w:sz w:val="32"/>
          <w:szCs w:val="32"/>
          <w:rtl/>
          <w:lang w:bidi="ar-SA"/>
        </w:rPr>
      </w:pPr>
    </w:p>
    <w:p w14:paraId="23183BBB" w14:textId="3352194C" w:rsidR="0067470F" w:rsidRPr="0095050D" w:rsidRDefault="0067470F" w:rsidP="0067470F">
      <w:pPr>
        <w:spacing w:after="0" w:line="240" w:lineRule="auto"/>
        <w:jc w:val="both"/>
        <w:rPr>
          <w:rFonts w:ascii="Traditional Arabic" w:hAnsi="Traditional Arabic" w:cs="Traditional Arabic"/>
          <w:color w:val="222222"/>
          <w:sz w:val="32"/>
          <w:szCs w:val="32"/>
          <w:shd w:val="clear" w:color="auto" w:fill="FFFFFF"/>
          <w:rtl/>
          <w:lang w:bidi="ar-JO"/>
        </w:rPr>
      </w:pPr>
      <w:r w:rsidRPr="0095050D">
        <w:rPr>
          <w:rFonts w:ascii="Traditional Arabic" w:eastAsia="Times New Roman" w:hAnsi="Traditional Arabic" w:cs="Traditional Arabic"/>
          <w:sz w:val="32"/>
          <w:szCs w:val="32"/>
          <w:rtl/>
          <w:lang w:bidi="ar-SA"/>
        </w:rPr>
        <w:t>1</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b/>
          <w:bCs/>
          <w:sz w:val="32"/>
          <w:szCs w:val="32"/>
          <w:rtl/>
          <w:lang w:bidi="ar-SA"/>
        </w:rPr>
        <w:t xml:space="preserve"> تطويع مبنى المفردات العبري</w:t>
      </w:r>
      <w:r>
        <w:rPr>
          <w:rFonts w:ascii="Traditional Arabic" w:eastAsia="Times New Roman" w:hAnsi="Traditional Arabic" w:cs="Traditional Arabic" w:hint="cs"/>
          <w:b/>
          <w:bCs/>
          <w:sz w:val="32"/>
          <w:szCs w:val="32"/>
          <w:rtl/>
          <w:lang w:bidi="ar-SA"/>
        </w:rPr>
        <w:t>ّ</w:t>
      </w:r>
      <w:r w:rsidRPr="0095050D">
        <w:rPr>
          <w:rFonts w:ascii="Traditional Arabic" w:eastAsia="Times New Roman" w:hAnsi="Traditional Arabic" w:cs="Traditional Arabic"/>
          <w:b/>
          <w:bCs/>
          <w:sz w:val="32"/>
          <w:szCs w:val="32"/>
          <w:rtl/>
          <w:lang w:bidi="ar-SA"/>
        </w:rPr>
        <w:t>ة للعربي</w:t>
      </w:r>
      <w:r>
        <w:rPr>
          <w:rFonts w:ascii="Traditional Arabic" w:eastAsia="Times New Roman" w:hAnsi="Traditional Arabic" w:cs="Traditional Arabic" w:hint="cs"/>
          <w:b/>
          <w:bCs/>
          <w:sz w:val="32"/>
          <w:szCs w:val="32"/>
          <w:rtl/>
          <w:lang w:bidi="ar-SA"/>
        </w:rPr>
        <w:t>ّ</w:t>
      </w:r>
      <w:r w:rsidRPr="0095050D">
        <w:rPr>
          <w:rFonts w:ascii="Traditional Arabic" w:eastAsia="Times New Roman" w:hAnsi="Traditional Arabic" w:cs="Traditional Arabic"/>
          <w:b/>
          <w:bCs/>
          <w:sz w:val="32"/>
          <w:szCs w:val="32"/>
          <w:rtl/>
          <w:lang w:bidi="ar-SA"/>
        </w:rPr>
        <w:t>ة</w:t>
      </w:r>
      <w:r w:rsidRPr="0095050D">
        <w:rPr>
          <w:rFonts w:ascii="Traditional Arabic" w:eastAsia="Times New Roman" w:hAnsi="Traditional Arabic" w:cs="Traditional Arabic"/>
          <w:sz w:val="32"/>
          <w:szCs w:val="32"/>
          <w:rtl/>
          <w:lang w:bidi="ar-SA"/>
        </w:rPr>
        <w:t>: ثم</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ة استعمال واسع لكلمات عبري</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 xml:space="preserve">ة </w:t>
      </w:r>
      <w:r>
        <w:rPr>
          <w:rFonts w:ascii="Traditional Arabic" w:eastAsia="Times New Roman" w:hAnsi="Traditional Arabic" w:cs="Traditional Arabic" w:hint="cs"/>
          <w:sz w:val="32"/>
          <w:szCs w:val="32"/>
          <w:rtl/>
          <w:lang w:bidi="ar-SA"/>
        </w:rPr>
        <w:t>نُ</w:t>
      </w:r>
      <w:r w:rsidRPr="0095050D">
        <w:rPr>
          <w:rFonts w:ascii="Traditional Arabic" w:eastAsia="Times New Roman" w:hAnsi="Traditional Arabic" w:cs="Traditional Arabic"/>
          <w:sz w:val="32"/>
          <w:szCs w:val="32"/>
          <w:rtl/>
          <w:lang w:bidi="ar-SA"/>
        </w:rPr>
        <w:t>طوّع مبناها إلى القالب العربي مثل: ن</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ب</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ط</w:t>
      </w:r>
      <w:r>
        <w:rPr>
          <w:rFonts w:ascii="Traditional Arabic" w:eastAsia="Times New Roman" w:hAnsi="Traditional Arabic" w:cs="Traditional Arabic" w:hint="cs"/>
          <w:sz w:val="32"/>
          <w:szCs w:val="32"/>
          <w:rtl/>
          <w:lang w:bidi="ar-SA"/>
        </w:rPr>
        <w:t>ّ</w:t>
      </w:r>
      <w:r w:rsidRPr="0095050D">
        <w:rPr>
          <w:rFonts w:ascii="Traditional Arabic" w:eastAsia="Times New Roman" w:hAnsi="Traditional Arabic" w:cs="Traditional Arabic"/>
          <w:sz w:val="32"/>
          <w:szCs w:val="32"/>
          <w:rtl/>
          <w:lang w:bidi="ar-SA"/>
        </w:rPr>
        <w:t xml:space="preserve">ح السيارة ( </w:t>
      </w:r>
      <w:r w:rsidRPr="0095050D">
        <w:rPr>
          <w:rFonts w:ascii="Arial" w:eastAsia="Times New Roman" w:hAnsi="Arial" w:cs="Arial" w:hint="cs"/>
          <w:sz w:val="32"/>
          <w:szCs w:val="32"/>
          <w:rtl/>
        </w:rPr>
        <w:t>ביטוח</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רכב</w:t>
      </w:r>
      <w:r w:rsidRPr="0095050D">
        <w:rPr>
          <w:rFonts w:ascii="Traditional Arabic" w:eastAsia="Times New Roman" w:hAnsi="Traditional Arabic" w:cs="Traditional Arabic"/>
          <w:sz w:val="32"/>
          <w:szCs w:val="32"/>
          <w:rtl/>
        </w:rPr>
        <w:t xml:space="preserve"> </w:t>
      </w:r>
      <w:r w:rsidRPr="0095050D">
        <w:rPr>
          <w:rFonts w:ascii="Traditional Arabic" w:eastAsia="Times New Roman" w:hAnsi="Traditional Arabic" w:cs="Traditional Arabic"/>
          <w:sz w:val="32"/>
          <w:szCs w:val="32"/>
          <w:rtl/>
          <w:lang w:bidi="ar-JO"/>
        </w:rPr>
        <w:t>تأمين السيارة)</w:t>
      </w:r>
      <w:r>
        <w:rPr>
          <w:rFonts w:ascii="Traditional Arabic" w:eastAsia="Times New Roman" w:hAnsi="Traditional Arabic" w:cs="Traditional Arabic" w:hint="cs"/>
          <w:sz w:val="32"/>
          <w:szCs w:val="32"/>
          <w:rtl/>
          <w:lang w:bidi="ar-JO"/>
        </w:rPr>
        <w:t>؛</w:t>
      </w:r>
      <w:r w:rsidR="00862B30">
        <w:rPr>
          <w:rFonts w:ascii="Traditional Arabic" w:eastAsia="Times New Roman" w:hAnsi="Traditional Arabic" w:cs="Traditional Arabic" w:hint="cs"/>
          <w:sz w:val="32"/>
          <w:szCs w:val="32"/>
          <w:rtl/>
          <w:lang w:bidi="ar-JO"/>
        </w:rPr>
        <w:t xml:space="preserve"> </w:t>
      </w:r>
      <w:r w:rsidRPr="0095050D">
        <w:rPr>
          <w:rFonts w:ascii="Traditional Arabic" w:eastAsia="Times New Roman" w:hAnsi="Traditional Arabic" w:cs="Traditional Arabic"/>
          <w:sz w:val="32"/>
          <w:szCs w:val="32"/>
          <w:rtl/>
          <w:lang w:bidi="ar-JO"/>
        </w:rPr>
        <w:t>ح</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ل</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ق</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ه (</w:t>
      </w:r>
      <w:r w:rsidRPr="0095050D">
        <w:rPr>
          <w:rFonts w:ascii="Arial" w:eastAsia="Times New Roman" w:hAnsi="Arial" w:cs="Arial" w:hint="cs"/>
          <w:sz w:val="32"/>
          <w:szCs w:val="32"/>
          <w:rtl/>
        </w:rPr>
        <w:t>חלקתי</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אותו</w:t>
      </w:r>
      <w:r w:rsidRPr="0095050D">
        <w:rPr>
          <w:rFonts w:ascii="Traditional Arabic" w:eastAsia="Times New Roman" w:hAnsi="Traditional Arabic" w:cs="Traditional Arabic"/>
          <w:sz w:val="32"/>
          <w:szCs w:val="32"/>
          <w:rtl/>
        </w:rPr>
        <w:t xml:space="preserve"> </w:t>
      </w:r>
      <w:r w:rsidRPr="0095050D">
        <w:rPr>
          <w:rFonts w:ascii="Traditional Arabic" w:eastAsia="Times New Roman" w:hAnsi="Traditional Arabic" w:cs="Traditional Arabic"/>
          <w:sz w:val="32"/>
          <w:szCs w:val="32"/>
          <w:rtl/>
          <w:lang w:bidi="ar-JO"/>
        </w:rPr>
        <w:t xml:space="preserve"> قس</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مته )</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w:t>
      </w:r>
      <w:r>
        <w:rPr>
          <w:rFonts w:ascii="Traditional Arabic" w:eastAsia="Times New Roman" w:hAnsi="Traditional Arabic" w:cs="Traditional Arabic" w:hint="cs"/>
          <w:sz w:val="32"/>
          <w:szCs w:val="32"/>
          <w:rtl/>
          <w:lang w:bidi="ar-JO"/>
        </w:rPr>
        <w:t>أ</w:t>
      </w:r>
      <w:r w:rsidRPr="0095050D">
        <w:rPr>
          <w:rFonts w:ascii="Traditional Arabic" w:eastAsia="Times New Roman" w:hAnsi="Traditional Arabic" w:cs="Traditional Arabic"/>
          <w:sz w:val="32"/>
          <w:szCs w:val="32"/>
          <w:rtl/>
          <w:lang w:bidi="ar-JO"/>
        </w:rPr>
        <w:t>ط</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بل فيه (</w:t>
      </w:r>
      <w:r w:rsidRPr="0095050D">
        <w:rPr>
          <w:rFonts w:ascii="Arial" w:eastAsia="Times New Roman" w:hAnsi="Arial" w:cs="Arial" w:hint="cs"/>
          <w:sz w:val="32"/>
          <w:szCs w:val="32"/>
          <w:rtl/>
        </w:rPr>
        <w:t>אטפל</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בו</w:t>
      </w:r>
      <w:r w:rsidRPr="0095050D">
        <w:rPr>
          <w:rFonts w:ascii="Traditional Arabic" w:eastAsia="Times New Roman" w:hAnsi="Traditional Arabic" w:cs="Traditional Arabic"/>
          <w:sz w:val="32"/>
          <w:szCs w:val="32"/>
          <w:rtl/>
          <w:lang w:bidi="ar-JO"/>
        </w:rPr>
        <w:t xml:space="preserve"> اعتني به</w:t>
      </w:r>
      <w:r>
        <w:rPr>
          <w:rFonts w:ascii="Traditional Arabic" w:eastAsia="Times New Roman" w:hAnsi="Traditional Arabic" w:cs="Traditional Arabic" w:hint="cs"/>
          <w:sz w:val="32"/>
          <w:szCs w:val="32"/>
          <w:rtl/>
          <w:lang w:bidi="ar-JO"/>
        </w:rPr>
        <w:t>/أ</w:t>
      </w:r>
      <w:r w:rsidRPr="0095050D">
        <w:rPr>
          <w:rFonts w:ascii="Traditional Arabic" w:eastAsia="Times New Roman" w:hAnsi="Traditional Arabic" w:cs="Traditional Arabic"/>
          <w:sz w:val="32"/>
          <w:szCs w:val="32"/>
          <w:rtl/>
          <w:lang w:bidi="ar-JO"/>
        </w:rPr>
        <w:t>عالجه)</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ما ت</w:t>
      </w:r>
      <w:r>
        <w:rPr>
          <w:rFonts w:ascii="Traditional Arabic" w:eastAsia="Times New Roman" w:hAnsi="Traditional Arabic" w:cs="Traditional Arabic" w:hint="cs"/>
          <w:sz w:val="32"/>
          <w:szCs w:val="32"/>
          <w:rtl/>
          <w:lang w:bidi="ar-JO"/>
        </w:rPr>
        <w:t>ـِ</w:t>
      </w:r>
      <w:r w:rsidRPr="0095050D">
        <w:rPr>
          <w:rFonts w:ascii="Traditional Arabic" w:eastAsia="Times New Roman" w:hAnsi="Traditional Arabic" w:cs="Traditional Arabic"/>
          <w:sz w:val="32"/>
          <w:szCs w:val="32"/>
          <w:rtl/>
          <w:lang w:bidi="ar-JO"/>
        </w:rPr>
        <w:t>م</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ح</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نيش (</w:t>
      </w:r>
      <w:r w:rsidRPr="0095050D">
        <w:rPr>
          <w:rFonts w:ascii="Arial" w:eastAsia="Times New Roman" w:hAnsi="Arial" w:cs="Arial" w:hint="cs"/>
          <w:sz w:val="32"/>
          <w:szCs w:val="32"/>
          <w:rtl/>
        </w:rPr>
        <w:t>אל</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תמתח</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אותי</w:t>
      </w:r>
      <w:r w:rsidRPr="0095050D">
        <w:rPr>
          <w:rFonts w:ascii="Traditional Arabic" w:eastAsia="Times New Roman" w:hAnsi="Traditional Arabic" w:cs="Traditional Arabic"/>
          <w:sz w:val="32"/>
          <w:szCs w:val="32"/>
          <w:rtl/>
          <w:lang w:bidi="ar-JO"/>
        </w:rPr>
        <w:t xml:space="preserve"> لا تجعلني متوت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را)</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ما 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د</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ح</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ف</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نيش (</w:t>
      </w:r>
      <w:r w:rsidRPr="0095050D">
        <w:rPr>
          <w:rFonts w:ascii="Arial" w:eastAsia="Times New Roman" w:hAnsi="Arial" w:cs="Arial" w:hint="cs"/>
          <w:sz w:val="32"/>
          <w:szCs w:val="32"/>
          <w:rtl/>
        </w:rPr>
        <w:t>אל</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תדחף</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אותי</w:t>
      </w:r>
      <w:r w:rsidRPr="0095050D">
        <w:rPr>
          <w:rFonts w:ascii="Traditional Arabic" w:eastAsia="Times New Roman" w:hAnsi="Traditional Arabic" w:cs="Traditional Arabic"/>
          <w:sz w:val="32"/>
          <w:szCs w:val="32"/>
          <w:rtl/>
        </w:rPr>
        <w:t xml:space="preserve"> </w:t>
      </w:r>
      <w:r w:rsidRPr="0095050D">
        <w:rPr>
          <w:rFonts w:ascii="Traditional Arabic" w:eastAsia="Times New Roman" w:hAnsi="Traditional Arabic" w:cs="Traditional Arabic"/>
          <w:sz w:val="32"/>
          <w:szCs w:val="32"/>
          <w:rtl/>
          <w:lang w:bidi="ar-JO"/>
        </w:rPr>
        <w:t xml:space="preserve"> لا تدفعني )</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تعمليش تاق</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ل ( من </w:t>
      </w:r>
      <w:r w:rsidRPr="0095050D">
        <w:rPr>
          <w:rFonts w:ascii="Arial" w:eastAsia="Times New Roman" w:hAnsi="Arial" w:cs="Arial" w:hint="cs"/>
          <w:sz w:val="32"/>
          <w:szCs w:val="32"/>
          <w:rtl/>
        </w:rPr>
        <w:t>תקלה</w:t>
      </w:r>
      <w:r w:rsidRPr="0095050D">
        <w:rPr>
          <w:rFonts w:ascii="Traditional Arabic" w:eastAsia="Times New Roman" w:hAnsi="Traditional Arabic" w:cs="Traditional Arabic"/>
          <w:sz w:val="32"/>
          <w:szCs w:val="32"/>
          <w:rtl/>
          <w:lang w:bidi="ar-JO"/>
        </w:rPr>
        <w:t xml:space="preserve"> خ</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لل)</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قوب</w:t>
      </w:r>
      <w:r>
        <w:rPr>
          <w:rFonts w:ascii="Traditional Arabic" w:eastAsia="Times New Roman" w:hAnsi="Traditional Arabic" w:cs="Traditional Arabic" w:hint="cs"/>
          <w:sz w:val="32"/>
          <w:szCs w:val="32"/>
          <w:rtl/>
          <w:lang w:bidi="ar-JO"/>
        </w:rPr>
        <w:t>َـ</w:t>
      </w:r>
      <w:r w:rsidRPr="0095050D">
        <w:rPr>
          <w:rFonts w:ascii="Traditional Arabic" w:eastAsia="Times New Roman" w:hAnsi="Traditional Arabic" w:cs="Traditional Arabic"/>
          <w:sz w:val="32"/>
          <w:szCs w:val="32"/>
          <w:rtl/>
          <w:lang w:bidi="ar-JO"/>
        </w:rPr>
        <w:t>ع</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 في الشغل (</w:t>
      </w:r>
      <w:r w:rsidRPr="0095050D">
        <w:rPr>
          <w:rFonts w:ascii="Arial" w:eastAsia="Times New Roman" w:hAnsi="Arial" w:cs="Arial" w:hint="cs"/>
          <w:sz w:val="32"/>
          <w:szCs w:val="32"/>
          <w:rtl/>
        </w:rPr>
        <w:t>קביעות</w:t>
      </w:r>
      <w:r w:rsidRPr="0095050D">
        <w:rPr>
          <w:rFonts w:ascii="Traditional Arabic" w:eastAsia="Times New Roman" w:hAnsi="Traditional Arabic" w:cs="Traditional Arabic"/>
          <w:sz w:val="32"/>
          <w:szCs w:val="32"/>
          <w:rtl/>
          <w:lang w:bidi="ar-JO"/>
        </w:rPr>
        <w:t xml:space="preserve"> حصلت على تثبيت)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w:t>
      </w:r>
      <w:r>
        <w:rPr>
          <w:rFonts w:ascii="Traditional Arabic" w:eastAsia="Times New Roman" w:hAnsi="Traditional Arabic" w:cs="Traditional Arabic" w:hint="cs"/>
          <w:sz w:val="32"/>
          <w:szCs w:val="32"/>
          <w:rtl/>
          <w:lang w:bidi="ar-JO"/>
        </w:rPr>
        <w:t>أَ</w:t>
      </w:r>
      <w:r w:rsidRPr="0095050D">
        <w:rPr>
          <w:rFonts w:ascii="Traditional Arabic" w:eastAsia="Times New Roman" w:hAnsi="Traditional Arabic" w:cs="Traditional Arabic"/>
          <w:sz w:val="32"/>
          <w:szCs w:val="32"/>
          <w:rtl/>
          <w:lang w:bidi="ar-JO"/>
        </w:rPr>
        <w:t>ز</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من</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 في</w:t>
      </w:r>
      <w:r w:rsidRPr="003A4C83">
        <w:rPr>
          <w:rFonts w:ascii="Traditional Arabic" w:eastAsia="Times New Roman" w:hAnsi="Traditional Arabic" w:cs="Traditional Arabic"/>
          <w:sz w:val="32"/>
          <w:szCs w:val="32"/>
          <w:rtl/>
          <w:lang w:bidi="ar-JO"/>
        </w:rPr>
        <w:t xml:space="preserve"> </w:t>
      </w:r>
      <w:r w:rsidRPr="003A4C83">
        <w:rPr>
          <w:rFonts w:ascii="Traditional Arabic" w:eastAsia="Times New Roman" w:hAnsi="Traditional Arabic" w:cs="Traditional Arabic" w:hint="cs"/>
          <w:sz w:val="32"/>
          <w:szCs w:val="32"/>
          <w:rtl/>
          <w:lang w:bidi="ar-JO"/>
        </w:rPr>
        <w:t>أل</w:t>
      </w:r>
      <w:r w:rsidRPr="003A4C83">
        <w:rPr>
          <w:rFonts w:ascii="Traditional Arabic" w:eastAsia="Times New Roman" w:hAnsi="Traditional Arabic" w:cs="Traditional Arabic"/>
          <w:sz w:val="32"/>
          <w:szCs w:val="32"/>
          <w:rtl/>
          <w:lang w:bidi="ar-JO"/>
        </w:rPr>
        <w:t xml:space="preserve">ؤولام </w:t>
      </w:r>
      <w:r w:rsidRPr="0095050D">
        <w:rPr>
          <w:rFonts w:ascii="Traditional Arabic" w:eastAsia="Times New Roman" w:hAnsi="Traditional Arabic" w:cs="Traditional Arabic"/>
          <w:sz w:val="32"/>
          <w:szCs w:val="32"/>
          <w:rtl/>
          <w:lang w:bidi="ar-JO"/>
        </w:rPr>
        <w:t>(</w:t>
      </w:r>
      <w:r w:rsidRPr="0095050D">
        <w:rPr>
          <w:rFonts w:ascii="Arial" w:eastAsia="Times New Roman" w:hAnsi="Arial" w:cs="Arial" w:hint="cs"/>
          <w:sz w:val="32"/>
          <w:szCs w:val="32"/>
          <w:rtl/>
        </w:rPr>
        <w:t>הזמנתי</w:t>
      </w:r>
      <w:r w:rsidRPr="0095050D">
        <w:rPr>
          <w:rFonts w:ascii="Traditional Arabic" w:eastAsia="Times New Roman" w:hAnsi="Traditional Arabic" w:cs="Traditional Arabic"/>
          <w:sz w:val="32"/>
          <w:szCs w:val="32"/>
          <w:rtl/>
        </w:rPr>
        <w:t xml:space="preserve"> </w:t>
      </w:r>
      <w:r w:rsidRPr="0095050D">
        <w:rPr>
          <w:rFonts w:ascii="Arial" w:eastAsia="Times New Roman" w:hAnsi="Arial" w:cs="Arial" w:hint="cs"/>
          <w:sz w:val="32"/>
          <w:szCs w:val="32"/>
          <w:rtl/>
        </w:rPr>
        <w:t>באולם</w:t>
      </w:r>
      <w:r w:rsidRPr="0095050D">
        <w:rPr>
          <w:rFonts w:ascii="Traditional Arabic" w:eastAsia="Times New Roman" w:hAnsi="Traditional Arabic" w:cs="Traditional Arabic"/>
          <w:sz w:val="32"/>
          <w:szCs w:val="32"/>
          <w:rtl/>
          <w:lang w:bidi="ar-JO"/>
        </w:rPr>
        <w:t xml:space="preserve"> حجزت في صال</w:t>
      </w:r>
      <w:r>
        <w:rPr>
          <w:rFonts w:ascii="Traditional Arabic" w:eastAsia="Times New Roman" w:hAnsi="Traditional Arabic" w:cs="Traditional Arabic" w:hint="cs"/>
          <w:sz w:val="32"/>
          <w:szCs w:val="32"/>
          <w:rtl/>
          <w:lang w:bidi="ar-JO"/>
        </w:rPr>
        <w:t>ة</w:t>
      </w:r>
      <w:r w:rsidRPr="0095050D">
        <w:rPr>
          <w:rFonts w:ascii="Traditional Arabic" w:eastAsia="Times New Roman" w:hAnsi="Traditional Arabic" w:cs="Traditional Arabic"/>
          <w:sz w:val="32"/>
          <w:szCs w:val="32"/>
          <w:rtl/>
          <w:lang w:bidi="ar-JO"/>
        </w:rPr>
        <w:t xml:space="preserve"> ال</w:t>
      </w:r>
      <w:r>
        <w:rPr>
          <w:rFonts w:ascii="Traditional Arabic" w:eastAsia="Times New Roman" w:hAnsi="Traditional Arabic" w:cs="Traditional Arabic" w:hint="cs"/>
          <w:sz w:val="32"/>
          <w:szCs w:val="32"/>
          <w:rtl/>
          <w:lang w:bidi="ar-JO"/>
        </w:rPr>
        <w:t>أ</w:t>
      </w:r>
      <w:r w:rsidRPr="0095050D">
        <w:rPr>
          <w:rFonts w:ascii="Traditional Arabic" w:eastAsia="Times New Roman" w:hAnsi="Traditional Arabic" w:cs="Traditional Arabic"/>
          <w:sz w:val="32"/>
          <w:szCs w:val="32"/>
          <w:rtl/>
          <w:lang w:bidi="ar-JO"/>
        </w:rPr>
        <w:t>فراح )</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 راح ي</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ت</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ق</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 xml:space="preserve">ن الجدار ( </w:t>
      </w:r>
      <w:r w:rsidRPr="0095050D">
        <w:rPr>
          <w:rFonts w:ascii="Arial" w:eastAsia="Times New Roman" w:hAnsi="Arial" w:cs="Arial" w:hint="cs"/>
          <w:sz w:val="32"/>
          <w:szCs w:val="32"/>
          <w:rtl/>
        </w:rPr>
        <w:t>יתקן</w:t>
      </w:r>
      <w:r w:rsidRPr="0095050D">
        <w:rPr>
          <w:rFonts w:ascii="Traditional Arabic" w:eastAsia="Times New Roman" w:hAnsi="Traditional Arabic" w:cs="Traditional Arabic"/>
          <w:sz w:val="32"/>
          <w:szCs w:val="32"/>
          <w:rtl/>
          <w:lang w:bidi="ar-JO"/>
        </w:rPr>
        <w:t xml:space="preserve"> يصل</w:t>
      </w:r>
      <w:r>
        <w:rPr>
          <w:rFonts w:ascii="Traditional Arabic" w:eastAsia="Times New Roman" w:hAnsi="Traditional Arabic" w:cs="Traditional Arabic" w:hint="cs"/>
          <w:sz w:val="32"/>
          <w:szCs w:val="32"/>
          <w:rtl/>
          <w:lang w:bidi="ar-JO"/>
        </w:rPr>
        <w:t>ّ</w:t>
      </w:r>
      <w:r w:rsidRPr="0095050D">
        <w:rPr>
          <w:rFonts w:ascii="Traditional Arabic" w:eastAsia="Times New Roman" w:hAnsi="Traditional Arabic" w:cs="Traditional Arabic"/>
          <w:sz w:val="32"/>
          <w:szCs w:val="32"/>
          <w:rtl/>
          <w:lang w:bidi="ar-JO"/>
        </w:rPr>
        <w:t>ح ).</w:t>
      </w:r>
    </w:p>
    <w:p w14:paraId="73B838BE" w14:textId="77777777" w:rsidR="0067470F" w:rsidRDefault="0067470F" w:rsidP="0067470F">
      <w:pPr>
        <w:jc w:val="both"/>
        <w:rPr>
          <w:rFonts w:ascii="Traditional Arabic" w:hAnsi="Traditional Arabic" w:cs="Traditional Arabic"/>
          <w:b/>
          <w:bCs/>
          <w:color w:val="222222"/>
          <w:sz w:val="32"/>
          <w:szCs w:val="32"/>
          <w:shd w:val="clear" w:color="auto" w:fill="FFFFFF"/>
          <w:rtl/>
          <w:lang w:bidi="ar-SA"/>
        </w:rPr>
      </w:pPr>
    </w:p>
    <w:p w14:paraId="7D65B99F" w14:textId="77777777" w:rsidR="0067470F" w:rsidRPr="0095050D" w:rsidRDefault="0067470F" w:rsidP="0067470F">
      <w:pPr>
        <w:jc w:val="both"/>
        <w:rPr>
          <w:rFonts w:ascii="Traditional Arabic" w:hAnsi="Traditional Arabic" w:cs="Traditional Arabic"/>
          <w:color w:val="222222"/>
          <w:sz w:val="32"/>
          <w:szCs w:val="32"/>
          <w:shd w:val="clear" w:color="auto" w:fill="FFFFFF"/>
          <w:rtl/>
          <w:lang w:bidi="ar-JO"/>
        </w:rPr>
      </w:pPr>
      <w:r w:rsidRPr="003A4C83">
        <w:rPr>
          <w:rFonts w:ascii="Traditional Arabic" w:hAnsi="Traditional Arabic" w:cs="Traditional Arabic" w:hint="cs"/>
          <w:b/>
          <w:bCs/>
          <w:color w:val="222222"/>
          <w:sz w:val="32"/>
          <w:szCs w:val="32"/>
          <w:shd w:val="clear" w:color="auto" w:fill="FFFFFF"/>
          <w:rtl/>
          <w:lang w:bidi="ar-SA"/>
        </w:rPr>
        <w:t>2.</w:t>
      </w:r>
      <w:r w:rsidRPr="003A4C83">
        <w:rPr>
          <w:rFonts w:ascii="Traditional Arabic" w:hAnsi="Traditional Arabic" w:cs="Traditional Arabic"/>
          <w:b/>
          <w:bCs/>
          <w:color w:val="222222"/>
          <w:sz w:val="32"/>
          <w:szCs w:val="32"/>
          <w:shd w:val="clear" w:color="auto" w:fill="FFFFFF"/>
          <w:rtl/>
          <w:lang w:bidi="ar-SA"/>
        </w:rPr>
        <w:t>كتابة المفردات العبري</w:t>
      </w:r>
      <w:r w:rsidRPr="003A4C83">
        <w:rPr>
          <w:rFonts w:ascii="Traditional Arabic" w:hAnsi="Traditional Arabic" w:cs="Traditional Arabic" w:hint="cs"/>
          <w:b/>
          <w:bCs/>
          <w:color w:val="222222"/>
          <w:sz w:val="32"/>
          <w:szCs w:val="32"/>
          <w:shd w:val="clear" w:color="auto" w:fill="FFFFFF"/>
          <w:rtl/>
          <w:lang w:bidi="ar-SA"/>
        </w:rPr>
        <w:t>ّ</w:t>
      </w:r>
      <w:r w:rsidRPr="003A4C83">
        <w:rPr>
          <w:rFonts w:ascii="Traditional Arabic" w:hAnsi="Traditional Arabic" w:cs="Traditional Arabic"/>
          <w:b/>
          <w:bCs/>
          <w:color w:val="222222"/>
          <w:sz w:val="32"/>
          <w:szCs w:val="32"/>
          <w:shd w:val="clear" w:color="auto" w:fill="FFFFFF"/>
          <w:rtl/>
          <w:lang w:bidi="ar-SA"/>
        </w:rPr>
        <w:t>ة مباشرة بالأحرف العربية:</w:t>
      </w:r>
      <w:r w:rsidRPr="0095050D">
        <w:rPr>
          <w:rFonts w:ascii="Traditional Arabic" w:hAnsi="Traditional Arabic" w:cs="Traditional Arabic"/>
          <w:color w:val="222222"/>
          <w:sz w:val="32"/>
          <w:szCs w:val="32"/>
          <w:shd w:val="clear" w:color="auto" w:fill="FFFFFF"/>
          <w:rtl/>
          <w:lang w:bidi="ar-SA"/>
        </w:rPr>
        <w:t xml:space="preserve"> هنالك كلمات عبري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ة </w:t>
      </w:r>
      <w:r>
        <w:rPr>
          <w:rFonts w:ascii="Traditional Arabic" w:hAnsi="Traditional Arabic" w:cs="Traditional Arabic" w:hint="cs"/>
          <w:color w:val="222222"/>
          <w:sz w:val="32"/>
          <w:szCs w:val="32"/>
          <w:shd w:val="clear" w:color="auto" w:fill="FFFFFF"/>
          <w:rtl/>
          <w:lang w:bidi="ar-SA"/>
        </w:rPr>
        <w:t>لا نل</w:t>
      </w:r>
      <w:r w:rsidRPr="0095050D">
        <w:rPr>
          <w:rFonts w:ascii="Traditional Arabic" w:hAnsi="Traditional Arabic" w:cs="Traditional Arabic"/>
          <w:color w:val="222222"/>
          <w:sz w:val="32"/>
          <w:szCs w:val="32"/>
          <w:shd w:val="clear" w:color="auto" w:fill="FFFFFF"/>
          <w:rtl/>
          <w:lang w:bidi="ar-SA"/>
        </w:rPr>
        <w:t>فظها فقط، وإن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ما نكتبها مباشرة بالعربية مثل:</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בגרות</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بجروت</w:t>
      </w:r>
      <w:r>
        <w:rPr>
          <w:rFonts w:ascii="Traditional Arabic" w:hAnsi="Traditional Arabic" w:cs="Traditional Arabic" w:hint="cs"/>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ar-SA"/>
        </w:rPr>
        <w:t>(شهادة الثانوي</w:t>
      </w:r>
      <w:r w:rsidRPr="0095050D">
        <w:rPr>
          <w:rFonts w:ascii="Traditional Arabic" w:hAnsi="Traditional Arabic" w:cs="Traditional Arabic"/>
          <w:color w:val="222222"/>
          <w:sz w:val="32"/>
          <w:szCs w:val="32"/>
          <w:shd w:val="clear" w:color="auto" w:fill="FFFFFF"/>
          <w:rtl/>
          <w:lang w:bidi="ar-JO"/>
        </w:rPr>
        <w:t>ة العام</w:t>
      </w:r>
      <w:r>
        <w:rPr>
          <w:rFonts w:ascii="Traditional Arabic" w:hAnsi="Traditional Arabic" w:cs="Traditional Arabic" w:hint="cs"/>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JO"/>
        </w:rPr>
        <w:t>ة</w:t>
      </w:r>
      <w:r w:rsidRPr="0095050D">
        <w:rPr>
          <w:rFonts w:ascii="Traditional Arabic" w:hAnsi="Traditional Arabic" w:cs="Traditional Arabic"/>
          <w:color w:val="222222"/>
          <w:sz w:val="32"/>
          <w:szCs w:val="32"/>
          <w:shd w:val="clear" w:color="auto" w:fill="FFFFFF"/>
          <w:rtl/>
          <w:lang w:bidi="ar-SA"/>
        </w:rPr>
        <w:t>)</w:t>
      </w:r>
      <w:r>
        <w:rPr>
          <w:rFonts w:ascii="Traditional Arabic" w:hAnsi="Traditional Arabic" w:cs="Traditional Arabic" w:hint="cs"/>
          <w:color w:val="222222"/>
          <w:sz w:val="32"/>
          <w:szCs w:val="32"/>
          <w:shd w:val="clear" w:color="auto" w:fill="FFFFFF"/>
          <w:rtl/>
          <w:lang w:bidi="ar-SA"/>
        </w:rPr>
        <w:t>؛</w:t>
      </w:r>
      <w:r>
        <w:rPr>
          <w:rFonts w:ascii="Arial" w:hAnsi="Arial" w:cs="Arial" w:hint="cs"/>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רמזור</w:t>
      </w:r>
      <w:r w:rsidRPr="0095050D">
        <w:rPr>
          <w:rFonts w:ascii="Traditional Arabic" w:hAnsi="Traditional Arabic" w:cs="Traditional Arabic"/>
          <w:color w:val="222222"/>
          <w:sz w:val="32"/>
          <w:szCs w:val="32"/>
          <w:shd w:val="clear" w:color="auto" w:fill="FFFFFF"/>
          <w:rtl/>
          <w:lang w:bidi="ar-SA"/>
        </w:rPr>
        <w:t>رامزور (الشارة الضوئي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w:t>
      </w:r>
      <w:r>
        <w:rPr>
          <w:rFonts w:ascii="Traditional Arabic" w:hAnsi="Traditional Arabic" w:cs="Traditional Arabic" w:hint="cs"/>
          <w:color w:val="222222"/>
          <w:sz w:val="32"/>
          <w:szCs w:val="32"/>
          <w:shd w:val="clear" w:color="auto" w:fill="FFFFFF"/>
          <w:rtl/>
          <w:lang w:bidi="ar-SA"/>
        </w:rPr>
        <w:t>؛</w:t>
      </w:r>
      <w:r>
        <w:rPr>
          <w:rFonts w:ascii="Arial" w:hAnsi="Arial" w:cs="Arial" w:hint="cs"/>
          <w:color w:val="222222"/>
          <w:sz w:val="32"/>
          <w:szCs w:val="32"/>
          <w:shd w:val="clear" w:color="auto" w:fill="FFFFFF"/>
          <w:rtl/>
          <w:lang w:bidi="ar-SA"/>
        </w:rPr>
        <w:t xml:space="preserve"> </w:t>
      </w:r>
      <w:r w:rsidRPr="0095050D">
        <w:rPr>
          <w:rFonts w:ascii="Arial" w:hAnsi="Arial" w:cs="Arial" w:hint="cs"/>
          <w:color w:val="222222"/>
          <w:sz w:val="32"/>
          <w:szCs w:val="32"/>
          <w:shd w:val="clear" w:color="auto" w:fill="FFFFFF"/>
          <w:rtl/>
        </w:rPr>
        <w:t>הסתדרות</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JO"/>
        </w:rPr>
        <w:t>ه</w:t>
      </w:r>
      <w:r w:rsidRPr="0095050D">
        <w:rPr>
          <w:rFonts w:ascii="Traditional Arabic" w:hAnsi="Traditional Arabic" w:cs="Traditional Arabic"/>
          <w:color w:val="222222"/>
          <w:sz w:val="32"/>
          <w:szCs w:val="32"/>
          <w:shd w:val="clear" w:color="auto" w:fill="FFFFFF"/>
          <w:rtl/>
          <w:lang w:bidi="ar-SA"/>
        </w:rPr>
        <w:t>ستدروت ( النقابة المهني</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ة للعمال والعاملين)</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 xml:space="preserve"> </w:t>
      </w:r>
      <w:r w:rsidRPr="0095050D">
        <w:rPr>
          <w:rFonts w:ascii="Arial" w:hAnsi="Arial" w:cs="Arial" w:hint="cs"/>
          <w:color w:val="222222"/>
          <w:sz w:val="32"/>
          <w:szCs w:val="32"/>
          <w:shd w:val="clear" w:color="auto" w:fill="FFFFFF"/>
          <w:rtl/>
        </w:rPr>
        <w:t>פר</w:t>
      </w:r>
      <w:r w:rsidRPr="0095050D">
        <w:rPr>
          <w:rFonts w:ascii="Traditional Arabic" w:hAnsi="Traditional Arabic" w:cs="Traditional Arabic"/>
          <w:color w:val="222222"/>
          <w:sz w:val="32"/>
          <w:szCs w:val="32"/>
          <w:shd w:val="clear" w:color="auto" w:fill="FFFFFF"/>
          <w:rtl/>
          <w:lang w:bidi="ar-SA"/>
        </w:rPr>
        <w:t>"</w:t>
      </w:r>
      <w:r w:rsidRPr="0095050D">
        <w:rPr>
          <w:rFonts w:ascii="Arial" w:hAnsi="Arial" w:cs="Arial" w:hint="cs"/>
          <w:color w:val="222222"/>
          <w:sz w:val="32"/>
          <w:szCs w:val="32"/>
          <w:shd w:val="clear" w:color="auto" w:fill="FFFFFF"/>
          <w:rtl/>
        </w:rPr>
        <w:t>ח</w:t>
      </w:r>
      <w:r w:rsidRPr="0095050D">
        <w:rPr>
          <w:rFonts w:ascii="Traditional Arabic" w:hAnsi="Traditional Arabic" w:cs="Traditional Arabic"/>
          <w:color w:val="222222"/>
          <w:sz w:val="32"/>
          <w:szCs w:val="32"/>
          <w:shd w:val="clear" w:color="auto" w:fill="FFFFFF"/>
          <w:rtl/>
          <w:lang w:bidi="ar-SA"/>
        </w:rPr>
        <w:t xml:space="preserve"> ب</w:t>
      </w:r>
      <w:r>
        <w:rPr>
          <w:rFonts w:ascii="Traditional Arabic" w:hAnsi="Traditional Arabic" w:cs="Traditional Arabic" w:hint="cs"/>
          <w:color w:val="222222"/>
          <w:sz w:val="32"/>
          <w:szCs w:val="32"/>
          <w:shd w:val="clear" w:color="auto" w:fill="FFFFFF"/>
          <w:rtl/>
          <w:lang w:bidi="ar-SA"/>
        </w:rPr>
        <w:t>ــ</w:t>
      </w:r>
      <w:r w:rsidRPr="0095050D">
        <w:rPr>
          <w:rFonts w:ascii="Traditional Arabic" w:hAnsi="Traditional Arabic" w:cs="Traditional Arabic"/>
          <w:color w:val="222222"/>
          <w:sz w:val="32"/>
          <w:szCs w:val="32"/>
          <w:shd w:val="clear" w:color="auto" w:fill="FFFFFF"/>
          <w:rtl/>
          <w:lang w:bidi="ar-SA"/>
        </w:rPr>
        <w:t>ي</w:t>
      </w:r>
      <w:r>
        <w:rPr>
          <w:rFonts w:ascii="Traditional Arabic" w:hAnsi="Traditional Arabic" w:cs="Traditional Arabic" w:hint="cs"/>
          <w:color w:val="222222"/>
          <w:sz w:val="32"/>
          <w:szCs w:val="32"/>
          <w:shd w:val="clear" w:color="auto" w:fill="FFFFFF"/>
          <w:rtl/>
          <w:lang w:bidi="ar-SA"/>
        </w:rPr>
        <w:t>ـِ</w:t>
      </w:r>
      <w:r w:rsidRPr="0095050D">
        <w:rPr>
          <w:rFonts w:ascii="Traditional Arabic" w:hAnsi="Traditional Arabic" w:cs="Traditional Arabic"/>
          <w:color w:val="222222"/>
          <w:sz w:val="32"/>
          <w:szCs w:val="32"/>
          <w:shd w:val="clear" w:color="auto" w:fill="FFFFFF"/>
          <w:rtl/>
          <w:lang w:bidi="ar-SA"/>
        </w:rPr>
        <w:t>رح ( مشروع تربوي لمساعدة الطلاب الضعفاء)</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מתנ</w:t>
      </w:r>
      <w:r w:rsidRPr="0095050D">
        <w:rPr>
          <w:rFonts w:ascii="Traditional Arabic" w:hAnsi="Traditional Arabic" w:cs="Traditional Arabic"/>
          <w:color w:val="222222"/>
          <w:sz w:val="32"/>
          <w:szCs w:val="32"/>
          <w:shd w:val="clear" w:color="auto" w:fill="FFFFFF"/>
          <w:rtl/>
        </w:rPr>
        <w:t>"</w:t>
      </w:r>
      <w:r w:rsidRPr="0095050D">
        <w:rPr>
          <w:rFonts w:ascii="Arial" w:hAnsi="Arial" w:cs="Arial" w:hint="cs"/>
          <w:color w:val="222222"/>
          <w:sz w:val="32"/>
          <w:szCs w:val="32"/>
          <w:shd w:val="clear" w:color="auto" w:fill="FFFFFF"/>
          <w:rtl/>
        </w:rPr>
        <w:t>ס</w:t>
      </w:r>
      <w:r w:rsidRPr="0095050D">
        <w:rPr>
          <w:rFonts w:ascii="Traditional Arabic" w:hAnsi="Traditional Arabic" w:cs="Traditional Arabic"/>
          <w:color w:val="222222"/>
          <w:sz w:val="32"/>
          <w:szCs w:val="32"/>
          <w:shd w:val="clear" w:color="auto" w:fill="FFFFFF"/>
        </w:rPr>
        <w:t xml:space="preserve"> </w:t>
      </w:r>
      <w:r w:rsidRPr="0095050D">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SA"/>
        </w:rPr>
        <w:t>م</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تناس</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SA"/>
        </w:rPr>
        <w:t>مركز جماهيري)؛</w:t>
      </w:r>
      <w:r w:rsidRPr="0095050D">
        <w:rPr>
          <w:rFonts w:ascii="Traditional Arabic" w:hAnsi="Traditional Arabic" w:cs="Traditional Arabic"/>
          <w:color w:val="222222"/>
          <w:sz w:val="32"/>
          <w:szCs w:val="32"/>
          <w:shd w:val="clear" w:color="auto" w:fill="FFFFFF"/>
          <w:lang w:bidi="ar-SA"/>
        </w:rPr>
        <w:t xml:space="preserve"> </w:t>
      </w:r>
      <w:r w:rsidRPr="0095050D">
        <w:rPr>
          <w:rFonts w:ascii="Arial" w:hAnsi="Arial" w:cs="Arial" w:hint="cs"/>
          <w:color w:val="222222"/>
          <w:sz w:val="32"/>
          <w:szCs w:val="32"/>
          <w:shd w:val="clear" w:color="auto" w:fill="FFFFFF"/>
          <w:rtl/>
        </w:rPr>
        <w:t>קו</w:t>
      </w:r>
      <w:r>
        <w:rPr>
          <w:rFonts w:ascii="Arial" w:hAnsi="Arial" w:cs="Arial" w:hint="cs"/>
          <w:color w:val="222222"/>
          <w:sz w:val="32"/>
          <w:szCs w:val="32"/>
          <w:shd w:val="clear" w:color="auto" w:fill="FFFFFF"/>
          <w:rtl/>
        </w:rPr>
        <w:t>פ</w:t>
      </w:r>
      <w:r w:rsidRPr="0095050D">
        <w:rPr>
          <w:rFonts w:ascii="Arial" w:hAnsi="Arial" w:cs="Arial" w:hint="cs"/>
          <w:color w:val="222222"/>
          <w:sz w:val="32"/>
          <w:szCs w:val="32"/>
          <w:shd w:val="clear" w:color="auto" w:fill="FFFFFF"/>
          <w:rtl/>
        </w:rPr>
        <w:t>ת</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חולים</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כללית</w:t>
      </w:r>
      <w:r>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מכבי</w:t>
      </w:r>
      <w:r>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לאומית</w:t>
      </w:r>
      <w:r>
        <w:rPr>
          <w:rFonts w:ascii="Traditional Arabic" w:hAnsi="Traditional Arabic" w:hint="cs"/>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SA"/>
        </w:rPr>
        <w:t>كوبات حوليم كلاليت، مكابي</w:t>
      </w:r>
      <w:r w:rsidRPr="0095050D">
        <w:rPr>
          <w:rFonts w:ascii="Traditional Arabic" w:hAnsi="Traditional Arabic" w:cs="Traditional Arabic"/>
          <w:color w:val="222222"/>
          <w:sz w:val="32"/>
          <w:szCs w:val="32"/>
          <w:shd w:val="clear" w:color="auto" w:fill="FFFFFF"/>
          <w:rtl/>
          <w:lang w:bidi="ar-JO"/>
        </w:rPr>
        <w:t xml:space="preserve"> ولؤميت (صندوق المرضى العام</w:t>
      </w:r>
      <w:r>
        <w:rPr>
          <w:rFonts w:ascii="Traditional Arabic" w:hAnsi="Traditional Arabic" w:cs="Traditional Arabic"/>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JO"/>
        </w:rPr>
        <w:t xml:space="preserve"> مكابي ولئوميت)</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JO"/>
        </w:rPr>
        <w:t xml:space="preserve"> </w:t>
      </w:r>
      <w:r w:rsidRPr="0095050D">
        <w:rPr>
          <w:rFonts w:ascii="Arial" w:hAnsi="Arial" w:cs="Arial" w:hint="cs"/>
          <w:color w:val="222222"/>
          <w:sz w:val="32"/>
          <w:szCs w:val="32"/>
          <w:shd w:val="clear" w:color="auto" w:fill="FFFFFF"/>
          <w:rtl/>
        </w:rPr>
        <w:t>מיקוד</w:t>
      </w:r>
      <w:r w:rsidRPr="0095050D">
        <w:rPr>
          <w:rFonts w:ascii="Traditional Arabic" w:hAnsi="Traditional Arabic" w:cs="Traditional Arabic"/>
          <w:color w:val="222222"/>
          <w:sz w:val="32"/>
          <w:szCs w:val="32"/>
          <w:shd w:val="clear" w:color="auto" w:fill="FFFFFF"/>
          <w:rtl/>
          <w:lang w:bidi="ar-JO"/>
        </w:rPr>
        <w:t>ميكود (</w:t>
      </w:r>
      <w:r w:rsidRPr="0029212A">
        <w:rPr>
          <w:rFonts w:ascii="Traditional Arabic" w:hAnsi="Traditional Arabic" w:cs="Traditional Arabic"/>
          <w:color w:val="222222"/>
          <w:sz w:val="32"/>
          <w:szCs w:val="32"/>
          <w:shd w:val="clear" w:color="auto" w:fill="FFFFFF"/>
          <w:rtl/>
          <w:lang w:bidi="ar-JO"/>
        </w:rPr>
        <w:t>الر</w:t>
      </w:r>
      <w:r w:rsidRPr="0029212A">
        <w:rPr>
          <w:rFonts w:ascii="Traditional Arabic" w:hAnsi="Traditional Arabic" w:cs="Traditional Arabic"/>
          <w:color w:val="222222"/>
          <w:sz w:val="32"/>
          <w:szCs w:val="32"/>
          <w:shd w:val="clear" w:color="auto" w:fill="FFFFFF"/>
          <w:rtl/>
          <w:lang w:bidi="ar-SA"/>
        </w:rPr>
        <w:t>م</w:t>
      </w:r>
      <w:r w:rsidRPr="0029212A">
        <w:rPr>
          <w:rFonts w:ascii="Traditional Arabic" w:hAnsi="Traditional Arabic" w:cs="Traditional Arabic"/>
          <w:color w:val="222222"/>
          <w:sz w:val="32"/>
          <w:szCs w:val="32"/>
          <w:shd w:val="clear" w:color="auto" w:fill="FFFFFF"/>
          <w:rtl/>
          <w:lang w:bidi="ar-JO"/>
        </w:rPr>
        <w:t>ز</w:t>
      </w:r>
      <w:r w:rsidRPr="0095050D">
        <w:rPr>
          <w:rFonts w:ascii="Traditional Arabic" w:hAnsi="Traditional Arabic" w:cs="Traditional Arabic"/>
          <w:color w:val="222222"/>
          <w:sz w:val="32"/>
          <w:szCs w:val="32"/>
          <w:shd w:val="clear" w:color="auto" w:fill="FFFFFF"/>
          <w:rtl/>
          <w:lang w:bidi="ar-JO"/>
        </w:rPr>
        <w:t xml:space="preserve"> البريدي)</w:t>
      </w:r>
      <w:r>
        <w:rPr>
          <w:rFonts w:ascii="Traditional Arabic" w:hAnsi="Traditional Arabic" w:cs="Traditional Arabic" w:hint="cs"/>
          <w:color w:val="222222"/>
          <w:sz w:val="32"/>
          <w:szCs w:val="32"/>
          <w:shd w:val="clear" w:color="auto" w:fill="FFFFFF"/>
          <w:rtl/>
          <w:lang w:bidi="ar-SA"/>
        </w:rPr>
        <w:t>؛</w:t>
      </w:r>
      <w:r>
        <w:rPr>
          <w:rFonts w:ascii="Arial" w:hAnsi="Arial" w:cs="Arial" w:hint="cs"/>
          <w:color w:val="222222"/>
          <w:sz w:val="32"/>
          <w:szCs w:val="32"/>
          <w:shd w:val="clear" w:color="auto" w:fill="FFFFFF"/>
          <w:rtl/>
          <w:lang w:bidi="ar-SA"/>
        </w:rPr>
        <w:t xml:space="preserve"> </w:t>
      </w:r>
      <w:r w:rsidRPr="0095050D">
        <w:rPr>
          <w:rFonts w:ascii="Arial" w:hAnsi="Arial" w:cs="Arial" w:hint="cs"/>
          <w:color w:val="222222"/>
          <w:sz w:val="32"/>
          <w:szCs w:val="32"/>
          <w:shd w:val="clear" w:color="auto" w:fill="FFFFFF"/>
          <w:rtl/>
        </w:rPr>
        <w:t>עתיד</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אורט</w:t>
      </w:r>
      <w:r>
        <w:rPr>
          <w:rFonts w:ascii="Traditional Arabic" w:hAnsi="Traditional Arabic" w:cs="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rPr>
        <w:t xml:space="preserve"> </w:t>
      </w:r>
      <w:r w:rsidRPr="0095050D">
        <w:rPr>
          <w:rFonts w:ascii="Arial" w:hAnsi="Arial" w:cs="Arial" w:hint="cs"/>
          <w:color w:val="222222"/>
          <w:sz w:val="32"/>
          <w:szCs w:val="32"/>
          <w:shd w:val="clear" w:color="auto" w:fill="FFFFFF"/>
          <w:rtl/>
        </w:rPr>
        <w:t>עמל</w:t>
      </w:r>
      <w:r w:rsidRPr="0095050D">
        <w:rPr>
          <w:rFonts w:ascii="Traditional Arabic" w:hAnsi="Traditional Arabic" w:cs="Traditional Arabic"/>
          <w:color w:val="222222"/>
          <w:sz w:val="32"/>
          <w:szCs w:val="32"/>
          <w:shd w:val="clear" w:color="auto" w:fill="FFFFFF"/>
          <w:rtl/>
        </w:rPr>
        <w:t xml:space="preserve"> </w:t>
      </w:r>
      <w:r w:rsidRPr="0095050D">
        <w:rPr>
          <w:rFonts w:ascii="Traditional Arabic" w:hAnsi="Traditional Arabic" w:cs="Traditional Arabic"/>
          <w:color w:val="222222"/>
          <w:sz w:val="32"/>
          <w:szCs w:val="32"/>
          <w:shd w:val="clear" w:color="auto" w:fill="FFFFFF"/>
          <w:rtl/>
          <w:lang w:bidi="ar-JO"/>
        </w:rPr>
        <w:t xml:space="preserve">عتيد </w:t>
      </w:r>
      <w:r>
        <w:rPr>
          <w:rFonts w:ascii="Traditional Arabic" w:hAnsi="Traditional Arabic" w:cs="Traditional Arabic" w:hint="cs"/>
          <w:color w:val="222222"/>
          <w:sz w:val="32"/>
          <w:szCs w:val="32"/>
          <w:shd w:val="clear" w:color="auto" w:fill="FFFFFF"/>
          <w:rtl/>
          <w:lang w:bidi="ar-JO"/>
        </w:rPr>
        <w:t>أ</w:t>
      </w:r>
      <w:r w:rsidRPr="0095050D">
        <w:rPr>
          <w:rFonts w:ascii="Traditional Arabic" w:hAnsi="Traditional Arabic" w:cs="Traditional Arabic"/>
          <w:color w:val="222222"/>
          <w:sz w:val="32"/>
          <w:szCs w:val="32"/>
          <w:shd w:val="clear" w:color="auto" w:fill="FFFFFF"/>
          <w:rtl/>
          <w:lang w:bidi="ar-JO"/>
        </w:rPr>
        <w:t>ورط عمال (شبكات للتعليم التكن</w:t>
      </w:r>
      <w:r>
        <w:rPr>
          <w:rFonts w:ascii="Traditional Arabic" w:hAnsi="Traditional Arabic" w:cs="Traditional Arabic" w:hint="cs"/>
          <w:color w:val="222222"/>
          <w:sz w:val="32"/>
          <w:szCs w:val="32"/>
          <w:shd w:val="clear" w:color="auto" w:fill="FFFFFF"/>
          <w:rtl/>
          <w:lang w:bidi="ar-SA"/>
        </w:rPr>
        <w:t>و</w:t>
      </w:r>
      <w:r w:rsidRPr="0095050D">
        <w:rPr>
          <w:rFonts w:ascii="Traditional Arabic" w:hAnsi="Traditional Arabic" w:cs="Traditional Arabic"/>
          <w:color w:val="222222"/>
          <w:sz w:val="32"/>
          <w:szCs w:val="32"/>
          <w:shd w:val="clear" w:color="auto" w:fill="FFFFFF"/>
          <w:rtl/>
          <w:lang w:bidi="ar-JO"/>
        </w:rPr>
        <w:t>لوجي)</w:t>
      </w:r>
      <w:r>
        <w:rPr>
          <w:rFonts w:ascii="Traditional Arabic" w:hAnsi="Traditional Arabic" w:cs="Traditional Arabic" w:hint="cs"/>
          <w:color w:val="222222"/>
          <w:sz w:val="32"/>
          <w:szCs w:val="32"/>
          <w:shd w:val="clear" w:color="auto" w:fill="FFFFFF"/>
          <w:rtl/>
          <w:lang w:bidi="ar-JO"/>
        </w:rPr>
        <w:t xml:space="preserve">؛ </w:t>
      </w:r>
      <w:r>
        <w:rPr>
          <w:rFonts w:ascii="Traditional Arabic" w:hAnsi="Traditional Arabic" w:hint="cs"/>
          <w:color w:val="222222"/>
          <w:sz w:val="32"/>
          <w:szCs w:val="32"/>
          <w:shd w:val="clear" w:color="auto" w:fill="FFFFFF"/>
          <w:rtl/>
        </w:rPr>
        <w:t xml:space="preserve">הפועל, מכבי, </w:t>
      </w:r>
      <w:r w:rsidRPr="0095050D">
        <w:rPr>
          <w:rFonts w:ascii="Traditional Arabic" w:hAnsi="Traditional Arabic" w:cs="Traditional Arabic"/>
          <w:color w:val="222222"/>
          <w:sz w:val="32"/>
          <w:szCs w:val="32"/>
          <w:shd w:val="clear" w:color="auto" w:fill="FFFFFF"/>
          <w:rtl/>
          <w:lang w:bidi="ar-JO"/>
        </w:rPr>
        <w:t>هبوعيل مكابي (فرق رياضي</w:t>
      </w:r>
      <w:r>
        <w:rPr>
          <w:rFonts w:ascii="Traditional Arabic" w:hAnsi="Traditional Arabic" w:cs="Traditional Arabic" w:hint="cs"/>
          <w:color w:val="222222"/>
          <w:sz w:val="32"/>
          <w:szCs w:val="32"/>
          <w:shd w:val="clear" w:color="auto" w:fill="FFFFFF"/>
          <w:rtl/>
          <w:lang w:bidi="ar-JO"/>
        </w:rPr>
        <w:t>ّة</w:t>
      </w:r>
      <w:r w:rsidRPr="0095050D">
        <w:rPr>
          <w:rFonts w:ascii="Traditional Arabic" w:hAnsi="Traditional Arabic" w:cs="Traditional Arabic"/>
          <w:color w:val="222222"/>
          <w:sz w:val="32"/>
          <w:szCs w:val="32"/>
          <w:shd w:val="clear" w:color="auto" w:fill="FFFFFF"/>
          <w:rtl/>
          <w:lang w:bidi="ar-JO"/>
        </w:rPr>
        <w:t>)</w:t>
      </w:r>
      <w:r>
        <w:rPr>
          <w:rFonts w:ascii="Traditional Arabic" w:hAnsi="Traditional Arabic" w:hint="cs"/>
          <w:color w:val="222222"/>
          <w:sz w:val="32"/>
          <w:szCs w:val="32"/>
          <w:shd w:val="clear" w:color="auto" w:fill="FFFFFF"/>
          <w:rtl/>
          <w:lang w:bidi="ar-SA"/>
        </w:rPr>
        <w:t>؛</w:t>
      </w:r>
      <w:r>
        <w:rPr>
          <w:rFonts w:ascii="Traditional Arabic" w:hAnsi="Traditional Arabic" w:hint="cs"/>
          <w:color w:val="222222"/>
          <w:sz w:val="32"/>
          <w:szCs w:val="32"/>
          <w:shd w:val="clear" w:color="auto" w:fill="FFFFFF"/>
          <w:rtl/>
        </w:rPr>
        <w:t xml:space="preserve"> בנק הפועלים</w:t>
      </w:r>
      <w:r>
        <w:rPr>
          <w:rFonts w:ascii="Traditional Arabic" w:hAnsi="Traditional Arabic" w:hint="cs"/>
          <w:color w:val="222222"/>
          <w:sz w:val="32"/>
          <w:szCs w:val="32"/>
          <w:shd w:val="clear" w:color="auto" w:fill="FFFFFF"/>
          <w:rtl/>
          <w:lang w:bidi="ar-SA"/>
        </w:rPr>
        <w:t>،</w:t>
      </w:r>
      <w:r w:rsidRPr="0095050D">
        <w:rPr>
          <w:rFonts w:ascii="Traditional Arabic" w:hAnsi="Traditional Arabic" w:cs="Traditional Arabic"/>
          <w:color w:val="222222"/>
          <w:sz w:val="32"/>
          <w:szCs w:val="32"/>
          <w:shd w:val="clear" w:color="auto" w:fill="FFFFFF"/>
          <w:rtl/>
          <w:lang w:bidi="ar-JO"/>
        </w:rPr>
        <w:t>بنك هبوعليم</w:t>
      </w:r>
      <w:r>
        <w:rPr>
          <w:rFonts w:ascii="Traditional Arabic" w:hAnsi="Traditional Arabic" w:cs="Traditional Arabic" w:hint="cs"/>
          <w:color w:val="222222"/>
          <w:sz w:val="32"/>
          <w:szCs w:val="32"/>
          <w:shd w:val="clear" w:color="auto" w:fill="FFFFFF"/>
          <w:rtl/>
          <w:lang w:bidi="ar-JO"/>
        </w:rPr>
        <w:t>/</w:t>
      </w:r>
      <w:r w:rsidRPr="0095050D">
        <w:rPr>
          <w:rFonts w:ascii="Traditional Arabic" w:hAnsi="Traditional Arabic" w:cs="Traditional Arabic"/>
          <w:color w:val="222222"/>
          <w:sz w:val="32"/>
          <w:szCs w:val="32"/>
          <w:shd w:val="clear" w:color="auto" w:fill="FFFFFF"/>
          <w:rtl/>
          <w:lang w:bidi="ar-JO"/>
        </w:rPr>
        <w:t xml:space="preserve"> </w:t>
      </w:r>
      <w:r>
        <w:rPr>
          <w:rFonts w:ascii="Traditional Arabic" w:hAnsi="Traditional Arabic" w:hint="cs"/>
          <w:color w:val="222222"/>
          <w:sz w:val="32"/>
          <w:szCs w:val="32"/>
          <w:shd w:val="clear" w:color="auto" w:fill="FFFFFF"/>
          <w:rtl/>
        </w:rPr>
        <w:t>טפחות</w:t>
      </w:r>
      <w:r>
        <w:rPr>
          <w:rFonts w:ascii="Traditional Arabic" w:hAnsi="Traditional Arabic" w:hint="cs"/>
          <w:color w:val="222222"/>
          <w:sz w:val="32"/>
          <w:szCs w:val="32"/>
          <w:shd w:val="clear" w:color="auto" w:fill="FFFFFF"/>
          <w:rtl/>
          <w:lang w:bidi="ar-SA"/>
        </w:rPr>
        <w:t xml:space="preserve">، </w:t>
      </w:r>
      <w:r w:rsidRPr="0095050D">
        <w:rPr>
          <w:rFonts w:ascii="Traditional Arabic" w:hAnsi="Traditional Arabic" w:cs="Traditional Arabic"/>
          <w:color w:val="222222"/>
          <w:sz w:val="32"/>
          <w:szCs w:val="32"/>
          <w:shd w:val="clear" w:color="auto" w:fill="FFFFFF"/>
          <w:rtl/>
          <w:lang w:bidi="ar-JO"/>
        </w:rPr>
        <w:t>طفاحوت</w:t>
      </w:r>
      <w:r>
        <w:rPr>
          <w:rFonts w:ascii="Traditional Arabic" w:hAnsi="Traditional Arabic" w:cs="Traditional Arabic" w:hint="cs"/>
          <w:color w:val="222222"/>
          <w:sz w:val="32"/>
          <w:szCs w:val="32"/>
          <w:shd w:val="clear" w:color="auto" w:fill="FFFFFF"/>
          <w:rtl/>
          <w:lang w:bidi="ar-JO"/>
        </w:rPr>
        <w:t xml:space="preserve">، </w:t>
      </w:r>
      <w:r>
        <w:rPr>
          <w:rFonts w:ascii="Traditional Arabic" w:hAnsi="Traditional Arabic" w:hint="cs"/>
          <w:color w:val="222222"/>
          <w:sz w:val="32"/>
          <w:szCs w:val="32"/>
          <w:shd w:val="clear" w:color="auto" w:fill="FFFFFF"/>
          <w:rtl/>
        </w:rPr>
        <w:t>דיסקונק</w:t>
      </w:r>
      <w:r w:rsidRPr="0095050D">
        <w:rPr>
          <w:rFonts w:ascii="Traditional Arabic" w:hAnsi="Traditional Arabic" w:cs="Traditional Arabic"/>
          <w:color w:val="222222"/>
          <w:sz w:val="32"/>
          <w:szCs w:val="32"/>
          <w:shd w:val="clear" w:color="auto" w:fill="FFFFFF"/>
          <w:rtl/>
          <w:lang w:bidi="ar-JO"/>
        </w:rPr>
        <w:t xml:space="preserve"> ديسكونت</w:t>
      </w:r>
      <w:r>
        <w:rPr>
          <w:rFonts w:ascii="Traditional Arabic" w:hAnsi="Traditional Arabic" w:cs="Traditional Arabic" w:hint="cs"/>
          <w:color w:val="222222"/>
          <w:sz w:val="32"/>
          <w:szCs w:val="32"/>
          <w:shd w:val="clear" w:color="auto" w:fill="FFFFFF"/>
          <w:rtl/>
          <w:lang w:bidi="ar-SA"/>
        </w:rPr>
        <w:t xml:space="preserve">، </w:t>
      </w:r>
      <w:r>
        <w:rPr>
          <w:rFonts w:ascii="Traditional Arabic" w:hAnsi="Traditional Arabic" w:hint="cs"/>
          <w:color w:val="222222"/>
          <w:sz w:val="32"/>
          <w:szCs w:val="32"/>
          <w:shd w:val="clear" w:color="auto" w:fill="FFFFFF"/>
          <w:rtl/>
        </w:rPr>
        <w:t xml:space="preserve">לאומי </w:t>
      </w:r>
      <w:r w:rsidRPr="0095050D">
        <w:rPr>
          <w:rFonts w:ascii="Traditional Arabic" w:hAnsi="Traditional Arabic" w:cs="Traditional Arabic"/>
          <w:color w:val="222222"/>
          <w:sz w:val="32"/>
          <w:szCs w:val="32"/>
          <w:shd w:val="clear" w:color="auto" w:fill="FFFFFF"/>
          <w:rtl/>
          <w:lang w:bidi="ar-JO"/>
        </w:rPr>
        <w:t xml:space="preserve"> لئومي (</w:t>
      </w:r>
      <w:r>
        <w:rPr>
          <w:rFonts w:ascii="Traditional Arabic" w:hAnsi="Traditional Arabic" w:cs="Traditional Arabic" w:hint="cs"/>
          <w:color w:val="222222"/>
          <w:sz w:val="32"/>
          <w:szCs w:val="32"/>
          <w:shd w:val="clear" w:color="auto" w:fill="FFFFFF"/>
          <w:rtl/>
          <w:lang w:bidi="ar-JO"/>
        </w:rPr>
        <w:t>أ</w:t>
      </w:r>
      <w:r w:rsidRPr="0095050D">
        <w:rPr>
          <w:rFonts w:ascii="Traditional Arabic" w:hAnsi="Traditional Arabic" w:cs="Traditional Arabic"/>
          <w:color w:val="222222"/>
          <w:sz w:val="32"/>
          <w:szCs w:val="32"/>
          <w:shd w:val="clear" w:color="auto" w:fill="FFFFFF"/>
          <w:rtl/>
          <w:lang w:bidi="ar-JO"/>
        </w:rPr>
        <w:t>سماء مصارف ) .</w:t>
      </w:r>
    </w:p>
    <w:p w14:paraId="428EF87B" w14:textId="77777777" w:rsidR="0067470F" w:rsidRPr="0029212A" w:rsidRDefault="0067470F" w:rsidP="0067470F">
      <w:pPr>
        <w:jc w:val="both"/>
        <w:rPr>
          <w:rFonts w:ascii="Traditional Arabic" w:hAnsi="Traditional Arabic" w:cs="Traditional Arabic"/>
          <w:sz w:val="32"/>
          <w:szCs w:val="32"/>
          <w:shd w:val="clear" w:color="auto" w:fill="FFFFFF"/>
          <w:rtl/>
          <w:lang w:bidi="ar-JO"/>
        </w:rPr>
      </w:pPr>
      <w:r w:rsidRPr="0029212A">
        <w:rPr>
          <w:rFonts w:ascii="Traditional Arabic" w:hAnsi="Traditional Arabic" w:cs="Traditional Arabic"/>
          <w:sz w:val="32"/>
          <w:szCs w:val="32"/>
          <w:shd w:val="clear" w:color="auto" w:fill="FFFFFF"/>
          <w:rtl/>
          <w:lang w:bidi="ar-JO"/>
        </w:rPr>
        <w:t xml:space="preserve">3- </w:t>
      </w:r>
      <w:r w:rsidRPr="00F11D74">
        <w:rPr>
          <w:rFonts w:ascii="Traditional Arabic" w:hAnsi="Traditional Arabic" w:cs="Traditional Arabic"/>
          <w:b/>
          <w:bCs/>
          <w:sz w:val="32"/>
          <w:szCs w:val="32"/>
          <w:shd w:val="clear" w:color="auto" w:fill="FFFFFF"/>
          <w:rtl/>
          <w:lang w:bidi="ar-JO"/>
        </w:rPr>
        <w:t>الدمج اللغوي في تعابير معي</w:t>
      </w:r>
      <w:r w:rsidRPr="00F11D74">
        <w:rPr>
          <w:rFonts w:ascii="Traditional Arabic" w:hAnsi="Traditional Arabic" w:cs="Traditional Arabic" w:hint="cs"/>
          <w:b/>
          <w:bCs/>
          <w:sz w:val="32"/>
          <w:szCs w:val="32"/>
          <w:shd w:val="clear" w:color="auto" w:fill="FFFFFF"/>
          <w:rtl/>
          <w:lang w:bidi="ar-JO"/>
        </w:rPr>
        <w:t>ّ</w:t>
      </w:r>
      <w:r w:rsidRPr="00F11D74">
        <w:rPr>
          <w:rFonts w:ascii="Traditional Arabic" w:hAnsi="Traditional Arabic" w:cs="Traditional Arabic"/>
          <w:b/>
          <w:bCs/>
          <w:sz w:val="32"/>
          <w:szCs w:val="32"/>
          <w:shd w:val="clear" w:color="auto" w:fill="FFFFFF"/>
          <w:rtl/>
          <w:lang w:bidi="ar-JO"/>
        </w:rPr>
        <w:t>نه</w:t>
      </w:r>
      <w:r w:rsidRPr="0029212A">
        <w:rPr>
          <w:rFonts w:ascii="Traditional Arabic" w:hAnsi="Traditional Arabic" w:cs="Traditional Arabic"/>
          <w:sz w:val="32"/>
          <w:szCs w:val="32"/>
          <w:shd w:val="clear" w:color="auto" w:fill="FFFFFF"/>
          <w:rtl/>
          <w:lang w:bidi="ar-JO"/>
        </w:rPr>
        <w:t>: دمج كلمات عربي</w:t>
      </w:r>
      <w:r w:rsidR="008230C4">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 xml:space="preserve"> في </w:t>
      </w:r>
      <w:r w:rsidRPr="0029212A">
        <w:rPr>
          <w:rFonts w:ascii="Traditional Arabic" w:hAnsi="Traditional Arabic" w:cs="Traditional Arabic" w:hint="cs"/>
          <w:sz w:val="32"/>
          <w:szCs w:val="32"/>
          <w:shd w:val="clear" w:color="auto" w:fill="FFFFFF"/>
          <w:rtl/>
          <w:lang w:bidi="ar-JO"/>
        </w:rPr>
        <w:t>أ</w:t>
      </w:r>
      <w:r w:rsidRPr="0029212A">
        <w:rPr>
          <w:rFonts w:ascii="Traditional Arabic" w:hAnsi="Traditional Arabic" w:cs="Traditional Arabic"/>
          <w:sz w:val="32"/>
          <w:szCs w:val="32"/>
          <w:shd w:val="clear" w:color="auto" w:fill="FFFFFF"/>
          <w:rtl/>
          <w:lang w:bidi="ar-JO"/>
        </w:rPr>
        <w:t>كثر من تعبير يعد</w:t>
      </w:r>
      <w:r w:rsidRPr="0029212A">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 xml:space="preserve"> </w:t>
      </w:r>
      <w:r w:rsidRPr="0029212A">
        <w:rPr>
          <w:rFonts w:ascii="Traditional Arabic" w:hAnsi="Traditional Arabic" w:cs="Traditional Arabic" w:hint="cs"/>
          <w:sz w:val="32"/>
          <w:szCs w:val="32"/>
          <w:shd w:val="clear" w:color="auto" w:fill="FFFFFF"/>
          <w:rtl/>
          <w:lang w:bidi="ar-JO"/>
        </w:rPr>
        <w:t>أ</w:t>
      </w:r>
      <w:r w:rsidRPr="0029212A">
        <w:rPr>
          <w:rFonts w:ascii="Traditional Arabic" w:hAnsi="Traditional Arabic" w:cs="Traditional Arabic"/>
          <w:sz w:val="32"/>
          <w:szCs w:val="32"/>
          <w:shd w:val="clear" w:color="auto" w:fill="FFFFFF"/>
          <w:rtl/>
          <w:lang w:bidi="ar-JO"/>
        </w:rPr>
        <w:t>مرا مألوفا في اللغت</w:t>
      </w:r>
      <w:r w:rsidRPr="0029212A">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ين. ومن ذالك ال</w:t>
      </w:r>
      <w:r w:rsidRPr="0029212A">
        <w:rPr>
          <w:rFonts w:ascii="Traditional Arabic" w:hAnsi="Traditional Arabic" w:cs="Traditional Arabic" w:hint="cs"/>
          <w:sz w:val="32"/>
          <w:szCs w:val="32"/>
          <w:shd w:val="clear" w:color="auto" w:fill="FFFFFF"/>
          <w:rtl/>
          <w:lang w:bidi="ar-JO"/>
        </w:rPr>
        <w:t>أ</w:t>
      </w:r>
      <w:r w:rsidRPr="0029212A">
        <w:rPr>
          <w:rFonts w:ascii="Traditional Arabic" w:hAnsi="Traditional Arabic" w:cs="Traditional Arabic"/>
          <w:sz w:val="32"/>
          <w:szCs w:val="32"/>
          <w:shd w:val="clear" w:color="auto" w:fill="FFFFFF"/>
          <w:rtl/>
          <w:lang w:bidi="ar-JO"/>
        </w:rPr>
        <w:t>مثل</w:t>
      </w:r>
      <w:r>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 xml:space="preserve"> التالي</w:t>
      </w:r>
      <w:r w:rsidRPr="0029212A">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משאבת</w:t>
      </w:r>
      <w:r w:rsidRPr="0029212A">
        <w:rPr>
          <w:rFonts w:ascii="Traditional Arabic" w:hAnsi="Traditional Arabic" w:cs="Traditional Arabic"/>
          <w:sz w:val="32"/>
          <w:szCs w:val="32"/>
          <w:shd w:val="clear" w:color="auto" w:fill="FFFFFF"/>
          <w:rtl/>
          <w:lang w:bidi="ar-JO"/>
        </w:rPr>
        <w:t xml:space="preserve"> م</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ي</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 xml:space="preserve">ه </w:t>
      </w:r>
      <w:r>
        <w:rPr>
          <w:rFonts w:ascii="Traditional Arabic" w:hAnsi="Traditional Arabic" w:hint="cs"/>
          <w:sz w:val="32"/>
          <w:szCs w:val="32"/>
          <w:shd w:val="clear" w:color="auto" w:fill="FFFFFF"/>
          <w:rtl/>
        </w:rPr>
        <w:t>(משאבת מים)</w:t>
      </w:r>
      <w:r>
        <w:rPr>
          <w:rFonts w:ascii="Traditional Arabic" w:hAnsi="Traditional Arabic" w:cs="Traditional Arabic" w:hint="cs"/>
          <w:sz w:val="32"/>
          <w:szCs w:val="32"/>
          <w:shd w:val="clear" w:color="auto" w:fill="FFFFFF"/>
          <w:rtl/>
          <w:lang w:bidi="ar-SA"/>
        </w:rPr>
        <w:t xml:space="preserve"> </w:t>
      </w:r>
      <w:r w:rsidRPr="0029212A">
        <w:rPr>
          <w:rFonts w:ascii="Traditional Arabic" w:hAnsi="Traditional Arabic" w:cs="Traditional Arabic"/>
          <w:sz w:val="32"/>
          <w:szCs w:val="32"/>
          <w:shd w:val="clear" w:color="auto" w:fill="FFFFFF"/>
          <w:rtl/>
          <w:lang w:bidi="ar-JO"/>
        </w:rPr>
        <w:t>(مضخ</w:t>
      </w:r>
      <w:r>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 xml:space="preserve"> مياه)</w:t>
      </w:r>
      <w:r>
        <w:rPr>
          <w:rFonts w:ascii="Traditional Arabic" w:hAnsi="Traditional Arabic" w:cs="Traditional Arabic" w:hint="cs"/>
          <w:sz w:val="32"/>
          <w:szCs w:val="32"/>
          <w:shd w:val="clear" w:color="auto" w:fill="FFFFFF"/>
          <w:rtl/>
          <w:lang w:bidi="ar-SA"/>
        </w:rPr>
        <w:t xml:space="preserve">؛ </w:t>
      </w:r>
      <w:r w:rsidRPr="0029212A">
        <w:rPr>
          <w:rFonts w:ascii="Traditional Arabic" w:hAnsi="Traditional Arabic" w:cs="Traditional Arabic"/>
          <w:sz w:val="32"/>
          <w:szCs w:val="32"/>
          <w:shd w:val="clear" w:color="auto" w:fill="FFFFFF"/>
          <w:rtl/>
          <w:lang w:bidi="ar-JO"/>
        </w:rPr>
        <w:t xml:space="preserve"> محط</w:t>
      </w:r>
      <w:r w:rsidRPr="0029212A">
        <w:rPr>
          <w:rFonts w:ascii="Traditional Arabic" w:hAnsi="Traditional Arabic" w:cs="Traditional Arabic" w:hint="cs"/>
          <w:sz w:val="32"/>
          <w:szCs w:val="32"/>
          <w:shd w:val="clear" w:color="auto" w:fill="FFFFFF"/>
          <w:rtl/>
          <w:lang w:bidi="ar-JO"/>
        </w:rPr>
        <w:t>ّ</w:t>
      </w:r>
      <w:r>
        <w:rPr>
          <w:rFonts w:ascii="Traditional Arabic" w:hAnsi="Traditional Arabic" w:cs="Traditional Arabic" w:hint="cs"/>
          <w:sz w:val="32"/>
          <w:szCs w:val="32"/>
          <w:shd w:val="clear" w:color="auto" w:fill="FFFFFF"/>
          <w:rtl/>
          <w:lang w:bidi="ar-JO"/>
        </w:rPr>
        <w:t xml:space="preserve">ة </w:t>
      </w:r>
      <w:r>
        <w:rPr>
          <w:rFonts w:ascii="Traditional Arabic" w:hAnsi="Traditional Arabic" w:hint="cs"/>
          <w:sz w:val="32"/>
          <w:szCs w:val="32"/>
          <w:shd w:val="clear" w:color="auto" w:fill="FFFFFF"/>
          <w:rtl/>
        </w:rPr>
        <w:t xml:space="preserve">דלק (תחנת </w:t>
      </w:r>
      <w:r>
        <w:rPr>
          <w:rFonts w:ascii="Traditional Arabic" w:hAnsi="Traditional Arabic" w:hint="cs"/>
          <w:sz w:val="32"/>
          <w:szCs w:val="32"/>
          <w:shd w:val="clear" w:color="auto" w:fill="FFFFFF"/>
          <w:rtl/>
        </w:rPr>
        <w:lastRenderedPageBreak/>
        <w:t>דלק)</w:t>
      </w:r>
      <w:r w:rsidRPr="0029212A">
        <w:rPr>
          <w:rFonts w:ascii="Traditional Arabic" w:hAnsi="Traditional Arabic" w:cs="Traditional Arabic"/>
          <w:sz w:val="32"/>
          <w:szCs w:val="32"/>
          <w:shd w:val="clear" w:color="auto" w:fill="FFFFFF"/>
          <w:rtl/>
          <w:lang w:bidi="ar-JO"/>
        </w:rPr>
        <w:t xml:space="preserve"> ( محط</w:t>
      </w:r>
      <w:r>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 xml:space="preserve"> وقود )</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תחנת</w:t>
      </w:r>
      <w:r w:rsidRPr="0029212A">
        <w:rPr>
          <w:rFonts w:ascii="Traditional Arabic" w:hAnsi="Traditional Arabic" w:cs="Traditional Arabic"/>
          <w:sz w:val="32"/>
          <w:szCs w:val="32"/>
          <w:shd w:val="clear" w:color="auto" w:fill="FFFFFF"/>
          <w:rtl/>
          <w:lang w:bidi="ar-JO"/>
        </w:rPr>
        <w:t xml:space="preserve"> توتو ( محط</w:t>
      </w:r>
      <w:r>
        <w:rPr>
          <w:rFonts w:ascii="Traditional Arabic" w:hAnsi="Traditional Arabic" w:cs="Traditional Arabic" w:hint="cs"/>
          <w:sz w:val="32"/>
          <w:szCs w:val="32"/>
          <w:shd w:val="clear" w:color="auto" w:fill="FFFFFF"/>
          <w:rtl/>
          <w:lang w:bidi="ar-JO"/>
        </w:rPr>
        <w:t>ّة</w:t>
      </w:r>
      <w:r w:rsidRPr="0029212A">
        <w:rPr>
          <w:rFonts w:ascii="Traditional Arabic" w:hAnsi="Traditional Arabic" w:cs="Traditional Arabic"/>
          <w:sz w:val="32"/>
          <w:szCs w:val="32"/>
          <w:shd w:val="clear" w:color="auto" w:fill="FFFFFF"/>
          <w:rtl/>
          <w:lang w:bidi="ar-JO"/>
        </w:rPr>
        <w:t xml:space="preserve"> توتو )</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תחנת</w:t>
      </w:r>
      <w:r w:rsidRPr="0029212A">
        <w:rPr>
          <w:rFonts w:ascii="Traditional Arabic" w:hAnsi="Traditional Arabic" w:cs="Traditional Arabic"/>
          <w:sz w:val="32"/>
          <w:szCs w:val="32"/>
          <w:shd w:val="clear" w:color="auto" w:fill="FFFFFF"/>
          <w:rtl/>
          <w:lang w:bidi="ar-JO"/>
        </w:rPr>
        <w:t xml:space="preserve"> لوتو </w:t>
      </w:r>
      <w:r>
        <w:rPr>
          <w:rFonts w:ascii="Traditional Arabic" w:hAnsi="Traditional Arabic" w:hint="cs"/>
          <w:sz w:val="32"/>
          <w:szCs w:val="32"/>
          <w:shd w:val="clear" w:color="auto" w:fill="FFFFFF"/>
          <w:rtl/>
        </w:rPr>
        <w:t xml:space="preserve">(תחנת לוטו </w:t>
      </w:r>
      <w:r w:rsidRPr="0029212A">
        <w:rPr>
          <w:rFonts w:ascii="Traditional Arabic" w:hAnsi="Traditional Arabic" w:cs="Traditional Arabic"/>
          <w:sz w:val="32"/>
          <w:szCs w:val="32"/>
          <w:shd w:val="clear" w:color="auto" w:fill="FFFFFF"/>
          <w:rtl/>
          <w:lang w:bidi="ar-JO"/>
        </w:rPr>
        <w:t>مح</w:t>
      </w:r>
      <w:r w:rsidRPr="00F11D74">
        <w:rPr>
          <w:rFonts w:ascii="Traditional Arabic" w:hAnsi="Traditional Arabic" w:cs="Traditional Arabic"/>
          <w:sz w:val="32"/>
          <w:szCs w:val="32"/>
          <w:shd w:val="clear" w:color="auto" w:fill="FFFFFF"/>
          <w:rtl/>
          <w:lang w:bidi="ar-JO"/>
        </w:rPr>
        <w:t>ط</w:t>
      </w:r>
      <w:r w:rsidRPr="00F11D74">
        <w:rPr>
          <w:rFonts w:ascii="Traditional Arabic" w:hAnsi="Traditional Arabic" w:cs="Traditional Arabic"/>
          <w:sz w:val="32"/>
          <w:szCs w:val="32"/>
          <w:shd w:val="clear" w:color="auto" w:fill="FFFFFF"/>
          <w:rtl/>
          <w:lang w:bidi="ar-SA"/>
        </w:rPr>
        <w:t>ّة</w:t>
      </w:r>
      <w:r w:rsidRPr="00F11D74">
        <w:rPr>
          <w:rFonts w:ascii="Traditional Arabic" w:hAnsi="Traditional Arabic" w:cs="Traditional Arabic"/>
          <w:sz w:val="32"/>
          <w:szCs w:val="32"/>
          <w:shd w:val="clear" w:color="auto" w:fill="FFFFFF"/>
          <w:rtl/>
          <w:lang w:bidi="ar-JO"/>
        </w:rPr>
        <w:t xml:space="preserve"> </w:t>
      </w:r>
      <w:r w:rsidRPr="0029212A">
        <w:rPr>
          <w:rFonts w:ascii="Traditional Arabic" w:hAnsi="Traditional Arabic" w:cs="Traditional Arabic"/>
          <w:sz w:val="32"/>
          <w:szCs w:val="32"/>
          <w:shd w:val="clear" w:color="auto" w:fill="FFFFFF"/>
          <w:rtl/>
          <w:lang w:bidi="ar-JO"/>
        </w:rPr>
        <w:t>لوتو )</w:t>
      </w:r>
      <w:r>
        <w:rPr>
          <w:rFonts w:ascii="Traditional Arabic" w:hAnsi="Traditional Arabic" w:cs="Traditional Arabic" w:hint="cs"/>
          <w:sz w:val="32"/>
          <w:szCs w:val="32"/>
          <w:shd w:val="clear" w:color="auto" w:fill="FFFFFF"/>
          <w:rtl/>
          <w:lang w:bidi="ar-JO"/>
        </w:rPr>
        <w:t xml:space="preserve">؛ </w:t>
      </w:r>
      <w:r w:rsidRPr="0029212A">
        <w:rPr>
          <w:rFonts w:ascii="Traditional Arabic" w:hAnsi="Traditional Arabic" w:cs="Traditional Arabic"/>
          <w:sz w:val="32"/>
          <w:szCs w:val="32"/>
          <w:shd w:val="clear" w:color="auto" w:fill="FFFFFF"/>
          <w:rtl/>
          <w:lang w:bidi="ar-JO"/>
        </w:rPr>
        <w:t xml:space="preserve"> مقص</w:t>
      </w:r>
      <w:r w:rsidRPr="0029212A">
        <w:rPr>
          <w:rFonts w:ascii="Traditional Arabic" w:hAnsi="Traditional Arabic" w:cs="Traditional Arabic" w:hint="cs"/>
          <w:sz w:val="32"/>
          <w:szCs w:val="32"/>
          <w:shd w:val="clear" w:color="auto" w:fill="FFFFFF"/>
          <w:rtl/>
          <w:lang w:bidi="ar-JO"/>
        </w:rPr>
        <w:t>ّ</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דשא</w:t>
      </w:r>
      <w:r w:rsidRPr="0029212A">
        <w:rPr>
          <w:rFonts w:ascii="Traditional Arabic" w:hAnsi="Traditional Arabic" w:cs="Traditional Arabic"/>
          <w:sz w:val="32"/>
          <w:szCs w:val="32"/>
          <w:shd w:val="clear" w:color="auto" w:fill="FFFFFF"/>
          <w:rtl/>
          <w:lang w:bidi="ar-JO"/>
        </w:rPr>
        <w:t xml:space="preserve"> (مقص</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 xml:space="preserve"> للعشب ال</w:t>
      </w:r>
      <w:r>
        <w:rPr>
          <w:rFonts w:ascii="Traditional Arabic" w:hAnsi="Traditional Arabic" w:cs="Traditional Arabic" w:hint="cs"/>
          <w:sz w:val="32"/>
          <w:szCs w:val="32"/>
          <w:shd w:val="clear" w:color="auto" w:fill="FFFFFF"/>
          <w:rtl/>
          <w:lang w:bidi="ar-JO"/>
        </w:rPr>
        <w:t>أ</w:t>
      </w:r>
      <w:r w:rsidRPr="0029212A">
        <w:rPr>
          <w:rFonts w:ascii="Traditional Arabic" w:hAnsi="Traditional Arabic" w:cs="Traditional Arabic"/>
          <w:sz w:val="32"/>
          <w:szCs w:val="32"/>
          <w:shd w:val="clear" w:color="auto" w:fill="FFFFFF"/>
          <w:rtl/>
          <w:lang w:bidi="ar-JO"/>
        </w:rPr>
        <w:t>خضر)</w:t>
      </w:r>
      <w:r>
        <w:rPr>
          <w:rFonts w:ascii="Traditional Arabic" w:hAnsi="Traditional Arabic" w:cs="Traditional Arabic" w:hint="cs"/>
          <w:sz w:val="32"/>
          <w:szCs w:val="32"/>
          <w:shd w:val="clear" w:color="auto" w:fill="FFFFFF"/>
          <w:rtl/>
          <w:lang w:bidi="ar-SA"/>
        </w:rPr>
        <w:t xml:space="preserve">؛ </w:t>
      </w:r>
      <w:r w:rsidRPr="0029212A">
        <w:rPr>
          <w:rFonts w:ascii="Traditional Arabic" w:hAnsi="Traditional Arabic" w:cs="Traditional Arabic"/>
          <w:sz w:val="32"/>
          <w:szCs w:val="32"/>
          <w:shd w:val="clear" w:color="auto" w:fill="FFFFFF"/>
          <w:rtl/>
          <w:lang w:bidi="ar-JO"/>
        </w:rPr>
        <w:t xml:space="preserve"> </w:t>
      </w:r>
      <w:r w:rsidRPr="0029212A">
        <w:rPr>
          <w:rFonts w:ascii="Traditional Arabic" w:hAnsi="Traditional Arabic" w:cs="Traditional Arabic" w:hint="cs"/>
          <w:sz w:val="32"/>
          <w:szCs w:val="32"/>
          <w:shd w:val="clear" w:color="auto" w:fill="FFFFFF"/>
          <w:rtl/>
          <w:lang w:bidi="ar-JO"/>
        </w:rPr>
        <w:t>أ</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ك</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ل</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טעים</w:t>
      </w:r>
      <w:r w:rsidRPr="0029212A">
        <w:rPr>
          <w:rFonts w:ascii="Traditional Arabic" w:hAnsi="Traditional Arabic" w:cs="Traditional Arabic"/>
          <w:sz w:val="32"/>
          <w:szCs w:val="32"/>
          <w:shd w:val="clear" w:color="auto" w:fill="FFFFFF"/>
          <w:rtl/>
          <w:lang w:bidi="ar-JO"/>
        </w:rPr>
        <w:t xml:space="preserve"> (</w:t>
      </w:r>
      <w:r>
        <w:rPr>
          <w:rFonts w:ascii="Traditional Arabic" w:hAnsi="Traditional Arabic" w:cs="Traditional Arabic" w:hint="cs"/>
          <w:sz w:val="32"/>
          <w:szCs w:val="32"/>
          <w:shd w:val="clear" w:color="auto" w:fill="FFFFFF"/>
          <w:rtl/>
          <w:lang w:bidi="ar-JO"/>
        </w:rPr>
        <w:t>أ</w:t>
      </w:r>
      <w:r w:rsidRPr="0029212A">
        <w:rPr>
          <w:rFonts w:ascii="Traditional Arabic" w:hAnsi="Traditional Arabic" w:cs="Traditional Arabic"/>
          <w:sz w:val="32"/>
          <w:szCs w:val="32"/>
          <w:shd w:val="clear" w:color="auto" w:fill="FFFFFF"/>
          <w:rtl/>
          <w:lang w:bidi="ar-JO"/>
        </w:rPr>
        <w:t>ك</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ل ش</w:t>
      </w:r>
      <w:r>
        <w:rPr>
          <w:rFonts w:ascii="Traditional Arabic" w:hAnsi="Traditional Arabic" w:cs="Traditional Arabic" w:hint="cs"/>
          <w:sz w:val="32"/>
          <w:szCs w:val="32"/>
          <w:shd w:val="clear" w:color="auto" w:fill="FFFFFF"/>
          <w:rtl/>
          <w:lang w:bidi="ar-JO"/>
        </w:rPr>
        <w:t>ِهِيّ</w:t>
      </w:r>
      <w:r w:rsidRPr="0029212A">
        <w:rPr>
          <w:rFonts w:ascii="Traditional Arabic" w:hAnsi="Traditional Arabic" w:cs="Traditional Arabic"/>
          <w:sz w:val="32"/>
          <w:szCs w:val="32"/>
          <w:shd w:val="clear" w:color="auto" w:fill="FFFFFF"/>
          <w:rtl/>
          <w:lang w:bidi="ar-JO"/>
        </w:rPr>
        <w:t>)</w:t>
      </w:r>
      <w:r>
        <w:rPr>
          <w:rFonts w:ascii="Traditional Arabic" w:hAnsi="Traditional Arabic" w:cs="Traditional Arabic" w:hint="cs"/>
          <w:sz w:val="32"/>
          <w:szCs w:val="32"/>
          <w:shd w:val="clear" w:color="auto" w:fill="FFFFFF"/>
          <w:rtl/>
          <w:lang w:bidi="ar-JO"/>
        </w:rPr>
        <w:t xml:space="preserve">؛ </w:t>
      </w:r>
      <w:r w:rsidRPr="0029212A">
        <w:rPr>
          <w:rFonts w:ascii="Traditional Arabic" w:hAnsi="Traditional Arabic" w:cs="Traditional Arabic"/>
          <w:sz w:val="32"/>
          <w:szCs w:val="32"/>
          <w:shd w:val="clear" w:color="auto" w:fill="FFFFFF"/>
          <w:rtl/>
          <w:lang w:bidi="ar-JO"/>
        </w:rPr>
        <w:t xml:space="preserve"> خ</w:t>
      </w:r>
      <w:r w:rsidRPr="0029212A">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يار</w:t>
      </w:r>
      <w:r>
        <w:rPr>
          <w:rFonts w:ascii="Traditional Arabic" w:hAnsi="Traditional Arabic" w:cs="Traditional Arabic" w:hint="cs"/>
          <w:sz w:val="32"/>
          <w:szCs w:val="32"/>
          <w:shd w:val="clear" w:color="auto" w:fill="FFFFFF"/>
          <w:rtl/>
          <w:lang w:bidi="ar-JO"/>
        </w:rPr>
        <w:t xml:space="preserve"> </w:t>
      </w:r>
      <w:r>
        <w:rPr>
          <w:rFonts w:ascii="Traditional Arabic" w:hAnsi="Traditional Arabic" w:hint="cs"/>
          <w:sz w:val="32"/>
          <w:szCs w:val="32"/>
          <w:shd w:val="clear" w:color="auto" w:fill="FFFFFF"/>
          <w:rtl/>
        </w:rPr>
        <w:t>חמוץ (מלפפון חמוץ)</w:t>
      </w:r>
      <w:r w:rsidRPr="0029212A">
        <w:rPr>
          <w:rFonts w:ascii="Traditional Arabic" w:hAnsi="Traditional Arabic" w:cs="Traditional Arabic"/>
          <w:sz w:val="32"/>
          <w:szCs w:val="32"/>
          <w:shd w:val="clear" w:color="auto" w:fill="FFFFFF"/>
          <w:rtl/>
          <w:lang w:bidi="ar-JO"/>
        </w:rPr>
        <w:t xml:space="preserve"> (خيار مكبوس– حامض)</w:t>
      </w:r>
      <w:r>
        <w:rPr>
          <w:rFonts w:ascii="Traditional Arabic" w:hAnsi="Traditional Arabic" w:cs="Traditional Arabic" w:hint="cs"/>
          <w:sz w:val="32"/>
          <w:szCs w:val="32"/>
          <w:shd w:val="clear" w:color="auto" w:fill="FFFFFF"/>
          <w:rtl/>
          <w:lang w:bidi="ar-SA"/>
        </w:rPr>
        <w:t>،</w:t>
      </w:r>
      <w:r w:rsidRPr="0029212A">
        <w:rPr>
          <w:rFonts w:ascii="Traditional Arabic" w:hAnsi="Traditional Arabic" w:cs="Traditional Arabic"/>
          <w:sz w:val="32"/>
          <w:szCs w:val="32"/>
          <w:shd w:val="clear" w:color="auto" w:fill="FFFFFF"/>
          <w:rtl/>
          <w:lang w:bidi="ar-JO"/>
        </w:rPr>
        <w:t xml:space="preserve"> وذلك لتمي</w:t>
      </w:r>
      <w:r>
        <w:rPr>
          <w:rFonts w:ascii="Traditional Arabic" w:hAnsi="Traditional Arabic" w:cs="Traditional Arabic" w:hint="cs"/>
          <w:sz w:val="32"/>
          <w:szCs w:val="32"/>
          <w:shd w:val="clear" w:color="auto" w:fill="FFFFFF"/>
          <w:rtl/>
          <w:lang w:bidi="ar-JO"/>
        </w:rPr>
        <w:t>ّ</w:t>
      </w:r>
      <w:r w:rsidRPr="0029212A">
        <w:rPr>
          <w:rFonts w:ascii="Traditional Arabic" w:hAnsi="Traditional Arabic" w:cs="Traditional Arabic"/>
          <w:sz w:val="32"/>
          <w:szCs w:val="32"/>
          <w:shd w:val="clear" w:color="auto" w:fill="FFFFFF"/>
          <w:rtl/>
          <w:lang w:bidi="ar-JO"/>
        </w:rPr>
        <w:t>يز</w:t>
      </w:r>
      <w:r>
        <w:rPr>
          <w:rFonts w:ascii="Traditional Arabic" w:hAnsi="Traditional Arabic" w:cs="Traditional Arabic" w:hint="cs"/>
          <w:sz w:val="32"/>
          <w:szCs w:val="32"/>
          <w:shd w:val="clear" w:color="auto" w:fill="FFFFFF"/>
          <w:rtl/>
          <w:lang w:bidi="ar-JO"/>
        </w:rPr>
        <w:t>ه</w:t>
      </w:r>
      <w:r w:rsidRPr="0029212A">
        <w:rPr>
          <w:rFonts w:ascii="Traditional Arabic" w:hAnsi="Traditional Arabic" w:cs="Traditional Arabic"/>
          <w:sz w:val="32"/>
          <w:szCs w:val="32"/>
          <w:shd w:val="clear" w:color="auto" w:fill="FFFFFF"/>
          <w:rtl/>
          <w:lang w:bidi="ar-JO"/>
        </w:rPr>
        <w:t xml:space="preserve"> عن الخيار المكبوس المالح .</w:t>
      </w:r>
    </w:p>
    <w:p w14:paraId="01DF59EF" w14:textId="77777777" w:rsidR="0067470F" w:rsidRPr="0095050D"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sidRPr="00F11D74">
        <w:rPr>
          <w:rFonts w:ascii="Traditional Arabic" w:eastAsia="Times New Roman" w:hAnsi="Traditional Arabic" w:cs="Traditional Arabic"/>
          <w:b/>
          <w:bCs/>
          <w:color w:val="222222"/>
          <w:sz w:val="32"/>
          <w:szCs w:val="32"/>
          <w:rtl/>
        </w:rPr>
        <w:t xml:space="preserve">4 </w:t>
      </w:r>
      <w:r w:rsidRPr="00F11D74">
        <w:rPr>
          <w:rFonts w:ascii="Traditional Arabic" w:eastAsia="Times New Roman" w:hAnsi="Traditional Arabic" w:cs="Traditional Arabic" w:hint="cs"/>
          <w:b/>
          <w:bCs/>
          <w:color w:val="222222"/>
          <w:sz w:val="32"/>
          <w:szCs w:val="32"/>
          <w:rtl/>
          <w:lang w:bidi="ar-SA"/>
        </w:rPr>
        <w:t>.</w:t>
      </w:r>
      <w:r w:rsidRPr="00F11D74">
        <w:rPr>
          <w:rFonts w:ascii="Traditional Arabic" w:eastAsia="Times New Roman" w:hAnsi="Traditional Arabic" w:cs="Traditional Arabic"/>
          <w:b/>
          <w:bCs/>
          <w:color w:val="222222"/>
          <w:sz w:val="32"/>
          <w:szCs w:val="32"/>
          <w:rtl/>
        </w:rPr>
        <w:t xml:space="preserve"> </w:t>
      </w:r>
      <w:r w:rsidRPr="00F11D74">
        <w:rPr>
          <w:rFonts w:ascii="Traditional Arabic" w:eastAsia="Times New Roman" w:hAnsi="Traditional Arabic" w:cs="Traditional Arabic"/>
          <w:b/>
          <w:bCs/>
          <w:color w:val="222222"/>
          <w:sz w:val="32"/>
          <w:szCs w:val="32"/>
          <w:rtl/>
          <w:lang w:bidi="ar-SA"/>
        </w:rPr>
        <w:t>تطبيق حالات الصرف والإعراب</w:t>
      </w:r>
      <w:r w:rsidRPr="0095050D">
        <w:rPr>
          <w:rFonts w:ascii="Traditional Arabic" w:eastAsia="Times New Roman" w:hAnsi="Traditional Arabic" w:cs="Traditional Arabic"/>
          <w:color w:val="222222"/>
          <w:sz w:val="32"/>
          <w:szCs w:val="32"/>
          <w:rtl/>
          <w:lang w:bidi="ar-SA"/>
        </w:rPr>
        <w:t>: عادة نصوغ اللفظة 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ونطبق عليها حالات الصرف والإعراب، كما هو مت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بع تماما في اللغة العربي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ة. ولنضرب على ذلك أمثلة في الجمع والتثنية: كلمة </w:t>
      </w:r>
      <w:r w:rsidRPr="0095050D">
        <w:rPr>
          <w:rFonts w:ascii="Arial" w:eastAsia="Times New Roman" w:hAnsi="Arial" w:cs="Arial" w:hint="cs"/>
          <w:color w:val="222222"/>
          <w:sz w:val="32"/>
          <w:szCs w:val="32"/>
          <w:rtl/>
        </w:rPr>
        <w:t>מחסום</w:t>
      </w:r>
      <w:r>
        <w:rPr>
          <w:rFonts w:ascii="Arial" w:eastAsia="Times New Roman" w:hAnsi="Arial" w:cs="Arial" w:hint="cs"/>
          <w:color w:val="222222"/>
          <w:sz w:val="32"/>
          <w:szCs w:val="32"/>
          <w:rtl/>
        </w:rPr>
        <w:t xml:space="preserve"> </w:t>
      </w:r>
      <w:r w:rsidRPr="0095050D">
        <w:rPr>
          <w:rFonts w:ascii="Traditional Arabic" w:eastAsia="Times New Roman" w:hAnsi="Traditional Arabic" w:cs="Traditional Arabic"/>
          <w:color w:val="222222"/>
          <w:sz w:val="32"/>
          <w:szCs w:val="32"/>
          <w:rtl/>
          <w:lang w:bidi="ar-SA"/>
        </w:rPr>
        <w:t>(حاج</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ز) محسوم تجمع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وبالعربي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ة نجمعها </w:t>
      </w:r>
      <w:r w:rsidRPr="0095050D">
        <w:rPr>
          <w:rFonts w:ascii="Arial" w:eastAsia="Times New Roman" w:hAnsi="Arial" w:cs="Arial" w:hint="cs"/>
          <w:color w:val="222222"/>
          <w:sz w:val="32"/>
          <w:szCs w:val="32"/>
          <w:rtl/>
        </w:rPr>
        <w:t>מחסומים</w:t>
      </w:r>
      <w:r>
        <w:rPr>
          <w:rFonts w:ascii="Traditional Arabic" w:eastAsia="Times New Roman" w:hAnsi="Traditional Arabic" w:cs="Traditional Arabic" w:hint="cs"/>
          <w:color w:val="222222"/>
          <w:sz w:val="32"/>
          <w:szCs w:val="32"/>
          <w:rtl/>
          <w:lang w:bidi="ar-SA"/>
        </w:rPr>
        <w:t xml:space="preserve"> وبالعربيّة </w:t>
      </w:r>
      <w:r w:rsidRPr="0095050D">
        <w:rPr>
          <w:rFonts w:ascii="Traditional Arabic" w:eastAsia="Times New Roman" w:hAnsi="Traditional Arabic" w:cs="Traditional Arabic"/>
          <w:color w:val="222222"/>
          <w:sz w:val="32"/>
          <w:szCs w:val="32"/>
          <w:rtl/>
          <w:lang w:bidi="ar-SA"/>
        </w:rPr>
        <w:t>محسومات ومحاسيم ؛ وكلمة</w:t>
      </w:r>
      <w:r w:rsidRPr="0095050D">
        <w:rPr>
          <w:rFonts w:ascii="Traditional Arabic" w:eastAsia="Times New Roman" w:hAnsi="Traditional Arabic" w:cs="Traditional Arabic"/>
          <w:color w:val="222222"/>
          <w:sz w:val="32"/>
          <w:szCs w:val="32"/>
          <w:rtl/>
        </w:rPr>
        <w:t xml:space="preserve"> </w:t>
      </w:r>
      <w:r w:rsidRPr="0095050D">
        <w:rPr>
          <w:rFonts w:ascii="Arial" w:eastAsia="Times New Roman" w:hAnsi="Arial" w:cs="Arial" w:hint="cs"/>
          <w:color w:val="222222"/>
          <w:sz w:val="32"/>
          <w:szCs w:val="32"/>
          <w:rtl/>
        </w:rPr>
        <w:t>תלוש</w:t>
      </w:r>
      <w:r w:rsidRPr="0095050D">
        <w:rPr>
          <w:rFonts w:ascii="Traditional Arabic" w:eastAsia="Times New Roman" w:hAnsi="Traditional Arabic" w:cs="Traditional Arabic"/>
          <w:color w:val="222222"/>
          <w:sz w:val="32"/>
          <w:szCs w:val="32"/>
          <w:rtl/>
          <w:lang w:bidi="ar-SA"/>
        </w:rPr>
        <w:t xml:space="preserve"> ( قسيمة الراتب) </w:t>
      </w:r>
      <w:r>
        <w:rPr>
          <w:rFonts w:ascii="Traditional Arabic" w:eastAsia="Times New Roman" w:hAnsi="Traditional Arabic" w:cs="Traditional Arabic" w:hint="cs"/>
          <w:color w:val="222222"/>
          <w:sz w:val="32"/>
          <w:szCs w:val="32"/>
          <w:rtl/>
          <w:lang w:bidi="ar-SA"/>
        </w:rPr>
        <w:t xml:space="preserve">نجمعها </w:t>
      </w:r>
      <w:r w:rsidRPr="0095050D">
        <w:rPr>
          <w:rFonts w:ascii="Traditional Arabic" w:eastAsia="Times New Roman" w:hAnsi="Traditional Arabic" w:cs="Traditional Arabic"/>
          <w:color w:val="222222"/>
          <w:sz w:val="32"/>
          <w:szCs w:val="32"/>
          <w:rtl/>
          <w:lang w:bidi="ar-SA"/>
        </w:rPr>
        <w:t xml:space="preserve">تلوشات، تلاليش؛ وكلمة </w:t>
      </w:r>
      <w:r w:rsidRPr="0095050D">
        <w:rPr>
          <w:rFonts w:ascii="Arial" w:eastAsia="Times New Roman" w:hAnsi="Arial" w:cs="Arial" w:hint="cs"/>
          <w:color w:val="222222"/>
          <w:sz w:val="32"/>
          <w:szCs w:val="32"/>
          <w:rtl/>
        </w:rPr>
        <w:t>מכשיר</w:t>
      </w:r>
      <w:r>
        <w:rPr>
          <w:rFonts w:ascii="Traditional Arabic" w:eastAsia="Times New Roman" w:hAnsi="Traditional Arabic" w:hint="cs"/>
          <w:color w:val="222222"/>
          <w:sz w:val="32"/>
          <w:szCs w:val="32"/>
          <w:rtl/>
        </w:rPr>
        <w:t xml:space="preserve"> </w:t>
      </w:r>
      <w:r w:rsidRPr="0095050D">
        <w:rPr>
          <w:rFonts w:ascii="Traditional Arabic" w:eastAsia="Times New Roman" w:hAnsi="Traditional Arabic" w:cs="Traditional Arabic"/>
          <w:color w:val="222222"/>
          <w:sz w:val="32"/>
          <w:szCs w:val="32"/>
          <w:rtl/>
          <w:lang w:bidi="ar-SA"/>
        </w:rPr>
        <w:t xml:space="preserve">(جهاز) نجمعها مخشيرات، وكلمة </w:t>
      </w:r>
      <w:r w:rsidRPr="0095050D">
        <w:rPr>
          <w:rFonts w:ascii="Arial" w:eastAsia="Times New Roman" w:hAnsi="Arial" w:cs="Arial" w:hint="cs"/>
          <w:color w:val="222222"/>
          <w:sz w:val="32"/>
          <w:szCs w:val="32"/>
          <w:rtl/>
        </w:rPr>
        <w:t>מוסדות</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(المؤس</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سا</w:t>
      </w:r>
      <w:r>
        <w:rPr>
          <w:rFonts w:ascii="Traditional Arabic" w:eastAsia="Times New Roman" w:hAnsi="Traditional Arabic" w:cs="Traditional Arabic" w:hint="cs"/>
          <w:color w:val="222222"/>
          <w:sz w:val="32"/>
          <w:szCs w:val="32"/>
          <w:rtl/>
          <w:lang w:bidi="ar-SA"/>
        </w:rPr>
        <w:t>ت)</w:t>
      </w:r>
      <w:r w:rsidRPr="0095050D">
        <w:rPr>
          <w:rFonts w:ascii="Traditional Arabic" w:eastAsia="Times New Roman" w:hAnsi="Traditional Arabic" w:cs="Traditional Arabic"/>
          <w:color w:val="222222"/>
          <w:sz w:val="32"/>
          <w:szCs w:val="32"/>
          <w:rtl/>
          <w:lang w:bidi="ar-SA"/>
        </w:rPr>
        <w:t xml:space="preserve"> نجمعها موسادات</w:t>
      </w:r>
      <w:r w:rsidRPr="00F11D74">
        <w:rPr>
          <w:rFonts w:ascii="Traditional Arabic" w:eastAsia="Times New Roman" w:hAnsi="Traditional Arabic" w:cs="Traditional Arabic"/>
          <w:sz w:val="32"/>
          <w:szCs w:val="32"/>
          <w:rtl/>
          <w:lang w:bidi="ar-SA"/>
        </w:rPr>
        <w:t xml:space="preserve">، وكلمة </w:t>
      </w:r>
      <w:r w:rsidRPr="0095050D">
        <w:rPr>
          <w:rFonts w:ascii="Arial" w:eastAsia="Times New Roman" w:hAnsi="Arial" w:cs="Arial" w:hint="cs"/>
          <w:color w:val="222222"/>
          <w:sz w:val="32"/>
          <w:szCs w:val="32"/>
          <w:rtl/>
        </w:rPr>
        <w:t>עבודה</w:t>
      </w:r>
      <w:r>
        <w:rPr>
          <w:rFonts w:ascii="Arial" w:eastAsia="Times New Roman" w:hAnsi="Arial" w:cs="Arial" w:hint="cs"/>
          <w:color w:val="222222"/>
          <w:sz w:val="32"/>
          <w:szCs w:val="32"/>
          <w:rtl/>
        </w:rPr>
        <w:t xml:space="preserve"> </w:t>
      </w:r>
      <w:r w:rsidRPr="0095050D">
        <w:rPr>
          <w:rFonts w:ascii="Traditional Arabic" w:eastAsia="Times New Roman" w:hAnsi="Traditional Arabic" w:cs="Traditional Arabic"/>
          <w:color w:val="222222"/>
          <w:sz w:val="32"/>
          <w:szCs w:val="32"/>
          <w:rtl/>
          <w:lang w:bidi="ar-SA"/>
        </w:rPr>
        <w:t>(وظيفة) - المثنى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Fonts w:ascii="Traditional Arabic" w:eastAsia="Times New Roman" w:hAnsi="Traditional Arabic" w:cs="Traditional Arabic" w:hint="cs"/>
          <w:color w:val="222222"/>
          <w:sz w:val="32"/>
          <w:szCs w:val="32"/>
          <w:rtl/>
          <w:lang w:bidi="ar-SA"/>
        </w:rPr>
        <w:t xml:space="preserve"> </w:t>
      </w:r>
      <w:r>
        <w:rPr>
          <w:rFonts w:ascii="Traditional Arabic" w:eastAsia="Times New Roman" w:hAnsi="Traditional Arabic" w:hint="cs"/>
          <w:color w:val="222222"/>
          <w:sz w:val="32"/>
          <w:szCs w:val="32"/>
          <w:rtl/>
        </w:rPr>
        <w:t>שתי עבודות</w:t>
      </w:r>
      <w:r w:rsidRPr="0095050D">
        <w:rPr>
          <w:rFonts w:ascii="Traditional Arabic" w:eastAsia="Times New Roman" w:hAnsi="Traditional Arabic" w:cs="Traditional Arabic"/>
          <w:color w:val="222222"/>
          <w:sz w:val="32"/>
          <w:szCs w:val="32"/>
          <w:rtl/>
          <w:lang w:bidi="ar-SA"/>
        </w:rPr>
        <w:t xml:space="preserve"> وبالعربية نقول عفودات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ين وعفودات. وكذا كلمة</w:t>
      </w:r>
      <w:r w:rsidRPr="0095050D">
        <w:rPr>
          <w:rFonts w:ascii="Traditional Arabic" w:eastAsia="Times New Roman" w:hAnsi="Traditional Arabic" w:cs="Traditional Arabic"/>
          <w:color w:val="222222"/>
          <w:sz w:val="32"/>
          <w:szCs w:val="32"/>
          <w:rtl/>
        </w:rPr>
        <w:t xml:space="preserve"> </w:t>
      </w:r>
      <w:r w:rsidRPr="0095050D">
        <w:rPr>
          <w:rFonts w:ascii="Arial" w:eastAsia="Times New Roman" w:hAnsi="Arial" w:cs="Arial" w:hint="cs"/>
          <w:color w:val="222222"/>
          <w:sz w:val="32"/>
          <w:szCs w:val="32"/>
          <w:rtl/>
        </w:rPr>
        <w:t>משמרת</w:t>
      </w:r>
      <w:r w:rsidRPr="0095050D">
        <w:rPr>
          <w:rFonts w:ascii="Traditional Arabic" w:eastAsia="Times New Roman" w:hAnsi="Traditional Arabic" w:cs="Traditional Arabic"/>
          <w:color w:val="222222"/>
          <w:sz w:val="32"/>
          <w:szCs w:val="32"/>
          <w:rtl/>
          <w:lang w:bidi="ar-SA"/>
        </w:rPr>
        <w:t xml:space="preserve"> (وردي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والم</w:t>
      </w:r>
      <w:r w:rsidRPr="0095050D">
        <w:rPr>
          <w:rFonts w:ascii="Traditional Arabic" w:eastAsia="Times New Roman" w:hAnsi="Traditional Arabic" w:cs="Traditional Arabic"/>
          <w:color w:val="222222"/>
          <w:sz w:val="32"/>
          <w:szCs w:val="32"/>
          <w:rtl/>
          <w:lang w:bidi="ar-JO"/>
        </w:rPr>
        <w:t>ثنى</w:t>
      </w:r>
      <w:r>
        <w:rPr>
          <w:rFonts w:ascii="Traditional Arabic" w:eastAsia="Times New Roman" w:hAnsi="Traditional Arabic" w:cs="Traditional Arabic" w:hint="cs"/>
          <w:color w:val="222222"/>
          <w:sz w:val="32"/>
          <w:szCs w:val="32"/>
          <w:rtl/>
          <w:lang w:bidi="ar-JO"/>
        </w:rPr>
        <w:t xml:space="preserve"> </w:t>
      </w:r>
      <w:r>
        <w:rPr>
          <w:rFonts w:ascii="Traditional Arabic" w:eastAsia="Times New Roman" w:hAnsi="Traditional Arabic" w:hint="cs"/>
          <w:color w:val="222222"/>
          <w:sz w:val="32"/>
          <w:szCs w:val="32"/>
          <w:rtl/>
        </w:rPr>
        <w:t>שתי משמרות</w:t>
      </w:r>
      <w:r w:rsidRPr="0095050D">
        <w:rPr>
          <w:rFonts w:ascii="Traditional Arabic" w:eastAsia="Times New Roman" w:hAnsi="Traditional Arabic" w:cs="Traditional Arabic"/>
          <w:color w:val="222222"/>
          <w:sz w:val="32"/>
          <w:szCs w:val="32"/>
          <w:rtl/>
          <w:lang w:bidi="ar-SA"/>
        </w:rPr>
        <w:t xml:space="preserve"> وبالعربية نقول مشمارت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ين؛ وكلمة </w:t>
      </w:r>
      <w:r w:rsidRPr="0095050D">
        <w:rPr>
          <w:rFonts w:ascii="Arial" w:eastAsia="Times New Roman" w:hAnsi="Arial" w:cs="Arial" w:hint="cs"/>
          <w:color w:val="222222"/>
          <w:sz w:val="32"/>
          <w:szCs w:val="32"/>
          <w:rtl/>
        </w:rPr>
        <w:t>מנה</w:t>
      </w:r>
      <w:r w:rsidRPr="0095050D">
        <w:rPr>
          <w:rFonts w:ascii="Traditional Arabic" w:eastAsia="Times New Roman" w:hAnsi="Traditional Arabic" w:cs="Traditional Arabic"/>
          <w:color w:val="222222"/>
          <w:sz w:val="32"/>
          <w:szCs w:val="32"/>
          <w:rtl/>
        </w:rPr>
        <w:t xml:space="preserve"> </w:t>
      </w:r>
      <w:r w:rsidRPr="0095050D">
        <w:rPr>
          <w:rFonts w:ascii="Traditional Arabic" w:eastAsia="Times New Roman" w:hAnsi="Traditional Arabic" w:cs="Traditional Arabic"/>
          <w:color w:val="222222"/>
          <w:sz w:val="32"/>
          <w:szCs w:val="32"/>
          <w:rtl/>
          <w:lang w:bidi="ar-SA"/>
        </w:rPr>
        <w:t>(وجبة) وبالم</w:t>
      </w:r>
      <w:r w:rsidRPr="0095050D">
        <w:rPr>
          <w:rFonts w:ascii="Traditional Arabic" w:eastAsia="Times New Roman" w:hAnsi="Traditional Arabic" w:cs="Traditional Arabic"/>
          <w:color w:val="222222"/>
          <w:sz w:val="32"/>
          <w:szCs w:val="32"/>
          <w:rtl/>
          <w:lang w:bidi="ar-JO"/>
        </w:rPr>
        <w:t>ثنى</w:t>
      </w:r>
      <w:r w:rsidRPr="0095050D">
        <w:rPr>
          <w:rFonts w:ascii="Traditional Arabic" w:eastAsia="Times New Roman" w:hAnsi="Traditional Arabic" w:cs="Traditional Arabic"/>
          <w:color w:val="222222"/>
          <w:sz w:val="32"/>
          <w:szCs w:val="32"/>
          <w:rtl/>
        </w:rPr>
        <w:t xml:space="preserve"> </w:t>
      </w:r>
      <w:r w:rsidRPr="0095050D">
        <w:rPr>
          <w:rFonts w:ascii="Arial" w:eastAsia="Times New Roman" w:hAnsi="Arial" w:cs="Arial" w:hint="cs"/>
          <w:color w:val="222222"/>
          <w:sz w:val="32"/>
          <w:szCs w:val="32"/>
          <w:rtl/>
        </w:rPr>
        <w:t>שתי</w:t>
      </w:r>
      <w:r w:rsidRPr="0095050D">
        <w:rPr>
          <w:rFonts w:ascii="Traditional Arabic" w:eastAsia="Times New Roman" w:hAnsi="Traditional Arabic" w:cs="Traditional Arabic"/>
          <w:color w:val="222222"/>
          <w:sz w:val="32"/>
          <w:szCs w:val="32"/>
          <w:rtl/>
        </w:rPr>
        <w:t xml:space="preserve"> </w:t>
      </w:r>
      <w:r w:rsidRPr="0095050D">
        <w:rPr>
          <w:rFonts w:ascii="Arial" w:eastAsia="Times New Roman" w:hAnsi="Arial" w:cs="Arial" w:hint="cs"/>
          <w:color w:val="222222"/>
          <w:sz w:val="32"/>
          <w:szCs w:val="32"/>
          <w:rtl/>
        </w:rPr>
        <w:t>מנות</w:t>
      </w:r>
      <w:r w:rsidRPr="0095050D">
        <w:rPr>
          <w:rFonts w:ascii="Traditional Arabic" w:eastAsia="Times New Roman" w:hAnsi="Traditional Arabic" w:cs="Traditional Arabic"/>
          <w:color w:val="222222"/>
          <w:sz w:val="32"/>
          <w:szCs w:val="32"/>
          <w:rtl/>
          <w:lang w:bidi="ar-SA"/>
        </w:rPr>
        <w:t xml:space="preserve"> (و</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ج</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ب</w:t>
      </w:r>
      <w:r>
        <w:rPr>
          <w:rFonts w:ascii="Traditional Arabic" w:eastAsia="Times New Roman" w:hAnsi="Traditional Arabic" w:cs="Traditional Arabic" w:hint="cs"/>
          <w:color w:val="222222"/>
          <w:sz w:val="32"/>
          <w:szCs w:val="32"/>
          <w:rtl/>
          <w:lang w:bidi="ar-SA"/>
        </w:rPr>
        <w:t>َـ</w:t>
      </w:r>
      <w:r w:rsidRPr="0095050D">
        <w:rPr>
          <w:rFonts w:ascii="Traditional Arabic" w:eastAsia="Times New Roman" w:hAnsi="Traditional Arabic" w:cs="Traditional Arabic"/>
          <w:color w:val="222222"/>
          <w:sz w:val="32"/>
          <w:szCs w:val="32"/>
          <w:rtl/>
          <w:lang w:bidi="ar-SA"/>
        </w:rPr>
        <w:t>ت</w:t>
      </w:r>
      <w:r>
        <w:rPr>
          <w:rFonts w:ascii="Traditional Arabic" w:eastAsia="Times New Roman" w:hAnsi="Traditional Arabic" w:cs="Traditional Arabic" w:hint="cs"/>
          <w:color w:val="222222"/>
          <w:sz w:val="32"/>
          <w:szCs w:val="32"/>
          <w:rtl/>
          <w:lang w:bidi="ar-SA"/>
        </w:rPr>
        <w:t>ين</w:t>
      </w:r>
      <w:r w:rsidRPr="0095050D">
        <w:rPr>
          <w:rFonts w:ascii="Traditional Arabic" w:eastAsia="Times New Roman" w:hAnsi="Traditional Arabic" w:cs="Traditional Arabic"/>
          <w:color w:val="222222"/>
          <w:sz w:val="32"/>
          <w:szCs w:val="32"/>
          <w:rtl/>
          <w:lang w:bidi="ar-SA"/>
        </w:rPr>
        <w:t xml:space="preserve"> دم) وبالعربية نقول مناتين دم .</w:t>
      </w:r>
    </w:p>
    <w:p w14:paraId="7089D1BB" w14:textId="77777777" w:rsidR="0067470F" w:rsidRPr="0095050D"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p>
    <w:p w14:paraId="723FDDB5" w14:textId="77777777" w:rsidR="0067470F" w:rsidRPr="0095050D"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sidRPr="00BD1CF0">
        <w:rPr>
          <w:rFonts w:ascii="Traditional Arabic" w:eastAsia="Times New Roman" w:hAnsi="Traditional Arabic" w:cs="Traditional Arabic"/>
          <w:b/>
          <w:bCs/>
          <w:color w:val="222222"/>
          <w:sz w:val="32"/>
          <w:szCs w:val="32"/>
          <w:rtl/>
          <w:lang w:bidi="ar-SA"/>
        </w:rPr>
        <w:t xml:space="preserve"> 5 - كلمات ذات أصول عربية ت</w:t>
      </w:r>
      <w:r>
        <w:rPr>
          <w:rFonts w:ascii="Traditional Arabic" w:eastAsia="Times New Roman" w:hAnsi="Traditional Arabic" w:cs="Traditional Arabic" w:hint="cs"/>
          <w:b/>
          <w:bCs/>
          <w:color w:val="222222"/>
          <w:sz w:val="32"/>
          <w:szCs w:val="32"/>
          <w:rtl/>
          <w:lang w:bidi="ar-SA"/>
        </w:rPr>
        <w:t>ُ</w:t>
      </w:r>
      <w:r w:rsidRPr="00BD1CF0">
        <w:rPr>
          <w:rFonts w:ascii="Traditional Arabic" w:eastAsia="Times New Roman" w:hAnsi="Traditional Arabic" w:cs="Traditional Arabic"/>
          <w:b/>
          <w:bCs/>
          <w:color w:val="222222"/>
          <w:sz w:val="32"/>
          <w:szCs w:val="32"/>
          <w:rtl/>
          <w:lang w:bidi="ar-SA"/>
        </w:rPr>
        <w:t>ست</w:t>
      </w:r>
      <w:r>
        <w:rPr>
          <w:rFonts w:ascii="Traditional Arabic" w:eastAsia="Times New Roman" w:hAnsi="Traditional Arabic" w:cs="Traditional Arabic" w:hint="cs"/>
          <w:b/>
          <w:bCs/>
          <w:color w:val="222222"/>
          <w:sz w:val="32"/>
          <w:szCs w:val="32"/>
          <w:rtl/>
          <w:lang w:bidi="ar-SA"/>
        </w:rPr>
        <w:t>َ</w:t>
      </w:r>
      <w:r w:rsidRPr="00BD1CF0">
        <w:rPr>
          <w:rFonts w:ascii="Traditional Arabic" w:eastAsia="Times New Roman" w:hAnsi="Traditional Arabic" w:cs="Traditional Arabic"/>
          <w:b/>
          <w:bCs/>
          <w:color w:val="222222"/>
          <w:sz w:val="32"/>
          <w:szCs w:val="32"/>
          <w:rtl/>
          <w:lang w:bidi="ar-SA"/>
        </w:rPr>
        <w:t>خد</w:t>
      </w:r>
      <w:r>
        <w:rPr>
          <w:rFonts w:ascii="Traditional Arabic" w:eastAsia="Times New Roman" w:hAnsi="Traditional Arabic" w:cs="Traditional Arabic" w:hint="cs"/>
          <w:b/>
          <w:bCs/>
          <w:color w:val="222222"/>
          <w:sz w:val="32"/>
          <w:szCs w:val="32"/>
          <w:rtl/>
          <w:lang w:bidi="ar-SA"/>
        </w:rPr>
        <w:t>َ</w:t>
      </w:r>
      <w:r w:rsidRPr="00BD1CF0">
        <w:rPr>
          <w:rFonts w:ascii="Traditional Arabic" w:eastAsia="Times New Roman" w:hAnsi="Traditional Arabic" w:cs="Traditional Arabic"/>
          <w:b/>
          <w:bCs/>
          <w:color w:val="222222"/>
          <w:sz w:val="32"/>
          <w:szCs w:val="32"/>
          <w:rtl/>
          <w:lang w:bidi="ar-SA"/>
        </w:rPr>
        <w:t>م وكأن</w:t>
      </w:r>
      <w:r w:rsidRPr="00BD1CF0">
        <w:rPr>
          <w:rFonts w:ascii="Traditional Arabic" w:eastAsia="Times New Roman" w:hAnsi="Traditional Arabic" w:cs="Traditional Arabic" w:hint="cs"/>
          <w:b/>
          <w:bCs/>
          <w:color w:val="222222"/>
          <w:sz w:val="32"/>
          <w:szCs w:val="32"/>
          <w:rtl/>
          <w:lang w:bidi="ar-SA"/>
        </w:rPr>
        <w:t>ّ</w:t>
      </w:r>
      <w:r w:rsidRPr="00BD1CF0">
        <w:rPr>
          <w:rFonts w:ascii="Traditional Arabic" w:eastAsia="Times New Roman" w:hAnsi="Traditional Arabic" w:cs="Traditional Arabic"/>
          <w:b/>
          <w:bCs/>
          <w:color w:val="222222"/>
          <w:sz w:val="32"/>
          <w:szCs w:val="32"/>
          <w:rtl/>
          <w:lang w:bidi="ar-SA"/>
        </w:rPr>
        <w:t xml:space="preserve"> مصدرها عبر</w:t>
      </w:r>
      <w:r w:rsidRPr="00BD1CF0">
        <w:rPr>
          <w:rFonts w:ascii="Traditional Arabic" w:eastAsia="Times New Roman" w:hAnsi="Traditional Arabic" w:cs="Traditional Arabic" w:hint="cs"/>
          <w:b/>
          <w:bCs/>
          <w:color w:val="222222"/>
          <w:sz w:val="32"/>
          <w:szCs w:val="32"/>
          <w:rtl/>
          <w:lang w:bidi="ar-SA"/>
        </w:rPr>
        <w:t>ي</w:t>
      </w:r>
      <w:r>
        <w:rPr>
          <w:rFonts w:ascii="Traditional Arabic" w:eastAsia="Times New Roman" w:hAnsi="Traditional Arabic" w:cs="Traditional Arabic" w:hint="cs"/>
          <w:b/>
          <w:bCs/>
          <w:color w:val="222222"/>
          <w:sz w:val="32"/>
          <w:szCs w:val="32"/>
          <w:rtl/>
          <w:lang w:bidi="ar-SA"/>
        </w:rPr>
        <w:t>ّ</w:t>
      </w:r>
      <w:r w:rsidRPr="00BD1CF0">
        <w:rPr>
          <w:rFonts w:ascii="Traditional Arabic" w:eastAsia="Times New Roman" w:hAnsi="Traditional Arabic" w:cs="Traditional Arabic" w:hint="cs"/>
          <w:b/>
          <w:b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هنالك مفردات عربي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الأصل، نستعملها في لغتنا المحكي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وكأنه</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ا 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في مصدرها. على سبيل المثال نقول: بعم</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ل ح</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راكوت، من كلمة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حرك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ولكن نجمعها حسب مورفيم تا الجمع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(وليس حركات)؛</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كلمة</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 xml:space="preserve"> كي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ف</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فتجد في الإعلانات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يوم 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يف للمعل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مين في الشمال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أو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على 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يف كيف</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صبابة</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التي تعني الشوق في العربي</w:t>
      </w:r>
      <w:r>
        <w:rPr>
          <w:rFonts w:ascii="Traditional Arabic" w:eastAsia="Times New Roman" w:hAnsi="Traditional Arabic" w:cs="Traditional Arabic" w:hint="cs"/>
          <w:color w:val="222222"/>
          <w:sz w:val="32"/>
          <w:szCs w:val="32"/>
          <w:rtl/>
          <w:lang w:bidi="ar-SA"/>
        </w:rPr>
        <w:t>ّة</w:t>
      </w:r>
      <w:r w:rsidRPr="0095050D">
        <w:rPr>
          <w:rFonts w:ascii="Traditional Arabic" w:eastAsia="Times New Roman" w:hAnsi="Traditional Arabic" w:cs="Traditional Arabic"/>
          <w:color w:val="222222"/>
          <w:sz w:val="32"/>
          <w:szCs w:val="32"/>
          <w:rtl/>
          <w:lang w:bidi="ar-SA"/>
        </w:rPr>
        <w:t xml:space="preserve"> الفصحى 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ست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عمل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للتعبير عن المجاملة وكيل المديح لشيء إي</w:t>
      </w:r>
      <w:r w:rsidRPr="0095050D">
        <w:rPr>
          <w:rFonts w:ascii="Traditional Arabic" w:eastAsia="Times New Roman" w:hAnsi="Traditional Arabic" w:cs="Traditional Arabic"/>
          <w:color w:val="222222"/>
          <w:sz w:val="32"/>
          <w:szCs w:val="32"/>
          <w:rtl/>
          <w:lang w:bidi="ar-JO"/>
        </w:rPr>
        <w:t xml:space="preserve">جابي ونرى الكثير من </w:t>
      </w:r>
      <w:r w:rsidRPr="0095050D">
        <w:rPr>
          <w:rFonts w:ascii="Traditional Arabic" w:eastAsia="Times New Roman" w:hAnsi="Traditional Arabic" w:cs="Traditional Arabic"/>
          <w:color w:val="222222"/>
          <w:sz w:val="32"/>
          <w:szCs w:val="32"/>
          <w:rtl/>
          <w:lang w:bidi="ar-SA"/>
        </w:rPr>
        <w:t>الشباب العرب يستخدمونها وفق الا</w:t>
      </w:r>
      <w:r>
        <w:rPr>
          <w:rFonts w:ascii="Traditional Arabic" w:eastAsia="Times New Roman" w:hAnsi="Traditional Arabic" w:cs="Traditional Arabic" w:hint="cs"/>
          <w:color w:val="222222"/>
          <w:sz w:val="32"/>
          <w:szCs w:val="32"/>
          <w:rtl/>
          <w:lang w:bidi="ar-SA"/>
        </w:rPr>
        <w:t>س</w:t>
      </w:r>
      <w:r w:rsidRPr="0095050D">
        <w:rPr>
          <w:rFonts w:ascii="Traditional Arabic" w:eastAsia="Times New Roman" w:hAnsi="Traditional Arabic" w:cs="Traditional Arabic"/>
          <w:color w:val="222222"/>
          <w:sz w:val="32"/>
          <w:szCs w:val="32"/>
          <w:rtl/>
          <w:lang w:bidi="ar-SA"/>
        </w:rPr>
        <w:t>تخدام الع</w:t>
      </w:r>
      <w:r>
        <w:rPr>
          <w:rFonts w:ascii="Traditional Arabic" w:eastAsia="Times New Roman" w:hAnsi="Traditional Arabic" w:cs="Traditional Arabic" w:hint="cs"/>
          <w:color w:val="222222"/>
          <w:sz w:val="32"/>
          <w:szCs w:val="32"/>
          <w:rtl/>
          <w:lang w:bidi="ar-SA"/>
        </w:rPr>
        <w:t>ب</w:t>
      </w:r>
      <w:r w:rsidRPr="0095050D">
        <w:rPr>
          <w:rFonts w:ascii="Traditional Arabic" w:eastAsia="Times New Roman" w:hAnsi="Traditional Arabic" w:cs="Traditional Arabic"/>
          <w:color w:val="222222"/>
          <w:sz w:val="32"/>
          <w:szCs w:val="32"/>
          <w:rtl/>
          <w:lang w:bidi="ar-SA"/>
        </w:rPr>
        <w:t>ر</w:t>
      </w:r>
      <w:r>
        <w:rPr>
          <w:rFonts w:ascii="Traditional Arabic" w:eastAsia="Times New Roman" w:hAnsi="Traditional Arabic" w:cs="Traditional Arabic" w:hint="cs"/>
          <w:color w:val="222222"/>
          <w:sz w:val="32"/>
          <w:szCs w:val="32"/>
          <w:rtl/>
          <w:lang w:bidi="ar-SA"/>
        </w:rPr>
        <w:t>ي</w:t>
      </w:r>
      <w:r>
        <w:rPr>
          <w:rStyle w:val="a7"/>
          <w:rFonts w:ascii="Traditional Arabic" w:eastAsia="Times New Roman" w:hAnsi="Traditional Arabic" w:cs="Traditional Arabic"/>
          <w:color w:val="222222"/>
          <w:sz w:val="32"/>
          <w:szCs w:val="32"/>
          <w:rtl/>
          <w:lang w:bidi="ar-SA"/>
        </w:rPr>
        <w:footnoteReference w:id="26"/>
      </w:r>
      <w:r w:rsidRPr="0095050D">
        <w:rPr>
          <w:rFonts w:ascii="Traditional Arabic" w:eastAsia="Times New Roman" w:hAnsi="Traditional Arabic" w:cs="Traditional Arabic"/>
          <w:color w:val="222222"/>
          <w:sz w:val="32"/>
          <w:szCs w:val="32"/>
          <w:rtl/>
          <w:lang w:bidi="ar-SA"/>
        </w:rPr>
        <w:t>.</w:t>
      </w:r>
    </w:p>
    <w:p w14:paraId="17295361" w14:textId="77777777" w:rsidR="0067470F" w:rsidRPr="0095050D"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p>
    <w:p w14:paraId="27707600" w14:textId="77777777" w:rsidR="0067470F"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rPr>
      </w:pPr>
      <w:r w:rsidRPr="00732189">
        <w:rPr>
          <w:rFonts w:ascii="Traditional Arabic" w:eastAsia="Times New Roman" w:hAnsi="Traditional Arabic" w:cs="Traditional Arabic"/>
          <w:b/>
          <w:bCs/>
          <w:color w:val="222222"/>
          <w:sz w:val="32"/>
          <w:szCs w:val="32"/>
          <w:rtl/>
        </w:rPr>
        <w:t>6</w:t>
      </w:r>
      <w:r w:rsidRPr="00732189">
        <w:rPr>
          <w:rFonts w:ascii="Traditional Arabic" w:eastAsia="Times New Roman" w:hAnsi="Traditional Arabic" w:cs="Traditional Arabic" w:hint="cs"/>
          <w:b/>
          <w:bCs/>
          <w:color w:val="222222"/>
          <w:sz w:val="32"/>
          <w:szCs w:val="32"/>
          <w:rtl/>
          <w:lang w:bidi="ar-SA"/>
        </w:rPr>
        <w:t>.</w:t>
      </w:r>
      <w:r w:rsidRPr="00732189">
        <w:rPr>
          <w:rFonts w:ascii="Traditional Arabic" w:eastAsia="Times New Roman" w:hAnsi="Traditional Arabic" w:cs="Traditional Arabic"/>
          <w:b/>
          <w:bCs/>
          <w:color w:val="222222"/>
          <w:sz w:val="32"/>
          <w:szCs w:val="32"/>
          <w:rtl/>
        </w:rPr>
        <w:t xml:space="preserve"> </w:t>
      </w:r>
      <w:r w:rsidRPr="00732189">
        <w:rPr>
          <w:rFonts w:ascii="Traditional Arabic" w:eastAsia="Times New Roman" w:hAnsi="Traditional Arabic" w:cs="Traditional Arabic"/>
          <w:b/>
          <w:bCs/>
          <w:color w:val="222222"/>
          <w:sz w:val="32"/>
          <w:szCs w:val="32"/>
          <w:rtl/>
          <w:lang w:bidi="ar-SA"/>
        </w:rPr>
        <w:t xml:space="preserve"> تطبيق القواعد العبرية على مفردات عربي</w:t>
      </w:r>
      <w:r w:rsidRPr="00732189">
        <w:rPr>
          <w:rFonts w:ascii="Traditional Arabic" w:eastAsia="Times New Roman" w:hAnsi="Traditional Arabic" w:cs="Traditional Arabic" w:hint="cs"/>
          <w:b/>
          <w:bCs/>
          <w:color w:val="222222"/>
          <w:sz w:val="32"/>
          <w:szCs w:val="32"/>
          <w:rtl/>
          <w:lang w:bidi="ar-SA"/>
        </w:rPr>
        <w:t>ّ</w:t>
      </w:r>
      <w:r w:rsidRPr="00732189">
        <w:rPr>
          <w:rFonts w:ascii="Traditional Arabic" w:eastAsia="Times New Roman" w:hAnsi="Traditional Arabic" w:cs="Traditional Arabic"/>
          <w:b/>
          <w:bCs/>
          <w:color w:val="222222"/>
          <w:sz w:val="32"/>
          <w:szCs w:val="32"/>
          <w:rtl/>
          <w:lang w:bidi="ar-SA"/>
        </w:rPr>
        <w:t xml:space="preserve">ة: </w:t>
      </w:r>
      <w:r w:rsidRPr="0095050D">
        <w:rPr>
          <w:rFonts w:ascii="Traditional Arabic" w:eastAsia="Times New Roman" w:hAnsi="Traditional Arabic" w:cs="Traditional Arabic"/>
          <w:color w:val="222222"/>
          <w:sz w:val="32"/>
          <w:szCs w:val="32"/>
          <w:rtl/>
          <w:lang w:bidi="ar-SA"/>
        </w:rPr>
        <w:t xml:space="preserve">عمل فشله من اللفظة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فشل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وهذا الجانب على صيغة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فشله</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sidRPr="0095050D">
        <w:rPr>
          <w:rFonts w:ascii="Arial" w:eastAsia="Times New Roman" w:hAnsi="Arial" w:cs="Arial" w:hint="cs"/>
          <w:color w:val="222222"/>
          <w:sz w:val="32"/>
          <w:szCs w:val="32"/>
          <w:rtl/>
        </w:rPr>
        <w:t>פשלה</w:t>
      </w:r>
      <w:r w:rsidRPr="0095050D">
        <w:rPr>
          <w:rFonts w:ascii="Traditional Arabic" w:eastAsia="Times New Roman" w:hAnsi="Traditional Arabic" w:cs="Traditional Arabic"/>
          <w:color w:val="222222"/>
          <w:sz w:val="32"/>
          <w:szCs w:val="32"/>
          <w:rtl/>
        </w:rPr>
        <w:t xml:space="preserve"> </w:t>
      </w:r>
      <w:r w:rsidRPr="0095050D">
        <w:rPr>
          <w:rFonts w:ascii="Traditional Arabic" w:eastAsia="Times New Roman" w:hAnsi="Traditional Arabic" w:cs="Traditional Arabic"/>
          <w:color w:val="222222"/>
          <w:sz w:val="32"/>
          <w:szCs w:val="32"/>
          <w:rtl/>
          <w:lang w:bidi="ar-SA"/>
        </w:rPr>
        <w:t>منتشر بالعبري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p>
    <w:p w14:paraId="206B9599" w14:textId="77777777" w:rsidR="0067470F" w:rsidRPr="0095050D"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rPr>
      </w:pPr>
    </w:p>
    <w:p w14:paraId="5A56DFE1" w14:textId="77777777" w:rsidR="0067470F"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sidRPr="00732189">
        <w:rPr>
          <w:rFonts w:ascii="Traditional Arabic" w:eastAsia="Times New Roman" w:hAnsi="Traditional Arabic" w:cs="Traditional Arabic"/>
          <w:b/>
          <w:bCs/>
          <w:color w:val="222222"/>
          <w:sz w:val="32"/>
          <w:szCs w:val="32"/>
          <w:rtl/>
        </w:rPr>
        <w:t>7</w:t>
      </w:r>
      <w:r w:rsidRPr="00732189">
        <w:rPr>
          <w:rFonts w:ascii="Traditional Arabic" w:eastAsia="Times New Roman" w:hAnsi="Traditional Arabic" w:cs="Traditional Arabic" w:hint="cs"/>
          <w:b/>
          <w:bCs/>
          <w:color w:val="222222"/>
          <w:sz w:val="32"/>
          <w:szCs w:val="32"/>
          <w:rtl/>
          <w:lang w:bidi="ar-SA"/>
        </w:rPr>
        <w:t>.</w:t>
      </w:r>
      <w:r w:rsidRPr="00732189">
        <w:rPr>
          <w:rFonts w:ascii="Traditional Arabic" w:eastAsia="Times New Roman" w:hAnsi="Traditional Arabic" w:cs="Traditional Arabic"/>
          <w:b/>
          <w:bCs/>
          <w:color w:val="222222"/>
          <w:sz w:val="32"/>
          <w:szCs w:val="32"/>
          <w:rtl/>
          <w:lang w:bidi="ar-SA"/>
        </w:rPr>
        <w:t xml:space="preserve"> التحريف اللفظي</w:t>
      </w:r>
      <w:r w:rsidRPr="00732189">
        <w:rPr>
          <w:rFonts w:ascii="Traditional Arabic" w:eastAsia="Times New Roman" w:hAnsi="Traditional Arabic" w:cs="Traditional Arabic"/>
          <w:b/>
          <w:bCs/>
          <w:color w:val="222222"/>
          <w:sz w:val="32"/>
          <w:szCs w:val="32"/>
          <w:rtl/>
          <w:lang w:bidi="ar-JO"/>
        </w:rPr>
        <w:t xml:space="preserve"> لمفردات ع</w:t>
      </w:r>
      <w:r>
        <w:rPr>
          <w:rFonts w:ascii="Traditional Arabic" w:eastAsia="Times New Roman" w:hAnsi="Traditional Arabic" w:cs="Traditional Arabic" w:hint="cs"/>
          <w:b/>
          <w:bCs/>
          <w:color w:val="222222"/>
          <w:sz w:val="32"/>
          <w:szCs w:val="32"/>
          <w:rtl/>
          <w:lang w:bidi="ar-JO"/>
        </w:rPr>
        <w:t>بريّ</w:t>
      </w:r>
      <w:r w:rsidRPr="00732189">
        <w:rPr>
          <w:rFonts w:ascii="Traditional Arabic" w:eastAsia="Times New Roman" w:hAnsi="Traditional Arabic" w:cs="Traditional Arabic"/>
          <w:b/>
          <w:bCs/>
          <w:color w:val="222222"/>
          <w:sz w:val="32"/>
          <w:szCs w:val="32"/>
          <w:rtl/>
          <w:lang w:bidi="ar-JO"/>
        </w:rPr>
        <w:t>ة</w:t>
      </w:r>
      <w:r w:rsidRPr="00732189">
        <w:rPr>
          <w:rFonts w:ascii="Traditional Arabic" w:eastAsia="Times New Roman" w:hAnsi="Traditional Arabic" w:cs="Traditional Arabic" w:hint="cs"/>
          <w:b/>
          <w:bCs/>
          <w:color w:val="222222"/>
          <w:sz w:val="32"/>
          <w:szCs w:val="32"/>
          <w:rtl/>
          <w:lang w:bidi="ar-JO"/>
        </w:rPr>
        <w:t xml:space="preserve">: </w:t>
      </w:r>
      <w:r w:rsidRPr="00732189">
        <w:rPr>
          <w:rFonts w:ascii="Traditional Arabic" w:eastAsia="Times New Roman" w:hAnsi="Traditional Arabic" w:cs="Traditional Arabic"/>
          <w:color w:val="222222"/>
          <w:sz w:val="32"/>
          <w:szCs w:val="32"/>
          <w:rtl/>
          <w:lang w:bidi="ar-JO"/>
        </w:rPr>
        <w:t>هنالك مفردات تستعملها بالعبري</w:t>
      </w:r>
      <w:r>
        <w:rPr>
          <w:rFonts w:ascii="Traditional Arabic" w:eastAsia="Times New Roman" w:hAnsi="Traditional Arabic" w:cs="Traditional Arabic" w:hint="cs"/>
          <w:color w:val="222222"/>
          <w:sz w:val="32"/>
          <w:szCs w:val="32"/>
          <w:rtl/>
          <w:lang w:bidi="ar-JO"/>
        </w:rPr>
        <w:t>ّ</w:t>
      </w:r>
      <w:r w:rsidRPr="00732189">
        <w:rPr>
          <w:rFonts w:ascii="Traditional Arabic" w:eastAsia="Times New Roman" w:hAnsi="Traditional Arabic" w:cs="Traditional Arabic" w:hint="cs"/>
          <w:color w:val="222222"/>
          <w:sz w:val="32"/>
          <w:szCs w:val="32"/>
          <w:rtl/>
          <w:lang w:bidi="ar-JO"/>
        </w:rPr>
        <w:t>ة،</w:t>
      </w:r>
      <w:r w:rsidRPr="0095050D">
        <w:rPr>
          <w:rFonts w:ascii="Traditional Arabic" w:eastAsia="Times New Roman" w:hAnsi="Traditional Arabic" w:cs="Traditional Arabic"/>
          <w:color w:val="222222"/>
          <w:sz w:val="32"/>
          <w:szCs w:val="32"/>
          <w:rtl/>
          <w:lang w:bidi="ar-JO"/>
        </w:rPr>
        <w:t xml:space="preserve"> ولكن نل</w:t>
      </w:r>
      <w:r w:rsidRPr="0095050D">
        <w:rPr>
          <w:rFonts w:ascii="Traditional Arabic" w:eastAsia="Times New Roman" w:hAnsi="Traditional Arabic" w:cs="Traditional Arabic"/>
          <w:color w:val="222222"/>
          <w:sz w:val="32"/>
          <w:szCs w:val="32"/>
          <w:rtl/>
          <w:lang w:bidi="ar-SA"/>
        </w:rPr>
        <w:t>فظها بطريقة خاطئة.</w:t>
      </w:r>
      <w:r>
        <w:rPr>
          <w:rFonts w:ascii="Traditional Arabic" w:eastAsia="Times New Roman" w:hAnsi="Traditional Arabic" w:cs="Traditional Arabic" w:hint="cs"/>
          <w:color w:val="222222"/>
          <w:sz w:val="32"/>
          <w:szCs w:val="32"/>
          <w:rtl/>
          <w:lang w:bidi="ar-SA"/>
        </w:rPr>
        <w:t xml:space="preserve"> </w:t>
      </w:r>
      <w:r w:rsidRPr="0095050D">
        <w:rPr>
          <w:rFonts w:ascii="Traditional Arabic" w:eastAsia="Times New Roman" w:hAnsi="Traditional Arabic" w:cs="Traditional Arabic"/>
          <w:color w:val="222222"/>
          <w:sz w:val="32"/>
          <w:szCs w:val="32"/>
          <w:rtl/>
          <w:lang w:bidi="ar-SA"/>
        </w:rPr>
        <w:t>على سبيل المثال، نقول</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استلمت الكلوش بدلا من </w:t>
      </w:r>
      <w:r>
        <w:rPr>
          <w:rFonts w:ascii="Traditional Arabic" w:eastAsia="Times New Roman" w:hAnsi="Traditional Arabic" w:cs="Traditional Arabic" w:hint="cs"/>
          <w:color w:val="222222"/>
          <w:sz w:val="32"/>
          <w:szCs w:val="32"/>
          <w:rtl/>
          <w:lang w:bidi="ar-SA"/>
        </w:rPr>
        <w:t>"ت</w:t>
      </w:r>
      <w:r w:rsidRPr="0095050D">
        <w:rPr>
          <w:rFonts w:ascii="Traditional Arabic" w:eastAsia="Times New Roman" w:hAnsi="Traditional Arabic" w:cs="Traditional Arabic"/>
          <w:color w:val="222222"/>
          <w:sz w:val="32"/>
          <w:szCs w:val="32"/>
          <w:rtl/>
          <w:lang w:bidi="ar-SA"/>
        </w:rPr>
        <w:t>لوش</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cs="Traditional Arabic" w:hint="cs"/>
          <w:sz w:val="32"/>
          <w:szCs w:val="32"/>
          <w:rtl/>
          <w:lang w:bidi="ar-SA"/>
        </w:rPr>
        <w:t xml:space="preserve"> </w:t>
      </w:r>
      <w:r>
        <w:rPr>
          <w:rFonts w:ascii="Traditional Arabic" w:eastAsia="Times New Roman" w:hAnsi="Traditional Arabic" w:hint="cs"/>
          <w:sz w:val="32"/>
          <w:szCs w:val="32"/>
          <w:rtl/>
        </w:rPr>
        <w:t xml:space="preserve">(תלוש </w:t>
      </w:r>
      <w:r w:rsidRPr="00732189">
        <w:rPr>
          <w:rFonts w:ascii="Traditional Arabic" w:eastAsia="Times New Roman" w:hAnsi="Traditional Arabic" w:cs="Traditional Arabic" w:hint="cs"/>
          <w:sz w:val="32"/>
          <w:szCs w:val="32"/>
          <w:rtl/>
          <w:lang w:bidi="ar-SA"/>
        </w:rPr>
        <w:t>قسيمة</w:t>
      </w:r>
      <w:r w:rsidRPr="00732189">
        <w:rPr>
          <w:rFonts w:ascii="Traditional Arabic" w:eastAsia="Times New Roman" w:hAnsi="Traditional Arabic" w:cs="Traditional Arabic"/>
          <w:sz w:val="32"/>
          <w:szCs w:val="32"/>
          <w:rtl/>
          <w:lang w:bidi="ar-SA"/>
        </w:rPr>
        <w:t xml:space="preserve"> الراتب</w:t>
      </w:r>
      <w:r w:rsidRPr="0095050D">
        <w:rPr>
          <w:rFonts w:ascii="Traditional Arabic" w:eastAsia="Times New Roman" w:hAnsi="Traditional Arabic" w:cs="Traditional Arabic"/>
          <w:color w:val="222222"/>
          <w:sz w:val="32"/>
          <w:szCs w:val="32"/>
          <w:rtl/>
          <w:lang w:bidi="ar-SA"/>
        </w:rPr>
        <w:t>) ؛ أو الح</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 ع</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م</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ل هعراخاه بدلا من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ه</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أ</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رخاه</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hint="cs"/>
          <w:color w:val="222222"/>
          <w:sz w:val="32"/>
          <w:szCs w:val="32"/>
          <w:rtl/>
        </w:rPr>
        <w:t xml:space="preserve">הארכה </w:t>
      </w:r>
      <w:r w:rsidRPr="0095050D">
        <w:rPr>
          <w:rFonts w:ascii="Traditional Arabic" w:eastAsia="Times New Roman" w:hAnsi="Traditional Arabic" w:cs="Traditional Arabic"/>
          <w:color w:val="222222"/>
          <w:sz w:val="32"/>
          <w:szCs w:val="32"/>
          <w:rtl/>
          <w:lang w:bidi="ar-SA"/>
        </w:rPr>
        <w:t>تمديد</w:t>
      </w:r>
      <w:r>
        <w:rPr>
          <w:rFonts w:ascii="Traditional Arabic" w:eastAsia="Times New Roman" w:hAnsi="Traditional Arabic" w:cs="Traditional Arabic" w:hint="cs"/>
          <w:color w:val="222222"/>
          <w:sz w:val="32"/>
          <w:szCs w:val="32"/>
          <w:rtl/>
          <w:lang w:bidi="ar-SA"/>
        </w:rPr>
        <w:t xml:space="preserve"> الشَوط</w:t>
      </w:r>
      <w:r w:rsidRPr="0095050D">
        <w:rPr>
          <w:rFonts w:ascii="Traditional Arabic" w:eastAsia="Times New Roman" w:hAnsi="Traditional Arabic" w:cs="Traditional Arabic"/>
          <w:color w:val="222222"/>
          <w:sz w:val="32"/>
          <w:szCs w:val="32"/>
          <w:rtl/>
          <w:lang w:bidi="ar-SA"/>
        </w:rPr>
        <w:t xml:space="preserve"> في لعبة الكرة قدم)؛ أو عندي في الدار الجديدة </w:t>
      </w:r>
      <w:r w:rsidRPr="0095050D">
        <w:rPr>
          <w:rFonts w:ascii="Traditional Arabic" w:eastAsia="Times New Roman" w:hAnsi="Traditional Arabic" w:cs="Traditional Arabic"/>
          <w:color w:val="222222"/>
          <w:sz w:val="32"/>
          <w:szCs w:val="32"/>
          <w:rtl/>
          <w:lang w:bidi="ar-SA"/>
        </w:rPr>
        <w:lastRenderedPageBreak/>
        <w:t xml:space="preserve">حيدر عتوم بدلا من </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أ</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طوم</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w:t>
      </w:r>
      <w:r>
        <w:rPr>
          <w:rFonts w:ascii="Traditional Arabic" w:eastAsia="Times New Roman" w:hAnsi="Traditional Arabic" w:cs="Traditional Arabic" w:hint="cs"/>
          <w:color w:val="222222"/>
          <w:sz w:val="32"/>
          <w:szCs w:val="32"/>
          <w:rtl/>
          <w:lang w:bidi="ar-SA"/>
        </w:rPr>
        <w:t>(</w:t>
      </w:r>
      <w:r>
        <w:rPr>
          <w:rFonts w:ascii="Traditional Arabic" w:eastAsia="Times New Roman" w:hAnsi="Traditional Arabic" w:hint="cs"/>
          <w:color w:val="222222"/>
          <w:sz w:val="32"/>
          <w:szCs w:val="32"/>
          <w:rtl/>
        </w:rPr>
        <w:t xml:space="preserve">חדר אטום </w:t>
      </w:r>
      <w:r w:rsidRPr="0095050D">
        <w:rPr>
          <w:rFonts w:ascii="Traditional Arabic" w:eastAsia="Times New Roman" w:hAnsi="Traditional Arabic" w:cs="Traditional Arabic"/>
          <w:color w:val="222222"/>
          <w:sz w:val="32"/>
          <w:szCs w:val="32"/>
          <w:rtl/>
          <w:lang w:bidi="ar-SA"/>
        </w:rPr>
        <w:t>غرفة مغلقة، غير نافذة للغازات السام</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في حالة نشوب حرب غير تقليدي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w:t>
      </w:r>
    </w:p>
    <w:p w14:paraId="51D797A6" w14:textId="77777777" w:rsidR="0067470F" w:rsidRDefault="0067470F" w:rsidP="0067470F">
      <w:pPr>
        <w:shd w:val="clear" w:color="auto" w:fill="FFFFFF"/>
        <w:spacing w:after="0" w:line="240" w:lineRule="auto"/>
        <w:jc w:val="both"/>
        <w:rPr>
          <w:rFonts w:ascii="Traditional Arabic" w:eastAsia="Times New Roman" w:hAnsi="Traditional Arabic" w:cs="Traditional Arabic"/>
          <w:b/>
          <w:bCs/>
          <w:color w:val="222222"/>
          <w:sz w:val="32"/>
          <w:szCs w:val="32"/>
          <w:rtl/>
          <w:lang w:bidi="ar-SA"/>
        </w:rPr>
      </w:pPr>
    </w:p>
    <w:p w14:paraId="56E19E22" w14:textId="77777777" w:rsidR="0067470F" w:rsidRDefault="0067470F" w:rsidP="0067470F">
      <w:pPr>
        <w:shd w:val="clear" w:color="auto" w:fill="FFFFFF"/>
        <w:spacing w:after="0" w:line="240" w:lineRule="auto"/>
        <w:jc w:val="both"/>
        <w:rPr>
          <w:rFonts w:ascii="Traditional Arabic" w:eastAsia="Times New Roman" w:hAnsi="Traditional Arabic" w:cs="Traditional Arabic"/>
          <w:b/>
          <w:bCs/>
          <w:color w:val="222222"/>
          <w:sz w:val="32"/>
          <w:szCs w:val="32"/>
          <w:rtl/>
          <w:lang w:bidi="ar-SA"/>
        </w:rPr>
      </w:pPr>
      <w:r w:rsidRPr="004E0CC1">
        <w:rPr>
          <w:rFonts w:ascii="Traditional Arabic" w:eastAsia="Times New Roman" w:hAnsi="Traditional Arabic" w:cs="Traditional Arabic" w:hint="cs"/>
          <w:b/>
          <w:bCs/>
          <w:color w:val="222222"/>
          <w:sz w:val="32"/>
          <w:szCs w:val="32"/>
          <w:rtl/>
          <w:lang w:bidi="ar-SA"/>
        </w:rPr>
        <w:t>إجمال</w:t>
      </w:r>
    </w:p>
    <w:p w14:paraId="287C6E99" w14:textId="77777777" w:rsidR="0067470F" w:rsidRPr="000902EE"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sidRPr="000902EE">
        <w:rPr>
          <w:rFonts w:ascii="Traditional Arabic" w:eastAsia="Times New Roman" w:hAnsi="Traditional Arabic" w:cs="Traditional Arabic" w:hint="cs"/>
          <w:color w:val="222222"/>
          <w:sz w:val="32"/>
          <w:szCs w:val="32"/>
          <w:rtl/>
          <w:lang w:bidi="ar-SA"/>
        </w:rPr>
        <w:t xml:space="preserve">رأينا أنّ اللغة العربيّة في المجتمع </w:t>
      </w:r>
      <w:r w:rsidR="008230C4">
        <w:rPr>
          <w:rFonts w:ascii="Traditional Arabic" w:eastAsia="Times New Roman" w:hAnsi="Traditional Arabic" w:cs="Traditional Arabic" w:hint="cs"/>
          <w:color w:val="222222"/>
          <w:sz w:val="32"/>
          <w:szCs w:val="32"/>
          <w:rtl/>
          <w:lang w:bidi="ar-SA"/>
        </w:rPr>
        <w:t>العربي</w:t>
      </w:r>
      <w:r w:rsidRPr="000902EE">
        <w:rPr>
          <w:rFonts w:ascii="Traditional Arabic" w:eastAsia="Times New Roman" w:hAnsi="Traditional Arabic" w:cs="Traditional Arabic" w:hint="cs"/>
          <w:color w:val="222222"/>
          <w:sz w:val="32"/>
          <w:szCs w:val="32"/>
          <w:rtl/>
          <w:lang w:bidi="ar-SA"/>
        </w:rPr>
        <w:t xml:space="preserve"> داخل إسرائيل تشهد واقعا مأزوما في ظلّ أقليّة عربيّة ومنظومة لغويّة متشابكة، وسياسات إسرائيليّة تستهدف تهميش العربيّة وغربة نفسيّة يعيشها أبناؤها وتقاعسا كبيرا من المؤسسات والسلطات. </w:t>
      </w:r>
    </w:p>
    <w:p w14:paraId="48AB9ACE" w14:textId="77777777" w:rsidR="0067470F"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Pr>
          <w:rFonts w:ascii="Traditional Arabic" w:eastAsia="Times New Roman" w:hAnsi="Traditional Arabic" w:cs="Traditional Arabic" w:hint="cs"/>
          <w:color w:val="222222"/>
          <w:sz w:val="32"/>
          <w:szCs w:val="32"/>
          <w:rtl/>
          <w:lang w:bidi="ar-SA"/>
        </w:rPr>
        <w:t>كما تبيّن لنا أنّ هناك تأثيرات كبيرة للمجتمع اليهودي الإسرائيلي على الإنسان</w:t>
      </w:r>
      <w:r w:rsidR="008230C4">
        <w:rPr>
          <w:rFonts w:ascii="Traditional Arabic" w:eastAsia="Times New Roman" w:hAnsi="Traditional Arabic" w:cs="Traditional Arabic" w:hint="cs"/>
          <w:color w:val="222222"/>
          <w:sz w:val="32"/>
          <w:szCs w:val="32"/>
          <w:rtl/>
          <w:lang w:bidi="ar-SA"/>
        </w:rPr>
        <w:t xml:space="preserve"> العربي</w:t>
      </w:r>
      <w:r>
        <w:rPr>
          <w:rFonts w:ascii="Traditional Arabic" w:eastAsia="Times New Roman" w:hAnsi="Traditional Arabic" w:cs="Traditional Arabic" w:hint="cs"/>
          <w:color w:val="222222"/>
          <w:sz w:val="32"/>
          <w:szCs w:val="32"/>
          <w:rtl/>
          <w:lang w:bidi="ar-SA"/>
        </w:rPr>
        <w:t xml:space="preserve"> في إسرائيل تشمل العديد من مجالات الحياة، ويمتدّ هذا التأثير ليشمل الناحية اللغويّة، ورأينا أنّ اللغة العربيّة المحكيّة تستمدّ وباستمرار عناصر لغويّة من العبريّة، لا سيّما الكلمات التي لها صلة بالحياة اليوميّة</w:t>
      </w:r>
      <w:r>
        <w:rPr>
          <w:rStyle w:val="a7"/>
          <w:rFonts w:ascii="Traditional Arabic" w:eastAsia="Times New Roman" w:hAnsi="Traditional Arabic" w:cs="Traditional Arabic"/>
          <w:color w:val="222222"/>
          <w:sz w:val="32"/>
          <w:szCs w:val="32"/>
          <w:rtl/>
          <w:lang w:bidi="ar-SA"/>
        </w:rPr>
        <w:footnoteReference w:id="27"/>
      </w:r>
      <w:r>
        <w:rPr>
          <w:rFonts w:ascii="Traditional Arabic" w:eastAsia="Times New Roman" w:hAnsi="Traditional Arabic" w:cs="Traditional Arabic" w:hint="cs"/>
          <w:color w:val="222222"/>
          <w:sz w:val="32"/>
          <w:szCs w:val="32"/>
          <w:rtl/>
          <w:lang w:bidi="ar-SA"/>
        </w:rPr>
        <w:t xml:space="preserve">. كما ورأينا أنّ مستوى التمكّن من اللغة العبريّة لدى عرب الداخل هو نتيجة مدى فاعليّة الاتصال بالمجتمع اليهودي، وقد أصبحت العبريّة ضروريّة لكلّ عربي في إسرائيل لأنّها اللغة السائدة في جميع المجالات العامّة تقريبا ومن الصعوبة لعربي أن يُصّرف أموره بدون اكتساب معرفة كافية بالعبريّة خارج مكان سكناه. </w:t>
      </w:r>
    </w:p>
    <w:p w14:paraId="7A5EA5A7" w14:textId="77777777" w:rsidR="0067470F" w:rsidRDefault="0067470F" w:rsidP="0067470F">
      <w:pPr>
        <w:shd w:val="clear" w:color="auto" w:fill="FFFFFF"/>
        <w:spacing w:after="0" w:line="240" w:lineRule="auto"/>
        <w:jc w:val="both"/>
        <w:rPr>
          <w:rFonts w:ascii="Traditional Arabic" w:eastAsia="Times New Roman" w:hAnsi="Traditional Arabic" w:cs="Traditional Arabic"/>
          <w:color w:val="222222"/>
          <w:sz w:val="32"/>
          <w:szCs w:val="32"/>
          <w:rtl/>
          <w:lang w:bidi="ar-SA"/>
        </w:rPr>
      </w:pPr>
      <w:r>
        <w:rPr>
          <w:rFonts w:ascii="Traditional Arabic" w:eastAsia="Times New Roman" w:hAnsi="Traditional Arabic" w:cs="Traditional Arabic" w:hint="cs"/>
          <w:color w:val="222222"/>
          <w:sz w:val="32"/>
          <w:szCs w:val="32"/>
          <w:rtl/>
          <w:lang w:bidi="ar-SA"/>
        </w:rPr>
        <w:t>وقد بيّنت الدراسة أن ّهناك استعارة مكثّفة لمزايا مختلفة للغة العبريّة، وتبيّن لنا أنّ معظم مجالات الحياة أصبحت متأثّرة بالثقافة اليهوديّة- الإسرائيليّة واللغة المرآة العاكسة لهذه الاستعارة، ولذلك أصبحنا نرى أ</w:t>
      </w:r>
      <w:r w:rsidRPr="0095050D">
        <w:rPr>
          <w:rFonts w:ascii="Traditional Arabic" w:eastAsia="Times New Roman" w:hAnsi="Traditional Arabic" w:cs="Traditional Arabic"/>
          <w:color w:val="222222"/>
          <w:sz w:val="32"/>
          <w:szCs w:val="32"/>
          <w:rtl/>
          <w:lang w:bidi="ar-SA"/>
        </w:rPr>
        <w:t>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الدخيل العبري آخذ بالات</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ساع ولا ينحصر في شريحة معينة في الوسط العربي، تشارك فيه جميع الشرائح العمري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والاجتماعي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بدرجات متفاوتة</w:t>
      </w:r>
      <w:r>
        <w:rPr>
          <w:rFonts w:ascii="Traditional Arabic" w:eastAsia="Times New Roman" w:hAnsi="Traditional Arabic" w:cs="Traditional Arabic" w:hint="cs"/>
          <w:color w:val="222222"/>
          <w:sz w:val="32"/>
          <w:szCs w:val="32"/>
          <w:rtl/>
          <w:lang w:bidi="ar-SA"/>
        </w:rPr>
        <w:t>. ويشكّل أحد الأسباب الرئيسيّة في إضعاف المواطنين العرب بلغتهم.</w:t>
      </w:r>
    </w:p>
    <w:p w14:paraId="1C05E930" w14:textId="77777777" w:rsidR="0067470F" w:rsidRDefault="0067470F" w:rsidP="0067470F">
      <w:pPr>
        <w:shd w:val="clear" w:color="auto" w:fill="FFFFFF"/>
        <w:spacing w:after="0" w:line="240" w:lineRule="auto"/>
        <w:jc w:val="both"/>
        <w:rPr>
          <w:rFonts w:ascii="Arial" w:eastAsia="Times New Roman" w:hAnsi="Arial" w:cs="Arial"/>
          <w:color w:val="222222"/>
          <w:sz w:val="28"/>
          <w:szCs w:val="28"/>
          <w:rtl/>
          <w:lang w:bidi="ar-SA"/>
        </w:rPr>
      </w:pPr>
      <w:r>
        <w:rPr>
          <w:rFonts w:ascii="Traditional Arabic" w:eastAsia="Times New Roman" w:hAnsi="Traditional Arabic" w:cs="Traditional Arabic" w:hint="cs"/>
          <w:color w:val="222222"/>
          <w:sz w:val="32"/>
          <w:szCs w:val="32"/>
          <w:rtl/>
          <w:lang w:bidi="ar-SA"/>
        </w:rPr>
        <w:t>و</w:t>
      </w:r>
      <w:r w:rsidRPr="0095050D">
        <w:rPr>
          <w:rFonts w:ascii="Traditional Arabic" w:eastAsia="Times New Roman" w:hAnsi="Traditional Arabic" w:cs="Traditional Arabic"/>
          <w:color w:val="222222"/>
          <w:sz w:val="32"/>
          <w:szCs w:val="32"/>
          <w:rtl/>
          <w:lang w:bidi="ar-SA"/>
        </w:rPr>
        <w:t>مم</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ا لا شك</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فيه أن</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 التقاء العرب واليهود في المجالات الحياتي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 xml:space="preserve">ة المختلفة </w:t>
      </w:r>
      <w:r>
        <w:rPr>
          <w:rFonts w:ascii="Traditional Arabic" w:eastAsia="Times New Roman" w:hAnsi="Traditional Arabic" w:cs="Traditional Arabic" w:hint="cs"/>
          <w:color w:val="222222"/>
          <w:sz w:val="32"/>
          <w:szCs w:val="32"/>
          <w:rtl/>
          <w:lang w:bidi="ar-SA"/>
        </w:rPr>
        <w:t>قد زاد</w:t>
      </w:r>
      <w:r w:rsidRPr="0095050D">
        <w:rPr>
          <w:rFonts w:ascii="Traditional Arabic" w:eastAsia="Times New Roman" w:hAnsi="Traditional Arabic" w:cs="Traditional Arabic"/>
          <w:color w:val="222222"/>
          <w:sz w:val="32"/>
          <w:szCs w:val="32"/>
          <w:rtl/>
          <w:lang w:bidi="ar-SA"/>
        </w:rPr>
        <w:t xml:space="preserve"> من نسبة التبادل اللغوي، والخليط اللغوي بين العربية والعبري</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ة لدى الطرف</w:t>
      </w:r>
      <w:r>
        <w:rPr>
          <w:rFonts w:ascii="Traditional Arabic" w:eastAsia="Times New Roman" w:hAnsi="Traditional Arabic" w:cs="Traditional Arabic" w:hint="cs"/>
          <w:color w:val="222222"/>
          <w:sz w:val="32"/>
          <w:szCs w:val="32"/>
          <w:rtl/>
          <w:lang w:bidi="ar-SA"/>
        </w:rPr>
        <w:t>َ</w:t>
      </w:r>
      <w:r w:rsidRPr="0095050D">
        <w:rPr>
          <w:rFonts w:ascii="Traditional Arabic" w:eastAsia="Times New Roman" w:hAnsi="Traditional Arabic" w:cs="Traditional Arabic"/>
          <w:color w:val="222222"/>
          <w:sz w:val="32"/>
          <w:szCs w:val="32"/>
          <w:rtl/>
          <w:lang w:bidi="ar-SA"/>
        </w:rPr>
        <w:t>ين</w:t>
      </w:r>
      <w:r>
        <w:rPr>
          <w:rFonts w:ascii="Arial" w:eastAsia="Times New Roman" w:hAnsi="Arial" w:cs="Arial"/>
          <w:color w:val="222222"/>
          <w:sz w:val="28"/>
          <w:szCs w:val="28"/>
          <w:rtl/>
          <w:lang w:bidi="ar-SA"/>
        </w:rPr>
        <w:t xml:space="preserve">. </w:t>
      </w:r>
      <w:r>
        <w:rPr>
          <w:rFonts w:ascii="Arial" w:eastAsia="Times New Roman" w:hAnsi="Arial" w:cs="Arial" w:hint="cs"/>
          <w:color w:val="222222"/>
          <w:sz w:val="28"/>
          <w:szCs w:val="28"/>
          <w:rtl/>
          <w:lang w:bidi="ar-SA"/>
        </w:rPr>
        <w:t xml:space="preserve"> </w:t>
      </w:r>
    </w:p>
    <w:p w14:paraId="29CF911C" w14:textId="77777777" w:rsidR="0067470F" w:rsidRDefault="0067470F" w:rsidP="0067470F">
      <w:pPr>
        <w:bidi w:val="0"/>
        <w:jc w:val="right"/>
        <w:rPr>
          <w:rFonts w:ascii="Traditional Arabic" w:hAnsi="Traditional Arabic" w:cs="Traditional Arabic"/>
          <w:sz w:val="32"/>
          <w:szCs w:val="32"/>
          <w:rtl/>
          <w:lang w:bidi="ar-SA"/>
        </w:rPr>
      </w:pPr>
    </w:p>
    <w:p w14:paraId="1AFE9B44" w14:textId="77777777" w:rsidR="0067470F" w:rsidRPr="00F56AB7" w:rsidRDefault="0067470F" w:rsidP="0067470F">
      <w:pPr>
        <w:bidi w:val="0"/>
        <w:jc w:val="right"/>
        <w:rPr>
          <w:rFonts w:ascii="Traditional Arabic" w:hAnsi="Traditional Arabic" w:cs="Traditional Arabic"/>
          <w:b/>
          <w:bCs/>
          <w:sz w:val="32"/>
          <w:szCs w:val="32"/>
          <w:rtl/>
          <w:lang w:bidi="ar-SA"/>
        </w:rPr>
      </w:pPr>
      <w:r w:rsidRPr="00F56AB7">
        <w:rPr>
          <w:rFonts w:ascii="Traditional Arabic" w:hAnsi="Traditional Arabic" w:cs="Traditional Arabic" w:hint="cs"/>
          <w:b/>
          <w:bCs/>
          <w:sz w:val="32"/>
          <w:szCs w:val="32"/>
          <w:rtl/>
          <w:lang w:bidi="ar-SA"/>
        </w:rPr>
        <w:lastRenderedPageBreak/>
        <w:t>قائمة المراجع والمصادر</w:t>
      </w:r>
    </w:p>
    <w:p w14:paraId="34974D1B" w14:textId="77777777" w:rsidR="0067470F" w:rsidRPr="00E973EF" w:rsidRDefault="0067470F" w:rsidP="0067470F">
      <w:pPr>
        <w:jc w:val="both"/>
        <w:rPr>
          <w:rFonts w:ascii="Traditional Arabic" w:hAnsi="Traditional Arabic" w:cs="Traditional Arabic"/>
          <w:sz w:val="28"/>
          <w:szCs w:val="28"/>
          <w:rtl/>
          <w:lang w:bidi="ar-SA"/>
        </w:rPr>
      </w:pPr>
      <w:r w:rsidRPr="00E973EF">
        <w:rPr>
          <w:rFonts w:ascii="Traditional Arabic" w:hAnsi="Traditional Arabic" w:cs="Traditional Arabic" w:hint="cs"/>
          <w:sz w:val="28"/>
          <w:szCs w:val="28"/>
          <w:rtl/>
          <w:lang w:bidi="ar-SA"/>
        </w:rPr>
        <w:t xml:space="preserve">أمارة، محمّد. "اللغة العبريّة وتأثيرها على العرب الفلسطينيين في إسرائيل"، </w:t>
      </w:r>
      <w:r w:rsidRPr="00E973EF">
        <w:rPr>
          <w:rFonts w:ascii="Traditional Arabic" w:hAnsi="Traditional Arabic" w:cs="Traditional Arabic" w:hint="cs"/>
          <w:b/>
          <w:bCs/>
          <w:sz w:val="28"/>
          <w:szCs w:val="28"/>
          <w:rtl/>
          <w:lang w:bidi="ar-SA"/>
        </w:rPr>
        <w:t>قضايا إسرائيليّة</w:t>
      </w:r>
      <w:r w:rsidRPr="00E973EF">
        <w:rPr>
          <w:rFonts w:ascii="Traditional Arabic" w:hAnsi="Traditional Arabic" w:cs="Traditional Arabic" w:hint="cs"/>
          <w:sz w:val="28"/>
          <w:szCs w:val="28"/>
          <w:rtl/>
          <w:lang w:bidi="ar-SA"/>
        </w:rPr>
        <w:t>، المركز الفلسطيني للدراسات الإسرائيليّة، 2007، عدد 27، 62- 75.</w:t>
      </w:r>
    </w:p>
    <w:p w14:paraId="2B75D0A3" w14:textId="77777777" w:rsidR="0067470F" w:rsidRDefault="0067470F" w:rsidP="0067470F">
      <w:pPr>
        <w:jc w:val="both"/>
        <w:rPr>
          <w:rFonts w:ascii="Traditional Arabic" w:hAnsi="Traditional Arabic" w:cs="Traditional Arabic"/>
          <w:sz w:val="28"/>
          <w:szCs w:val="28"/>
          <w:rtl/>
          <w:lang w:bidi="ar-SA"/>
        </w:rPr>
      </w:pPr>
      <w:r w:rsidRPr="008051DA">
        <w:rPr>
          <w:rFonts w:ascii="Traditional Arabic" w:hAnsi="Traditional Arabic" w:cs="Traditional Arabic" w:hint="cs"/>
          <w:sz w:val="28"/>
          <w:szCs w:val="28"/>
          <w:rtl/>
          <w:lang w:bidi="ar-SA"/>
        </w:rPr>
        <w:t xml:space="preserve">أمارة، محمد؛ ومرعي، عبد الرحمن. </w:t>
      </w:r>
      <w:r w:rsidRPr="008051DA">
        <w:rPr>
          <w:rFonts w:ascii="Traditional Arabic" w:hAnsi="Traditional Arabic" w:cs="Traditional Arabic" w:hint="cs"/>
          <w:b/>
          <w:bCs/>
          <w:sz w:val="28"/>
          <w:szCs w:val="28"/>
          <w:rtl/>
          <w:lang w:bidi="ar-SA"/>
        </w:rPr>
        <w:t>اللغة في الصراع- قراءة تحليليّة في المفاهيم اللغوية حول الصراع العربي- الإسرائيلي</w:t>
      </w:r>
      <w:r w:rsidRPr="008051DA">
        <w:rPr>
          <w:rFonts w:ascii="Traditional Arabic" w:hAnsi="Traditional Arabic" w:cs="Traditional Arabic" w:hint="cs"/>
          <w:sz w:val="28"/>
          <w:szCs w:val="28"/>
          <w:rtl/>
          <w:lang w:bidi="ar-SA"/>
        </w:rPr>
        <w:t>. عمّان: دار الفكر؛ كفر قرع: أ. دار الهدى، 2008.</w:t>
      </w:r>
    </w:p>
    <w:p w14:paraId="61D1D029"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حبيبي، إميل. </w:t>
      </w:r>
      <w:r w:rsidRPr="008051DA">
        <w:rPr>
          <w:rFonts w:ascii="Traditional Arabic" w:hAnsi="Traditional Arabic" w:cs="Traditional Arabic" w:hint="cs"/>
          <w:b/>
          <w:bCs/>
          <w:sz w:val="28"/>
          <w:szCs w:val="28"/>
          <w:rtl/>
          <w:lang w:bidi="ar-SA"/>
        </w:rPr>
        <w:t>س</w:t>
      </w:r>
      <w:r>
        <w:rPr>
          <w:rFonts w:ascii="Traditional Arabic" w:hAnsi="Traditional Arabic" w:cs="Traditional Arabic" w:hint="cs"/>
          <w:b/>
          <w:bCs/>
          <w:sz w:val="28"/>
          <w:szCs w:val="28"/>
          <w:rtl/>
          <w:lang w:bidi="ar-SA"/>
        </w:rPr>
        <w:t>ُ</w:t>
      </w:r>
      <w:r w:rsidRPr="008051DA">
        <w:rPr>
          <w:rFonts w:ascii="Traditional Arabic" w:hAnsi="Traditional Arabic" w:cs="Traditional Arabic" w:hint="cs"/>
          <w:b/>
          <w:bCs/>
          <w:sz w:val="28"/>
          <w:szCs w:val="28"/>
          <w:rtl/>
          <w:lang w:bidi="ar-SA"/>
        </w:rPr>
        <w:t>داسيّة الأيام الستّة، المتشائ</w:t>
      </w:r>
      <w:r>
        <w:rPr>
          <w:rFonts w:ascii="Traditional Arabic" w:hAnsi="Traditional Arabic" w:cs="Traditional Arabic" w:hint="cs"/>
          <w:b/>
          <w:bCs/>
          <w:sz w:val="28"/>
          <w:szCs w:val="28"/>
          <w:rtl/>
          <w:lang w:bidi="ar-SA"/>
        </w:rPr>
        <w:t>ِ</w:t>
      </w:r>
      <w:r w:rsidRPr="008051DA">
        <w:rPr>
          <w:rFonts w:ascii="Traditional Arabic" w:hAnsi="Traditional Arabic" w:cs="Traditional Arabic" w:hint="cs"/>
          <w:b/>
          <w:bCs/>
          <w:sz w:val="28"/>
          <w:szCs w:val="28"/>
          <w:rtl/>
          <w:lang w:bidi="ar-SA"/>
        </w:rPr>
        <w:t>ل وقصص أخرى</w:t>
      </w:r>
      <w:r>
        <w:rPr>
          <w:rFonts w:ascii="Traditional Arabic" w:hAnsi="Traditional Arabic" w:cs="Traditional Arabic" w:hint="cs"/>
          <w:sz w:val="28"/>
          <w:szCs w:val="28"/>
          <w:rtl/>
          <w:lang w:bidi="ar-SA"/>
        </w:rPr>
        <w:t>. القاهرة: دائرة الثقافة منظمة التحرير الفلسطينيّة؛ ودائر</w:t>
      </w:r>
      <w:r w:rsidR="0041158C">
        <w:rPr>
          <w:rFonts w:ascii="Traditional Arabic" w:hAnsi="Traditional Arabic" w:cs="Traditional Arabic" w:hint="cs"/>
          <w:sz w:val="28"/>
          <w:szCs w:val="28"/>
          <w:rtl/>
          <w:lang w:bidi="ar-SA"/>
        </w:rPr>
        <w:t>ة</w:t>
      </w:r>
      <w:r>
        <w:rPr>
          <w:rFonts w:ascii="Traditional Arabic" w:hAnsi="Traditional Arabic" w:cs="Traditional Arabic" w:hint="cs"/>
          <w:sz w:val="28"/>
          <w:szCs w:val="28"/>
          <w:rtl/>
          <w:lang w:bidi="ar-SA"/>
        </w:rPr>
        <w:t xml:space="preserve"> الثقافة الجديدة، طبعة خاصّة، 1989.</w:t>
      </w:r>
    </w:p>
    <w:p w14:paraId="492B91A8" w14:textId="77777777" w:rsidR="0067470F" w:rsidRDefault="0067470F" w:rsidP="0067470F">
      <w:pPr>
        <w:pStyle w:val="a5"/>
        <w:jc w:val="both"/>
        <w:rPr>
          <w:rFonts w:ascii="Traditional Arabic" w:hAnsi="Traditional Arabic" w:cs="Traditional Arabic"/>
          <w:sz w:val="28"/>
          <w:szCs w:val="28"/>
          <w:rtl/>
          <w:lang w:bidi="ar-SA"/>
        </w:rPr>
      </w:pPr>
      <w:r w:rsidRPr="00F26527">
        <w:rPr>
          <w:rFonts w:ascii="Traditional Arabic" w:hAnsi="Traditional Arabic" w:cs="Traditional Arabic"/>
          <w:sz w:val="28"/>
          <w:szCs w:val="28"/>
          <w:rtl/>
          <w:lang w:bidi="ar-SA"/>
        </w:rPr>
        <w:t xml:space="preserve">دوابشة، محمد؛ أبو الرُّبّ، محمد. "صراع العربيّة مع العبريّة في المناطق المحتلّة عام 1948"، </w:t>
      </w:r>
      <w:r>
        <w:rPr>
          <w:rFonts w:ascii="Traditional Arabic" w:hAnsi="Traditional Arabic" w:cs="Traditional Arabic" w:hint="cs"/>
          <w:sz w:val="28"/>
          <w:szCs w:val="28"/>
          <w:rtl/>
          <w:lang w:bidi="ar-SA"/>
        </w:rPr>
        <w:t xml:space="preserve">نابلس: </w:t>
      </w:r>
      <w:r w:rsidRPr="00F56AB7">
        <w:rPr>
          <w:rFonts w:ascii="Traditional Arabic" w:hAnsi="Traditional Arabic" w:cs="Traditional Arabic" w:hint="cs"/>
          <w:b/>
          <w:bCs/>
          <w:sz w:val="28"/>
          <w:szCs w:val="28"/>
          <w:rtl/>
          <w:lang w:bidi="ar-SA"/>
        </w:rPr>
        <w:t>مؤتمر الواقع اللغوي في فلسطين</w:t>
      </w:r>
      <w:r>
        <w:rPr>
          <w:rFonts w:ascii="Traditional Arabic" w:hAnsi="Traditional Arabic" w:cs="Traditional Arabic" w:hint="cs"/>
          <w:sz w:val="28"/>
          <w:szCs w:val="28"/>
          <w:rtl/>
          <w:lang w:bidi="ar-SA"/>
        </w:rPr>
        <w:t xml:space="preserve"> 1-1-2016، جامعة النجاح، 2006</w:t>
      </w:r>
      <w:r w:rsidRPr="00F26527">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منشور في الشبكة العنكبوتيّة في الموقع التالي:</w:t>
      </w:r>
    </w:p>
    <w:p w14:paraId="277FAEED" w14:textId="77777777" w:rsidR="0067470F" w:rsidRPr="00F56AB7" w:rsidRDefault="00792E59" w:rsidP="0067470F">
      <w:pPr>
        <w:bidi w:val="0"/>
        <w:rPr>
          <w:rFonts w:ascii="Traditional Arabic" w:hAnsi="Traditional Arabic" w:cs="Traditional Arabic"/>
          <w:sz w:val="24"/>
          <w:szCs w:val="24"/>
          <w:lang w:bidi="ar-SA"/>
        </w:rPr>
      </w:pPr>
      <w:hyperlink r:id="rId7" w:history="1">
        <w:r w:rsidR="0067470F" w:rsidRPr="00F56AB7">
          <w:rPr>
            <w:rStyle w:val="Hyperlink"/>
            <w:rFonts w:asciiTheme="majorBidi" w:hAnsiTheme="majorBidi" w:cstheme="majorBidi"/>
            <w:color w:val="auto"/>
            <w:sz w:val="24"/>
            <w:szCs w:val="24"/>
            <w:u w:val="none"/>
          </w:rPr>
          <w:t>https://www.aaup.edu/publication/mohammed.dawabsheh/conference-</w:t>
        </w:r>
        <w:r w:rsidR="0067470F" w:rsidRPr="00F56AB7">
          <w:rPr>
            <w:rStyle w:val="Hyperlink"/>
            <w:color w:val="auto"/>
            <w:sz w:val="24"/>
            <w:szCs w:val="24"/>
            <w:u w:val="none"/>
          </w:rPr>
          <w:t xml:space="preserve"> </w:t>
        </w:r>
        <w:r w:rsidR="0067470F" w:rsidRPr="00F56AB7">
          <w:rPr>
            <w:rStyle w:val="Hyperlink"/>
            <w:rFonts w:asciiTheme="majorBidi" w:hAnsiTheme="majorBidi" w:cstheme="majorBidi"/>
            <w:color w:val="auto"/>
            <w:sz w:val="24"/>
            <w:szCs w:val="24"/>
            <w:u w:val="none"/>
          </w:rPr>
          <w:t>paper</w:t>
        </w:r>
      </w:hyperlink>
      <w:r w:rsidR="0067470F" w:rsidRPr="00F56AB7">
        <w:rPr>
          <w:rFonts w:ascii="Traditional Arabic" w:hAnsi="Traditional Arabic" w:cs="Traditional Arabic"/>
          <w:sz w:val="24"/>
          <w:szCs w:val="24"/>
          <w:lang w:bidi="ar-SA"/>
        </w:rPr>
        <w:t xml:space="preserve"> </w:t>
      </w:r>
    </w:p>
    <w:p w14:paraId="68668C38" w14:textId="77777777" w:rsidR="0067470F" w:rsidRPr="00F26527" w:rsidRDefault="0067470F" w:rsidP="0067470F">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استُرجع بتاريخ 12-12- 2019</w:t>
      </w:r>
    </w:p>
    <w:p w14:paraId="411E1D2E"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عتيق، عمر. "تأثير المصطلح الإعلامي الإسرائيلي على الهويّة الفلسط</w:t>
      </w:r>
      <w:r w:rsidR="008230C4">
        <w:rPr>
          <w:rFonts w:ascii="Traditional Arabic" w:hAnsi="Traditional Arabic" w:cs="Traditional Arabic" w:hint="cs"/>
          <w:sz w:val="28"/>
          <w:szCs w:val="28"/>
          <w:rtl/>
          <w:lang w:bidi="ar-SA"/>
        </w:rPr>
        <w:t>ي</w:t>
      </w:r>
      <w:r>
        <w:rPr>
          <w:rFonts w:ascii="Traditional Arabic" w:hAnsi="Traditional Arabic" w:cs="Traditional Arabic" w:hint="cs"/>
          <w:sz w:val="28"/>
          <w:szCs w:val="28"/>
          <w:rtl/>
          <w:lang w:bidi="ar-SA"/>
        </w:rPr>
        <w:t xml:space="preserve">نيّة"، في كتاب: </w:t>
      </w:r>
      <w:r w:rsidRPr="00F30AF2">
        <w:rPr>
          <w:rFonts w:ascii="Traditional Arabic" w:hAnsi="Traditional Arabic" w:cs="Traditional Arabic" w:hint="cs"/>
          <w:b/>
          <w:bCs/>
          <w:sz w:val="28"/>
          <w:szCs w:val="28"/>
          <w:rtl/>
          <w:lang w:bidi="ar-SA"/>
        </w:rPr>
        <w:t>قضايا المصطلح النقدي والبلاغي والعروضي والإعلامي</w:t>
      </w:r>
      <w:r>
        <w:rPr>
          <w:rFonts w:ascii="Traditional Arabic" w:hAnsi="Traditional Arabic" w:cs="Traditional Arabic" w:hint="cs"/>
          <w:sz w:val="28"/>
          <w:szCs w:val="28"/>
          <w:rtl/>
          <w:lang w:bidi="ar-SA"/>
        </w:rPr>
        <w:t>، عنّان: دار جرير، 1989.</w:t>
      </w:r>
    </w:p>
    <w:p w14:paraId="3B524993"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مرعي، عبد الرحمن. "الدخيل العبري في اللسان الفلسطيني"، ضمن كتاب: </w:t>
      </w:r>
      <w:r w:rsidRPr="00DA700C">
        <w:rPr>
          <w:rFonts w:ascii="Traditional Arabic" w:hAnsi="Traditional Arabic" w:cs="Traditional Arabic" w:hint="cs"/>
          <w:b/>
          <w:bCs/>
          <w:sz w:val="28"/>
          <w:szCs w:val="28"/>
          <w:rtl/>
          <w:lang w:bidi="ar-SA"/>
        </w:rPr>
        <w:t>اللغة العربيّة في الداخل الفلسطيني بين التمكين والإرتقاء</w:t>
      </w:r>
      <w:r>
        <w:rPr>
          <w:rFonts w:ascii="Traditional Arabic" w:hAnsi="Traditional Arabic" w:cs="Traditional Arabic" w:hint="cs"/>
          <w:sz w:val="28"/>
          <w:szCs w:val="28"/>
          <w:rtl/>
          <w:lang w:bidi="ar-SA"/>
        </w:rPr>
        <w:t>. أم الفحم: مركز الدراسات المعاصرة، 2009، صفحات 51- 60.</w:t>
      </w:r>
    </w:p>
    <w:p w14:paraId="5EDD5A67"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مرعي، عبد الرحمن. </w:t>
      </w:r>
      <w:r w:rsidRPr="00F96099">
        <w:rPr>
          <w:rFonts w:ascii="Traditional Arabic" w:hAnsi="Traditional Arabic" w:cs="Traditional Arabic" w:hint="cs"/>
          <w:b/>
          <w:bCs/>
          <w:sz w:val="28"/>
          <w:szCs w:val="28"/>
          <w:rtl/>
          <w:lang w:bidi="ar-SA"/>
        </w:rPr>
        <w:t>عَبْرَنَة أسماء البلدات والمواقع الفلسطينيّة: انعكاس وامتداد للصراع الإسرائيلي- الفلسطيني</w:t>
      </w:r>
      <w:r>
        <w:rPr>
          <w:rFonts w:ascii="Traditional Arabic" w:hAnsi="Traditional Arabic" w:cs="Traditional Arabic" w:hint="cs"/>
          <w:sz w:val="28"/>
          <w:szCs w:val="28"/>
          <w:rtl/>
          <w:lang w:bidi="ar-SA"/>
        </w:rPr>
        <w:t>. طمرة: جمعية ابن خلدون، 2006.</w:t>
      </w:r>
    </w:p>
    <w:p w14:paraId="6CE1FEA0" w14:textId="77777777" w:rsidR="0067470F" w:rsidRPr="00EF6281" w:rsidRDefault="0067470F" w:rsidP="0067470F">
      <w:pPr>
        <w:jc w:val="both"/>
        <w:rPr>
          <w:rFonts w:ascii="Traditional Arabic" w:hAnsi="Traditional Arabic" w:cs="Traditional Arabic"/>
          <w:sz w:val="32"/>
          <w:szCs w:val="32"/>
          <w:rtl/>
          <w:lang w:bidi="ar-SA"/>
        </w:rPr>
      </w:pPr>
      <w:r w:rsidRPr="00EF6281">
        <w:rPr>
          <w:rFonts w:ascii="Traditional Arabic" w:hAnsi="Traditional Arabic" w:cs="Traditional Arabic" w:hint="cs"/>
          <w:sz w:val="32"/>
          <w:szCs w:val="32"/>
          <w:rtl/>
          <w:lang w:bidi="ar-SA"/>
        </w:rPr>
        <w:t>مرعي، عبد الرحمن. "</w:t>
      </w:r>
      <w:r>
        <w:rPr>
          <w:rFonts w:ascii="Traditional Arabic" w:hAnsi="Traditional Arabic" w:cs="Traditional Arabic" w:hint="cs"/>
          <w:sz w:val="32"/>
          <w:szCs w:val="32"/>
          <w:rtl/>
          <w:lang w:bidi="ar-SA"/>
        </w:rPr>
        <w:t>تأثير العبريّة على اللغة العربيّة</w:t>
      </w:r>
      <w:r w:rsidRPr="00EF6281">
        <w:rPr>
          <w:rFonts w:ascii="Traditional Arabic" w:hAnsi="Traditional Arabic" w:cs="Traditional Arabic" w:hint="cs"/>
          <w:sz w:val="32"/>
          <w:szCs w:val="32"/>
          <w:rtl/>
          <w:lang w:bidi="ar-SA"/>
        </w:rPr>
        <w:t xml:space="preserve">"، </w:t>
      </w:r>
      <w:r w:rsidRPr="00EF6281">
        <w:rPr>
          <w:rFonts w:ascii="Traditional Arabic" w:hAnsi="Traditional Arabic" w:cs="Traditional Arabic" w:hint="cs"/>
          <w:b/>
          <w:bCs/>
          <w:sz w:val="32"/>
          <w:szCs w:val="32"/>
          <w:rtl/>
          <w:lang w:bidi="ar-SA"/>
        </w:rPr>
        <w:t>الرسالة</w:t>
      </w:r>
      <w:r w:rsidRPr="00EF6281">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 xml:space="preserve"> 2002،</w:t>
      </w:r>
      <w:r w:rsidRPr="00EF6281">
        <w:rPr>
          <w:rFonts w:ascii="Traditional Arabic" w:hAnsi="Traditional Arabic" w:cs="Traditional Arabic" w:hint="cs"/>
          <w:sz w:val="32"/>
          <w:szCs w:val="32"/>
          <w:rtl/>
          <w:lang w:bidi="ar-SA"/>
        </w:rPr>
        <w:t xml:space="preserve">كليّة بيت بيرل، العدد السادس، ص </w:t>
      </w:r>
      <w:r>
        <w:rPr>
          <w:rFonts w:ascii="Traditional Arabic" w:hAnsi="Traditional Arabic" w:cs="Traditional Arabic" w:hint="cs"/>
          <w:sz w:val="32"/>
          <w:szCs w:val="32"/>
          <w:rtl/>
          <w:lang w:bidi="ar-SA"/>
        </w:rPr>
        <w:t>129- 156.</w:t>
      </w:r>
    </w:p>
    <w:p w14:paraId="34F23ED4" w14:textId="77777777" w:rsidR="0067470F" w:rsidRPr="00EF6281" w:rsidRDefault="0067470F" w:rsidP="0067470F">
      <w:pPr>
        <w:jc w:val="both"/>
        <w:rPr>
          <w:rFonts w:ascii="Traditional Arabic" w:hAnsi="Traditional Arabic" w:cs="Traditional Arabic"/>
          <w:sz w:val="32"/>
          <w:szCs w:val="32"/>
          <w:rtl/>
          <w:lang w:bidi="ar-SA"/>
        </w:rPr>
      </w:pPr>
      <w:r w:rsidRPr="00EF6281">
        <w:rPr>
          <w:rFonts w:ascii="Traditional Arabic" w:hAnsi="Traditional Arabic" w:cs="Traditional Arabic" w:hint="cs"/>
          <w:sz w:val="32"/>
          <w:szCs w:val="32"/>
          <w:rtl/>
          <w:lang w:bidi="ar-SA"/>
        </w:rPr>
        <w:t>مرعي، عبد الرحمن. "</w:t>
      </w:r>
      <w:r>
        <w:rPr>
          <w:rFonts w:ascii="Traditional Arabic" w:hAnsi="Traditional Arabic" w:cs="Traditional Arabic" w:hint="cs"/>
          <w:sz w:val="32"/>
          <w:szCs w:val="32"/>
          <w:rtl/>
          <w:lang w:bidi="ar-SA"/>
        </w:rPr>
        <w:t>مكانة اللغتَين العربيّة والعبريّة في الماضي والحاضر</w:t>
      </w:r>
      <w:r w:rsidRPr="00EF6281">
        <w:rPr>
          <w:rFonts w:ascii="Traditional Arabic" w:hAnsi="Traditional Arabic" w:cs="Traditional Arabic" w:hint="cs"/>
          <w:sz w:val="32"/>
          <w:szCs w:val="32"/>
          <w:rtl/>
          <w:lang w:bidi="ar-SA"/>
        </w:rPr>
        <w:t xml:space="preserve">"، </w:t>
      </w:r>
      <w:r w:rsidRPr="00EF6281">
        <w:rPr>
          <w:rFonts w:ascii="Traditional Arabic" w:hAnsi="Traditional Arabic" w:cs="Traditional Arabic" w:hint="cs"/>
          <w:b/>
          <w:bCs/>
          <w:sz w:val="32"/>
          <w:szCs w:val="32"/>
          <w:rtl/>
          <w:lang w:bidi="ar-SA"/>
        </w:rPr>
        <w:t>الرسالة</w:t>
      </w:r>
      <w:r w:rsidRPr="00EF6281">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 xml:space="preserve"> 1998،</w:t>
      </w:r>
      <w:r w:rsidRPr="00EF6281">
        <w:rPr>
          <w:rFonts w:ascii="Traditional Arabic" w:hAnsi="Traditional Arabic" w:cs="Traditional Arabic" w:hint="cs"/>
          <w:sz w:val="32"/>
          <w:szCs w:val="32"/>
          <w:rtl/>
          <w:lang w:bidi="ar-SA"/>
        </w:rPr>
        <w:t>كليّة بيت بيرل، العدد السا</w:t>
      </w:r>
      <w:r>
        <w:rPr>
          <w:rFonts w:ascii="Traditional Arabic" w:hAnsi="Traditional Arabic" w:cs="Traditional Arabic" w:hint="cs"/>
          <w:sz w:val="32"/>
          <w:szCs w:val="32"/>
          <w:rtl/>
          <w:lang w:bidi="ar-SA"/>
        </w:rPr>
        <w:t>بع</w:t>
      </w:r>
      <w:r w:rsidRPr="00EF6281">
        <w:rPr>
          <w:rFonts w:ascii="Traditional Arabic" w:hAnsi="Traditional Arabic" w:cs="Traditional Arabic" w:hint="cs"/>
          <w:sz w:val="32"/>
          <w:szCs w:val="32"/>
          <w:rtl/>
          <w:lang w:bidi="ar-SA"/>
        </w:rPr>
        <w:t xml:space="preserve">، ص </w:t>
      </w:r>
      <w:r>
        <w:rPr>
          <w:rFonts w:ascii="Traditional Arabic" w:hAnsi="Traditional Arabic" w:cs="Traditional Arabic" w:hint="cs"/>
          <w:sz w:val="32"/>
          <w:szCs w:val="32"/>
          <w:rtl/>
          <w:lang w:bidi="ar-SA"/>
        </w:rPr>
        <w:t>257- 276.</w:t>
      </w:r>
    </w:p>
    <w:p w14:paraId="4C612AD9" w14:textId="77777777" w:rsidR="0067470F" w:rsidRPr="00EF6281" w:rsidRDefault="0067470F" w:rsidP="0067470F">
      <w:pPr>
        <w:jc w:val="both"/>
        <w:rPr>
          <w:rFonts w:ascii="Traditional Arabic" w:hAnsi="Traditional Arabic" w:cs="Traditional Arabic"/>
          <w:sz w:val="32"/>
          <w:szCs w:val="32"/>
          <w:rtl/>
          <w:lang w:bidi="ar-SA"/>
        </w:rPr>
      </w:pPr>
      <w:r w:rsidRPr="00EF6281">
        <w:rPr>
          <w:rFonts w:ascii="Traditional Arabic" w:hAnsi="Traditional Arabic" w:cs="Traditional Arabic" w:hint="cs"/>
          <w:sz w:val="32"/>
          <w:szCs w:val="32"/>
          <w:rtl/>
          <w:lang w:bidi="ar-SA"/>
        </w:rPr>
        <w:t xml:space="preserve">مرعي، عبد الرحمن. "تعليم العبريّة كلغة ثانية في المدارس العربيّة"، </w:t>
      </w:r>
      <w:r w:rsidRPr="00EF6281">
        <w:rPr>
          <w:rFonts w:ascii="Traditional Arabic" w:hAnsi="Traditional Arabic" w:cs="Traditional Arabic" w:hint="cs"/>
          <w:b/>
          <w:bCs/>
          <w:sz w:val="32"/>
          <w:szCs w:val="32"/>
          <w:rtl/>
          <w:lang w:bidi="ar-SA"/>
        </w:rPr>
        <w:t>الرسالة</w:t>
      </w:r>
      <w:r w:rsidRPr="00EF6281">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 xml:space="preserve"> 1997،</w:t>
      </w:r>
      <w:r w:rsidRPr="00EF6281">
        <w:rPr>
          <w:rFonts w:ascii="Traditional Arabic" w:hAnsi="Traditional Arabic" w:cs="Traditional Arabic" w:hint="cs"/>
          <w:sz w:val="32"/>
          <w:szCs w:val="32"/>
          <w:rtl/>
          <w:lang w:bidi="ar-SA"/>
        </w:rPr>
        <w:t>كليّة بيت بيرل، العدد السادس، ص 71-83.</w:t>
      </w:r>
    </w:p>
    <w:p w14:paraId="46B5ACE2"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منصور، جوني. </w:t>
      </w:r>
      <w:r w:rsidRPr="00F97A2D">
        <w:rPr>
          <w:rFonts w:ascii="Traditional Arabic" w:hAnsi="Traditional Arabic" w:cs="Traditional Arabic" w:hint="cs"/>
          <w:b/>
          <w:bCs/>
          <w:sz w:val="28"/>
          <w:szCs w:val="28"/>
          <w:rtl/>
          <w:lang w:bidi="ar-SA"/>
        </w:rPr>
        <w:t>شوارع حيفا العربيّة</w:t>
      </w:r>
      <w:r>
        <w:rPr>
          <w:rFonts w:ascii="Traditional Arabic" w:hAnsi="Traditional Arabic" w:cs="Traditional Arabic" w:hint="cs"/>
          <w:sz w:val="28"/>
          <w:szCs w:val="28"/>
          <w:rtl/>
          <w:lang w:bidi="ar-SA"/>
        </w:rPr>
        <w:t>. حيفا: جمعيّة التطوير الاجتماعي، 1999.</w:t>
      </w:r>
    </w:p>
    <w:p w14:paraId="42B64314" w14:textId="77777777" w:rsidR="0067470F" w:rsidRDefault="0067470F" w:rsidP="0067470F">
      <w:pPr>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اليسوعي، رفائيل نخلة. </w:t>
      </w:r>
      <w:r w:rsidRPr="00F97A2D">
        <w:rPr>
          <w:rFonts w:ascii="Traditional Arabic" w:hAnsi="Traditional Arabic" w:cs="Traditional Arabic" w:hint="cs"/>
          <w:b/>
          <w:bCs/>
          <w:sz w:val="28"/>
          <w:szCs w:val="28"/>
          <w:rtl/>
          <w:lang w:bidi="ar-SA"/>
        </w:rPr>
        <w:t>غرائب اللغة العربيّة</w:t>
      </w:r>
      <w:r>
        <w:rPr>
          <w:rFonts w:ascii="Traditional Arabic" w:hAnsi="Traditional Arabic" w:cs="Traditional Arabic" w:hint="cs"/>
          <w:sz w:val="28"/>
          <w:szCs w:val="28"/>
          <w:rtl/>
          <w:lang w:bidi="ar-SA"/>
        </w:rPr>
        <w:t>. بيروت: المطبعة الكاثوليكيّة، 1929.</w:t>
      </w:r>
    </w:p>
    <w:p w14:paraId="65381C19" w14:textId="77777777" w:rsidR="008230C4" w:rsidRDefault="008230C4" w:rsidP="0067470F">
      <w:pPr>
        <w:jc w:val="both"/>
        <w:rPr>
          <w:rFonts w:ascii="Traditional Arabic" w:hAnsi="Traditional Arabic" w:cs="Traditional Arabic"/>
          <w:b/>
          <w:bCs/>
          <w:sz w:val="32"/>
          <w:szCs w:val="32"/>
          <w:rtl/>
          <w:lang w:bidi="ar-SA"/>
        </w:rPr>
      </w:pPr>
    </w:p>
    <w:p w14:paraId="349AD003" w14:textId="77777777" w:rsidR="006432E4" w:rsidRPr="008230C4" w:rsidRDefault="008230C4" w:rsidP="0067470F">
      <w:pPr>
        <w:jc w:val="both"/>
        <w:rPr>
          <w:rFonts w:ascii="Traditional Arabic" w:hAnsi="Traditional Arabic" w:cs="Traditional Arabic"/>
          <w:b/>
          <w:bCs/>
          <w:sz w:val="32"/>
          <w:szCs w:val="32"/>
          <w:rtl/>
          <w:lang w:bidi="ar-SA"/>
        </w:rPr>
      </w:pPr>
      <w:r w:rsidRPr="008230C4">
        <w:rPr>
          <w:rFonts w:ascii="Traditional Arabic" w:hAnsi="Traditional Arabic" w:cs="Traditional Arabic" w:hint="cs"/>
          <w:b/>
          <w:bCs/>
          <w:sz w:val="32"/>
          <w:szCs w:val="32"/>
          <w:rtl/>
          <w:lang w:bidi="ar-SA"/>
        </w:rPr>
        <w:t>المراجع العبريّة</w:t>
      </w:r>
    </w:p>
    <w:p w14:paraId="322AD044"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אלחאג', מאג'ד. </w:t>
      </w:r>
      <w:r w:rsidRPr="00A26127">
        <w:rPr>
          <w:rFonts w:ascii="David" w:hAnsi="David" w:cs="David" w:hint="cs"/>
          <w:b/>
          <w:bCs/>
          <w:sz w:val="28"/>
          <w:szCs w:val="28"/>
          <w:rtl/>
        </w:rPr>
        <w:t>חינוך בקרב הערבים בישראל: שליטה ושינוי חברתי</w:t>
      </w:r>
      <w:r>
        <w:rPr>
          <w:rFonts w:ascii="David" w:hAnsi="David" w:cs="David" w:hint="cs"/>
          <w:sz w:val="28"/>
          <w:szCs w:val="28"/>
          <w:rtl/>
        </w:rPr>
        <w:t>. ירושלים: האוניברסיטה העברית, הוצאת ספרים ע"ש מאגנס, 1995.</w:t>
      </w:r>
    </w:p>
    <w:p w14:paraId="2F849DFD" w14:textId="77777777" w:rsidR="0067470F" w:rsidRDefault="0067470F" w:rsidP="0067470F">
      <w:pPr>
        <w:jc w:val="both"/>
        <w:rPr>
          <w:rFonts w:ascii="David" w:hAnsi="David" w:cs="David"/>
          <w:sz w:val="28"/>
          <w:szCs w:val="28"/>
          <w:rtl/>
        </w:rPr>
      </w:pPr>
      <w:r w:rsidRPr="00EF6281">
        <w:rPr>
          <w:rFonts w:ascii="David" w:hAnsi="David" w:cs="David"/>
          <w:sz w:val="28"/>
          <w:szCs w:val="28"/>
          <w:rtl/>
        </w:rPr>
        <w:t xml:space="preserve">דנה, יוסף. </w:t>
      </w:r>
      <w:r w:rsidRPr="00EF6281">
        <w:rPr>
          <w:rFonts w:ascii="David" w:hAnsi="David" w:cs="David"/>
          <w:b/>
          <w:bCs/>
          <w:sz w:val="28"/>
          <w:szCs w:val="28"/>
          <w:rtl/>
        </w:rPr>
        <w:t>העברית על רק</w:t>
      </w:r>
      <w:r>
        <w:rPr>
          <w:rFonts w:ascii="David" w:hAnsi="David" w:cs="David" w:hint="cs"/>
          <w:b/>
          <w:bCs/>
          <w:sz w:val="28"/>
          <w:szCs w:val="28"/>
          <w:rtl/>
        </w:rPr>
        <w:t>ע</w:t>
      </w:r>
      <w:r w:rsidRPr="00EF6281">
        <w:rPr>
          <w:rFonts w:ascii="David" w:hAnsi="David" w:cs="David"/>
          <w:b/>
          <w:bCs/>
          <w:sz w:val="28"/>
          <w:szCs w:val="28"/>
          <w:rtl/>
        </w:rPr>
        <w:t xml:space="preserve"> הערבית מפגש בין לשונות</w:t>
      </w:r>
      <w:r>
        <w:rPr>
          <w:rFonts w:ascii="David" w:hAnsi="David" w:cs="David" w:hint="cs"/>
          <w:sz w:val="28"/>
          <w:szCs w:val="28"/>
          <w:rtl/>
        </w:rPr>
        <w:t>.</w:t>
      </w:r>
      <w:r w:rsidRPr="00EF6281">
        <w:rPr>
          <w:rFonts w:ascii="David" w:hAnsi="David" w:cs="David"/>
          <w:sz w:val="28"/>
          <w:szCs w:val="28"/>
          <w:rtl/>
        </w:rPr>
        <w:t xml:space="preserve"> חיפה: המכללה הערבית לחינוך, 1995.</w:t>
      </w:r>
    </w:p>
    <w:p w14:paraId="0DADD239"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הופמן, יוחנן. "תמורות בהערכת דימויים לאומיים-דתיים של נוער ערבי בישראל", </w:t>
      </w:r>
      <w:r w:rsidRPr="00A26127">
        <w:rPr>
          <w:rFonts w:ascii="David" w:hAnsi="David" w:cs="David" w:hint="cs"/>
          <w:b/>
          <w:bCs/>
          <w:sz w:val="28"/>
          <w:szCs w:val="28"/>
          <w:rtl/>
        </w:rPr>
        <w:t>מגמות</w:t>
      </w:r>
      <w:r>
        <w:rPr>
          <w:rFonts w:ascii="David" w:hAnsi="David" w:cs="David" w:hint="cs"/>
          <w:sz w:val="28"/>
          <w:szCs w:val="28"/>
          <w:rtl/>
        </w:rPr>
        <w:t>,  1987, כרך כד, גיליון 2, 277- 282.</w:t>
      </w:r>
    </w:p>
    <w:p w14:paraId="606689FB"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סבן, אילן. "הזכויות הקיבוציות של המיעוט הערבי- פלסטיני" היש, האין ותחום הטאבו", </w:t>
      </w:r>
      <w:r w:rsidRPr="00F56AB7">
        <w:rPr>
          <w:rFonts w:ascii="David" w:hAnsi="David" w:cs="David" w:hint="cs"/>
          <w:b/>
          <w:bCs/>
          <w:sz w:val="28"/>
          <w:szCs w:val="28"/>
          <w:rtl/>
        </w:rPr>
        <w:t>עיוני משפט</w:t>
      </w:r>
      <w:r>
        <w:rPr>
          <w:rFonts w:ascii="David" w:hAnsi="David" w:cs="David" w:hint="cs"/>
          <w:b/>
          <w:bCs/>
          <w:sz w:val="28"/>
          <w:szCs w:val="28"/>
          <w:rtl/>
        </w:rPr>
        <w:t xml:space="preserve">. </w:t>
      </w:r>
      <w:r w:rsidRPr="00F56AB7">
        <w:rPr>
          <w:rFonts w:ascii="David" w:hAnsi="David" w:cs="David" w:hint="cs"/>
          <w:sz w:val="28"/>
          <w:szCs w:val="28"/>
          <w:rtl/>
        </w:rPr>
        <w:t>כו תשס"ב 2002, 319-241.</w:t>
      </w:r>
    </w:p>
    <w:p w14:paraId="58C841A4"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סמוחה, סמי. "דמוקרטיה אתנית: ישראל כאב-טיפוס", בתוך: </w:t>
      </w:r>
      <w:r w:rsidRPr="00A26127">
        <w:rPr>
          <w:rFonts w:ascii="David" w:hAnsi="David" w:cs="David" w:hint="cs"/>
          <w:b/>
          <w:bCs/>
          <w:sz w:val="28"/>
          <w:szCs w:val="28"/>
          <w:rtl/>
        </w:rPr>
        <w:t>ציונות: פולמוס בן זמננו: גישות מחקריות ואדאלוגיות.</w:t>
      </w:r>
      <w:r>
        <w:rPr>
          <w:rFonts w:ascii="David" w:hAnsi="David" w:cs="David" w:hint="cs"/>
          <w:sz w:val="28"/>
          <w:szCs w:val="28"/>
          <w:rtl/>
        </w:rPr>
        <w:t xml:space="preserve"> קרית שדה בוקר: המרכז למורשת בן גוריון, אוניברסיטת תל אביב המרכז לחקר הציונות ע"י חיים ויצמן, 1996, 277- 311.</w:t>
      </w:r>
    </w:p>
    <w:p w14:paraId="158B1A28"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רובנשטיין, אמנון. </w:t>
      </w:r>
      <w:r w:rsidRPr="00A26127">
        <w:rPr>
          <w:rFonts w:ascii="David" w:hAnsi="David" w:cs="David" w:hint="cs"/>
          <w:b/>
          <w:bCs/>
          <w:sz w:val="28"/>
          <w:szCs w:val="28"/>
          <w:rtl/>
        </w:rPr>
        <w:t>המשפט הקונסטיטוציוני של מדינת ישראל</w:t>
      </w:r>
      <w:r>
        <w:rPr>
          <w:rFonts w:ascii="David" w:hAnsi="David" w:cs="David" w:hint="cs"/>
          <w:sz w:val="28"/>
          <w:szCs w:val="28"/>
          <w:rtl/>
        </w:rPr>
        <w:t>. מהד' 4,  תל אביב: שוקן, 1991.</w:t>
      </w:r>
    </w:p>
    <w:p w14:paraId="14772163" w14:textId="77777777" w:rsidR="006432E4" w:rsidRPr="00EF6281" w:rsidRDefault="006432E4" w:rsidP="006432E4">
      <w:pPr>
        <w:jc w:val="both"/>
        <w:rPr>
          <w:rFonts w:ascii="David" w:hAnsi="David" w:cs="David"/>
          <w:sz w:val="28"/>
          <w:szCs w:val="28"/>
          <w:rtl/>
        </w:rPr>
      </w:pPr>
      <w:r>
        <w:rPr>
          <w:rFonts w:ascii="David" w:hAnsi="David" w:cs="David" w:hint="cs"/>
          <w:sz w:val="28"/>
          <w:szCs w:val="28"/>
          <w:rtl/>
        </w:rPr>
        <w:t xml:space="preserve">רשף,שמעון., דרור, יובל. </w:t>
      </w:r>
      <w:r w:rsidRPr="00A26127">
        <w:rPr>
          <w:rFonts w:ascii="David" w:hAnsi="David" w:cs="David" w:hint="cs"/>
          <w:b/>
          <w:bCs/>
          <w:sz w:val="28"/>
          <w:szCs w:val="28"/>
          <w:rtl/>
        </w:rPr>
        <w:t>הלימוד העברי בימי הבית הלאומי 1919-1948</w:t>
      </w:r>
      <w:r>
        <w:rPr>
          <w:rFonts w:ascii="David" w:hAnsi="David" w:cs="David" w:hint="cs"/>
          <w:sz w:val="28"/>
          <w:szCs w:val="28"/>
          <w:rtl/>
        </w:rPr>
        <w:t>. ירושלים: מוסד ביאלק , 1999.</w:t>
      </w:r>
    </w:p>
    <w:p w14:paraId="394896ED" w14:textId="77777777" w:rsidR="0067470F" w:rsidRDefault="0067470F" w:rsidP="0067470F">
      <w:pPr>
        <w:jc w:val="both"/>
        <w:rPr>
          <w:rFonts w:ascii="David" w:hAnsi="David" w:cs="David"/>
          <w:sz w:val="28"/>
          <w:szCs w:val="28"/>
          <w:rtl/>
        </w:rPr>
      </w:pPr>
      <w:r>
        <w:rPr>
          <w:rFonts w:ascii="David" w:hAnsi="David" w:cs="David" w:hint="cs"/>
          <w:sz w:val="28"/>
          <w:szCs w:val="28"/>
          <w:rtl/>
        </w:rPr>
        <w:t xml:space="preserve">שורצולד, אורה (רודינג). "משקל ההשפעה הזרה בעברית", </w:t>
      </w:r>
      <w:r w:rsidRPr="00F56AB7">
        <w:rPr>
          <w:rFonts w:ascii="David" w:hAnsi="David" w:cs="David" w:hint="cs"/>
          <w:b/>
          <w:bCs/>
          <w:sz w:val="28"/>
          <w:szCs w:val="28"/>
          <w:rtl/>
        </w:rPr>
        <w:t>עם וספר</w:t>
      </w:r>
      <w:r>
        <w:rPr>
          <w:rFonts w:ascii="David" w:hAnsi="David" w:cs="David" w:hint="cs"/>
          <w:sz w:val="28"/>
          <w:szCs w:val="28"/>
          <w:rtl/>
        </w:rPr>
        <w:t>, 10, תשנ"ח, עמ' 42- 55.</w:t>
      </w:r>
    </w:p>
    <w:p w14:paraId="18C2B006" w14:textId="77777777" w:rsidR="00862B30" w:rsidRDefault="00862B30" w:rsidP="0067470F">
      <w:pPr>
        <w:jc w:val="both"/>
        <w:rPr>
          <w:rFonts w:ascii="Traditional Arabic" w:hAnsi="Traditional Arabic" w:cs="Traditional Arabic"/>
          <w:b/>
          <w:bCs/>
          <w:sz w:val="32"/>
          <w:szCs w:val="32"/>
          <w:rtl/>
          <w:lang w:bidi="ar-SA"/>
        </w:rPr>
      </w:pPr>
    </w:p>
    <w:p w14:paraId="22D9888B" w14:textId="6FA14436" w:rsidR="008230C4" w:rsidRPr="008230C4" w:rsidRDefault="008230C4" w:rsidP="0067470F">
      <w:pPr>
        <w:jc w:val="both"/>
        <w:rPr>
          <w:rFonts w:ascii="Traditional Arabic" w:hAnsi="Traditional Arabic" w:cs="Traditional Arabic"/>
          <w:b/>
          <w:bCs/>
          <w:sz w:val="32"/>
          <w:szCs w:val="32"/>
          <w:rtl/>
          <w:lang w:bidi="ar-SA"/>
        </w:rPr>
      </w:pPr>
      <w:bookmarkStart w:id="0" w:name="_GoBack"/>
      <w:bookmarkEnd w:id="0"/>
      <w:r w:rsidRPr="008230C4">
        <w:rPr>
          <w:rFonts w:ascii="Traditional Arabic" w:hAnsi="Traditional Arabic" w:cs="Traditional Arabic"/>
          <w:b/>
          <w:bCs/>
          <w:sz w:val="32"/>
          <w:szCs w:val="32"/>
          <w:rtl/>
          <w:lang w:bidi="ar-SA"/>
        </w:rPr>
        <w:t>المراجع الإنكليزيّة</w:t>
      </w:r>
    </w:p>
    <w:p w14:paraId="0E58106B" w14:textId="77777777" w:rsidR="0067470F" w:rsidRDefault="0067470F" w:rsidP="0067470F">
      <w:pPr>
        <w:bidi w:val="0"/>
        <w:jc w:val="both"/>
        <w:rPr>
          <w:rFonts w:asciiTheme="majorBidi" w:hAnsiTheme="majorBidi" w:cstheme="majorBidi"/>
          <w:sz w:val="24"/>
          <w:szCs w:val="24"/>
          <w:lang w:bidi="ar-SA"/>
        </w:rPr>
      </w:pPr>
      <w:r w:rsidRPr="00F114FD">
        <w:rPr>
          <w:rFonts w:asciiTheme="majorBidi" w:hAnsiTheme="majorBidi" w:cstheme="majorBidi"/>
          <w:sz w:val="24"/>
          <w:szCs w:val="24"/>
          <w:lang w:bidi="ar-SA"/>
        </w:rPr>
        <w:t>Barzilai</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Gad. </w:t>
      </w:r>
      <w:r w:rsidRPr="00F114FD">
        <w:rPr>
          <w:rFonts w:asciiTheme="majorBidi" w:hAnsiTheme="majorBidi" w:cstheme="majorBidi"/>
          <w:i/>
          <w:iCs/>
          <w:sz w:val="24"/>
          <w:szCs w:val="24"/>
          <w:lang w:bidi="ar-SA"/>
        </w:rPr>
        <w:t>Communities and Law: Politics and Cultures of Leal Identities</w:t>
      </w:r>
      <w:r w:rsidRPr="00F114FD">
        <w:rPr>
          <w:rFonts w:asciiTheme="majorBidi" w:hAnsiTheme="majorBidi" w:cstheme="majorBidi"/>
          <w:sz w:val="24"/>
          <w:szCs w:val="24"/>
          <w:lang w:bidi="ar-SA"/>
        </w:rPr>
        <w:t>. University of Michigan Press</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2003.</w:t>
      </w:r>
    </w:p>
    <w:p w14:paraId="637A9D21" w14:textId="77777777" w:rsidR="0067470F" w:rsidRPr="00F114FD" w:rsidRDefault="0067470F" w:rsidP="0067470F">
      <w:pPr>
        <w:bidi w:val="0"/>
        <w:jc w:val="both"/>
        <w:rPr>
          <w:rFonts w:asciiTheme="majorBidi" w:hAnsiTheme="majorBidi" w:cstheme="majorBidi"/>
          <w:sz w:val="24"/>
          <w:szCs w:val="24"/>
          <w:lang w:bidi="ar-SA"/>
        </w:rPr>
      </w:pPr>
      <w:r>
        <w:rPr>
          <w:rFonts w:asciiTheme="majorBidi" w:hAnsiTheme="majorBidi" w:cstheme="majorBidi"/>
          <w:sz w:val="24"/>
          <w:szCs w:val="24"/>
          <w:lang w:bidi="ar-SA"/>
        </w:rPr>
        <w:t xml:space="preserve">Landry, R. and Bouhris, R.Y., "Linguistic Landscape and Ethnolinguistic Vitality: An Empirical Study", </w:t>
      </w:r>
      <w:r w:rsidRPr="0020002B">
        <w:rPr>
          <w:rFonts w:asciiTheme="majorBidi" w:hAnsiTheme="majorBidi" w:cstheme="majorBidi"/>
          <w:i/>
          <w:iCs/>
          <w:sz w:val="24"/>
          <w:szCs w:val="24"/>
          <w:lang w:bidi="ar-SA"/>
        </w:rPr>
        <w:t>Journal of Language and Social Psychology</w:t>
      </w:r>
      <w:r>
        <w:rPr>
          <w:rFonts w:asciiTheme="majorBidi" w:hAnsiTheme="majorBidi" w:cstheme="majorBidi"/>
          <w:sz w:val="24"/>
          <w:szCs w:val="24"/>
          <w:lang w:bidi="ar-SA"/>
        </w:rPr>
        <w:t>, 16 (1), 23-49.</w:t>
      </w:r>
    </w:p>
    <w:p w14:paraId="71EAE708" w14:textId="77777777" w:rsidR="0067470F" w:rsidRDefault="0067470F" w:rsidP="0067470F">
      <w:pPr>
        <w:bidi w:val="0"/>
        <w:jc w:val="both"/>
        <w:rPr>
          <w:rFonts w:asciiTheme="majorBidi" w:hAnsiTheme="majorBidi" w:cstheme="majorBidi"/>
          <w:sz w:val="24"/>
          <w:szCs w:val="24"/>
          <w:lang w:bidi="ar-SA"/>
        </w:rPr>
      </w:pPr>
      <w:r w:rsidRPr="00F114FD">
        <w:rPr>
          <w:rFonts w:asciiTheme="majorBidi" w:hAnsiTheme="majorBidi" w:cstheme="majorBidi"/>
          <w:sz w:val="24"/>
          <w:szCs w:val="24"/>
          <w:lang w:bidi="ar-SA"/>
        </w:rPr>
        <w:t>Koplewitz</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Immanuel. Arabic in Israel: The Sociolinguistic situation of Israel's Arab Minority"</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t>
      </w:r>
      <w:r w:rsidRPr="00F114FD">
        <w:rPr>
          <w:rFonts w:asciiTheme="majorBidi" w:hAnsiTheme="majorBidi" w:cstheme="majorBidi"/>
          <w:i/>
          <w:iCs/>
          <w:sz w:val="24"/>
          <w:szCs w:val="24"/>
          <w:lang w:bidi="ar-SA"/>
        </w:rPr>
        <w:t>International Journal of the Sociology of Language</w:t>
      </w:r>
      <w:r>
        <w:rPr>
          <w:rFonts w:asciiTheme="majorBidi" w:hAnsiTheme="majorBidi" w:cstheme="majorBidi"/>
          <w:sz w:val="24"/>
          <w:szCs w:val="24"/>
          <w:lang w:bidi="ar-SA"/>
        </w:rPr>
        <w:t>,</w:t>
      </w:r>
      <w:r w:rsidRPr="00F114FD">
        <w:rPr>
          <w:rFonts w:asciiTheme="majorBidi" w:hAnsiTheme="majorBidi" w:cstheme="majorBidi"/>
          <w:sz w:val="24"/>
          <w:szCs w:val="24"/>
          <w:lang w:bidi="ar-SA"/>
        </w:rPr>
        <w:t>1992</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98</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pp. 29-62.</w:t>
      </w:r>
    </w:p>
    <w:p w14:paraId="5BAE1B43" w14:textId="77777777" w:rsidR="0041158C" w:rsidRPr="00F114FD" w:rsidRDefault="0041158C" w:rsidP="0041158C">
      <w:pPr>
        <w:bidi w:val="0"/>
        <w:jc w:val="both"/>
        <w:rPr>
          <w:rFonts w:asciiTheme="majorBidi" w:hAnsiTheme="majorBidi" w:cstheme="majorBidi"/>
          <w:sz w:val="24"/>
          <w:szCs w:val="24"/>
          <w:lang w:bidi="ar-SA"/>
        </w:rPr>
      </w:pPr>
      <w:r w:rsidRPr="00F114FD">
        <w:rPr>
          <w:rFonts w:asciiTheme="majorBidi" w:hAnsiTheme="majorBidi" w:cstheme="majorBidi"/>
          <w:sz w:val="24"/>
          <w:szCs w:val="24"/>
          <w:lang w:bidi="ar-SA"/>
        </w:rPr>
        <w:t>Koplewitz</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Immanuel. "The Use and Integration of Hebrew Lexemes in Israel Spoken "</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t>
      </w:r>
      <w:r w:rsidRPr="00F114FD">
        <w:rPr>
          <w:rFonts w:asciiTheme="majorBidi" w:hAnsiTheme="majorBidi" w:cstheme="majorBidi"/>
          <w:i/>
          <w:iCs/>
          <w:sz w:val="24"/>
          <w:szCs w:val="24"/>
          <w:lang w:bidi="ar-SA"/>
        </w:rPr>
        <w:t>Multilingual Matters</w:t>
      </w:r>
      <w:r>
        <w:rPr>
          <w:rFonts w:asciiTheme="majorBidi" w:hAnsiTheme="majorBidi" w:cstheme="majorBidi"/>
          <w:sz w:val="24"/>
          <w:szCs w:val="24"/>
          <w:lang w:bidi="ar-SA"/>
        </w:rPr>
        <w:t>, 1990,</w:t>
      </w:r>
      <w:r w:rsidRPr="00F114FD">
        <w:rPr>
          <w:rFonts w:asciiTheme="majorBidi" w:hAnsiTheme="majorBidi" w:cstheme="majorBidi"/>
          <w:sz w:val="24"/>
          <w:szCs w:val="24"/>
          <w:lang w:bidi="ar-SA"/>
        </w:rPr>
        <w:t xml:space="preserve"> 71</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pp. 95-181.</w:t>
      </w:r>
    </w:p>
    <w:p w14:paraId="4158AED5" w14:textId="77777777" w:rsidR="0067470F" w:rsidRPr="00F114FD" w:rsidRDefault="0067470F" w:rsidP="0067470F">
      <w:pPr>
        <w:bidi w:val="0"/>
        <w:jc w:val="both"/>
        <w:rPr>
          <w:rFonts w:asciiTheme="majorBidi" w:hAnsiTheme="majorBidi" w:cstheme="majorBidi"/>
          <w:sz w:val="24"/>
          <w:szCs w:val="24"/>
          <w:lang w:bidi="ar-SA"/>
        </w:rPr>
      </w:pPr>
      <w:r w:rsidRPr="00F114FD">
        <w:rPr>
          <w:rFonts w:asciiTheme="majorBidi" w:hAnsiTheme="majorBidi" w:cstheme="majorBidi"/>
          <w:sz w:val="24"/>
          <w:szCs w:val="24"/>
          <w:lang w:bidi="ar-SA"/>
        </w:rPr>
        <w:t>Smooha</w:t>
      </w:r>
      <w:r>
        <w:rPr>
          <w:rFonts w:asciiTheme="majorBidi" w:hAnsiTheme="majorBidi" w:cstheme="majorBidi"/>
          <w:sz w:val="24"/>
          <w:szCs w:val="24"/>
        </w:rPr>
        <w:t>,</w:t>
      </w:r>
      <w:r w:rsidRPr="00F114FD">
        <w:rPr>
          <w:rFonts w:asciiTheme="majorBidi" w:hAnsiTheme="majorBidi" w:cstheme="majorBidi"/>
          <w:sz w:val="24"/>
          <w:szCs w:val="24"/>
          <w:lang w:bidi="ar-SA"/>
        </w:rPr>
        <w:t xml:space="preserve"> </w:t>
      </w:r>
      <w:r w:rsidRPr="005E2960">
        <w:rPr>
          <w:rFonts w:asciiTheme="majorBidi" w:hAnsiTheme="majorBidi" w:cstheme="majorBidi"/>
          <w:i/>
          <w:iCs/>
          <w:sz w:val="24"/>
          <w:szCs w:val="24"/>
          <w:lang w:bidi="ar-SA"/>
        </w:rPr>
        <w:t>Sami. Arabs and Jews in Israel</w:t>
      </w:r>
      <w:r>
        <w:rPr>
          <w:rFonts w:asciiTheme="majorBidi" w:hAnsiTheme="majorBidi" w:cstheme="majorBidi"/>
          <w:i/>
          <w:iCs/>
          <w:sz w:val="24"/>
          <w:szCs w:val="24"/>
          <w:lang w:bidi="ar-SA"/>
        </w:rPr>
        <w:t>,</w:t>
      </w:r>
      <w:r w:rsidRPr="005E2960">
        <w:rPr>
          <w:rFonts w:asciiTheme="majorBidi" w:hAnsiTheme="majorBidi" w:cstheme="majorBidi"/>
          <w:i/>
          <w:iCs/>
          <w:sz w:val="24"/>
          <w:szCs w:val="24"/>
          <w:lang w:bidi="ar-SA"/>
        </w:rPr>
        <w:t xml:space="preserve"> Volume 1: Conflicting and Shared Attitudes in Divided Society </w:t>
      </w:r>
      <w:r>
        <w:rPr>
          <w:rFonts w:asciiTheme="majorBidi" w:hAnsiTheme="majorBidi" w:cstheme="majorBidi"/>
          <w:i/>
          <w:iCs/>
          <w:sz w:val="24"/>
          <w:szCs w:val="24"/>
          <w:lang w:bidi="ar-SA"/>
        </w:rPr>
        <w:t>,</w:t>
      </w:r>
      <w:r w:rsidRPr="00F114FD">
        <w:rPr>
          <w:rFonts w:asciiTheme="majorBidi" w:hAnsiTheme="majorBidi" w:cstheme="majorBidi"/>
          <w:sz w:val="24"/>
          <w:szCs w:val="24"/>
          <w:lang w:bidi="ar-SA"/>
        </w:rPr>
        <w:t xml:space="preserve"> Boulder</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Western Press</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Westview Special Studies on the Middle East</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1989. </w:t>
      </w:r>
    </w:p>
    <w:p w14:paraId="023804E3" w14:textId="77777777" w:rsidR="0067470F" w:rsidRPr="00F114FD" w:rsidRDefault="0067470F" w:rsidP="0067470F">
      <w:pPr>
        <w:bidi w:val="0"/>
        <w:jc w:val="both"/>
        <w:rPr>
          <w:rFonts w:asciiTheme="majorBidi" w:hAnsiTheme="majorBidi" w:cstheme="majorBidi"/>
          <w:sz w:val="24"/>
          <w:szCs w:val="24"/>
          <w:lang w:bidi="ar-SA"/>
        </w:rPr>
      </w:pPr>
      <w:r w:rsidRPr="00F114FD">
        <w:rPr>
          <w:rFonts w:asciiTheme="majorBidi" w:hAnsiTheme="majorBidi" w:cstheme="majorBidi"/>
          <w:sz w:val="24"/>
          <w:szCs w:val="24"/>
          <w:lang w:bidi="ar-SA"/>
        </w:rPr>
        <w:t>Suliman</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Yasir. </w:t>
      </w:r>
      <w:r w:rsidRPr="00F114FD">
        <w:rPr>
          <w:rFonts w:asciiTheme="majorBidi" w:hAnsiTheme="majorBidi" w:cstheme="majorBidi"/>
          <w:i/>
          <w:iCs/>
          <w:sz w:val="24"/>
          <w:szCs w:val="24"/>
          <w:lang w:bidi="ar-SA"/>
        </w:rPr>
        <w:t>A War of Words: Language and Conflict in the Middle East</w:t>
      </w:r>
      <w:r w:rsidRPr="00F114FD">
        <w:rPr>
          <w:rFonts w:asciiTheme="majorBidi" w:hAnsiTheme="majorBidi" w:cstheme="majorBidi"/>
          <w:sz w:val="24"/>
          <w:szCs w:val="24"/>
          <w:lang w:bidi="ar-SA"/>
        </w:rPr>
        <w:t>. Cambridge</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2004.</w:t>
      </w:r>
    </w:p>
    <w:p w14:paraId="3A203455" w14:textId="77777777" w:rsidR="0067470F" w:rsidRPr="008051DA" w:rsidRDefault="0067470F" w:rsidP="0067470F">
      <w:pPr>
        <w:jc w:val="both"/>
        <w:rPr>
          <w:rFonts w:ascii="Traditional Arabic" w:hAnsi="Traditional Arabic" w:cs="Traditional Arabic"/>
          <w:sz w:val="28"/>
          <w:szCs w:val="28"/>
          <w:rtl/>
          <w:lang w:bidi="ar-SA"/>
        </w:rPr>
      </w:pPr>
    </w:p>
    <w:p w14:paraId="00847FBF" w14:textId="77777777" w:rsidR="0067470F" w:rsidRDefault="0067470F" w:rsidP="0067470F">
      <w:pPr>
        <w:jc w:val="center"/>
        <w:rPr>
          <w:rtl/>
          <w:lang w:bidi="ar-SA"/>
        </w:rPr>
      </w:pPr>
    </w:p>
    <w:p w14:paraId="762564DA" w14:textId="77777777" w:rsidR="0067470F" w:rsidRDefault="0067470F" w:rsidP="0067470F">
      <w:pPr>
        <w:jc w:val="both"/>
        <w:rPr>
          <w:rFonts w:ascii="Traditional Arabic" w:hAnsi="Traditional Arabic" w:cs="Traditional Arabic"/>
          <w:sz w:val="32"/>
          <w:szCs w:val="32"/>
          <w:rtl/>
          <w:lang w:bidi="ar-SA"/>
        </w:rPr>
      </w:pPr>
    </w:p>
    <w:p w14:paraId="139AEE51" w14:textId="77777777" w:rsidR="0067470F" w:rsidRDefault="0067470F" w:rsidP="0067470F">
      <w:pPr>
        <w:jc w:val="both"/>
        <w:rPr>
          <w:rFonts w:ascii="Traditional Arabic" w:hAnsi="Traditional Arabic" w:cs="Traditional Arabic"/>
          <w:sz w:val="32"/>
          <w:szCs w:val="32"/>
          <w:rtl/>
          <w:lang w:bidi="ar-SA"/>
        </w:rPr>
      </w:pPr>
    </w:p>
    <w:p w14:paraId="39B566D4" w14:textId="77777777" w:rsidR="0067470F" w:rsidRPr="0021637B" w:rsidRDefault="0067470F" w:rsidP="0067470F">
      <w:pPr>
        <w:jc w:val="both"/>
        <w:rPr>
          <w:rFonts w:ascii="Traditional Arabic" w:hAnsi="Traditional Arabic" w:cs="Traditional Arabic"/>
          <w:sz w:val="32"/>
          <w:szCs w:val="32"/>
          <w:rtl/>
          <w:lang w:bidi="ar-SA"/>
        </w:rPr>
      </w:pPr>
    </w:p>
    <w:p w14:paraId="7F369ED7" w14:textId="77777777" w:rsidR="00870B44" w:rsidRDefault="00870B44"/>
    <w:sectPr w:rsidR="00870B44" w:rsidSect="00567EF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F5E42" w14:textId="77777777" w:rsidR="00792E59" w:rsidRDefault="00792E59" w:rsidP="0067470F">
      <w:pPr>
        <w:spacing w:after="0" w:line="240" w:lineRule="auto"/>
      </w:pPr>
      <w:r>
        <w:separator/>
      </w:r>
    </w:p>
  </w:endnote>
  <w:endnote w:type="continuationSeparator" w:id="0">
    <w:p w14:paraId="2626FD00" w14:textId="77777777" w:rsidR="00792E59" w:rsidRDefault="00792E59" w:rsidP="0067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7181A" w14:textId="77777777" w:rsidR="00792E59" w:rsidRDefault="00792E59" w:rsidP="0067470F">
      <w:pPr>
        <w:spacing w:after="0" w:line="240" w:lineRule="auto"/>
      </w:pPr>
      <w:r>
        <w:separator/>
      </w:r>
    </w:p>
  </w:footnote>
  <w:footnote w:type="continuationSeparator" w:id="0">
    <w:p w14:paraId="16CCF90E" w14:textId="77777777" w:rsidR="00792E59" w:rsidRDefault="00792E59" w:rsidP="0067470F">
      <w:pPr>
        <w:spacing w:after="0" w:line="240" w:lineRule="auto"/>
      </w:pPr>
      <w:r>
        <w:continuationSeparator/>
      </w:r>
    </w:p>
  </w:footnote>
  <w:footnote w:id="1">
    <w:p w14:paraId="4E5D0A20" w14:textId="77777777" w:rsidR="0067470F" w:rsidRPr="00F30AF2" w:rsidRDefault="0067470F" w:rsidP="0067470F">
      <w:pPr>
        <w:jc w:val="both"/>
        <w:rPr>
          <w:rFonts w:ascii="Traditional Arabic" w:hAnsi="Traditional Arabic" w:cs="Traditional Arabic"/>
          <w:sz w:val="28"/>
          <w:szCs w:val="28"/>
          <w:rtl/>
          <w:lang w:bidi="ar-SA"/>
        </w:rPr>
      </w:pPr>
      <w:r w:rsidRPr="00F30AF2">
        <w:rPr>
          <w:rStyle w:val="a7"/>
          <w:rFonts w:ascii="Traditional Arabic" w:hAnsi="Traditional Arabic" w:cs="Traditional Arabic"/>
          <w:sz w:val="28"/>
          <w:szCs w:val="28"/>
        </w:rPr>
        <w:footnoteRef/>
      </w:r>
      <w:r w:rsidRPr="00F30AF2">
        <w:rPr>
          <w:rFonts w:ascii="Traditional Arabic" w:hAnsi="Traditional Arabic" w:cs="Traditional Arabic"/>
          <w:sz w:val="28"/>
          <w:szCs w:val="28"/>
          <w:rtl/>
        </w:rPr>
        <w:t xml:space="preserve"> </w:t>
      </w:r>
      <w:r w:rsidRPr="00F30AF2">
        <w:rPr>
          <w:rFonts w:ascii="Traditional Arabic" w:hAnsi="Traditional Arabic" w:cs="Traditional Arabic"/>
          <w:sz w:val="28"/>
          <w:szCs w:val="28"/>
          <w:rtl/>
          <w:lang w:bidi="ar-SA"/>
        </w:rPr>
        <w:t>المقصود المواطنون العرب الذين يعيشون داخل الخطّ الأخضر- خطّ الهدنة 1984 ضمن الاحتلال الإسرائيلي، ويُطلَق عليهم مسمّيات عديدة من بينها: عرب أل 48، عرب الد</w:t>
      </w:r>
      <w:r>
        <w:rPr>
          <w:rFonts w:ascii="Traditional Arabic" w:hAnsi="Traditional Arabic" w:cs="Traditional Arabic" w:hint="cs"/>
          <w:sz w:val="28"/>
          <w:szCs w:val="28"/>
          <w:rtl/>
          <w:lang w:bidi="ar-SA"/>
        </w:rPr>
        <w:t>ا</w:t>
      </w:r>
      <w:r w:rsidRPr="00F30AF2">
        <w:rPr>
          <w:rFonts w:ascii="Traditional Arabic" w:hAnsi="Traditional Arabic" w:cs="Traditional Arabic"/>
          <w:sz w:val="28"/>
          <w:szCs w:val="28"/>
          <w:rtl/>
          <w:lang w:bidi="ar-SA"/>
        </w:rPr>
        <w:t>خل الفلسطيني، الأقليّة العربيّة، أبناء الأقلّيّات. للاستزادة حول إشكاليّة المصطلح السياسي الوطني لفلسطينيّي الداخل وتداعيات ذلك انظر:</w:t>
      </w:r>
      <w:r>
        <w:rPr>
          <w:rFonts w:ascii="Traditional Arabic" w:hAnsi="Traditional Arabic" w:cs="Traditional Arabic" w:hint="cs"/>
          <w:sz w:val="28"/>
          <w:szCs w:val="28"/>
          <w:rtl/>
          <w:lang w:bidi="ar-SA"/>
        </w:rPr>
        <w:t xml:space="preserve"> عتيق، عمر. "تأثير المصطلح الإعلامي الإسرائيلي على الهويّة الفلسطسنيّة"، في كتاب: </w:t>
      </w:r>
      <w:r w:rsidRPr="00F30AF2">
        <w:rPr>
          <w:rFonts w:ascii="Traditional Arabic" w:hAnsi="Traditional Arabic" w:cs="Traditional Arabic" w:hint="cs"/>
          <w:b/>
          <w:bCs/>
          <w:sz w:val="28"/>
          <w:szCs w:val="28"/>
          <w:rtl/>
          <w:lang w:bidi="ar-SA"/>
        </w:rPr>
        <w:t>قضايا المصطلح النقدي والبلاغي والعروضي والإعلامي</w:t>
      </w:r>
      <w:r>
        <w:rPr>
          <w:rFonts w:ascii="Traditional Arabic" w:hAnsi="Traditional Arabic" w:cs="Traditional Arabic" w:hint="cs"/>
          <w:sz w:val="28"/>
          <w:szCs w:val="28"/>
          <w:rtl/>
          <w:lang w:bidi="ar-SA"/>
        </w:rPr>
        <w:t>، عمّان: دار جرير، 1989، 157- 187.</w:t>
      </w:r>
    </w:p>
  </w:footnote>
  <w:footnote w:id="2">
    <w:p w14:paraId="625A3C26" w14:textId="77777777" w:rsidR="0067470F" w:rsidRPr="0020002B" w:rsidRDefault="0067470F" w:rsidP="00A54A7D">
      <w:pPr>
        <w:pStyle w:val="a5"/>
        <w:jc w:val="both"/>
        <w:rPr>
          <w:rFonts w:ascii="Traditional Arabic" w:hAnsi="Traditional Arabic" w:cs="Traditional Arabic"/>
          <w:sz w:val="28"/>
          <w:szCs w:val="28"/>
          <w:lang w:bidi="ar-SA"/>
        </w:rPr>
      </w:pPr>
      <w:r w:rsidRPr="0020002B">
        <w:rPr>
          <w:rStyle w:val="a7"/>
          <w:rFonts w:ascii="Traditional Arabic" w:hAnsi="Traditional Arabic" w:cs="Traditional Arabic"/>
          <w:sz w:val="28"/>
          <w:szCs w:val="28"/>
        </w:rPr>
        <w:footnoteRef/>
      </w:r>
      <w:r w:rsidRPr="0020002B">
        <w:rPr>
          <w:rFonts w:ascii="Traditional Arabic" w:hAnsi="Traditional Arabic" w:cs="Traditional Arabic"/>
          <w:sz w:val="28"/>
          <w:szCs w:val="28"/>
          <w:rtl/>
        </w:rPr>
        <w:t xml:space="preserve"> </w:t>
      </w:r>
      <w:r w:rsidR="00A54A7D" w:rsidRPr="00E973EF">
        <w:rPr>
          <w:rFonts w:ascii="Traditional Arabic" w:hAnsi="Traditional Arabic" w:cs="Traditional Arabic" w:hint="cs"/>
          <w:sz w:val="28"/>
          <w:szCs w:val="28"/>
          <w:rtl/>
          <w:lang w:bidi="ar-SA"/>
        </w:rPr>
        <w:t xml:space="preserve">أمارة، محمّد. "اللغة العبريّة وتأثيرها على العرب الفلسطينيين في إسرائيل"، </w:t>
      </w:r>
      <w:r w:rsidR="00A54A7D" w:rsidRPr="00E973EF">
        <w:rPr>
          <w:rFonts w:ascii="Traditional Arabic" w:hAnsi="Traditional Arabic" w:cs="Traditional Arabic" w:hint="cs"/>
          <w:b/>
          <w:bCs/>
          <w:sz w:val="28"/>
          <w:szCs w:val="28"/>
          <w:rtl/>
          <w:lang w:bidi="ar-SA"/>
        </w:rPr>
        <w:t>قضايا إسرائيليّة</w:t>
      </w:r>
      <w:r w:rsidR="00A54A7D" w:rsidRPr="00E973EF">
        <w:rPr>
          <w:rFonts w:ascii="Traditional Arabic" w:hAnsi="Traditional Arabic" w:cs="Traditional Arabic" w:hint="cs"/>
          <w:sz w:val="28"/>
          <w:szCs w:val="28"/>
          <w:rtl/>
          <w:lang w:bidi="ar-SA"/>
        </w:rPr>
        <w:t>، المركز الفلسطيني للدراسات الإسرائيليّة، 2007، عدد 27</w:t>
      </w:r>
      <w:r w:rsidRPr="0020002B">
        <w:rPr>
          <w:rFonts w:ascii="Traditional Arabic" w:hAnsi="Traditional Arabic" w:cs="Traditional Arabic"/>
          <w:sz w:val="28"/>
          <w:szCs w:val="28"/>
          <w:rtl/>
          <w:lang w:bidi="ar-SA"/>
        </w:rPr>
        <w:t>، 62.</w:t>
      </w:r>
    </w:p>
  </w:footnote>
  <w:footnote w:id="3">
    <w:p w14:paraId="3AC2656E" w14:textId="77777777" w:rsidR="0067470F" w:rsidRDefault="0067470F" w:rsidP="0067470F">
      <w:pPr>
        <w:pStyle w:val="a5"/>
        <w:jc w:val="both"/>
        <w:rPr>
          <w:rFonts w:ascii="Traditional Arabic" w:hAnsi="Traditional Arabic" w:cs="Traditional Arabic"/>
          <w:sz w:val="28"/>
          <w:szCs w:val="28"/>
          <w:rtl/>
          <w:lang w:bidi="ar-SA"/>
        </w:rPr>
      </w:pPr>
      <w:r w:rsidRPr="00F26527">
        <w:rPr>
          <w:rStyle w:val="a7"/>
          <w:rFonts w:ascii="Traditional Arabic" w:hAnsi="Traditional Arabic" w:cs="Traditional Arabic"/>
          <w:sz w:val="28"/>
          <w:szCs w:val="28"/>
        </w:rPr>
        <w:footnoteRef/>
      </w:r>
      <w:r w:rsidRPr="00F26527">
        <w:rPr>
          <w:rFonts w:ascii="Traditional Arabic" w:hAnsi="Traditional Arabic" w:cs="Traditional Arabic"/>
          <w:sz w:val="28"/>
          <w:szCs w:val="28"/>
          <w:rtl/>
        </w:rPr>
        <w:t xml:space="preserve"> </w:t>
      </w:r>
      <w:r w:rsidRPr="00F26527">
        <w:rPr>
          <w:rFonts w:ascii="Traditional Arabic" w:hAnsi="Traditional Arabic" w:cs="Traditional Arabic"/>
          <w:sz w:val="28"/>
          <w:szCs w:val="28"/>
          <w:rtl/>
          <w:lang w:bidi="ar-SA"/>
        </w:rPr>
        <w:t>دوابشة، محمد؛ أبو الرُّبّ، محمد. "صراع العربيّة مع العبريّة في المناطق المحتلّة عام 1948"،</w:t>
      </w:r>
      <w:r w:rsidRPr="00F7335F">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نابلس: </w:t>
      </w:r>
      <w:r w:rsidRPr="00F56AB7">
        <w:rPr>
          <w:rFonts w:ascii="Traditional Arabic" w:hAnsi="Traditional Arabic" w:cs="Traditional Arabic" w:hint="cs"/>
          <w:b/>
          <w:bCs/>
          <w:sz w:val="28"/>
          <w:szCs w:val="28"/>
          <w:rtl/>
          <w:lang w:bidi="ar-SA"/>
        </w:rPr>
        <w:t>مؤتمر الواقع اللغوي في فلسطين</w:t>
      </w:r>
      <w:r>
        <w:rPr>
          <w:rFonts w:ascii="Traditional Arabic" w:hAnsi="Traditional Arabic" w:cs="Traditional Arabic" w:hint="cs"/>
          <w:sz w:val="28"/>
          <w:szCs w:val="28"/>
          <w:rtl/>
          <w:lang w:bidi="ar-SA"/>
        </w:rPr>
        <w:t xml:space="preserve"> 1-1-2016، جامعة النجاح، 2006</w:t>
      </w:r>
      <w:r w:rsidRPr="00F26527">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منشور في الشبكة العنكبوتيّة في الموقع التالي:</w:t>
      </w:r>
    </w:p>
    <w:p w14:paraId="4EBA0ED1" w14:textId="77777777" w:rsidR="0067470F" w:rsidRPr="00F56AB7" w:rsidRDefault="00792E59" w:rsidP="0067470F">
      <w:pPr>
        <w:bidi w:val="0"/>
        <w:rPr>
          <w:rFonts w:ascii="Traditional Arabic" w:hAnsi="Traditional Arabic" w:cs="Traditional Arabic"/>
          <w:sz w:val="24"/>
          <w:szCs w:val="24"/>
          <w:lang w:bidi="ar-SA"/>
        </w:rPr>
      </w:pPr>
      <w:hyperlink r:id="rId1" w:history="1">
        <w:r w:rsidR="0067470F" w:rsidRPr="00F56AB7">
          <w:rPr>
            <w:rStyle w:val="Hyperlink"/>
            <w:rFonts w:asciiTheme="majorBidi" w:hAnsiTheme="majorBidi" w:cstheme="majorBidi"/>
            <w:color w:val="auto"/>
            <w:sz w:val="24"/>
            <w:szCs w:val="24"/>
            <w:u w:val="none"/>
          </w:rPr>
          <w:t>https://www.aaup.edu/publication/mohammed.dawabsheh/conference-</w:t>
        </w:r>
        <w:r w:rsidR="0067470F" w:rsidRPr="00F56AB7">
          <w:rPr>
            <w:rStyle w:val="Hyperlink"/>
            <w:color w:val="auto"/>
            <w:sz w:val="24"/>
            <w:szCs w:val="24"/>
            <w:u w:val="none"/>
          </w:rPr>
          <w:t xml:space="preserve"> </w:t>
        </w:r>
        <w:r w:rsidR="0067470F" w:rsidRPr="00F56AB7">
          <w:rPr>
            <w:rStyle w:val="Hyperlink"/>
            <w:rFonts w:asciiTheme="majorBidi" w:hAnsiTheme="majorBidi" w:cstheme="majorBidi"/>
            <w:color w:val="auto"/>
            <w:sz w:val="24"/>
            <w:szCs w:val="24"/>
            <w:u w:val="none"/>
          </w:rPr>
          <w:t>paper</w:t>
        </w:r>
      </w:hyperlink>
      <w:r w:rsidR="0067470F" w:rsidRPr="00F56AB7">
        <w:rPr>
          <w:rFonts w:ascii="Traditional Arabic" w:hAnsi="Traditional Arabic" w:cs="Traditional Arabic"/>
          <w:sz w:val="24"/>
          <w:szCs w:val="24"/>
          <w:lang w:bidi="ar-SA"/>
        </w:rPr>
        <w:t xml:space="preserve"> </w:t>
      </w:r>
    </w:p>
    <w:p w14:paraId="52D74A4E" w14:textId="77777777" w:rsidR="0067470F" w:rsidRPr="00F26527" w:rsidRDefault="0067470F" w:rsidP="0067470F">
      <w:pPr>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استُرجع بتاريخ 12-12- 2019</w:t>
      </w:r>
    </w:p>
  </w:footnote>
  <w:footnote w:id="4">
    <w:p w14:paraId="284A7F22" w14:textId="77777777" w:rsidR="0067470F" w:rsidRPr="00F26527" w:rsidRDefault="0067470F" w:rsidP="006432E4">
      <w:pPr>
        <w:jc w:val="both"/>
        <w:rPr>
          <w:rFonts w:ascii="Traditional Arabic" w:hAnsi="Traditional Arabic" w:cs="Traditional Arabic"/>
          <w:sz w:val="28"/>
          <w:szCs w:val="28"/>
          <w:rtl/>
        </w:rPr>
      </w:pPr>
      <w:r w:rsidRPr="00F26527">
        <w:rPr>
          <w:rStyle w:val="a7"/>
          <w:rFonts w:ascii="Traditional Arabic" w:hAnsi="Traditional Arabic" w:cs="Traditional Arabic"/>
          <w:sz w:val="28"/>
          <w:szCs w:val="28"/>
        </w:rPr>
        <w:footnoteRef/>
      </w:r>
      <w:r w:rsidR="006432E4">
        <w:rPr>
          <w:rFonts w:ascii="David" w:hAnsi="David" w:cs="David" w:hint="cs"/>
          <w:sz w:val="28"/>
          <w:szCs w:val="28"/>
          <w:rtl/>
        </w:rPr>
        <w:t xml:space="preserve">אלחאג', מאג'ד. </w:t>
      </w:r>
      <w:r w:rsidR="006432E4" w:rsidRPr="00A26127">
        <w:rPr>
          <w:rFonts w:ascii="David" w:hAnsi="David" w:cs="David" w:hint="cs"/>
          <w:b/>
          <w:bCs/>
          <w:sz w:val="28"/>
          <w:szCs w:val="28"/>
          <w:rtl/>
        </w:rPr>
        <w:t>חינוך בקרב הערבים בישראל: שליטה ושינוי חברתי</w:t>
      </w:r>
      <w:r w:rsidR="006432E4">
        <w:rPr>
          <w:rFonts w:ascii="David" w:hAnsi="David" w:cs="David" w:hint="cs"/>
          <w:sz w:val="28"/>
          <w:szCs w:val="28"/>
          <w:rtl/>
        </w:rPr>
        <w:t>. ירושלים: האוניברסיטה העברית, הוצאת ספרים ע"ש מאגנס, 1995.</w:t>
      </w:r>
    </w:p>
  </w:footnote>
  <w:footnote w:id="5">
    <w:p w14:paraId="4CFC0B4D" w14:textId="77777777" w:rsidR="006432E4" w:rsidRDefault="0067470F" w:rsidP="006432E4">
      <w:pPr>
        <w:jc w:val="both"/>
        <w:rPr>
          <w:rFonts w:ascii="Traditional Arabic" w:hAnsi="Traditional Arabic" w:cs="Traditional Arabic"/>
          <w:sz w:val="28"/>
          <w:szCs w:val="28"/>
          <w:rtl/>
          <w:lang w:bidi="ar-SA"/>
        </w:rPr>
      </w:pPr>
      <w:r>
        <w:rPr>
          <w:rStyle w:val="a7"/>
        </w:rPr>
        <w:footnoteRef/>
      </w:r>
      <w:r>
        <w:rPr>
          <w:rtl/>
        </w:rPr>
        <w:t xml:space="preserve"> </w:t>
      </w:r>
      <w:r w:rsidR="006432E4">
        <w:rPr>
          <w:rFonts w:ascii="Traditional Arabic" w:hAnsi="Traditional Arabic" w:cs="Traditional Arabic" w:hint="cs"/>
          <w:sz w:val="28"/>
          <w:szCs w:val="28"/>
          <w:rtl/>
          <w:lang w:bidi="ar-SA"/>
        </w:rPr>
        <w:t xml:space="preserve">مرعي، عبد الرحمن. </w:t>
      </w:r>
      <w:r w:rsidR="006432E4" w:rsidRPr="00F96099">
        <w:rPr>
          <w:rFonts w:ascii="Traditional Arabic" w:hAnsi="Traditional Arabic" w:cs="Traditional Arabic" w:hint="cs"/>
          <w:b/>
          <w:bCs/>
          <w:sz w:val="28"/>
          <w:szCs w:val="28"/>
          <w:rtl/>
          <w:lang w:bidi="ar-SA"/>
        </w:rPr>
        <w:t>عَبْرَنَة أسماء البلدات والمواقع الفلسطينيّة: انعكاس وامتداد للصراع الإسرائيلي- الفلسطيني</w:t>
      </w:r>
      <w:r w:rsidR="006432E4">
        <w:rPr>
          <w:rFonts w:ascii="Traditional Arabic" w:hAnsi="Traditional Arabic" w:cs="Traditional Arabic" w:hint="cs"/>
          <w:sz w:val="28"/>
          <w:szCs w:val="28"/>
          <w:rtl/>
          <w:lang w:bidi="ar-SA"/>
        </w:rPr>
        <w:t>. طمرة: جمعية ابن خلدون، 2006.</w:t>
      </w:r>
    </w:p>
    <w:p w14:paraId="7C4A5B8A" w14:textId="77777777" w:rsidR="0067470F" w:rsidRDefault="0067470F" w:rsidP="006432E4">
      <w:pPr>
        <w:jc w:val="both"/>
        <w:rPr>
          <w:rtl/>
          <w:lang w:bidi="ar-SA"/>
        </w:rPr>
      </w:pPr>
      <w:r w:rsidRPr="00DA700C">
        <w:rPr>
          <w:rFonts w:ascii="Traditional Arabic" w:hAnsi="Traditional Arabic" w:cs="Traditional Arabic" w:hint="cs"/>
          <w:sz w:val="28"/>
          <w:szCs w:val="28"/>
          <w:rtl/>
          <w:lang w:bidi="ar-SA"/>
        </w:rPr>
        <w:t>لم يكن تسمية الأسماء العبريّة صُدفة، وإنّما هي وليدة الصراع الفلسطيني- الإسرائيلي وامتداد له</w:t>
      </w:r>
      <w:r>
        <w:rPr>
          <w:rFonts w:ascii="Traditional Arabic" w:hAnsi="Traditional Arabic" w:cs="Traditional Arabic" w:hint="cs"/>
          <w:sz w:val="28"/>
          <w:szCs w:val="28"/>
          <w:rtl/>
          <w:lang w:bidi="ar-SA"/>
        </w:rPr>
        <w:t>-</w:t>
      </w:r>
      <w:r w:rsidRPr="00DA700C">
        <w:rPr>
          <w:rFonts w:ascii="Traditional Arabic" w:hAnsi="Traditional Arabic" w:cs="Traditional Arabic" w:hint="cs"/>
          <w:sz w:val="28"/>
          <w:szCs w:val="28"/>
          <w:rtl/>
          <w:lang w:bidi="ar-SA"/>
        </w:rPr>
        <w:t xml:space="preserve"> فالاسم العبري يخدم الصراع للصالح الإسرائيلي لأنّ الأجيال الشابّة العربيّة التي لم تشهد الن</w:t>
      </w:r>
      <w:r>
        <w:rPr>
          <w:rFonts w:ascii="Traditional Arabic" w:hAnsi="Traditional Arabic" w:cs="Traditional Arabic" w:hint="cs"/>
          <w:sz w:val="28"/>
          <w:szCs w:val="28"/>
          <w:rtl/>
          <w:lang w:bidi="ar-SA"/>
        </w:rPr>
        <w:t>ك</w:t>
      </w:r>
      <w:r w:rsidRPr="00DA700C">
        <w:rPr>
          <w:rFonts w:ascii="Traditional Arabic" w:hAnsi="Traditional Arabic" w:cs="Traditional Arabic" w:hint="cs"/>
          <w:sz w:val="28"/>
          <w:szCs w:val="28"/>
          <w:rtl/>
          <w:lang w:bidi="ar-SA"/>
        </w:rPr>
        <w:t>بة ولم ت</w:t>
      </w:r>
      <w:r>
        <w:rPr>
          <w:rFonts w:ascii="Traditional Arabic" w:hAnsi="Traditional Arabic" w:cs="Traditional Arabic" w:hint="cs"/>
          <w:sz w:val="28"/>
          <w:szCs w:val="28"/>
          <w:rtl/>
          <w:lang w:bidi="ar-SA"/>
        </w:rPr>
        <w:t>َ</w:t>
      </w:r>
      <w:r w:rsidRPr="00DA700C">
        <w:rPr>
          <w:rFonts w:ascii="Traditional Arabic" w:hAnsi="Traditional Arabic" w:cs="Traditional Arabic" w:hint="cs"/>
          <w:sz w:val="28"/>
          <w:szCs w:val="28"/>
          <w:rtl/>
          <w:lang w:bidi="ar-SA"/>
        </w:rPr>
        <w:t>قرأ عنها، تتقبّل الاسم بداية كأمر مُسلّم به، ومن ثَمَّ تُذَوِّت في أعماقها بأنّ المكان أو الحيّز مُلْك لليهودي ولا يحقّ للفلسطيني المطالبة بإرجاعه.</w:t>
      </w:r>
    </w:p>
  </w:footnote>
  <w:footnote w:id="6">
    <w:p w14:paraId="4BA6C3C7" w14:textId="77777777" w:rsidR="0067470F" w:rsidRPr="009B6D4C" w:rsidRDefault="0067470F" w:rsidP="006432E4">
      <w:pPr>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6432E4">
        <w:rPr>
          <w:rFonts w:ascii="Traditional Arabic" w:hAnsi="Traditional Arabic" w:cs="Traditional Arabic" w:hint="cs"/>
          <w:sz w:val="28"/>
          <w:szCs w:val="28"/>
          <w:rtl/>
          <w:lang w:bidi="ar-SA"/>
        </w:rPr>
        <w:t xml:space="preserve">حبيبي، إميل. </w:t>
      </w:r>
      <w:r w:rsidR="006432E4" w:rsidRPr="008051DA">
        <w:rPr>
          <w:rFonts w:ascii="Traditional Arabic" w:hAnsi="Traditional Arabic" w:cs="Traditional Arabic" w:hint="cs"/>
          <w:b/>
          <w:bCs/>
          <w:sz w:val="28"/>
          <w:szCs w:val="28"/>
          <w:rtl/>
          <w:lang w:bidi="ar-SA"/>
        </w:rPr>
        <w:t>س</w:t>
      </w:r>
      <w:r w:rsidR="006432E4">
        <w:rPr>
          <w:rFonts w:ascii="Traditional Arabic" w:hAnsi="Traditional Arabic" w:cs="Traditional Arabic" w:hint="cs"/>
          <w:b/>
          <w:bCs/>
          <w:sz w:val="28"/>
          <w:szCs w:val="28"/>
          <w:rtl/>
          <w:lang w:bidi="ar-SA"/>
        </w:rPr>
        <w:t>ُ</w:t>
      </w:r>
      <w:r w:rsidR="006432E4" w:rsidRPr="008051DA">
        <w:rPr>
          <w:rFonts w:ascii="Traditional Arabic" w:hAnsi="Traditional Arabic" w:cs="Traditional Arabic" w:hint="cs"/>
          <w:b/>
          <w:bCs/>
          <w:sz w:val="28"/>
          <w:szCs w:val="28"/>
          <w:rtl/>
          <w:lang w:bidi="ar-SA"/>
        </w:rPr>
        <w:t>داسيّة الأيام الستّة، المتشائ</w:t>
      </w:r>
      <w:r w:rsidR="006432E4">
        <w:rPr>
          <w:rFonts w:ascii="Traditional Arabic" w:hAnsi="Traditional Arabic" w:cs="Traditional Arabic" w:hint="cs"/>
          <w:b/>
          <w:bCs/>
          <w:sz w:val="28"/>
          <w:szCs w:val="28"/>
          <w:rtl/>
          <w:lang w:bidi="ar-SA"/>
        </w:rPr>
        <w:t>ِ</w:t>
      </w:r>
      <w:r w:rsidR="006432E4" w:rsidRPr="008051DA">
        <w:rPr>
          <w:rFonts w:ascii="Traditional Arabic" w:hAnsi="Traditional Arabic" w:cs="Traditional Arabic" w:hint="cs"/>
          <w:b/>
          <w:bCs/>
          <w:sz w:val="28"/>
          <w:szCs w:val="28"/>
          <w:rtl/>
          <w:lang w:bidi="ar-SA"/>
        </w:rPr>
        <w:t>ل وقصص أخرى</w:t>
      </w:r>
      <w:r w:rsidR="006432E4">
        <w:rPr>
          <w:rFonts w:ascii="Traditional Arabic" w:hAnsi="Traditional Arabic" w:cs="Traditional Arabic" w:hint="cs"/>
          <w:sz w:val="28"/>
          <w:szCs w:val="28"/>
          <w:rtl/>
          <w:lang w:bidi="ar-SA"/>
        </w:rPr>
        <w:t>. القاهرة: دائرة الثقافة منظمة التحرير الفلسطينيّة؛ ودائرة الثقافة الجديدة، طبعة خاصّة، 1989</w:t>
      </w:r>
      <w:r w:rsidRPr="009B6D4C">
        <w:rPr>
          <w:rFonts w:ascii="Traditional Arabic" w:hAnsi="Traditional Arabic" w:cs="Traditional Arabic"/>
          <w:sz w:val="28"/>
          <w:szCs w:val="28"/>
          <w:rtl/>
          <w:lang w:bidi="ar-SA"/>
        </w:rPr>
        <w:t>، 70.</w:t>
      </w:r>
    </w:p>
  </w:footnote>
  <w:footnote w:id="7">
    <w:p w14:paraId="57B192DE" w14:textId="77777777" w:rsidR="0067470F" w:rsidRPr="00DA700C" w:rsidRDefault="0067470F" w:rsidP="0067470F">
      <w:pPr>
        <w:spacing w:line="240" w:lineRule="auto"/>
        <w:jc w:val="both"/>
        <w:rPr>
          <w:lang w:bidi="ar-SA"/>
        </w:rPr>
      </w:pPr>
      <w:r>
        <w:rPr>
          <w:rStyle w:val="a7"/>
        </w:rPr>
        <w:footnoteRef/>
      </w:r>
      <w:r>
        <w:rPr>
          <w:rtl/>
        </w:rPr>
        <w:t xml:space="preserve"> </w:t>
      </w:r>
      <w:r w:rsidRPr="00DA700C">
        <w:rPr>
          <w:rFonts w:ascii="Traditional Arabic" w:hAnsi="Traditional Arabic" w:cs="Traditional Arabic" w:hint="cs"/>
          <w:sz w:val="28"/>
          <w:szCs w:val="28"/>
          <w:rtl/>
          <w:lang w:bidi="ar-SA"/>
        </w:rPr>
        <w:t>والشيء بالشيء يُذكَر، إنّ تأليف رواية "المتشائل" كان تحدّيا لموشي ديّان الذي أنكر وجود ثقافة عربيّة لدى المواطنين العرب في هذه الديار، "ظلّ الأديب الفلسطيني الراحل إميل حبيبي طول حياته يردّد إنّه كتب روايته الشهيرة "المتشائل" تحدّيا للجنرال الإسرائيلي موشي ديّان الذي شكّك بوجود حضارة عربيّة في فلسطين، فردّ عليه حبيـبي برواية بطلتها الرئيسة العربيّة نفسها. وهي التي أعطت الرواية فرادتها، وجعلتها غير قابلة للتكرار حتّى في أعمال حبيبي نفسه الذي وصف روايته بأنّها بيضة الديك"</w:t>
      </w:r>
      <w:r w:rsidRPr="00DA700C">
        <w:rPr>
          <w:rFonts w:ascii="Traditional Arabic" w:hAnsi="Traditional Arabic"/>
          <w:sz w:val="28"/>
          <w:szCs w:val="28"/>
        </w:rPr>
        <w:t>http:www.blafrancia.com/node.</w:t>
      </w:r>
    </w:p>
  </w:footnote>
  <w:footnote w:id="8">
    <w:p w14:paraId="525C25DD" w14:textId="77777777" w:rsidR="0067470F" w:rsidRPr="009B6D4C" w:rsidRDefault="0067470F" w:rsidP="006432E4">
      <w:pPr>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6432E4">
        <w:rPr>
          <w:rFonts w:ascii="Traditional Arabic" w:hAnsi="Traditional Arabic" w:cs="Traditional Arabic" w:hint="cs"/>
          <w:sz w:val="28"/>
          <w:szCs w:val="28"/>
          <w:rtl/>
          <w:lang w:bidi="ar-SA"/>
        </w:rPr>
        <w:t xml:space="preserve">منصور، جوني. </w:t>
      </w:r>
      <w:r w:rsidR="006432E4" w:rsidRPr="00F97A2D">
        <w:rPr>
          <w:rFonts w:ascii="Traditional Arabic" w:hAnsi="Traditional Arabic" w:cs="Traditional Arabic" w:hint="cs"/>
          <w:b/>
          <w:bCs/>
          <w:sz w:val="28"/>
          <w:szCs w:val="28"/>
          <w:rtl/>
          <w:lang w:bidi="ar-SA"/>
        </w:rPr>
        <w:t>شوارع حيفا العربيّة</w:t>
      </w:r>
      <w:r w:rsidR="006432E4">
        <w:rPr>
          <w:rFonts w:ascii="Traditional Arabic" w:hAnsi="Traditional Arabic" w:cs="Traditional Arabic" w:hint="cs"/>
          <w:sz w:val="28"/>
          <w:szCs w:val="28"/>
          <w:rtl/>
          <w:lang w:bidi="ar-SA"/>
        </w:rPr>
        <w:t>. حيفا: جمعيّة التطوير الاجتماعي، 1999.</w:t>
      </w:r>
    </w:p>
  </w:footnote>
  <w:footnote w:id="9">
    <w:p w14:paraId="3425799C" w14:textId="77777777" w:rsidR="0067470F" w:rsidRPr="009B6D4C" w:rsidRDefault="0067470F" w:rsidP="006432E4">
      <w:pPr>
        <w:bidi w:val="0"/>
        <w:jc w:val="both"/>
        <w:rPr>
          <w:rFonts w:ascii="Traditional Arabic" w:hAnsi="Traditional Arabic" w:cs="Traditional Arabic"/>
          <w:sz w:val="28"/>
          <w:szCs w:val="28"/>
        </w:rPr>
      </w:pPr>
      <w:r w:rsidRPr="009B6D4C">
        <w:rPr>
          <w:rStyle w:val="a7"/>
          <w:rFonts w:ascii="Traditional Arabic" w:hAnsi="Traditional Arabic" w:cs="Traditional Arabic"/>
          <w:sz w:val="28"/>
          <w:szCs w:val="28"/>
        </w:rPr>
        <w:footnoteRef/>
      </w:r>
      <w:r w:rsidR="006432E4" w:rsidRPr="00F114FD">
        <w:rPr>
          <w:rFonts w:asciiTheme="majorBidi" w:hAnsiTheme="majorBidi" w:cstheme="majorBidi"/>
          <w:sz w:val="24"/>
          <w:szCs w:val="24"/>
          <w:lang w:bidi="ar-SA"/>
        </w:rPr>
        <w:t>Suliman</w:t>
      </w:r>
      <w:r w:rsidR="006432E4">
        <w:rPr>
          <w:rFonts w:asciiTheme="majorBidi" w:hAnsiTheme="majorBidi" w:cstheme="majorBidi"/>
          <w:sz w:val="24"/>
          <w:szCs w:val="24"/>
          <w:lang w:bidi="ar-SA"/>
        </w:rPr>
        <w:t>,</w:t>
      </w:r>
      <w:r w:rsidR="006432E4" w:rsidRPr="00F114FD">
        <w:rPr>
          <w:rFonts w:asciiTheme="majorBidi" w:hAnsiTheme="majorBidi" w:cstheme="majorBidi"/>
          <w:sz w:val="24"/>
          <w:szCs w:val="24"/>
          <w:lang w:bidi="ar-SA"/>
        </w:rPr>
        <w:t xml:space="preserve">Yasir. </w:t>
      </w:r>
      <w:r w:rsidR="006432E4" w:rsidRPr="00F114FD">
        <w:rPr>
          <w:rFonts w:asciiTheme="majorBidi" w:hAnsiTheme="majorBidi" w:cstheme="majorBidi"/>
          <w:i/>
          <w:iCs/>
          <w:sz w:val="24"/>
          <w:szCs w:val="24"/>
          <w:lang w:bidi="ar-SA"/>
        </w:rPr>
        <w:t>A War of Words: Language and Conflict in the Middle East</w:t>
      </w:r>
      <w:r w:rsidR="006432E4" w:rsidRPr="00F114FD">
        <w:rPr>
          <w:rFonts w:asciiTheme="majorBidi" w:hAnsiTheme="majorBidi" w:cstheme="majorBidi"/>
          <w:sz w:val="24"/>
          <w:szCs w:val="24"/>
          <w:lang w:bidi="ar-SA"/>
        </w:rPr>
        <w:t>. Cambridge</w:t>
      </w:r>
      <w:r w:rsidR="006432E4">
        <w:rPr>
          <w:rFonts w:asciiTheme="majorBidi" w:hAnsiTheme="majorBidi" w:cstheme="majorBidi"/>
          <w:sz w:val="24"/>
          <w:szCs w:val="24"/>
          <w:lang w:bidi="ar-SA"/>
        </w:rPr>
        <w:t>,</w:t>
      </w:r>
      <w:r w:rsidR="006432E4" w:rsidRPr="00F114FD">
        <w:rPr>
          <w:rFonts w:asciiTheme="majorBidi" w:hAnsiTheme="majorBidi" w:cstheme="majorBidi"/>
          <w:sz w:val="24"/>
          <w:szCs w:val="24"/>
          <w:lang w:bidi="ar-SA"/>
        </w:rPr>
        <w:t xml:space="preserve"> 2004.</w:t>
      </w:r>
    </w:p>
  </w:footnote>
  <w:footnote w:id="10">
    <w:p w14:paraId="1CB725D9" w14:textId="77777777" w:rsidR="0067470F" w:rsidRPr="009B6D4C" w:rsidRDefault="0067470F" w:rsidP="006432E4">
      <w:pPr>
        <w:pStyle w:val="a5"/>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6432E4">
        <w:rPr>
          <w:rFonts w:ascii="David" w:hAnsi="David" w:cs="David" w:hint="cs"/>
          <w:sz w:val="28"/>
          <w:szCs w:val="28"/>
          <w:rtl/>
        </w:rPr>
        <w:t xml:space="preserve">סמוחה, סמי. "דמוקרטיה אתנית: ישראל כאב-טיפוס", בתוך: </w:t>
      </w:r>
      <w:r w:rsidR="006432E4" w:rsidRPr="00A26127">
        <w:rPr>
          <w:rFonts w:ascii="David" w:hAnsi="David" w:cs="David" w:hint="cs"/>
          <w:b/>
          <w:bCs/>
          <w:sz w:val="28"/>
          <w:szCs w:val="28"/>
          <w:rtl/>
        </w:rPr>
        <w:t xml:space="preserve">ציונות: פולמוס בן </w:t>
      </w:r>
      <w:r w:rsidR="008230C4">
        <w:rPr>
          <w:rFonts w:ascii="David" w:hAnsi="David" w:cs="David" w:hint="cs"/>
          <w:b/>
          <w:bCs/>
          <w:sz w:val="28"/>
          <w:szCs w:val="28"/>
          <w:rtl/>
        </w:rPr>
        <w:t xml:space="preserve">  </w:t>
      </w:r>
      <w:r w:rsidR="006432E4" w:rsidRPr="00A26127">
        <w:rPr>
          <w:rFonts w:ascii="David" w:hAnsi="David" w:cs="David" w:hint="cs"/>
          <w:b/>
          <w:bCs/>
          <w:sz w:val="28"/>
          <w:szCs w:val="28"/>
          <w:rtl/>
        </w:rPr>
        <w:t>זמננו: גישות מחקריות ואדאלוגיות.</w:t>
      </w:r>
      <w:r w:rsidR="006432E4">
        <w:rPr>
          <w:rFonts w:ascii="David" w:hAnsi="David" w:cs="David" w:hint="cs"/>
          <w:sz w:val="28"/>
          <w:szCs w:val="28"/>
          <w:rtl/>
        </w:rPr>
        <w:t xml:space="preserve"> קרית שדה בוקר: המרכז למורשת בן גוריון, אוניברסיטת תל אביב המרכז לחקר הציונות ע"י חיים ויצמן, 1996, </w:t>
      </w:r>
      <w:r w:rsidRPr="006432E4">
        <w:rPr>
          <w:rFonts w:ascii="David" w:hAnsi="David" w:cs="David"/>
          <w:sz w:val="28"/>
          <w:szCs w:val="28"/>
          <w:rtl/>
          <w:lang w:bidi="ar-SA"/>
        </w:rPr>
        <w:t>282</w:t>
      </w:r>
    </w:p>
  </w:footnote>
  <w:footnote w:id="11">
    <w:p w14:paraId="3933B6F2" w14:textId="77777777" w:rsidR="0067470F" w:rsidRPr="009B6D4C" w:rsidRDefault="0067470F" w:rsidP="006432E4">
      <w:pPr>
        <w:bidi w:val="0"/>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006432E4" w:rsidRPr="00F114FD">
        <w:rPr>
          <w:rFonts w:asciiTheme="majorBidi" w:hAnsiTheme="majorBidi" w:cstheme="majorBidi"/>
          <w:sz w:val="24"/>
          <w:szCs w:val="24"/>
          <w:lang w:bidi="ar-SA"/>
        </w:rPr>
        <w:t>Barzilai</w:t>
      </w:r>
      <w:r w:rsidR="006432E4">
        <w:rPr>
          <w:rFonts w:asciiTheme="majorBidi" w:hAnsiTheme="majorBidi" w:cstheme="majorBidi"/>
          <w:sz w:val="24"/>
          <w:szCs w:val="24"/>
          <w:lang w:bidi="ar-SA"/>
        </w:rPr>
        <w:t>,</w:t>
      </w:r>
      <w:r w:rsidR="006432E4" w:rsidRPr="00F114FD">
        <w:rPr>
          <w:rFonts w:asciiTheme="majorBidi" w:hAnsiTheme="majorBidi" w:cstheme="majorBidi"/>
          <w:sz w:val="24"/>
          <w:szCs w:val="24"/>
          <w:lang w:bidi="ar-SA"/>
        </w:rPr>
        <w:t xml:space="preserve"> Gad. </w:t>
      </w:r>
      <w:r w:rsidR="006432E4" w:rsidRPr="00F114FD">
        <w:rPr>
          <w:rFonts w:asciiTheme="majorBidi" w:hAnsiTheme="majorBidi" w:cstheme="majorBidi"/>
          <w:i/>
          <w:iCs/>
          <w:sz w:val="24"/>
          <w:szCs w:val="24"/>
          <w:lang w:bidi="ar-SA"/>
        </w:rPr>
        <w:t>Communities and Law: Politics and Cultures of Leal Identities</w:t>
      </w:r>
      <w:r w:rsidR="006432E4" w:rsidRPr="00F114FD">
        <w:rPr>
          <w:rFonts w:asciiTheme="majorBidi" w:hAnsiTheme="majorBidi" w:cstheme="majorBidi"/>
          <w:sz w:val="24"/>
          <w:szCs w:val="24"/>
          <w:lang w:bidi="ar-SA"/>
        </w:rPr>
        <w:t>. University of Michigan Press</w:t>
      </w:r>
      <w:r w:rsidR="006432E4">
        <w:rPr>
          <w:rFonts w:asciiTheme="majorBidi" w:hAnsiTheme="majorBidi" w:cstheme="majorBidi"/>
          <w:sz w:val="24"/>
          <w:szCs w:val="24"/>
          <w:lang w:bidi="ar-SA"/>
        </w:rPr>
        <w:t>,</w:t>
      </w:r>
      <w:r w:rsidR="006432E4" w:rsidRPr="00F114FD">
        <w:rPr>
          <w:rFonts w:asciiTheme="majorBidi" w:hAnsiTheme="majorBidi" w:cstheme="majorBidi"/>
          <w:sz w:val="24"/>
          <w:szCs w:val="24"/>
          <w:lang w:bidi="ar-SA"/>
        </w:rPr>
        <w:t xml:space="preserve"> 2003</w:t>
      </w:r>
      <w:r w:rsidR="006432E4">
        <w:rPr>
          <w:rFonts w:asciiTheme="majorBidi" w:hAnsiTheme="majorBidi" w:cstheme="majorBidi"/>
          <w:sz w:val="24"/>
          <w:szCs w:val="24"/>
          <w:lang w:bidi="ar-SA"/>
        </w:rPr>
        <w:t>,</w:t>
      </w:r>
      <w:r w:rsidRPr="009B6D4C">
        <w:rPr>
          <w:rFonts w:ascii="Traditional Arabic" w:hAnsi="Traditional Arabic" w:cs="Traditional Arabic"/>
          <w:sz w:val="28"/>
          <w:szCs w:val="28"/>
          <w:lang w:bidi="ar-SA"/>
        </w:rPr>
        <w:t xml:space="preserve"> 111.</w:t>
      </w:r>
    </w:p>
  </w:footnote>
  <w:footnote w:id="12">
    <w:p w14:paraId="0FFE35D6" w14:textId="77777777" w:rsidR="0067470F" w:rsidRPr="009B6D4C" w:rsidRDefault="0067470F" w:rsidP="006432E4">
      <w:pPr>
        <w:jc w:val="both"/>
        <w:rPr>
          <w:rFonts w:ascii="Traditional Arabic" w:hAnsi="Traditional Arabic" w:cs="Traditional Arabic"/>
          <w:sz w:val="28"/>
          <w:szCs w:val="28"/>
          <w:rtl/>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6432E4">
        <w:rPr>
          <w:rFonts w:ascii="David" w:hAnsi="David" w:cs="David" w:hint="cs"/>
          <w:sz w:val="28"/>
          <w:szCs w:val="28"/>
          <w:rtl/>
        </w:rPr>
        <w:t xml:space="preserve">רובנשטיין, אמנון. </w:t>
      </w:r>
      <w:r w:rsidR="006432E4" w:rsidRPr="00A26127">
        <w:rPr>
          <w:rFonts w:ascii="David" w:hAnsi="David" w:cs="David" w:hint="cs"/>
          <w:b/>
          <w:bCs/>
          <w:sz w:val="28"/>
          <w:szCs w:val="28"/>
          <w:rtl/>
        </w:rPr>
        <w:t>המשפט הקונסטיטוציוני של מדינת ישראל</w:t>
      </w:r>
      <w:r w:rsidR="006432E4">
        <w:rPr>
          <w:rFonts w:ascii="David" w:hAnsi="David" w:cs="David" w:hint="cs"/>
          <w:sz w:val="28"/>
          <w:szCs w:val="28"/>
          <w:rtl/>
        </w:rPr>
        <w:t>. מהד' 4, תל אביב: שוקן, 1991,</w:t>
      </w:r>
      <w:r w:rsidRPr="006432E4">
        <w:rPr>
          <w:rFonts w:ascii="David" w:hAnsi="David" w:cs="David"/>
          <w:sz w:val="28"/>
          <w:szCs w:val="28"/>
          <w:rtl/>
          <w:lang w:bidi="ar-SA"/>
        </w:rPr>
        <w:t>91.</w:t>
      </w:r>
    </w:p>
  </w:footnote>
  <w:footnote w:id="13">
    <w:p w14:paraId="26641701" w14:textId="77777777" w:rsidR="0067470F" w:rsidRPr="009B6D4C" w:rsidRDefault="0067470F" w:rsidP="006432E4">
      <w:pPr>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6432E4">
        <w:rPr>
          <w:rFonts w:ascii="David" w:hAnsi="David" w:cs="David" w:hint="cs"/>
          <w:sz w:val="28"/>
          <w:szCs w:val="28"/>
          <w:rtl/>
        </w:rPr>
        <w:t xml:space="preserve">סבן, אילן. "הזכויות הקיבוציות של המיעוט הערבי- פלסטיני" היש, האין ותחום הטאבו", </w:t>
      </w:r>
      <w:r w:rsidR="006432E4" w:rsidRPr="00F56AB7">
        <w:rPr>
          <w:rFonts w:ascii="David" w:hAnsi="David" w:cs="David" w:hint="cs"/>
          <w:b/>
          <w:bCs/>
          <w:sz w:val="28"/>
          <w:szCs w:val="28"/>
          <w:rtl/>
        </w:rPr>
        <w:t>עיוני משפט</w:t>
      </w:r>
      <w:r w:rsidR="006432E4">
        <w:rPr>
          <w:rFonts w:ascii="David" w:hAnsi="David" w:cs="David" w:hint="cs"/>
          <w:b/>
          <w:bCs/>
          <w:sz w:val="28"/>
          <w:szCs w:val="28"/>
          <w:rtl/>
        </w:rPr>
        <w:t xml:space="preserve">. </w:t>
      </w:r>
      <w:r w:rsidR="006432E4" w:rsidRPr="00F56AB7">
        <w:rPr>
          <w:rFonts w:ascii="David" w:hAnsi="David" w:cs="David" w:hint="cs"/>
          <w:sz w:val="28"/>
          <w:szCs w:val="28"/>
          <w:rtl/>
        </w:rPr>
        <w:t xml:space="preserve">כו תשס"ב 2002, </w:t>
      </w:r>
      <w:r w:rsidRPr="006432E4">
        <w:rPr>
          <w:rFonts w:ascii="David" w:hAnsi="David" w:cs="David"/>
          <w:sz w:val="28"/>
          <w:szCs w:val="28"/>
          <w:rtl/>
          <w:lang w:bidi="ar-SA"/>
        </w:rPr>
        <w:t>265.</w:t>
      </w:r>
    </w:p>
  </w:footnote>
  <w:footnote w:id="14">
    <w:p w14:paraId="68D3470B" w14:textId="77777777" w:rsidR="0067470F" w:rsidRPr="009B6D4C" w:rsidRDefault="0067470F" w:rsidP="0067470F">
      <w:pPr>
        <w:pStyle w:val="a5"/>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Pr="009B6D4C">
        <w:rPr>
          <w:rFonts w:ascii="Traditional Arabic" w:hAnsi="Traditional Arabic" w:cs="Traditional Arabic"/>
          <w:sz w:val="28"/>
          <w:szCs w:val="28"/>
          <w:rtl/>
          <w:lang w:bidi="ar-SA"/>
        </w:rPr>
        <w:t>تجدر الإشارة بأنّه لا تظهر شخصيّات وطنيّة عربيّة على العملة أو طوابع البريد.</w:t>
      </w:r>
    </w:p>
  </w:footnote>
  <w:footnote w:id="15">
    <w:p w14:paraId="0C596E5B" w14:textId="77777777" w:rsidR="0067470F" w:rsidRPr="009B6D4C" w:rsidRDefault="0067470F" w:rsidP="00A54A7D">
      <w:pPr>
        <w:pStyle w:val="a5"/>
        <w:bidi w:val="0"/>
        <w:jc w:val="both"/>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Pr="009B6D4C">
        <w:rPr>
          <w:rFonts w:ascii="Traditional Arabic" w:hAnsi="Traditional Arabic" w:cs="Traditional Arabic"/>
          <w:sz w:val="28"/>
          <w:szCs w:val="28"/>
          <w:lang w:bidi="ar-SA"/>
        </w:rPr>
        <w:t xml:space="preserve"> </w:t>
      </w:r>
      <w:r w:rsidR="00A54A7D">
        <w:rPr>
          <w:rFonts w:asciiTheme="majorBidi" w:hAnsiTheme="majorBidi" w:cstheme="majorBidi"/>
          <w:sz w:val="24"/>
          <w:szCs w:val="24"/>
          <w:lang w:bidi="ar-SA"/>
        </w:rPr>
        <w:t xml:space="preserve">Landry, R. and Bouhris, R.Y., "Linguistic Landscape and Ethnolinguistic Vitality: An Empirical Study", </w:t>
      </w:r>
      <w:r w:rsidR="00A54A7D" w:rsidRPr="0020002B">
        <w:rPr>
          <w:rFonts w:asciiTheme="majorBidi" w:hAnsiTheme="majorBidi" w:cstheme="majorBidi"/>
          <w:i/>
          <w:iCs/>
          <w:sz w:val="24"/>
          <w:szCs w:val="24"/>
          <w:lang w:bidi="ar-SA"/>
        </w:rPr>
        <w:t>Journal of Language and Social Psychology</w:t>
      </w:r>
      <w:r w:rsidR="00A54A7D">
        <w:rPr>
          <w:rFonts w:asciiTheme="majorBidi" w:hAnsiTheme="majorBidi" w:cstheme="majorBidi"/>
          <w:sz w:val="24"/>
          <w:szCs w:val="24"/>
          <w:lang w:bidi="ar-SA"/>
        </w:rPr>
        <w:t>, 16 (1)</w:t>
      </w:r>
      <w:r w:rsidRPr="009B6D4C">
        <w:rPr>
          <w:rFonts w:ascii="Traditional Arabic" w:hAnsi="Traditional Arabic" w:cs="Traditional Arabic"/>
          <w:sz w:val="28"/>
          <w:szCs w:val="28"/>
          <w:lang w:bidi="ar-SA"/>
        </w:rPr>
        <w:t>, 1997</w:t>
      </w:r>
    </w:p>
  </w:footnote>
  <w:footnote w:id="16">
    <w:p w14:paraId="5DEB481D" w14:textId="77777777" w:rsidR="0067470F" w:rsidRDefault="0067470F" w:rsidP="0067470F">
      <w:pPr>
        <w:jc w:val="both"/>
        <w:rPr>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Pr="009B6D4C">
        <w:rPr>
          <w:rFonts w:ascii="Traditional Arabic" w:hAnsi="Traditional Arabic" w:cs="Traditional Arabic"/>
          <w:sz w:val="28"/>
          <w:szCs w:val="28"/>
          <w:rtl/>
          <w:lang w:bidi="ar-SA"/>
        </w:rPr>
        <w:t xml:space="preserve">أمارة، محمّد. "اللغة العبريّة وتأثيرها على العرب الفلسطينيين في إسرائيل"، </w:t>
      </w:r>
      <w:r w:rsidRPr="009B6D4C">
        <w:rPr>
          <w:rFonts w:ascii="Traditional Arabic" w:hAnsi="Traditional Arabic" w:cs="Traditional Arabic"/>
          <w:b/>
          <w:bCs/>
          <w:sz w:val="28"/>
          <w:szCs w:val="28"/>
          <w:rtl/>
          <w:lang w:bidi="ar-SA"/>
        </w:rPr>
        <w:t>قضايا إسرائيليّة</w:t>
      </w:r>
      <w:r w:rsidRPr="009B6D4C">
        <w:rPr>
          <w:rFonts w:ascii="Traditional Arabic" w:hAnsi="Traditional Arabic" w:cs="Traditional Arabic"/>
          <w:sz w:val="28"/>
          <w:szCs w:val="28"/>
          <w:rtl/>
          <w:lang w:bidi="ar-SA"/>
        </w:rPr>
        <w:t>، المركز الفلسطيني للدراسات الإسرائيليّة، 2007، عدد 27، 67.</w:t>
      </w:r>
    </w:p>
  </w:footnote>
  <w:footnote w:id="17">
    <w:p w14:paraId="263A5D13" w14:textId="77777777" w:rsidR="0067470F" w:rsidRPr="009B6D4C" w:rsidRDefault="0067470F" w:rsidP="0067470F">
      <w:pPr>
        <w:pStyle w:val="a5"/>
        <w:rPr>
          <w:rFonts w:ascii="Traditional Arabic" w:hAnsi="Traditional Arabic" w:cs="Traditional Arabic"/>
          <w:sz w:val="28"/>
          <w:szCs w:val="28"/>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Pr="009B6D4C">
        <w:rPr>
          <w:rFonts w:ascii="Traditional Arabic" w:hAnsi="Traditional Arabic" w:cs="Traditional Arabic"/>
          <w:sz w:val="28"/>
          <w:szCs w:val="28"/>
          <w:rtl/>
          <w:lang w:bidi="ar-SA"/>
        </w:rPr>
        <w:t>ن.م.؛ ص 67.</w:t>
      </w:r>
    </w:p>
  </w:footnote>
  <w:footnote w:id="18">
    <w:p w14:paraId="281161E5" w14:textId="169D805C" w:rsidR="0067470F" w:rsidRPr="009B6D4C" w:rsidRDefault="0067470F" w:rsidP="004C4DBC">
      <w:pPr>
        <w:jc w:val="both"/>
        <w:rPr>
          <w:rFonts w:ascii="Traditional Arabic" w:hAnsi="Traditional Arabic" w:cs="Traditional Arabic"/>
          <w:sz w:val="28"/>
          <w:szCs w:val="28"/>
          <w:rtl/>
          <w:lang w:bidi="ar-SA"/>
        </w:rPr>
      </w:pPr>
      <w:r w:rsidRPr="009B6D4C">
        <w:rPr>
          <w:rStyle w:val="a7"/>
          <w:rFonts w:ascii="Traditional Arabic" w:hAnsi="Traditional Arabic" w:cs="Traditional Arabic"/>
          <w:sz w:val="28"/>
          <w:szCs w:val="28"/>
        </w:rPr>
        <w:footnoteRef/>
      </w:r>
      <w:r w:rsidRPr="009B6D4C">
        <w:rPr>
          <w:rFonts w:ascii="Traditional Arabic" w:hAnsi="Traditional Arabic" w:cs="Traditional Arabic"/>
          <w:sz w:val="28"/>
          <w:szCs w:val="28"/>
          <w:rtl/>
        </w:rPr>
        <w:t xml:space="preserve"> </w:t>
      </w:r>
      <w:r w:rsidR="004C4DBC">
        <w:rPr>
          <w:rFonts w:ascii="David" w:hAnsi="David" w:cs="David" w:hint="cs"/>
          <w:sz w:val="28"/>
          <w:szCs w:val="28"/>
          <w:rtl/>
        </w:rPr>
        <w:t>רשף,</w:t>
      </w:r>
      <w:r w:rsidR="008230C4">
        <w:rPr>
          <w:rFonts w:ascii="David" w:hAnsi="David" w:cs="David" w:hint="cs"/>
          <w:sz w:val="28"/>
          <w:szCs w:val="28"/>
          <w:rtl/>
        </w:rPr>
        <w:t xml:space="preserve"> </w:t>
      </w:r>
      <w:r w:rsidR="004C4DBC">
        <w:rPr>
          <w:rFonts w:ascii="David" w:hAnsi="David" w:cs="David" w:hint="cs"/>
          <w:sz w:val="28"/>
          <w:szCs w:val="28"/>
          <w:rtl/>
        </w:rPr>
        <w:t xml:space="preserve">שמעון. דרור, יובל. </w:t>
      </w:r>
      <w:r w:rsidR="004C4DBC" w:rsidRPr="00A26127">
        <w:rPr>
          <w:rFonts w:ascii="David" w:hAnsi="David" w:cs="David" w:hint="cs"/>
          <w:b/>
          <w:bCs/>
          <w:sz w:val="28"/>
          <w:szCs w:val="28"/>
          <w:rtl/>
        </w:rPr>
        <w:t>הלימוד העברי בימי הבית הלאומי 1919-1948</w:t>
      </w:r>
      <w:r w:rsidR="004C4DBC">
        <w:rPr>
          <w:rFonts w:ascii="David" w:hAnsi="David" w:cs="David" w:hint="cs"/>
          <w:sz w:val="28"/>
          <w:szCs w:val="28"/>
          <w:rtl/>
        </w:rPr>
        <w:t>. ירושלים: מוסד ביאלק , 1999.</w:t>
      </w:r>
    </w:p>
  </w:footnote>
  <w:footnote w:id="19">
    <w:p w14:paraId="3DE54650" w14:textId="77777777" w:rsidR="0067470F" w:rsidRPr="00E256B2" w:rsidRDefault="0067470F" w:rsidP="004C4DBC">
      <w:pPr>
        <w:jc w:val="both"/>
        <w:rPr>
          <w:rFonts w:ascii="Traditional Arabic" w:hAnsi="Traditional Arabic" w:cs="Traditional Arabic"/>
          <w:sz w:val="28"/>
          <w:szCs w:val="28"/>
          <w:rtl/>
          <w:lang w:bidi="ar-SA"/>
        </w:rPr>
      </w:pPr>
      <w:r w:rsidRPr="00E256B2">
        <w:rPr>
          <w:rStyle w:val="a7"/>
          <w:rFonts w:ascii="Traditional Arabic" w:hAnsi="Traditional Arabic" w:cs="Traditional Arabic"/>
          <w:sz w:val="28"/>
          <w:szCs w:val="28"/>
        </w:rPr>
        <w:footnoteRef/>
      </w:r>
      <w:r w:rsidRPr="00E256B2">
        <w:rPr>
          <w:rFonts w:ascii="Traditional Arabic" w:hAnsi="Traditional Arabic" w:cs="Traditional Arabic"/>
          <w:sz w:val="28"/>
          <w:szCs w:val="28"/>
          <w:rtl/>
        </w:rPr>
        <w:t xml:space="preserve"> </w:t>
      </w:r>
      <w:r w:rsidR="004C4DBC" w:rsidRPr="008051DA">
        <w:rPr>
          <w:rFonts w:ascii="Traditional Arabic" w:hAnsi="Traditional Arabic" w:cs="Traditional Arabic" w:hint="cs"/>
          <w:sz w:val="28"/>
          <w:szCs w:val="28"/>
          <w:rtl/>
          <w:lang w:bidi="ar-SA"/>
        </w:rPr>
        <w:t xml:space="preserve">أمارة، محمد؛ ومرعي، عبد الرحمن. </w:t>
      </w:r>
      <w:r w:rsidR="004C4DBC" w:rsidRPr="008051DA">
        <w:rPr>
          <w:rFonts w:ascii="Traditional Arabic" w:hAnsi="Traditional Arabic" w:cs="Traditional Arabic" w:hint="cs"/>
          <w:b/>
          <w:bCs/>
          <w:sz w:val="28"/>
          <w:szCs w:val="28"/>
          <w:rtl/>
          <w:lang w:bidi="ar-SA"/>
        </w:rPr>
        <w:t>اللغة في الصراع- قراءة تحليليّة في المفاهيم اللغوية حول الصراع العربي- الإسرائيلي</w:t>
      </w:r>
      <w:r w:rsidR="004C4DBC" w:rsidRPr="008051DA">
        <w:rPr>
          <w:rFonts w:ascii="Traditional Arabic" w:hAnsi="Traditional Arabic" w:cs="Traditional Arabic" w:hint="cs"/>
          <w:sz w:val="28"/>
          <w:szCs w:val="28"/>
          <w:rtl/>
          <w:lang w:bidi="ar-SA"/>
        </w:rPr>
        <w:t>. عمّان: دار الفكر؛ كفر قرع: أ. دار الهدى، 2008</w:t>
      </w:r>
      <w:r w:rsidR="004C4DBC">
        <w:rPr>
          <w:rFonts w:ascii="Traditional Arabic" w:hAnsi="Traditional Arabic" w:cs="Traditional Arabic" w:hint="cs"/>
          <w:sz w:val="28"/>
          <w:szCs w:val="28"/>
          <w:rtl/>
          <w:lang w:bidi="ar-SA"/>
        </w:rPr>
        <w:t>،</w:t>
      </w:r>
      <w:r w:rsidRPr="00E256B2">
        <w:rPr>
          <w:rFonts w:ascii="Traditional Arabic" w:hAnsi="Traditional Arabic" w:cs="Traditional Arabic"/>
          <w:sz w:val="28"/>
          <w:szCs w:val="28"/>
          <w:rtl/>
          <w:lang w:bidi="ar-SA"/>
        </w:rPr>
        <w:t>47.</w:t>
      </w:r>
    </w:p>
  </w:footnote>
  <w:footnote w:id="20">
    <w:p w14:paraId="1FC746C7" w14:textId="77777777" w:rsidR="0067470F" w:rsidRPr="00E256B2" w:rsidRDefault="0067470F" w:rsidP="004C4DBC">
      <w:pPr>
        <w:jc w:val="both"/>
        <w:rPr>
          <w:rFonts w:ascii="Traditional Arabic" w:hAnsi="Traditional Arabic" w:cs="Traditional Arabic"/>
          <w:sz w:val="28"/>
          <w:szCs w:val="28"/>
          <w:lang w:bidi="ar-SA"/>
        </w:rPr>
      </w:pPr>
      <w:r w:rsidRPr="00E256B2">
        <w:rPr>
          <w:rStyle w:val="a7"/>
          <w:rFonts w:ascii="Traditional Arabic" w:hAnsi="Traditional Arabic" w:cs="Traditional Arabic"/>
          <w:sz w:val="28"/>
          <w:szCs w:val="28"/>
        </w:rPr>
        <w:footnoteRef/>
      </w:r>
      <w:r w:rsidRPr="00E256B2">
        <w:rPr>
          <w:rFonts w:ascii="Traditional Arabic" w:hAnsi="Traditional Arabic" w:cs="Traditional Arabic"/>
          <w:sz w:val="28"/>
          <w:szCs w:val="28"/>
          <w:rtl/>
        </w:rPr>
        <w:t xml:space="preserve"> </w:t>
      </w:r>
      <w:r w:rsidRPr="00E256B2">
        <w:rPr>
          <w:rFonts w:ascii="Traditional Arabic" w:hAnsi="Traditional Arabic" w:cs="Traditional Arabic"/>
          <w:sz w:val="28"/>
          <w:szCs w:val="28"/>
          <w:rtl/>
          <w:lang w:bidi="ar-SA"/>
        </w:rPr>
        <w:t>انظر</w:t>
      </w:r>
      <w:r w:rsidR="004C4DBC">
        <w:rPr>
          <w:rFonts w:ascii="Traditional Arabic" w:hAnsi="Traditional Arabic" w:cs="Traditional Arabic" w:hint="cs"/>
          <w:sz w:val="28"/>
          <w:szCs w:val="28"/>
          <w:rtl/>
          <w:lang w:bidi="ar-SA"/>
        </w:rPr>
        <w:t xml:space="preserve"> لدى</w:t>
      </w:r>
      <w:r w:rsidRPr="00E256B2">
        <w:rPr>
          <w:rFonts w:ascii="Traditional Arabic" w:hAnsi="Traditional Arabic" w:cs="Traditional Arabic"/>
          <w:sz w:val="28"/>
          <w:szCs w:val="28"/>
          <w:rtl/>
          <w:lang w:bidi="ar-SA"/>
        </w:rPr>
        <w:t xml:space="preserve"> </w:t>
      </w:r>
      <w:r w:rsidR="004C4DBC">
        <w:rPr>
          <w:rFonts w:ascii="Traditional Arabic" w:hAnsi="Traditional Arabic" w:cs="Traditional Arabic" w:hint="cs"/>
          <w:sz w:val="28"/>
          <w:szCs w:val="28"/>
          <w:rtl/>
          <w:lang w:bidi="ar-SA"/>
        </w:rPr>
        <w:t>:</w:t>
      </w:r>
      <w:r w:rsidR="004C4DBC" w:rsidRPr="004C4DBC">
        <w:rPr>
          <w:rFonts w:ascii="Traditional Arabic" w:hAnsi="Traditional Arabic" w:cs="Traditional Arabic" w:hint="cs"/>
          <w:sz w:val="28"/>
          <w:szCs w:val="28"/>
          <w:rtl/>
          <w:lang w:bidi="ar-SA"/>
        </w:rPr>
        <w:t xml:space="preserve"> </w:t>
      </w:r>
      <w:r w:rsidR="004C4DBC" w:rsidRPr="008051DA">
        <w:rPr>
          <w:rFonts w:ascii="Traditional Arabic" w:hAnsi="Traditional Arabic" w:cs="Traditional Arabic" w:hint="cs"/>
          <w:sz w:val="28"/>
          <w:szCs w:val="28"/>
          <w:rtl/>
          <w:lang w:bidi="ar-SA"/>
        </w:rPr>
        <w:t xml:space="preserve">أمارة، محمد؛ ومرعي، عبد الرحمن. </w:t>
      </w:r>
      <w:r w:rsidR="004C4DBC" w:rsidRPr="008051DA">
        <w:rPr>
          <w:rFonts w:ascii="Traditional Arabic" w:hAnsi="Traditional Arabic" w:cs="Traditional Arabic" w:hint="cs"/>
          <w:b/>
          <w:bCs/>
          <w:sz w:val="28"/>
          <w:szCs w:val="28"/>
          <w:rtl/>
          <w:lang w:bidi="ar-SA"/>
        </w:rPr>
        <w:t>اللغة في الصراع- قراءة تحليليّة في المفاهيم اللغوية حول الصراع العربي- الإسرائيلي</w:t>
      </w:r>
      <w:r w:rsidR="004C4DBC" w:rsidRPr="008051DA">
        <w:rPr>
          <w:rFonts w:ascii="Traditional Arabic" w:hAnsi="Traditional Arabic" w:cs="Traditional Arabic" w:hint="cs"/>
          <w:sz w:val="28"/>
          <w:szCs w:val="28"/>
          <w:rtl/>
          <w:lang w:bidi="ar-SA"/>
        </w:rPr>
        <w:t>. عمّان: دار الفكر؛ كفر قرع: أ. دار الهدى، 2008.</w:t>
      </w:r>
    </w:p>
  </w:footnote>
  <w:footnote w:id="21">
    <w:p w14:paraId="3AF3005B" w14:textId="77777777" w:rsidR="0067470F" w:rsidRDefault="0067470F" w:rsidP="0067470F">
      <w:pPr>
        <w:pStyle w:val="a5"/>
        <w:rPr>
          <w:rtl/>
          <w:lang w:bidi="ar-SA"/>
        </w:rPr>
      </w:pPr>
      <w:r>
        <w:rPr>
          <w:rStyle w:val="a7"/>
        </w:rPr>
        <w:footnoteRef/>
      </w:r>
      <w:r>
        <w:rPr>
          <w:rtl/>
        </w:rPr>
        <w:t xml:space="preserve"> </w:t>
      </w:r>
      <w:r w:rsidR="004C4DBC">
        <w:rPr>
          <w:rFonts w:ascii="Traditional Arabic" w:hAnsi="Traditional Arabic" w:cs="Traditional Arabic" w:hint="cs"/>
          <w:sz w:val="28"/>
          <w:szCs w:val="28"/>
          <w:rtl/>
          <w:lang w:bidi="ar-SA"/>
        </w:rPr>
        <w:t xml:space="preserve">اليسوعي، رفائيل نخلة. </w:t>
      </w:r>
      <w:r w:rsidR="004C4DBC" w:rsidRPr="00F97A2D">
        <w:rPr>
          <w:rFonts w:ascii="Traditional Arabic" w:hAnsi="Traditional Arabic" w:cs="Traditional Arabic" w:hint="cs"/>
          <w:b/>
          <w:bCs/>
          <w:sz w:val="28"/>
          <w:szCs w:val="28"/>
          <w:rtl/>
          <w:lang w:bidi="ar-SA"/>
        </w:rPr>
        <w:t>غرائب اللغة العربيّة</w:t>
      </w:r>
      <w:r w:rsidR="004C4DBC">
        <w:rPr>
          <w:rFonts w:ascii="Traditional Arabic" w:hAnsi="Traditional Arabic" w:cs="Traditional Arabic" w:hint="cs"/>
          <w:sz w:val="28"/>
          <w:szCs w:val="28"/>
          <w:rtl/>
          <w:lang w:bidi="ar-SA"/>
        </w:rPr>
        <w:t>. بيروت: المطبعة الكاثوليكيّة، 1929</w:t>
      </w:r>
      <w:r>
        <w:rPr>
          <w:rFonts w:hint="cs"/>
          <w:rtl/>
          <w:lang w:bidi="ar-SA"/>
        </w:rPr>
        <w:t xml:space="preserve">، </w:t>
      </w:r>
      <w:r w:rsidRPr="0041158C">
        <w:rPr>
          <w:rFonts w:ascii="Traditional Arabic" w:hAnsi="Traditional Arabic" w:cs="Traditional Arabic"/>
          <w:sz w:val="28"/>
          <w:szCs w:val="28"/>
          <w:rtl/>
          <w:lang w:bidi="ar-SA"/>
        </w:rPr>
        <w:t>284.</w:t>
      </w:r>
    </w:p>
  </w:footnote>
  <w:footnote w:id="22">
    <w:p w14:paraId="17618884" w14:textId="77777777" w:rsidR="0067470F" w:rsidRPr="00B73B8F" w:rsidRDefault="0067470F" w:rsidP="0067470F">
      <w:pPr>
        <w:pStyle w:val="NormalWeb"/>
        <w:shd w:val="clear" w:color="auto" w:fill="FFFFFF"/>
        <w:bidi/>
        <w:spacing w:before="0" w:beforeAutospacing="0" w:after="150" w:afterAutospacing="0"/>
        <w:jc w:val="both"/>
        <w:rPr>
          <w:rFonts w:ascii="Traditional Arabic" w:hAnsi="Traditional Arabic" w:cs="Traditional Arabic"/>
          <w:color w:val="000000"/>
          <w:sz w:val="28"/>
          <w:szCs w:val="28"/>
          <w:rtl/>
          <w:lang w:bidi="ar-SA"/>
        </w:rPr>
      </w:pPr>
      <w:r>
        <w:rPr>
          <w:rStyle w:val="a7"/>
        </w:rPr>
        <w:footnoteRef/>
      </w:r>
      <w:r>
        <w:rPr>
          <w:rtl/>
        </w:rPr>
        <w:t xml:space="preserve"> </w:t>
      </w:r>
      <w:r w:rsidRPr="00B73B8F">
        <w:rPr>
          <w:rFonts w:ascii="Traditional Arabic" w:hAnsi="Traditional Arabic" w:cs="Traditional Arabic"/>
          <w:color w:val="000000"/>
          <w:sz w:val="28"/>
          <w:szCs w:val="28"/>
          <w:rtl/>
          <w:lang w:bidi="ar-SA"/>
        </w:rPr>
        <w:t xml:space="preserve">نظام حُكم عسكري صارم فُرِضَ في 21/10/ 1948 على المناطق العربية القرى والمدن العربيّة في الجليل والمثلّث والنقب، التي احتلتها قوات </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الهاغاناه</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 وقد قُسّمت مناطق الحكم العسكري إلى ثلاثة وهي: الجليل، المركز</w:t>
      </w:r>
      <w:r w:rsidR="008230C4">
        <w:rPr>
          <w:rFonts w:ascii="Traditional Arabic" w:hAnsi="Traditional Arabic" w:cs="Traditional Arabic" w:hint="cs"/>
          <w:color w:val="000000"/>
          <w:sz w:val="28"/>
          <w:szCs w:val="28"/>
          <w:rtl/>
          <w:lang w:bidi="ar-SA"/>
        </w:rPr>
        <w:t xml:space="preserve"> </w:t>
      </w:r>
      <w:r w:rsidRPr="00B73B8F">
        <w:rPr>
          <w:rFonts w:ascii="Traditional Arabic" w:hAnsi="Traditional Arabic" w:cs="Traditional Arabic"/>
          <w:color w:val="000000"/>
          <w:sz w:val="28"/>
          <w:szCs w:val="28"/>
          <w:rtl/>
          <w:lang w:bidi="ar-SA"/>
        </w:rPr>
        <w:t>(المثلث) والن</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ق</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 xml:space="preserve">ب. على رأس كل </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منطقة ع</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يّن حاكم عسكري وهو ضابط كبير في الجيش. قسّمت منطقة المثلث إلى دوائر عسكري</w:t>
      </w:r>
      <w:r w:rsidR="008230C4">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ة، يقف على رأس كل دائرة حاكم عسكري، ومن ممارسات الحكم العسكري كان</w:t>
      </w:r>
      <w:r w:rsidRPr="00B73B8F">
        <w:rPr>
          <w:rStyle w:val="a9"/>
          <w:rFonts w:ascii="Traditional Arabic" w:hAnsi="Traditional Arabic" w:cs="Traditional Arabic"/>
          <w:color w:val="000000"/>
          <w:sz w:val="28"/>
          <w:szCs w:val="28"/>
          <w:rtl/>
          <w:lang w:bidi="ar-SA"/>
        </w:rPr>
        <w:t xml:space="preserve"> </w:t>
      </w:r>
      <w:r w:rsidRPr="00B73B8F">
        <w:rPr>
          <w:rStyle w:val="a9"/>
          <w:rFonts w:ascii="Traditional Arabic" w:hAnsi="Traditional Arabic" w:cs="Traditional Arabic"/>
          <w:b w:val="0"/>
          <w:bCs w:val="0"/>
          <w:color w:val="000000"/>
          <w:sz w:val="28"/>
          <w:szCs w:val="28"/>
          <w:rtl/>
          <w:lang w:bidi="ar-SA"/>
        </w:rPr>
        <w:t>منع التجوال، منع التنقل وعدم إعطاء للآباء لنقل أطفالهم المرضى إلى المستشفيات للمعالجة</w:t>
      </w:r>
      <w:r w:rsidRPr="00B73B8F">
        <w:rPr>
          <w:rFonts w:ascii="Traditional Arabic" w:hAnsi="Traditional Arabic" w:cs="Traditional Arabic"/>
          <w:b/>
          <w:bCs/>
          <w:color w:val="000000"/>
          <w:sz w:val="28"/>
          <w:szCs w:val="28"/>
          <w:rtl/>
          <w:lang w:bidi="ar-SA"/>
        </w:rPr>
        <w:t>،</w:t>
      </w:r>
      <w:r w:rsidRPr="00B73B8F">
        <w:rPr>
          <w:rStyle w:val="a9"/>
          <w:rFonts w:ascii="Traditional Arabic" w:hAnsi="Traditional Arabic" w:cs="Traditional Arabic"/>
          <w:b w:val="0"/>
          <w:bCs w:val="0"/>
          <w:color w:val="000000"/>
          <w:sz w:val="28"/>
          <w:szCs w:val="28"/>
          <w:rtl/>
          <w:lang w:bidi="ar-SA"/>
        </w:rPr>
        <w:t xml:space="preserve"> </w:t>
      </w:r>
      <w:r w:rsidRPr="00B73B8F">
        <w:rPr>
          <w:rStyle w:val="a9"/>
          <w:rFonts w:ascii="Traditional Arabic" w:hAnsi="Traditional Arabic" w:cs="Traditional Arabic" w:hint="cs"/>
          <w:b w:val="0"/>
          <w:bCs w:val="0"/>
          <w:color w:val="000000"/>
          <w:sz w:val="28"/>
          <w:szCs w:val="28"/>
          <w:rtl/>
          <w:lang w:bidi="ar-SA"/>
        </w:rPr>
        <w:t>و</w:t>
      </w:r>
      <w:r w:rsidRPr="00B73B8F">
        <w:rPr>
          <w:rStyle w:val="a9"/>
          <w:rFonts w:ascii="Traditional Arabic" w:hAnsi="Traditional Arabic" w:cs="Traditional Arabic"/>
          <w:b w:val="0"/>
          <w:bCs w:val="0"/>
          <w:color w:val="000000"/>
          <w:sz w:val="28"/>
          <w:szCs w:val="28"/>
          <w:rtl/>
          <w:lang w:bidi="ar-SA"/>
        </w:rPr>
        <w:t>مصادرة الأراضي</w:t>
      </w:r>
      <w:r w:rsidRPr="00B73B8F">
        <w:rPr>
          <w:rStyle w:val="a9"/>
          <w:rFonts w:ascii="Traditional Arabic" w:hAnsi="Traditional Arabic" w:cs="Traditional Arabic"/>
          <w:color w:val="000000"/>
          <w:sz w:val="28"/>
          <w:szCs w:val="28"/>
          <w:rtl/>
          <w:lang w:bidi="ar-SA"/>
        </w:rPr>
        <w:t>.</w:t>
      </w:r>
      <w:r w:rsidRPr="00B73B8F">
        <w:rPr>
          <w:rFonts w:ascii="Traditional Arabic" w:hAnsi="Traditional Arabic" w:cs="Traditional Arabic"/>
          <w:color w:val="000000"/>
          <w:sz w:val="28"/>
          <w:szCs w:val="28"/>
          <w:rtl/>
          <w:lang w:bidi="ar-SA"/>
        </w:rPr>
        <w:t xml:space="preserve"> </w:t>
      </w:r>
      <w:r w:rsidRPr="00B73B8F">
        <w:rPr>
          <w:rFonts w:ascii="Traditional Arabic" w:hAnsi="Traditional Arabic" w:cs="Traditional Arabic" w:hint="cs"/>
          <w:color w:val="000000"/>
          <w:sz w:val="28"/>
          <w:szCs w:val="28"/>
          <w:rtl/>
          <w:lang w:bidi="ar-SA"/>
        </w:rPr>
        <w:t>و</w:t>
      </w:r>
      <w:r w:rsidRPr="00B73B8F">
        <w:rPr>
          <w:rFonts w:ascii="Traditional Arabic" w:hAnsi="Traditional Arabic" w:cs="Traditional Arabic"/>
          <w:color w:val="000000"/>
          <w:sz w:val="28"/>
          <w:szCs w:val="28"/>
          <w:rtl/>
          <w:lang w:bidi="ar-SA"/>
        </w:rPr>
        <w:t>في 8 تشرين الثاني 1966 أعلن رئيس الوزراء ليفي إشكول على منبر الكنيست عن إلغاء الحكم العسكري على أن يدخل القانون الجديد حيز التنفيذ في الأو</w:t>
      </w:r>
      <w:r w:rsidRPr="00B73B8F">
        <w:rPr>
          <w:rFonts w:ascii="Traditional Arabic" w:hAnsi="Traditional Arabic" w:cs="Traditional Arabic" w:hint="cs"/>
          <w:color w:val="000000"/>
          <w:sz w:val="28"/>
          <w:szCs w:val="28"/>
          <w:rtl/>
          <w:lang w:bidi="ar-SA"/>
        </w:rPr>
        <w:t>ّ</w:t>
      </w:r>
      <w:r w:rsidRPr="00B73B8F">
        <w:rPr>
          <w:rFonts w:ascii="Traditional Arabic" w:hAnsi="Traditional Arabic" w:cs="Traditional Arabic"/>
          <w:color w:val="000000"/>
          <w:sz w:val="28"/>
          <w:szCs w:val="28"/>
          <w:rtl/>
          <w:lang w:bidi="ar-SA"/>
        </w:rPr>
        <w:t>ل من كانون الأول سنة 1966. للتفاصيل عن الحك</w:t>
      </w:r>
      <w:r w:rsidRPr="00B73B8F">
        <w:rPr>
          <w:rFonts w:ascii="Traditional Arabic" w:hAnsi="Traditional Arabic" w:cs="Traditional Arabic" w:hint="cs"/>
          <w:color w:val="000000"/>
          <w:sz w:val="28"/>
          <w:szCs w:val="28"/>
          <w:rtl/>
          <w:lang w:bidi="ar-SA"/>
        </w:rPr>
        <w:t>م</w:t>
      </w:r>
      <w:r w:rsidRPr="00B73B8F">
        <w:rPr>
          <w:rFonts w:ascii="Traditional Arabic" w:hAnsi="Traditional Arabic" w:cs="Traditional Arabic"/>
          <w:color w:val="000000"/>
          <w:sz w:val="28"/>
          <w:szCs w:val="28"/>
          <w:rtl/>
          <w:lang w:bidi="ar-SA"/>
        </w:rPr>
        <w:t xml:space="preserve"> العسكري للأقليّة العربيّة في إسرائيل انظر:</w:t>
      </w:r>
      <w:r w:rsidRPr="00B73B8F">
        <w:rPr>
          <w:rFonts w:ascii="Traditional Arabic" w:hAnsi="Traditional Arabic" w:cs="Traditional Arabic" w:hint="cs"/>
          <w:color w:val="000000"/>
          <w:sz w:val="28"/>
          <w:szCs w:val="28"/>
          <w:rtl/>
          <w:lang w:bidi="ar-SA"/>
        </w:rPr>
        <w:t xml:space="preserve"> كبها، مصطفى. "بدايات الحكم العسكري 1948- 1958"، جريدة فلسطين، كانون أوّل 2010، عبر الشبكة العنكبوتيّة في الموقع التالي: </w:t>
      </w:r>
      <w:hyperlink r:id="rId2" w:history="1">
        <w:r w:rsidRPr="00B73B8F">
          <w:rPr>
            <w:rStyle w:val="Hyperlink"/>
            <w:color w:val="auto"/>
            <w:sz w:val="28"/>
            <w:szCs w:val="28"/>
            <w:u w:val="none"/>
          </w:rPr>
          <w:t>http://palestine.assafir.com/Article.aspx?ArticleID=1747</w:t>
        </w:r>
      </w:hyperlink>
      <w:r>
        <w:rPr>
          <w:rFonts w:hint="cs"/>
          <w:sz w:val="28"/>
          <w:szCs w:val="28"/>
          <w:rtl/>
          <w:lang w:bidi="ar-SA"/>
        </w:rPr>
        <w:t xml:space="preserve"> </w:t>
      </w:r>
      <w:r w:rsidRPr="0041158C">
        <w:rPr>
          <w:rFonts w:ascii="Traditional Arabic" w:hAnsi="Traditional Arabic" w:cs="Traditional Arabic"/>
          <w:sz w:val="28"/>
          <w:szCs w:val="28"/>
          <w:rtl/>
          <w:lang w:bidi="ar-SA"/>
        </w:rPr>
        <w:t>اُستُرجع بتاريخ</w:t>
      </w:r>
      <w:r w:rsidRPr="00B73B8F">
        <w:rPr>
          <w:rFonts w:hint="cs"/>
          <w:sz w:val="28"/>
          <w:szCs w:val="28"/>
          <w:rtl/>
          <w:lang w:bidi="ar-SA"/>
        </w:rPr>
        <w:t xml:space="preserve"> 10/12/2019</w:t>
      </w:r>
    </w:p>
    <w:p w14:paraId="13BEE12F" w14:textId="77777777" w:rsidR="0067470F" w:rsidRDefault="0067470F" w:rsidP="0067470F">
      <w:pPr>
        <w:pStyle w:val="a5"/>
        <w:rPr>
          <w:rtl/>
          <w:lang w:bidi="ar-SA"/>
        </w:rPr>
      </w:pPr>
    </w:p>
  </w:footnote>
  <w:footnote w:id="23">
    <w:p w14:paraId="1CD18884" w14:textId="77777777" w:rsidR="0067470F" w:rsidRPr="00FE0666" w:rsidRDefault="0067470F" w:rsidP="0041158C">
      <w:pPr>
        <w:jc w:val="both"/>
        <w:rPr>
          <w:rFonts w:ascii="Traditional Arabic" w:hAnsi="Traditional Arabic" w:cs="Traditional Arabic"/>
          <w:sz w:val="28"/>
          <w:szCs w:val="28"/>
          <w:rtl/>
        </w:rPr>
      </w:pPr>
      <w:r w:rsidRPr="00FE0666">
        <w:rPr>
          <w:rStyle w:val="a7"/>
          <w:rFonts w:ascii="Traditional Arabic" w:hAnsi="Traditional Arabic" w:cs="Traditional Arabic"/>
          <w:sz w:val="28"/>
          <w:szCs w:val="28"/>
        </w:rPr>
        <w:footnoteRef/>
      </w:r>
      <w:r w:rsidRPr="00FE0666">
        <w:rPr>
          <w:rFonts w:ascii="Traditional Arabic" w:hAnsi="Traditional Arabic" w:cs="Traditional Arabic"/>
          <w:sz w:val="28"/>
          <w:szCs w:val="28"/>
          <w:rtl/>
        </w:rPr>
        <w:t xml:space="preserve"> </w:t>
      </w:r>
      <w:r w:rsidR="0041158C">
        <w:rPr>
          <w:rFonts w:ascii="David" w:hAnsi="David" w:cs="David" w:hint="cs"/>
          <w:sz w:val="28"/>
          <w:szCs w:val="28"/>
          <w:rtl/>
        </w:rPr>
        <w:t xml:space="preserve">הופמן, יוחנן. "תמורות בהערכת דימויים לאומיים-דתיים של נוער ערבי בישראל", </w:t>
      </w:r>
      <w:r w:rsidR="0041158C" w:rsidRPr="00A26127">
        <w:rPr>
          <w:rFonts w:ascii="David" w:hAnsi="David" w:cs="David" w:hint="cs"/>
          <w:b/>
          <w:bCs/>
          <w:sz w:val="28"/>
          <w:szCs w:val="28"/>
          <w:rtl/>
        </w:rPr>
        <w:t>מגמות</w:t>
      </w:r>
      <w:r w:rsidR="0041158C">
        <w:rPr>
          <w:rFonts w:ascii="David" w:hAnsi="David" w:cs="David" w:hint="cs"/>
          <w:sz w:val="28"/>
          <w:szCs w:val="28"/>
          <w:rtl/>
        </w:rPr>
        <w:t>,  1987, כרך כד, גיליון 2, 277- 282.</w:t>
      </w:r>
    </w:p>
  </w:footnote>
  <w:footnote w:id="24">
    <w:p w14:paraId="2D6EEB86" w14:textId="77777777" w:rsidR="0041158C" w:rsidRDefault="0067470F" w:rsidP="0067470F">
      <w:pPr>
        <w:pStyle w:val="a5"/>
        <w:jc w:val="both"/>
        <w:rPr>
          <w:rFonts w:ascii="Traditional Arabic" w:hAnsi="Traditional Arabic" w:cs="Traditional Arabic"/>
          <w:sz w:val="28"/>
          <w:szCs w:val="28"/>
          <w:rtl/>
          <w:lang w:bidi="ar-SA"/>
        </w:rPr>
      </w:pPr>
      <w:r w:rsidRPr="00FE0666">
        <w:rPr>
          <w:rStyle w:val="a7"/>
          <w:rFonts w:ascii="Traditional Arabic" w:hAnsi="Traditional Arabic" w:cs="Traditional Arabic"/>
          <w:sz w:val="28"/>
          <w:szCs w:val="28"/>
        </w:rPr>
        <w:footnoteRef/>
      </w:r>
      <w:r w:rsidRPr="00FE0666">
        <w:rPr>
          <w:rFonts w:ascii="Traditional Arabic" w:hAnsi="Traditional Arabic" w:cs="Traditional Arabic"/>
          <w:sz w:val="28"/>
          <w:szCs w:val="28"/>
          <w:rtl/>
        </w:rPr>
        <w:t xml:space="preserve"> </w:t>
      </w:r>
      <w:r w:rsidRPr="00FE0666">
        <w:rPr>
          <w:rFonts w:ascii="Traditional Arabic" w:hAnsi="Traditional Arabic" w:cs="Traditional Arabic"/>
          <w:sz w:val="28"/>
          <w:szCs w:val="28"/>
          <w:rtl/>
          <w:lang w:bidi="ar-SA"/>
        </w:rPr>
        <w:t>يسعى المثق</w:t>
      </w:r>
      <w:r>
        <w:rPr>
          <w:rFonts w:ascii="Traditional Arabic" w:hAnsi="Traditional Arabic" w:cs="Traditional Arabic" w:hint="cs"/>
          <w:sz w:val="28"/>
          <w:szCs w:val="28"/>
          <w:rtl/>
          <w:lang w:bidi="ar-SA"/>
        </w:rPr>
        <w:t>ّ</w:t>
      </w:r>
      <w:r w:rsidRPr="00FE0666">
        <w:rPr>
          <w:rFonts w:ascii="Traditional Arabic" w:hAnsi="Traditional Arabic" w:cs="Traditional Arabic"/>
          <w:sz w:val="28"/>
          <w:szCs w:val="28"/>
          <w:rtl/>
          <w:lang w:bidi="ar-SA"/>
        </w:rPr>
        <w:t>فون إلى ترصيع كلامهم بالعبريّة كدلالة على علوّ هامتهم الثقافيّة، ولحفظ بعد لغوي بينهم وبين الطبقات الأدنى اجتماعيّا. ويدّعي سامي سموحة أنّ العرب يتبنون طابع الثقافة السائد في المجتمع الإسرائيلي. والذي يرونه كأمر ضروري للاندماج</w:t>
      </w:r>
      <w:r>
        <w:rPr>
          <w:rFonts w:ascii="Traditional Arabic" w:hAnsi="Traditional Arabic" w:cs="Traditional Arabic" w:hint="cs"/>
          <w:sz w:val="28"/>
          <w:szCs w:val="28"/>
          <w:rtl/>
          <w:lang w:bidi="ar-SA"/>
        </w:rPr>
        <w:t xml:space="preserve"> </w:t>
      </w:r>
      <w:r w:rsidRPr="00FE0666">
        <w:rPr>
          <w:rFonts w:ascii="Traditional Arabic" w:hAnsi="Traditional Arabic" w:cs="Traditional Arabic"/>
          <w:sz w:val="28"/>
          <w:szCs w:val="28"/>
          <w:rtl/>
          <w:lang w:bidi="ar-SA"/>
        </w:rPr>
        <w:t>في حياة المجتمع والاقتصاد والسياسة الإسرائيليّة. للتفاصيل انظر:</w:t>
      </w:r>
    </w:p>
    <w:p w14:paraId="134E36AB" w14:textId="77777777" w:rsidR="0067470F" w:rsidRPr="0041158C" w:rsidRDefault="0041158C" w:rsidP="0041158C">
      <w:pPr>
        <w:bidi w:val="0"/>
        <w:jc w:val="both"/>
        <w:rPr>
          <w:rFonts w:ascii="Traditional Arabic" w:hAnsi="Traditional Arabic"/>
          <w:sz w:val="28"/>
          <w:szCs w:val="28"/>
        </w:rPr>
      </w:pPr>
      <w:r w:rsidRPr="00F114FD">
        <w:rPr>
          <w:rFonts w:asciiTheme="majorBidi" w:hAnsiTheme="majorBidi" w:cstheme="majorBidi"/>
          <w:sz w:val="24"/>
          <w:szCs w:val="24"/>
          <w:lang w:bidi="ar-SA"/>
        </w:rPr>
        <w:t>Smooha</w:t>
      </w:r>
      <w:r>
        <w:rPr>
          <w:rFonts w:asciiTheme="majorBidi" w:hAnsiTheme="majorBidi" w:cstheme="majorBidi"/>
          <w:sz w:val="24"/>
          <w:szCs w:val="24"/>
        </w:rPr>
        <w:t>,</w:t>
      </w:r>
      <w:r w:rsidRPr="00F114FD">
        <w:rPr>
          <w:rFonts w:asciiTheme="majorBidi" w:hAnsiTheme="majorBidi" w:cstheme="majorBidi"/>
          <w:sz w:val="24"/>
          <w:szCs w:val="24"/>
          <w:lang w:bidi="ar-SA"/>
        </w:rPr>
        <w:t xml:space="preserve"> </w:t>
      </w:r>
      <w:r w:rsidRPr="005E2960">
        <w:rPr>
          <w:rFonts w:asciiTheme="majorBidi" w:hAnsiTheme="majorBidi" w:cstheme="majorBidi"/>
          <w:i/>
          <w:iCs/>
          <w:sz w:val="24"/>
          <w:szCs w:val="24"/>
          <w:lang w:bidi="ar-SA"/>
        </w:rPr>
        <w:t>Sami. Arabs and Jews in Israel</w:t>
      </w:r>
      <w:r>
        <w:rPr>
          <w:rFonts w:asciiTheme="majorBidi" w:hAnsiTheme="majorBidi" w:cstheme="majorBidi"/>
          <w:i/>
          <w:iCs/>
          <w:sz w:val="24"/>
          <w:szCs w:val="24"/>
          <w:lang w:bidi="ar-SA"/>
        </w:rPr>
        <w:t>,</w:t>
      </w:r>
      <w:r w:rsidRPr="005E2960">
        <w:rPr>
          <w:rFonts w:asciiTheme="majorBidi" w:hAnsiTheme="majorBidi" w:cstheme="majorBidi"/>
          <w:i/>
          <w:iCs/>
          <w:sz w:val="24"/>
          <w:szCs w:val="24"/>
          <w:lang w:bidi="ar-SA"/>
        </w:rPr>
        <w:t xml:space="preserve"> Volume 1: Conflicting and Shared Attitudes in Divided Society </w:t>
      </w:r>
      <w:r>
        <w:rPr>
          <w:rFonts w:asciiTheme="majorBidi" w:hAnsiTheme="majorBidi" w:cstheme="majorBidi"/>
          <w:i/>
          <w:iCs/>
          <w:sz w:val="24"/>
          <w:szCs w:val="24"/>
          <w:lang w:bidi="ar-SA"/>
        </w:rPr>
        <w:t>,</w:t>
      </w:r>
      <w:r w:rsidRPr="00F114FD">
        <w:rPr>
          <w:rFonts w:asciiTheme="majorBidi" w:hAnsiTheme="majorBidi" w:cstheme="majorBidi"/>
          <w:sz w:val="24"/>
          <w:szCs w:val="24"/>
          <w:lang w:bidi="ar-SA"/>
        </w:rPr>
        <w:t xml:space="preserve"> Boulder</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Western Press</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Westview Special Studies on the Middle East</w:t>
      </w:r>
      <w:r>
        <w:rPr>
          <w:rFonts w:asciiTheme="majorBidi" w:hAnsiTheme="majorBidi" w:cstheme="majorBidi"/>
          <w:sz w:val="24"/>
          <w:szCs w:val="24"/>
          <w:lang w:bidi="ar-SA"/>
        </w:rPr>
        <w:t>,</w:t>
      </w:r>
      <w:r w:rsidRPr="00F114FD">
        <w:rPr>
          <w:rFonts w:asciiTheme="majorBidi" w:hAnsiTheme="majorBidi" w:cstheme="majorBidi"/>
          <w:sz w:val="24"/>
          <w:szCs w:val="24"/>
          <w:lang w:bidi="ar-SA"/>
        </w:rPr>
        <w:t xml:space="preserve"> 1989. </w:t>
      </w:r>
    </w:p>
  </w:footnote>
  <w:footnote w:id="25">
    <w:p w14:paraId="3A94006F" w14:textId="77777777" w:rsidR="0067470F" w:rsidRPr="0041158C" w:rsidRDefault="0067470F" w:rsidP="006432E4">
      <w:pPr>
        <w:bidi w:val="0"/>
        <w:jc w:val="both"/>
        <w:rPr>
          <w:rFonts w:asciiTheme="majorBidi" w:hAnsiTheme="majorBidi" w:cstheme="majorBidi"/>
          <w:sz w:val="24"/>
          <w:szCs w:val="24"/>
          <w:lang w:bidi="ar-SA"/>
        </w:rPr>
      </w:pPr>
      <w:r>
        <w:rPr>
          <w:rStyle w:val="a7"/>
        </w:rPr>
        <w:footnoteRef/>
      </w:r>
      <w:r>
        <w:rPr>
          <w:rtl/>
        </w:rPr>
        <w:t xml:space="preserve"> </w:t>
      </w:r>
      <w:r>
        <w:rPr>
          <w:lang w:bidi="ar-SA"/>
        </w:rPr>
        <w:t xml:space="preserve"> </w:t>
      </w:r>
      <w:r w:rsidR="0041158C" w:rsidRPr="00F114FD">
        <w:rPr>
          <w:rFonts w:asciiTheme="majorBidi" w:hAnsiTheme="majorBidi" w:cstheme="majorBidi"/>
          <w:sz w:val="24"/>
          <w:szCs w:val="24"/>
          <w:lang w:bidi="ar-SA"/>
        </w:rPr>
        <w:t>Koplewitz</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Immanuel. Arabic in Israel: The Sociolinguistic situation of Israel's Arab Minority"</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w:t>
      </w:r>
      <w:r w:rsidR="0041158C" w:rsidRPr="00F114FD">
        <w:rPr>
          <w:rFonts w:asciiTheme="majorBidi" w:hAnsiTheme="majorBidi" w:cstheme="majorBidi"/>
          <w:i/>
          <w:iCs/>
          <w:sz w:val="24"/>
          <w:szCs w:val="24"/>
          <w:lang w:bidi="ar-SA"/>
        </w:rPr>
        <w:t>International Journal of the Sociology of Language</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1992</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98</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pp. 29-62</w:t>
      </w:r>
      <w:r w:rsidR="006432E4">
        <w:rPr>
          <w:rFonts w:asciiTheme="majorBidi" w:hAnsiTheme="majorBidi" w:cstheme="majorBidi"/>
          <w:sz w:val="24"/>
          <w:szCs w:val="24"/>
        </w:rPr>
        <w:t>;</w:t>
      </w:r>
      <w:r w:rsidR="006432E4">
        <w:rPr>
          <w:rFonts w:asciiTheme="majorBidi" w:hAnsiTheme="majorBidi" w:cstheme="majorBidi"/>
          <w:sz w:val="24"/>
          <w:szCs w:val="24"/>
          <w:lang w:bidi="ar-SA"/>
        </w:rPr>
        <w:t xml:space="preserve"> </w:t>
      </w:r>
      <w:r w:rsidR="0041158C" w:rsidRPr="00F114FD">
        <w:rPr>
          <w:rFonts w:asciiTheme="majorBidi" w:hAnsiTheme="majorBidi" w:cstheme="majorBidi"/>
          <w:sz w:val="24"/>
          <w:szCs w:val="24"/>
          <w:lang w:bidi="ar-SA"/>
        </w:rPr>
        <w:t>Koplewitz</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Immanuel. "The Use and Integration of Hebrew Lexemes in Israel Spoken "</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w:t>
      </w:r>
      <w:r w:rsidR="0041158C" w:rsidRPr="00F114FD">
        <w:rPr>
          <w:rFonts w:asciiTheme="majorBidi" w:hAnsiTheme="majorBidi" w:cstheme="majorBidi"/>
          <w:i/>
          <w:iCs/>
          <w:sz w:val="24"/>
          <w:szCs w:val="24"/>
          <w:lang w:bidi="ar-SA"/>
        </w:rPr>
        <w:t>Multilingual Matters</w:t>
      </w:r>
      <w:r w:rsidR="0041158C">
        <w:rPr>
          <w:rFonts w:asciiTheme="majorBidi" w:hAnsiTheme="majorBidi" w:cstheme="majorBidi"/>
          <w:sz w:val="24"/>
          <w:szCs w:val="24"/>
          <w:lang w:bidi="ar-SA"/>
        </w:rPr>
        <w:t>, 1990,</w:t>
      </w:r>
      <w:r w:rsidR="0041158C" w:rsidRPr="00F114FD">
        <w:rPr>
          <w:rFonts w:asciiTheme="majorBidi" w:hAnsiTheme="majorBidi" w:cstheme="majorBidi"/>
          <w:sz w:val="24"/>
          <w:szCs w:val="24"/>
          <w:lang w:bidi="ar-SA"/>
        </w:rPr>
        <w:t xml:space="preserve"> 71</w:t>
      </w:r>
      <w:r w:rsidR="0041158C">
        <w:rPr>
          <w:rFonts w:asciiTheme="majorBidi" w:hAnsiTheme="majorBidi" w:cstheme="majorBidi"/>
          <w:sz w:val="24"/>
          <w:szCs w:val="24"/>
          <w:lang w:bidi="ar-SA"/>
        </w:rPr>
        <w:t>,</w:t>
      </w:r>
      <w:r w:rsidR="0041158C" w:rsidRPr="00F114FD">
        <w:rPr>
          <w:rFonts w:asciiTheme="majorBidi" w:hAnsiTheme="majorBidi" w:cstheme="majorBidi"/>
          <w:sz w:val="24"/>
          <w:szCs w:val="24"/>
          <w:lang w:bidi="ar-SA"/>
        </w:rPr>
        <w:t xml:space="preserve"> pp. 95-181</w:t>
      </w:r>
      <w:r w:rsidR="0041158C">
        <w:rPr>
          <w:rFonts w:asciiTheme="majorBidi" w:hAnsiTheme="majorBidi" w:cstheme="majorBidi"/>
          <w:sz w:val="24"/>
          <w:szCs w:val="24"/>
          <w:lang w:bidi="ar-SA"/>
        </w:rPr>
        <w:t>.</w:t>
      </w:r>
    </w:p>
    <w:p w14:paraId="5AE172A5" w14:textId="77777777" w:rsidR="0067470F" w:rsidRPr="003A4C83" w:rsidRDefault="0067470F" w:rsidP="0067470F">
      <w:pPr>
        <w:pStyle w:val="a5"/>
        <w:jc w:val="both"/>
        <w:rPr>
          <w:rFonts w:ascii="Traditional Arabic" w:hAnsi="Traditional Arabic" w:cs="Traditional Arabic"/>
          <w:sz w:val="28"/>
          <w:szCs w:val="28"/>
          <w:rtl/>
          <w:lang w:bidi="ar-SA"/>
        </w:rPr>
      </w:pPr>
      <w:r w:rsidRPr="003A4C83">
        <w:rPr>
          <w:rFonts w:ascii="Traditional Arabic" w:hAnsi="Traditional Arabic" w:cs="Traditional Arabic"/>
          <w:sz w:val="28"/>
          <w:szCs w:val="28"/>
          <w:rtl/>
          <w:lang w:bidi="ar-SA"/>
        </w:rPr>
        <w:t>وأكّدت على ذلك الباحثة شفارتسلد 1998 وذكرت أنّ التباهي بلغة الآخر موجودة، وبقوّة لدى الشباب اليهود الذين يدبجون لغتهم بمفردات من الإنكليزيّة، ليُظهروا مدى اطّلاعهم ومعرفتهم بهذه اللغة أمام الناطقين بالعبريّة</w:t>
      </w:r>
    </w:p>
  </w:footnote>
  <w:footnote w:id="26">
    <w:p w14:paraId="15F8195B" w14:textId="77777777" w:rsidR="0067470F" w:rsidRPr="00BD1CF0" w:rsidRDefault="0067470F" w:rsidP="0067470F">
      <w:pPr>
        <w:pStyle w:val="a5"/>
        <w:jc w:val="both"/>
        <w:rPr>
          <w:rFonts w:ascii="Traditional Arabic" w:hAnsi="Traditional Arabic" w:cs="Traditional Arabic"/>
          <w:sz w:val="28"/>
          <w:szCs w:val="28"/>
          <w:lang w:bidi="ar-SA"/>
        </w:rPr>
      </w:pPr>
      <w:r w:rsidRPr="00BD1CF0">
        <w:rPr>
          <w:rStyle w:val="a7"/>
          <w:rFonts w:ascii="Traditional Arabic" w:hAnsi="Traditional Arabic" w:cs="Traditional Arabic"/>
          <w:sz w:val="28"/>
          <w:szCs w:val="28"/>
        </w:rPr>
        <w:footnoteRef/>
      </w:r>
      <w:r w:rsidRPr="00BD1CF0">
        <w:rPr>
          <w:rFonts w:ascii="Traditional Arabic" w:hAnsi="Traditional Arabic" w:cs="Traditional Arabic"/>
          <w:sz w:val="28"/>
          <w:szCs w:val="28"/>
          <w:rtl/>
        </w:rPr>
        <w:t xml:space="preserve"> </w:t>
      </w:r>
      <w:r w:rsidRPr="00BD1CF0">
        <w:rPr>
          <w:rFonts w:ascii="Traditional Arabic" w:hAnsi="Traditional Arabic" w:cs="Traditional Arabic"/>
          <w:sz w:val="28"/>
          <w:szCs w:val="28"/>
          <w:rtl/>
          <w:lang w:bidi="ar-SA"/>
        </w:rPr>
        <w:t xml:space="preserve">مثالان آخران: ولا نقول "الله يستر" من دولة هي من ظهور لبوش" </w:t>
      </w:r>
      <w:r w:rsidRPr="00BD1CF0">
        <w:rPr>
          <w:rFonts w:ascii="Traditional Arabic" w:hAnsi="Traditional Arabic" w:cs="Traditional Arabic" w:hint="cs"/>
          <w:b/>
          <w:bCs/>
          <w:sz w:val="28"/>
          <w:szCs w:val="28"/>
          <w:rtl/>
          <w:lang w:bidi="ar-SA"/>
        </w:rPr>
        <w:t xml:space="preserve">جريدة </w:t>
      </w:r>
      <w:r w:rsidRPr="00BD1CF0">
        <w:rPr>
          <w:rFonts w:ascii="Traditional Arabic" w:hAnsi="Traditional Arabic" w:cs="Traditional Arabic"/>
          <w:b/>
          <w:bCs/>
          <w:sz w:val="28"/>
          <w:szCs w:val="28"/>
          <w:rtl/>
          <w:lang w:bidi="ar-SA"/>
        </w:rPr>
        <w:t>الصنّارة</w:t>
      </w:r>
      <w:r w:rsidRPr="00BD1CF0">
        <w:rPr>
          <w:rFonts w:ascii="Traditional Arabic" w:hAnsi="Traditional Arabic" w:cs="Traditional Arabic"/>
          <w:sz w:val="28"/>
          <w:szCs w:val="28"/>
          <w:rtl/>
          <w:lang w:bidi="ar-SA"/>
        </w:rPr>
        <w:t>، 14َ- 10- 2005: صفحة 16، كلمة أحلى يستعملها اليهود كثيرا، فيقولون "حمّص أحلى". وفي بعض المحلات العربيّة نجد هذا التأثير "شوارما أحلى".</w:t>
      </w:r>
    </w:p>
  </w:footnote>
  <w:footnote w:id="27">
    <w:p w14:paraId="69F183BC" w14:textId="77777777" w:rsidR="0067470F" w:rsidRPr="00BD1CF0" w:rsidRDefault="0067470F" w:rsidP="0067470F">
      <w:pPr>
        <w:jc w:val="both"/>
        <w:rPr>
          <w:rFonts w:ascii="Traditional Arabic" w:hAnsi="Traditional Arabic" w:cs="Traditional Arabic"/>
          <w:sz w:val="28"/>
          <w:szCs w:val="28"/>
          <w:rtl/>
          <w:lang w:bidi="ar-SA"/>
        </w:rPr>
      </w:pPr>
      <w:r w:rsidRPr="00BD1CF0">
        <w:rPr>
          <w:rStyle w:val="a7"/>
          <w:rFonts w:ascii="Traditional Arabic" w:hAnsi="Traditional Arabic" w:cs="Traditional Arabic"/>
          <w:sz w:val="28"/>
          <w:szCs w:val="28"/>
        </w:rPr>
        <w:footnoteRef/>
      </w:r>
      <w:r w:rsidRPr="00BD1CF0">
        <w:rPr>
          <w:rFonts w:ascii="Traditional Arabic" w:hAnsi="Traditional Arabic" w:cs="Traditional Arabic"/>
          <w:sz w:val="28"/>
          <w:szCs w:val="28"/>
          <w:rtl/>
        </w:rPr>
        <w:t xml:space="preserve"> </w:t>
      </w:r>
      <w:r w:rsidRPr="00EF6281">
        <w:rPr>
          <w:rFonts w:ascii="David" w:hAnsi="David" w:cs="David"/>
          <w:sz w:val="28"/>
          <w:szCs w:val="28"/>
          <w:rtl/>
        </w:rPr>
        <w:t xml:space="preserve">דנה, יוסף. </w:t>
      </w:r>
      <w:r w:rsidRPr="00EF6281">
        <w:rPr>
          <w:rFonts w:ascii="David" w:hAnsi="David" w:cs="David"/>
          <w:b/>
          <w:bCs/>
          <w:sz w:val="28"/>
          <w:szCs w:val="28"/>
          <w:rtl/>
        </w:rPr>
        <w:t>העברית על רק</w:t>
      </w:r>
      <w:r>
        <w:rPr>
          <w:rFonts w:ascii="David" w:hAnsi="David" w:cs="David" w:hint="cs"/>
          <w:b/>
          <w:bCs/>
          <w:sz w:val="28"/>
          <w:szCs w:val="28"/>
          <w:rtl/>
        </w:rPr>
        <w:t>ע</w:t>
      </w:r>
      <w:r w:rsidRPr="00EF6281">
        <w:rPr>
          <w:rFonts w:ascii="David" w:hAnsi="David" w:cs="David"/>
          <w:b/>
          <w:bCs/>
          <w:sz w:val="28"/>
          <w:szCs w:val="28"/>
          <w:rtl/>
        </w:rPr>
        <w:t xml:space="preserve"> הערבית מפגש בין לשונות</w:t>
      </w:r>
      <w:r>
        <w:rPr>
          <w:rFonts w:ascii="David" w:hAnsi="David" w:cs="David" w:hint="cs"/>
          <w:sz w:val="28"/>
          <w:szCs w:val="28"/>
          <w:rtl/>
        </w:rPr>
        <w:t>.</w:t>
      </w:r>
      <w:r w:rsidRPr="00EF6281">
        <w:rPr>
          <w:rFonts w:ascii="David" w:hAnsi="David" w:cs="David"/>
          <w:sz w:val="28"/>
          <w:szCs w:val="28"/>
          <w:rtl/>
        </w:rPr>
        <w:t xml:space="preserve"> חיפה: המכללה הערבית לחינוך, 1995.</w:t>
      </w:r>
    </w:p>
    <w:p w14:paraId="7157AEAB" w14:textId="77777777" w:rsidR="006432E4" w:rsidRPr="00EF6281" w:rsidRDefault="006432E4" w:rsidP="006432E4">
      <w:pPr>
        <w:jc w:val="both"/>
        <w:rPr>
          <w:rFonts w:ascii="Traditional Arabic" w:hAnsi="Traditional Arabic" w:cs="Traditional Arabic"/>
          <w:sz w:val="32"/>
          <w:szCs w:val="32"/>
          <w:rtl/>
          <w:lang w:bidi="ar-SA"/>
        </w:rPr>
      </w:pPr>
      <w:r w:rsidRPr="00EF6281">
        <w:rPr>
          <w:rFonts w:ascii="Traditional Arabic" w:hAnsi="Traditional Arabic" w:cs="Traditional Arabic" w:hint="cs"/>
          <w:sz w:val="32"/>
          <w:szCs w:val="32"/>
          <w:rtl/>
          <w:lang w:bidi="ar-SA"/>
        </w:rPr>
        <w:t xml:space="preserve">مرعي، عبد الرحمن. "تعليم العبريّة كلغة ثانية في المدارس العربيّة"، </w:t>
      </w:r>
      <w:r w:rsidRPr="00EF6281">
        <w:rPr>
          <w:rFonts w:ascii="Traditional Arabic" w:hAnsi="Traditional Arabic" w:cs="Traditional Arabic" w:hint="cs"/>
          <w:b/>
          <w:bCs/>
          <w:sz w:val="32"/>
          <w:szCs w:val="32"/>
          <w:rtl/>
          <w:lang w:bidi="ar-SA"/>
        </w:rPr>
        <w:t>الرسالة</w:t>
      </w:r>
      <w:r w:rsidRPr="00EF6281">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 xml:space="preserve"> 1997،</w:t>
      </w:r>
      <w:r w:rsidRPr="00EF6281">
        <w:rPr>
          <w:rFonts w:ascii="Traditional Arabic" w:hAnsi="Traditional Arabic" w:cs="Traditional Arabic" w:hint="cs"/>
          <w:sz w:val="32"/>
          <w:szCs w:val="32"/>
          <w:rtl/>
          <w:lang w:bidi="ar-SA"/>
        </w:rPr>
        <w:t>كليّة بيت بيرل، العدد السادس، ص 71-83.</w:t>
      </w:r>
    </w:p>
    <w:p w14:paraId="4BD4BB20" w14:textId="77777777" w:rsidR="0067470F" w:rsidRPr="006432E4" w:rsidRDefault="006432E4" w:rsidP="006432E4">
      <w:pPr>
        <w:jc w:val="both"/>
        <w:rPr>
          <w:rFonts w:ascii="Traditional Arabic" w:hAnsi="Traditional Arabic" w:cs="Traditional Arabic"/>
          <w:sz w:val="32"/>
          <w:szCs w:val="32"/>
          <w:rtl/>
          <w:lang w:bidi="ar-SA"/>
        </w:rPr>
      </w:pPr>
      <w:r w:rsidRPr="00EF6281">
        <w:rPr>
          <w:rFonts w:ascii="Traditional Arabic" w:hAnsi="Traditional Arabic" w:cs="Traditional Arabic" w:hint="cs"/>
          <w:sz w:val="32"/>
          <w:szCs w:val="32"/>
          <w:rtl/>
          <w:lang w:bidi="ar-SA"/>
        </w:rPr>
        <w:t xml:space="preserve">مرعي، عبد الرحمن. "تعليم العبريّة كلغة ثانية في المدارس العربيّة"، </w:t>
      </w:r>
      <w:r w:rsidRPr="00EF6281">
        <w:rPr>
          <w:rFonts w:ascii="Traditional Arabic" w:hAnsi="Traditional Arabic" w:cs="Traditional Arabic" w:hint="cs"/>
          <w:b/>
          <w:bCs/>
          <w:sz w:val="32"/>
          <w:szCs w:val="32"/>
          <w:rtl/>
          <w:lang w:bidi="ar-SA"/>
        </w:rPr>
        <w:t>الرسالة</w:t>
      </w:r>
      <w:r w:rsidRPr="00EF6281">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 xml:space="preserve"> 1997،</w:t>
      </w:r>
      <w:r w:rsidRPr="00EF6281">
        <w:rPr>
          <w:rFonts w:ascii="Traditional Arabic" w:hAnsi="Traditional Arabic" w:cs="Traditional Arabic" w:hint="cs"/>
          <w:sz w:val="32"/>
          <w:szCs w:val="32"/>
          <w:rtl/>
          <w:lang w:bidi="ar-SA"/>
        </w:rPr>
        <w:t xml:space="preserve">كليّة بيت بيرل، العدد السادس، ص </w:t>
      </w:r>
      <w:r>
        <w:rPr>
          <w:rFonts w:ascii="Traditional Arabic" w:hAnsi="Traditional Arabic" w:cs="Traditional Arabic" w:hint="cs"/>
          <w:sz w:val="32"/>
          <w:szCs w:val="32"/>
          <w:rtl/>
          <w:lang w:bidi="ar-SA"/>
        </w:rPr>
        <w:t>73.</w:t>
      </w:r>
    </w:p>
    <w:p w14:paraId="3B1B8EC5" w14:textId="77777777" w:rsidR="0067470F" w:rsidRPr="00BD1CF0" w:rsidRDefault="0067470F" w:rsidP="0067470F">
      <w:pPr>
        <w:pStyle w:val="a5"/>
        <w:jc w:val="both"/>
        <w:rPr>
          <w:rFonts w:ascii="Traditional Arabic" w:hAnsi="Traditional Arabic" w:cs="Traditional Arabic"/>
          <w:sz w:val="28"/>
          <w:szCs w:val="28"/>
          <w:rtl/>
          <w:lang w:bidi="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76E3F"/>
    <w:multiLevelType w:val="hybridMultilevel"/>
    <w:tmpl w:val="8DEAD88A"/>
    <w:lvl w:ilvl="0" w:tplc="859EA474">
      <w:start w:val="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F"/>
    <w:rsid w:val="00020DA8"/>
    <w:rsid w:val="00064980"/>
    <w:rsid w:val="0041158C"/>
    <w:rsid w:val="004C4DBC"/>
    <w:rsid w:val="00567EF1"/>
    <w:rsid w:val="005A7423"/>
    <w:rsid w:val="00640261"/>
    <w:rsid w:val="006432E4"/>
    <w:rsid w:val="0067470F"/>
    <w:rsid w:val="00792E59"/>
    <w:rsid w:val="008230C4"/>
    <w:rsid w:val="00862B30"/>
    <w:rsid w:val="00870B44"/>
    <w:rsid w:val="009643AE"/>
    <w:rsid w:val="009B7B97"/>
    <w:rsid w:val="00A54A7D"/>
    <w:rsid w:val="00EF6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A85"/>
  <w15:chartTrackingRefBased/>
  <w15:docId w15:val="{5E8F3AF1-C93E-4BB8-B7BE-B50196C7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7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70F"/>
    <w:pPr>
      <w:spacing w:after="200" w:line="276" w:lineRule="auto"/>
      <w:ind w:left="720"/>
      <w:contextualSpacing/>
    </w:pPr>
  </w:style>
  <w:style w:type="table" w:styleId="a4">
    <w:name w:val="Table Grid"/>
    <w:basedOn w:val="a1"/>
    <w:uiPriority w:val="59"/>
    <w:rsid w:val="006747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7470F"/>
    <w:pPr>
      <w:spacing w:after="0" w:line="240" w:lineRule="auto"/>
    </w:pPr>
    <w:rPr>
      <w:sz w:val="20"/>
      <w:szCs w:val="20"/>
    </w:rPr>
  </w:style>
  <w:style w:type="character" w:customStyle="1" w:styleId="a6">
    <w:name w:val="טקסט הערת שוליים תו"/>
    <w:basedOn w:val="a0"/>
    <w:link w:val="a5"/>
    <w:uiPriority w:val="99"/>
    <w:semiHidden/>
    <w:rsid w:val="0067470F"/>
    <w:rPr>
      <w:sz w:val="20"/>
      <w:szCs w:val="20"/>
    </w:rPr>
  </w:style>
  <w:style w:type="character" w:styleId="a7">
    <w:name w:val="footnote reference"/>
    <w:basedOn w:val="a0"/>
    <w:uiPriority w:val="99"/>
    <w:semiHidden/>
    <w:unhideWhenUsed/>
    <w:rsid w:val="0067470F"/>
    <w:rPr>
      <w:vertAlign w:val="superscript"/>
    </w:rPr>
  </w:style>
  <w:style w:type="character" w:styleId="Hyperlink">
    <w:name w:val="Hyperlink"/>
    <w:basedOn w:val="a0"/>
    <w:uiPriority w:val="99"/>
    <w:unhideWhenUsed/>
    <w:rsid w:val="0067470F"/>
    <w:rPr>
      <w:color w:val="0000FF"/>
      <w:u w:val="single"/>
    </w:rPr>
  </w:style>
  <w:style w:type="character" w:styleId="a8">
    <w:name w:val="Unresolved Mention"/>
    <w:basedOn w:val="a0"/>
    <w:uiPriority w:val="99"/>
    <w:semiHidden/>
    <w:unhideWhenUsed/>
    <w:rsid w:val="0067470F"/>
    <w:rPr>
      <w:color w:val="605E5C"/>
      <w:shd w:val="clear" w:color="auto" w:fill="E1DFDD"/>
    </w:rPr>
  </w:style>
  <w:style w:type="paragraph" w:styleId="NormalWeb">
    <w:name w:val="Normal (Web)"/>
    <w:basedOn w:val="a"/>
    <w:uiPriority w:val="99"/>
    <w:unhideWhenUsed/>
    <w:rsid w:val="006747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7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up.edu/publication/mohammed.dawabsheh/conference-%20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alestine.assafir.com/Article.aspx?ArticleID=1747" TargetMode="External"/><Relationship Id="rId1" Type="http://schemas.openxmlformats.org/officeDocument/2006/relationships/hyperlink" Target="https://www.aaup.edu/publication/mohammed.dawabsheh/conference-%20pap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3583</Words>
  <Characters>17918</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Sindawe</dc:creator>
  <cp:keywords/>
  <dc:description/>
  <cp:lastModifiedBy>DELL</cp:lastModifiedBy>
  <cp:revision>3</cp:revision>
  <dcterms:created xsi:type="dcterms:W3CDTF">2020-01-01T14:04:00Z</dcterms:created>
  <dcterms:modified xsi:type="dcterms:W3CDTF">2020-01-01T14:10:00Z</dcterms:modified>
</cp:coreProperties>
</file>