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48" w:rsidRPr="00787548" w:rsidRDefault="00787548" w:rsidP="00787548">
      <w:pPr>
        <w:spacing w:line="360" w:lineRule="auto"/>
        <w:jc w:val="center"/>
        <w:rPr>
          <w:rFonts w:ascii="Sakkal Majalla" w:eastAsia="Calibri" w:hAnsi="Sakkal Majalla" w:cs="Arial"/>
          <w:b/>
          <w:bCs/>
          <w:sz w:val="24"/>
          <w:szCs w:val="24"/>
          <w:rtl/>
          <w:lang w:bidi="ar-SA"/>
        </w:rPr>
      </w:pPr>
      <w:r w:rsidRPr="00787548">
        <w:rPr>
          <w:rFonts w:ascii="Sakkal Majalla" w:eastAsia="Calibri" w:hAnsi="Sakkal Majalla" w:cs="Arial" w:hint="cs"/>
          <w:b/>
          <w:bCs/>
          <w:sz w:val="24"/>
          <w:szCs w:val="24"/>
          <w:rtl/>
          <w:lang w:bidi="ar-SA"/>
        </w:rPr>
        <w:t xml:space="preserve">الأدب الرقمي مطلب علميّ وحضاريّ                               </w:t>
      </w:r>
    </w:p>
    <w:p w:rsidR="00787548" w:rsidRPr="00787548" w:rsidRDefault="00787548" w:rsidP="00787548">
      <w:pPr>
        <w:spacing w:line="360" w:lineRule="auto"/>
        <w:jc w:val="right"/>
        <w:rPr>
          <w:rFonts w:ascii="Sakkal Majalla" w:eastAsia="Calibri" w:hAnsi="Sakkal Majalla" w:cs="Arial"/>
          <w:b/>
          <w:bCs/>
          <w:sz w:val="24"/>
          <w:szCs w:val="24"/>
          <w:rtl/>
          <w:lang w:bidi="ar-SA"/>
        </w:rPr>
      </w:pPr>
      <w:r w:rsidRPr="00787548">
        <w:rPr>
          <w:rFonts w:ascii="Sakkal Majalla" w:eastAsia="Calibri" w:hAnsi="Sakkal Majalla" w:cs="Arial" w:hint="cs"/>
          <w:b/>
          <w:bCs/>
          <w:sz w:val="24"/>
          <w:szCs w:val="24"/>
          <w:rtl/>
          <w:lang w:bidi="ar-SA"/>
        </w:rPr>
        <w:t>د. إيمان يونس</w:t>
      </w:r>
    </w:p>
    <w:p w:rsidR="00787548" w:rsidRPr="00787548" w:rsidRDefault="00787548" w:rsidP="00787548">
      <w:pPr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SA"/>
        </w:rPr>
      </w:pPr>
      <w:r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شهد الأدب الرقمي منذ بداية ظهوره في أواخر القرن الماضي حتى يومنا هذا تطورات هائلة على مستويي التنظير والإبداع. فت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نوعت الوسائل و</w:t>
      </w:r>
      <w:r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التقنيات 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التكنولوجية </w:t>
      </w:r>
      <w:r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المستخدمة في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 الأعمال الأدبية</w:t>
      </w:r>
      <w:r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 كما ازدادت الدارسات النقدية التي واكبت 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هذه الأعمال</w:t>
      </w:r>
      <w:r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.</w:t>
      </w:r>
    </w:p>
    <w:p w:rsidR="00787548" w:rsidRPr="00787548" w:rsidRDefault="00787548" w:rsidP="00130622">
      <w:pPr>
        <w:spacing w:after="200"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SA"/>
        </w:rPr>
      </w:pPr>
      <w:r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 أدت هذه التطورات إلى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 اهتمام العديد من </w:t>
      </w:r>
      <w:r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جامعات </w:t>
      </w:r>
      <w:r w:rsidR="00130622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في أوروبا والولايات المتحدة 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في الموضوع، فسعت إلى </w:t>
      </w:r>
      <w:r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إدخاله 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ضمن </w:t>
      </w:r>
      <w:r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مناهجها التعليمية في التخصصات المختلفة. كما تأسست منظمات وجمعيات ومواقع خاصة تعنى بنشره ودراسته، إضافة إلى انطلاقة عدد من المجلات العلمية المحكَّمَة التي تخصصت فيه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 أيضًا</w:t>
      </w:r>
      <w:r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، ناهيك عن المؤتمرات والمعارض </w:t>
      </w:r>
      <w:r w:rsidR="00130622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السنوية </w:t>
      </w:r>
      <w:r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التي تقام في مختلف الدول 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لمناقشة </w:t>
      </w:r>
      <w:r w:rsidR="00130622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ا</w:t>
      </w:r>
      <w:r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لموضوع</w:t>
      </w:r>
      <w:r w:rsidR="00130622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 وعرض الأعمال</w:t>
      </w:r>
      <w:r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.      </w:t>
      </w:r>
    </w:p>
    <w:p w:rsidR="00787548" w:rsidRPr="00787548" w:rsidRDefault="00130622" w:rsidP="005D6ED2">
      <w:pPr>
        <w:spacing w:line="276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SA"/>
        </w:rPr>
      </w:pPr>
      <w:r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وقد لاقى 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الأدب الرقمي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 في المقابل 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اهتماما جيدًا في الثقافة العربية أيضًا. حيث ظهرت العديد من </w:t>
      </w:r>
      <w:r w:rsid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الأعمال 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الإبداعية الرقمية ونشرت الكثير من الدراسات النقدية </w:t>
      </w:r>
      <w:r w:rsidR="005D6ED2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حولها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. ولكن على الرغم من </w:t>
      </w:r>
      <w:r w:rsidR="005D6ED2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ذلك، فإ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ن الأدب</w:t>
      </w:r>
      <w:r w:rsidR="00787548" w:rsidRPr="00787548">
        <w:rPr>
          <w:rFonts w:ascii="Sakkal Majalla" w:eastAsia="Calibri" w:hAnsi="Sakkal Majalla" w:cs="Sakkal Majalla"/>
          <w:sz w:val="28"/>
          <w:szCs w:val="28"/>
          <w:rtl/>
          <w:lang w:bidi="ar-SA"/>
        </w:rPr>
        <w:t xml:space="preserve"> 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الرقمي</w:t>
      </w:r>
      <w:r w:rsidR="00787548" w:rsidRPr="00787548">
        <w:rPr>
          <w:rFonts w:ascii="Sakkal Majalla" w:eastAsia="Calibri" w:hAnsi="Sakkal Majalla" w:cs="Sakkal Majalla"/>
          <w:sz w:val="28"/>
          <w:szCs w:val="28"/>
          <w:rtl/>
          <w:lang w:bidi="ar-SA"/>
        </w:rPr>
        <w:t xml:space="preserve"> 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كحقل معرفي جديد</w:t>
      </w:r>
      <w:r w:rsid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،</w:t>
      </w:r>
      <w:r w:rsidR="00787548" w:rsidRPr="00787548">
        <w:rPr>
          <w:rFonts w:ascii="Sakkal Majalla" w:eastAsia="Calibri" w:hAnsi="Sakkal Majalla" w:cs="Sakkal Majalla"/>
          <w:sz w:val="28"/>
          <w:szCs w:val="28"/>
          <w:rtl/>
          <w:lang w:bidi="ar-SA"/>
        </w:rPr>
        <w:t xml:space="preserve"> 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يكاد يكون مغي</w:t>
      </w:r>
      <w:r w:rsid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ّ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ب</w:t>
      </w:r>
      <w:r w:rsid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ً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ا عن مناهج التعليم في الجامعات</w:t>
      </w:r>
      <w:r w:rsidR="00787548" w:rsidRPr="00787548">
        <w:rPr>
          <w:rFonts w:ascii="Sakkal Majalla" w:eastAsia="Calibri" w:hAnsi="Sakkal Majalla" w:cs="Sakkal Majalla"/>
          <w:sz w:val="28"/>
          <w:szCs w:val="28"/>
          <w:rtl/>
          <w:lang w:bidi="ar-SA"/>
        </w:rPr>
        <w:t xml:space="preserve"> 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العربية. الأمر الذي يدعو</w:t>
      </w:r>
      <w:r w:rsidR="00787548" w:rsidRPr="00787548">
        <w:rPr>
          <w:rFonts w:ascii="Sakkal Majalla" w:eastAsia="Calibri" w:hAnsi="Sakkal Majalla" w:cs="Sakkal Majalla"/>
          <w:sz w:val="28"/>
          <w:szCs w:val="28"/>
          <w:rtl/>
          <w:lang w:bidi="ar-SA"/>
        </w:rPr>
        <w:t xml:space="preserve"> 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إلى</w:t>
      </w:r>
      <w:r w:rsidR="00787548" w:rsidRPr="00787548">
        <w:rPr>
          <w:rFonts w:ascii="Sakkal Majalla" w:eastAsia="Calibri" w:hAnsi="Sakkal Majalla" w:cs="Sakkal Majalla"/>
          <w:sz w:val="28"/>
          <w:szCs w:val="28"/>
          <w:rtl/>
          <w:lang w:bidi="ar-SA"/>
        </w:rPr>
        <w:t xml:space="preserve"> 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طرح </w:t>
      </w:r>
      <w:r w:rsidR="005D6ED2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الت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ساؤلات حول أسباب هذا الغياب من جهة</w:t>
      </w:r>
      <w:r w:rsid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،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 وتداعياته من جهة أخرى. ولذلك </w:t>
      </w:r>
      <w:r w:rsidR="005D6ED2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تأتي هذه الدراسة لتسلط الضوء على 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أهمية تدريس</w:t>
      </w:r>
      <w:r w:rsidR="005D6ED2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 الأدب الرقمي </w:t>
      </w:r>
      <w:r w:rsidR="00787548"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في </w:t>
      </w:r>
      <w:r w:rsidR="005D6ED2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الجامعات</w:t>
      </w:r>
      <w:r w:rsidR="00787548" w:rsidRPr="00787548">
        <w:rPr>
          <w:rFonts w:ascii="Sakkal Majalla" w:eastAsia="Calibri" w:hAnsi="Sakkal Majalla" w:cs="Sakkal Majalla"/>
          <w:sz w:val="28"/>
          <w:szCs w:val="28"/>
          <w:rtl/>
          <w:lang w:bidi="ar-SA"/>
        </w:rPr>
        <w:t xml:space="preserve"> </w:t>
      </w:r>
      <w:r w:rsidR="005D6ED2" w:rsidRPr="005D6ED2">
        <w:rPr>
          <w:rFonts w:ascii="Sakkal Majalla" w:eastAsia="Calibri" w:hAnsi="Sakkal Majalla" w:cs="Sakkal Majalla"/>
          <w:sz w:val="28"/>
          <w:szCs w:val="28"/>
          <w:rtl/>
          <w:lang w:bidi="ar-SA"/>
        </w:rPr>
        <w:t>باعتباره مطلبا حضاريا وضرورة علمية تفرضها متطلبات العصر الرقمي</w:t>
      </w:r>
      <w:r w:rsidR="005D6ED2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، وذلك </w:t>
      </w:r>
      <w:r w:rsidR="00787548" w:rsidRPr="00787548">
        <w:rPr>
          <w:rFonts w:ascii="Sakkal Majalla" w:eastAsia="Calibri" w:hAnsi="Sakkal Majalla" w:cs="Sakkal Majalla"/>
          <w:sz w:val="28"/>
          <w:szCs w:val="28"/>
          <w:rtl/>
          <w:lang w:bidi="ar-SA"/>
        </w:rPr>
        <w:t xml:space="preserve">ضمن ثلاثة مستويات: الطالب، الموضوع </w:t>
      </w:r>
      <w:r w:rsidR="005D6ED2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و</w:t>
      </w:r>
      <w:r w:rsidR="00787548" w:rsidRPr="00787548">
        <w:rPr>
          <w:rFonts w:ascii="Sakkal Majalla" w:eastAsia="Calibri" w:hAnsi="Sakkal Majalla" w:cs="Sakkal Majalla"/>
          <w:sz w:val="28"/>
          <w:szCs w:val="28"/>
          <w:rtl/>
          <w:lang w:bidi="ar-SA"/>
        </w:rPr>
        <w:t>المؤسسة</w:t>
      </w:r>
      <w:r w:rsidR="005D6ED2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>.</w:t>
      </w:r>
      <w:bookmarkStart w:id="0" w:name="_GoBack"/>
      <w:bookmarkEnd w:id="0"/>
      <w:r w:rsidR="005D6ED2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 </w:t>
      </w:r>
    </w:p>
    <w:p w:rsidR="00670A51" w:rsidRPr="00787548" w:rsidRDefault="00787548" w:rsidP="00787548">
      <w:pPr>
        <w:spacing w:line="276" w:lineRule="auto"/>
        <w:ind w:left="360"/>
        <w:contextualSpacing/>
        <w:jc w:val="both"/>
        <w:rPr>
          <w:rFonts w:hint="cs"/>
        </w:rPr>
      </w:pPr>
      <w:r w:rsidRPr="00787548">
        <w:rPr>
          <w:rFonts w:ascii="Sakkal Majalla" w:eastAsia="Calibri" w:hAnsi="Sakkal Majalla" w:cs="Sakkal Majalla" w:hint="cs"/>
          <w:sz w:val="28"/>
          <w:szCs w:val="28"/>
          <w:rtl/>
          <w:lang w:bidi="ar-SA"/>
        </w:rPr>
        <w:t xml:space="preserve"> </w:t>
      </w:r>
    </w:p>
    <w:sectPr w:rsidR="00670A51" w:rsidRPr="00787548" w:rsidSect="002220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023"/>
    <w:multiLevelType w:val="hybridMultilevel"/>
    <w:tmpl w:val="51FCC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48"/>
    <w:rsid w:val="00130622"/>
    <w:rsid w:val="00222019"/>
    <w:rsid w:val="003506FA"/>
    <w:rsid w:val="005D6ED2"/>
    <w:rsid w:val="0078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0D2B"/>
  <w15:chartTrackingRefBased/>
  <w15:docId w15:val="{F4ED8D4D-BBC7-4BBC-A14D-3AF134AD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2021-10-04T07:41:00Z</dcterms:created>
  <dcterms:modified xsi:type="dcterms:W3CDTF">2021-10-04T08:08:00Z</dcterms:modified>
</cp:coreProperties>
</file>