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9A0" w:rsidRDefault="00D02152" w:rsidP="00664D2E">
      <w:pPr>
        <w:ind w:left="4830" w:hangingChars="2300" w:hanging="4830"/>
        <w:rPr>
          <w:rFonts w:ascii="Arial" w:hAnsi="Arial" w:cs="Arial"/>
          <w:color w:val="222222"/>
          <w:shd w:val="clear" w:color="auto" w:fill="FFFFFF"/>
        </w:rPr>
      </w:pPr>
      <w:r>
        <w:rPr>
          <w:rFonts w:ascii="Arial" w:hAnsi="Arial" w:cs="Arial" w:hint="eastAsia"/>
          <w:color w:val="222222"/>
          <w:shd w:val="clear" w:color="auto" w:fill="FFFFFF"/>
        </w:rPr>
        <w:t>日本の</w:t>
      </w:r>
      <w:r w:rsidR="009829AC">
        <w:rPr>
          <w:rFonts w:ascii="Arial" w:hAnsi="Arial" w:cs="Arial" w:hint="eastAsia"/>
          <w:color w:val="222222"/>
          <w:shd w:val="clear" w:color="auto" w:fill="FFFFFF"/>
        </w:rPr>
        <w:t>キャッシュレス</w:t>
      </w:r>
      <w:r>
        <w:rPr>
          <w:rFonts w:ascii="Arial" w:hAnsi="Arial" w:cs="Arial" w:hint="eastAsia"/>
          <w:color w:val="222222"/>
          <w:shd w:val="clear" w:color="auto" w:fill="FFFFFF"/>
        </w:rPr>
        <w:t>の実態</w:t>
      </w:r>
      <w:r w:rsidR="009829AC">
        <w:rPr>
          <w:rFonts w:ascii="Arial" w:hAnsi="Arial" w:cs="Arial" w:hint="eastAsia"/>
          <w:color w:val="222222"/>
          <w:shd w:val="clear" w:color="auto" w:fill="FFFFFF"/>
        </w:rPr>
        <w:t>と課題</w:t>
      </w:r>
    </w:p>
    <w:p w:rsidR="00664D2E" w:rsidRDefault="008818DF">
      <w:pPr>
        <w:rPr>
          <w:rFonts w:ascii="Arial" w:hAnsi="Arial" w:cs="Arial"/>
          <w:color w:val="222222"/>
          <w:shd w:val="clear" w:color="auto" w:fill="FFFFFF"/>
        </w:rPr>
      </w:pPr>
      <w:r>
        <w:rPr>
          <w:rFonts w:ascii="Arial" w:hAnsi="Arial" w:cs="Arial" w:hint="eastAsia"/>
          <w:color w:val="222222"/>
          <w:shd w:val="clear" w:color="auto" w:fill="FFFFFF"/>
        </w:rPr>
        <w:t xml:space="preserve">　　　　　　　　　　　　　　　　　　　　　　日本総合研究所理事長　翁百合</w:t>
      </w:r>
    </w:p>
    <w:p w:rsidR="00664D2E" w:rsidRDefault="00664D2E">
      <w:pPr>
        <w:rPr>
          <w:rFonts w:ascii="Arial" w:hAnsi="Arial" w:cs="Arial"/>
          <w:color w:val="222222"/>
          <w:shd w:val="clear" w:color="auto" w:fill="FFFFFF"/>
        </w:rPr>
      </w:pPr>
    </w:p>
    <w:p w:rsidR="00664D2E" w:rsidRPr="00337B2A" w:rsidRDefault="000F7D17">
      <w:pPr>
        <w:rPr>
          <w:rFonts w:ascii="Arial" w:hAnsi="Arial" w:cs="Arial"/>
          <w:b/>
          <w:color w:val="222222"/>
          <w:shd w:val="clear" w:color="auto" w:fill="FFFFFF"/>
        </w:rPr>
      </w:pPr>
      <w:r w:rsidRPr="00337B2A">
        <w:rPr>
          <w:rFonts w:ascii="Arial" w:hAnsi="Arial" w:cs="Arial" w:hint="eastAsia"/>
          <w:b/>
          <w:color w:val="222222"/>
          <w:shd w:val="clear" w:color="auto" w:fill="FFFFFF"/>
        </w:rPr>
        <w:t>キャッシュレスを日本はなぜ進めているのか</w:t>
      </w:r>
    </w:p>
    <w:p w:rsidR="00EB2B10" w:rsidRDefault="00EB2B10" w:rsidP="000868CC">
      <w:pPr>
        <w:ind w:firstLineChars="100" w:firstLine="210"/>
        <w:rPr>
          <w:rFonts w:ascii="Arial" w:hAnsi="Arial" w:cs="Arial"/>
          <w:color w:val="222222"/>
          <w:shd w:val="clear" w:color="auto" w:fill="FFFFFF"/>
        </w:rPr>
      </w:pPr>
      <w:r>
        <w:rPr>
          <w:rFonts w:ascii="Arial" w:hAnsi="Arial" w:cs="Arial" w:hint="eastAsia"/>
          <w:color w:val="222222"/>
          <w:shd w:val="clear" w:color="auto" w:fill="FFFFFF"/>
        </w:rPr>
        <w:t>現在</w:t>
      </w:r>
      <w:r w:rsidR="00D02152">
        <w:rPr>
          <w:rFonts w:ascii="Arial" w:hAnsi="Arial" w:cs="Arial" w:hint="eastAsia"/>
          <w:color w:val="222222"/>
          <w:shd w:val="clear" w:color="auto" w:fill="FFFFFF"/>
        </w:rPr>
        <w:t>日本</w:t>
      </w:r>
      <w:r w:rsidR="008818DF">
        <w:rPr>
          <w:rFonts w:ascii="Arial" w:hAnsi="Arial" w:cs="Arial" w:hint="eastAsia"/>
          <w:color w:val="222222"/>
          <w:shd w:val="clear" w:color="auto" w:fill="FFFFFF"/>
        </w:rPr>
        <w:t>政府</w:t>
      </w:r>
      <w:r>
        <w:rPr>
          <w:rFonts w:ascii="Arial" w:hAnsi="Arial" w:cs="Arial" w:hint="eastAsia"/>
          <w:color w:val="222222"/>
          <w:shd w:val="clear" w:color="auto" w:fill="FFFFFF"/>
        </w:rPr>
        <w:t>は、</w:t>
      </w:r>
      <w:r w:rsidR="008818DF">
        <w:rPr>
          <w:rFonts w:ascii="Arial" w:hAnsi="Arial" w:cs="Arial" w:hint="eastAsia"/>
          <w:color w:val="222222"/>
          <w:shd w:val="clear" w:color="auto" w:fill="FFFFFF"/>
        </w:rPr>
        <w:t>成長戦略として</w:t>
      </w:r>
      <w:r>
        <w:rPr>
          <w:rFonts w:ascii="Arial" w:hAnsi="Arial" w:cs="Arial" w:hint="eastAsia"/>
          <w:color w:val="222222"/>
          <w:shd w:val="clear" w:color="auto" w:fill="FFFFFF"/>
        </w:rPr>
        <w:t>キャッシュレス化を推進している</w:t>
      </w:r>
      <w:r w:rsidR="00D02152">
        <w:rPr>
          <w:rFonts w:ascii="Arial" w:hAnsi="Arial" w:cs="Arial" w:hint="eastAsia"/>
          <w:color w:val="222222"/>
          <w:shd w:val="clear" w:color="auto" w:fill="FFFFFF"/>
        </w:rPr>
        <w:t>。</w:t>
      </w:r>
      <w:r w:rsidR="000868CC">
        <w:rPr>
          <w:rFonts w:ascii="Arial" w:hAnsi="Arial" w:cs="Arial" w:hint="eastAsia"/>
          <w:color w:val="222222"/>
          <w:shd w:val="clear" w:color="auto" w:fill="FFFFFF"/>
        </w:rPr>
        <w:t>その理由は</w:t>
      </w:r>
      <w:r w:rsidR="00664D2E">
        <w:rPr>
          <w:rFonts w:ascii="Arial" w:hAnsi="Arial" w:cs="Arial" w:hint="eastAsia"/>
          <w:color w:val="222222"/>
          <w:shd w:val="clear" w:color="auto" w:fill="FFFFFF"/>
        </w:rPr>
        <w:t>、</w:t>
      </w:r>
      <w:r w:rsidR="000868CC">
        <w:rPr>
          <w:rFonts w:ascii="Arial" w:hAnsi="Arial" w:cs="Arial" w:hint="eastAsia"/>
          <w:color w:val="222222"/>
          <w:shd w:val="clear" w:color="auto" w:fill="FFFFFF"/>
        </w:rPr>
        <w:t>３点に整理できると考えられる。第一</w:t>
      </w:r>
      <w:r>
        <w:rPr>
          <w:rFonts w:ascii="Arial" w:hAnsi="Arial" w:cs="Arial" w:hint="eastAsia"/>
          <w:color w:val="222222"/>
          <w:shd w:val="clear" w:color="auto" w:fill="FFFFFF"/>
        </w:rPr>
        <w:t>に、</w:t>
      </w:r>
      <w:r>
        <w:rPr>
          <w:rFonts w:ascii="Arial" w:hAnsi="Arial" w:cs="Arial"/>
          <w:color w:val="222222"/>
          <w:shd w:val="clear" w:color="auto" w:fill="FFFFFF"/>
        </w:rPr>
        <w:t>消費者、生活の利便性向上と消費の活性化</w:t>
      </w:r>
      <w:r>
        <w:rPr>
          <w:rFonts w:ascii="Arial" w:hAnsi="Arial" w:cs="Arial" w:hint="eastAsia"/>
          <w:color w:val="222222"/>
          <w:shd w:val="clear" w:color="auto" w:fill="FFFFFF"/>
        </w:rPr>
        <w:t>である。交通系のプレイペイドカード</w:t>
      </w:r>
      <w:r w:rsidR="000868CC">
        <w:rPr>
          <w:rFonts w:ascii="Arial" w:hAnsi="Arial" w:cs="Arial" w:hint="eastAsia"/>
          <w:color w:val="222222"/>
          <w:shd w:val="clear" w:color="auto" w:fill="FFFFFF"/>
        </w:rPr>
        <w:t>は</w:t>
      </w:r>
      <w:r w:rsidR="005B00C8">
        <w:rPr>
          <w:rFonts w:ascii="Arial" w:hAnsi="Arial" w:cs="Arial" w:hint="eastAsia"/>
          <w:color w:val="222222"/>
          <w:shd w:val="clear" w:color="auto" w:fill="FFFFFF"/>
        </w:rPr>
        <w:t>利用者の利便性を各段に引き上げている</w:t>
      </w:r>
      <w:r w:rsidR="000F7D17">
        <w:rPr>
          <w:rFonts w:ascii="Arial" w:hAnsi="Arial" w:cs="Arial" w:hint="eastAsia"/>
          <w:color w:val="222222"/>
          <w:shd w:val="clear" w:color="auto" w:fill="FFFFFF"/>
        </w:rPr>
        <w:t>ほか</w:t>
      </w:r>
      <w:r w:rsidR="000868CC">
        <w:rPr>
          <w:rFonts w:ascii="Arial" w:hAnsi="Arial" w:cs="Arial" w:hint="eastAsia"/>
          <w:color w:val="222222"/>
          <w:shd w:val="clear" w:color="auto" w:fill="FFFFFF"/>
        </w:rPr>
        <w:t>、</w:t>
      </w:r>
      <w:r w:rsidR="000F7D17">
        <w:rPr>
          <w:rFonts w:ascii="Arial" w:hAnsi="Arial" w:cs="Arial" w:hint="eastAsia"/>
          <w:color w:val="222222"/>
          <w:shd w:val="clear" w:color="auto" w:fill="FFFFFF"/>
        </w:rPr>
        <w:t>海外からの</w:t>
      </w:r>
      <w:r>
        <w:rPr>
          <w:rFonts w:ascii="Arial" w:hAnsi="Arial" w:cs="Arial" w:hint="eastAsia"/>
          <w:color w:val="222222"/>
          <w:shd w:val="clear" w:color="auto" w:fill="FFFFFF"/>
        </w:rPr>
        <w:t>観光客</w:t>
      </w:r>
      <w:r w:rsidR="005B00C8">
        <w:rPr>
          <w:rFonts w:ascii="Arial" w:hAnsi="Arial" w:cs="Arial" w:hint="eastAsia"/>
          <w:color w:val="222222"/>
          <w:shd w:val="clear" w:color="auto" w:fill="FFFFFF"/>
        </w:rPr>
        <w:t>が</w:t>
      </w:r>
      <w:r w:rsidR="003F0CA1">
        <w:rPr>
          <w:rFonts w:ascii="Arial" w:hAnsi="Arial" w:cs="Arial" w:hint="eastAsia"/>
          <w:color w:val="222222"/>
          <w:shd w:val="clear" w:color="auto" w:fill="FFFFFF"/>
        </w:rPr>
        <w:t>様々なキャッシュレス決済手段</w:t>
      </w:r>
      <w:r w:rsidR="005B00C8">
        <w:rPr>
          <w:rFonts w:ascii="Arial" w:hAnsi="Arial" w:cs="Arial" w:hint="eastAsia"/>
          <w:color w:val="222222"/>
          <w:shd w:val="clear" w:color="auto" w:fill="FFFFFF"/>
        </w:rPr>
        <w:t>を利用できれば</w:t>
      </w:r>
      <w:r w:rsidR="003F0CA1">
        <w:rPr>
          <w:rFonts w:ascii="Arial" w:hAnsi="Arial" w:cs="Arial" w:hint="eastAsia"/>
          <w:color w:val="222222"/>
          <w:shd w:val="clear" w:color="auto" w:fill="FFFFFF"/>
        </w:rPr>
        <w:t>、消費の拡大にも結び付く。第二に、</w:t>
      </w:r>
      <w:r>
        <w:rPr>
          <w:rFonts w:ascii="Arial" w:hAnsi="Arial" w:cs="Arial"/>
          <w:color w:val="222222"/>
          <w:shd w:val="clear" w:color="auto" w:fill="FFFFFF"/>
        </w:rPr>
        <w:t>中小企業の生産性向上</w:t>
      </w:r>
      <w:r w:rsidR="003F0CA1">
        <w:rPr>
          <w:rFonts w:ascii="Arial" w:hAnsi="Arial" w:cs="Arial" w:hint="eastAsia"/>
          <w:color w:val="222222"/>
          <w:shd w:val="clear" w:color="auto" w:fill="FFFFFF"/>
        </w:rPr>
        <w:t>である。例えば、中小の</w:t>
      </w:r>
      <w:r w:rsidR="000F7D17">
        <w:rPr>
          <w:rFonts w:ascii="Arial" w:hAnsi="Arial" w:cs="Arial" w:hint="eastAsia"/>
          <w:color w:val="222222"/>
          <w:shd w:val="clear" w:color="auto" w:fill="FFFFFF"/>
        </w:rPr>
        <w:t>レストラン</w:t>
      </w:r>
      <w:r w:rsidR="003F0CA1">
        <w:rPr>
          <w:rFonts w:ascii="Arial" w:hAnsi="Arial" w:cs="Arial" w:hint="eastAsia"/>
          <w:color w:val="222222"/>
          <w:shd w:val="clear" w:color="auto" w:fill="FFFFFF"/>
        </w:rPr>
        <w:t>や</w:t>
      </w:r>
      <w:r>
        <w:rPr>
          <w:rFonts w:ascii="Arial" w:hAnsi="Arial" w:cs="Arial"/>
          <w:color w:val="222222"/>
          <w:shd w:val="clear" w:color="auto" w:fill="FFFFFF"/>
        </w:rPr>
        <w:t>小売店は</w:t>
      </w:r>
      <w:r w:rsidR="003F0CA1">
        <w:rPr>
          <w:rFonts w:ascii="Arial" w:hAnsi="Arial" w:cs="Arial" w:hint="eastAsia"/>
          <w:color w:val="222222"/>
          <w:shd w:val="clear" w:color="auto" w:fill="FFFFFF"/>
        </w:rPr>
        <w:t>、</w:t>
      </w:r>
      <w:r w:rsidR="00231DC6">
        <w:rPr>
          <w:rFonts w:ascii="Arial" w:hAnsi="Arial" w:cs="Arial" w:hint="eastAsia"/>
          <w:color w:val="222222"/>
          <w:shd w:val="clear" w:color="auto" w:fill="FFFFFF"/>
        </w:rPr>
        <w:t>人手不足にもかかわらず、</w:t>
      </w:r>
      <w:r w:rsidR="003F0CA1">
        <w:rPr>
          <w:rFonts w:ascii="Arial" w:hAnsi="Arial" w:cs="Arial" w:hint="eastAsia"/>
          <w:color w:val="222222"/>
          <w:shd w:val="clear" w:color="auto" w:fill="FFFFFF"/>
        </w:rPr>
        <w:t>一日のレジの締めに人手と時間を多く要しているのが実態であ</w:t>
      </w:r>
      <w:r w:rsidR="00664D2E">
        <w:rPr>
          <w:rFonts w:ascii="Arial" w:hAnsi="Arial" w:cs="Arial" w:hint="eastAsia"/>
          <w:color w:val="222222"/>
          <w:shd w:val="clear" w:color="auto" w:fill="FFFFFF"/>
        </w:rPr>
        <w:t>る。</w:t>
      </w:r>
      <w:r w:rsidR="003F0CA1">
        <w:rPr>
          <w:rFonts w:ascii="Arial" w:hAnsi="Arial" w:cs="Arial" w:hint="eastAsia"/>
          <w:color w:val="222222"/>
          <w:shd w:val="clear" w:color="auto" w:fill="FFFFFF"/>
        </w:rPr>
        <w:t>そして、もう一つ期待されているのが、個人の購入履歴</w:t>
      </w:r>
      <w:r>
        <w:rPr>
          <w:rFonts w:ascii="Arial" w:hAnsi="Arial" w:cs="Arial"/>
          <w:color w:val="222222"/>
          <w:shd w:val="clear" w:color="auto" w:fill="FFFFFF"/>
        </w:rPr>
        <w:t>データを活用したサービス</w:t>
      </w:r>
      <w:r w:rsidR="005B00C8">
        <w:rPr>
          <w:rFonts w:ascii="Arial" w:hAnsi="Arial" w:cs="Arial" w:hint="eastAsia"/>
          <w:color w:val="222222"/>
          <w:shd w:val="clear" w:color="auto" w:fill="FFFFFF"/>
        </w:rPr>
        <w:t>の発展</w:t>
      </w:r>
      <w:r w:rsidR="003F0CA1">
        <w:rPr>
          <w:rFonts w:ascii="Arial" w:hAnsi="Arial" w:cs="Arial" w:hint="eastAsia"/>
          <w:color w:val="222222"/>
          <w:shd w:val="clear" w:color="auto" w:fill="FFFFFF"/>
        </w:rPr>
        <w:t>である。アマゾンやアリババなど海外のプラットフォーマー</w:t>
      </w:r>
      <w:r w:rsidR="00231DC6">
        <w:rPr>
          <w:rFonts w:ascii="Arial" w:hAnsi="Arial" w:cs="Arial" w:hint="eastAsia"/>
          <w:color w:val="222222"/>
          <w:shd w:val="clear" w:color="auto" w:fill="FFFFFF"/>
        </w:rPr>
        <w:t>は</w:t>
      </w:r>
      <w:r w:rsidR="005B00C8">
        <w:rPr>
          <w:rFonts w:ascii="Arial" w:hAnsi="Arial" w:cs="Arial" w:hint="eastAsia"/>
          <w:color w:val="222222"/>
          <w:shd w:val="clear" w:color="auto" w:fill="FFFFFF"/>
        </w:rPr>
        <w:t>、</w:t>
      </w:r>
      <w:r w:rsidR="005B00C8">
        <w:rPr>
          <w:rFonts w:ascii="Arial" w:hAnsi="Arial" w:cs="Arial" w:hint="eastAsia"/>
          <w:color w:val="222222"/>
          <w:shd w:val="clear" w:color="auto" w:fill="FFFFFF"/>
        </w:rPr>
        <w:t>EC</w:t>
      </w:r>
      <w:r w:rsidR="005B00C8">
        <w:rPr>
          <w:rFonts w:ascii="Arial" w:hAnsi="Arial" w:cs="Arial" w:hint="eastAsia"/>
          <w:color w:val="222222"/>
          <w:shd w:val="clear" w:color="auto" w:fill="FFFFFF"/>
        </w:rPr>
        <w:t>モールの買物の決済などで集められた</w:t>
      </w:r>
      <w:r w:rsidR="003F0CA1">
        <w:rPr>
          <w:rFonts w:ascii="Arial" w:hAnsi="Arial" w:cs="Arial" w:hint="eastAsia"/>
          <w:color w:val="222222"/>
          <w:shd w:val="clear" w:color="auto" w:fill="FFFFFF"/>
        </w:rPr>
        <w:t>個人の</w:t>
      </w:r>
      <w:r w:rsidR="008A3F4B">
        <w:rPr>
          <w:rFonts w:ascii="Arial" w:hAnsi="Arial" w:cs="Arial" w:hint="eastAsia"/>
          <w:color w:val="222222"/>
          <w:shd w:val="clear" w:color="auto" w:fill="FFFFFF"/>
        </w:rPr>
        <w:t>ビッグ</w:t>
      </w:r>
      <w:r w:rsidR="003F0CA1">
        <w:rPr>
          <w:rFonts w:ascii="Arial" w:hAnsi="Arial" w:cs="Arial" w:hint="eastAsia"/>
          <w:color w:val="222222"/>
          <w:shd w:val="clear" w:color="auto" w:fill="FFFFFF"/>
        </w:rPr>
        <w:t>データを分析し、カストマイズされた利便性の高いサービスを</w:t>
      </w:r>
      <w:r w:rsidR="008818DF">
        <w:rPr>
          <w:rFonts w:ascii="Arial" w:hAnsi="Arial" w:cs="Arial" w:hint="eastAsia"/>
          <w:color w:val="222222"/>
          <w:shd w:val="clear" w:color="auto" w:fill="FFFFFF"/>
        </w:rPr>
        <w:t>顧客に</w:t>
      </w:r>
      <w:r w:rsidR="003F0CA1">
        <w:rPr>
          <w:rFonts w:ascii="Arial" w:hAnsi="Arial" w:cs="Arial" w:hint="eastAsia"/>
          <w:color w:val="222222"/>
          <w:shd w:val="clear" w:color="auto" w:fill="FFFFFF"/>
        </w:rPr>
        <w:t>提供している。</w:t>
      </w:r>
    </w:p>
    <w:p w:rsidR="00664D2E" w:rsidRDefault="00664D2E" w:rsidP="000F7D17">
      <w:pPr>
        <w:rPr>
          <w:rFonts w:ascii="Arial" w:hAnsi="Arial" w:cs="Arial"/>
          <w:color w:val="222222"/>
          <w:shd w:val="clear" w:color="auto" w:fill="FFFFFF"/>
        </w:rPr>
      </w:pPr>
    </w:p>
    <w:p w:rsidR="000F7D17" w:rsidRPr="00337B2A" w:rsidRDefault="000F7D17" w:rsidP="000F7D17">
      <w:pPr>
        <w:rPr>
          <w:rFonts w:ascii="Arial" w:hAnsi="Arial" w:cs="Arial" w:hint="eastAsia"/>
          <w:b/>
          <w:color w:val="222222"/>
          <w:shd w:val="clear" w:color="auto" w:fill="FFFFFF"/>
        </w:rPr>
      </w:pPr>
      <w:r w:rsidRPr="00337B2A">
        <w:rPr>
          <w:rFonts w:ascii="Arial" w:hAnsi="Arial" w:cs="Arial" w:hint="eastAsia"/>
          <w:b/>
          <w:color w:val="222222"/>
          <w:shd w:val="clear" w:color="auto" w:fill="FFFFFF"/>
        </w:rPr>
        <w:t>政府が掲げている指標とキャッシュレスの実態分析</w:t>
      </w:r>
    </w:p>
    <w:p w:rsidR="003F0CA1" w:rsidRDefault="003F0CA1" w:rsidP="005B00C8">
      <w:pPr>
        <w:ind w:firstLineChars="100" w:firstLine="210"/>
        <w:rPr>
          <w:rFonts w:ascii="Arial" w:hAnsi="Arial" w:cs="Arial"/>
          <w:color w:val="222222"/>
          <w:shd w:val="clear" w:color="auto" w:fill="FFFFFF"/>
        </w:rPr>
      </w:pPr>
      <w:r>
        <w:rPr>
          <w:rFonts w:ascii="Arial" w:hAnsi="Arial" w:cs="Arial" w:hint="eastAsia"/>
          <w:color w:val="222222"/>
          <w:shd w:val="clear" w:color="auto" w:fill="FFFFFF"/>
        </w:rPr>
        <w:t>政府</w:t>
      </w:r>
      <w:r w:rsidR="008818DF">
        <w:rPr>
          <w:rFonts w:ascii="Arial" w:hAnsi="Arial" w:cs="Arial" w:hint="eastAsia"/>
          <w:color w:val="222222"/>
          <w:shd w:val="clear" w:color="auto" w:fill="FFFFFF"/>
        </w:rPr>
        <w:t>は、現在</w:t>
      </w:r>
      <w:r w:rsidR="00E848CC">
        <w:rPr>
          <w:rFonts w:ascii="Arial" w:hAnsi="Arial" w:cs="Arial" w:hint="eastAsia"/>
          <w:color w:val="222222"/>
          <w:shd w:val="clear" w:color="auto" w:fill="FFFFFF"/>
        </w:rPr>
        <w:t>約</w:t>
      </w:r>
      <w:r>
        <w:rPr>
          <w:rFonts w:ascii="Arial" w:hAnsi="Arial" w:cs="Arial" w:hint="eastAsia"/>
          <w:color w:val="222222"/>
          <w:shd w:val="clear" w:color="auto" w:fill="FFFFFF"/>
        </w:rPr>
        <w:t>２割のキャッシュレス比率を４割まで</w:t>
      </w:r>
      <w:r w:rsidR="008A3F4B">
        <w:rPr>
          <w:rFonts w:ascii="Arial" w:hAnsi="Arial" w:cs="Arial" w:hint="eastAsia"/>
          <w:color w:val="222222"/>
          <w:shd w:val="clear" w:color="auto" w:fill="FFFFFF"/>
        </w:rPr>
        <w:t>倍増しよう</w:t>
      </w:r>
      <w:r>
        <w:rPr>
          <w:rFonts w:ascii="Arial" w:hAnsi="Arial" w:cs="Arial" w:hint="eastAsia"/>
          <w:color w:val="222222"/>
          <w:shd w:val="clear" w:color="auto" w:fill="FFFFFF"/>
        </w:rPr>
        <w:t>という目標を</w:t>
      </w:r>
      <w:r w:rsidR="008818DF">
        <w:rPr>
          <w:rFonts w:ascii="Arial" w:hAnsi="Arial" w:cs="Arial" w:hint="eastAsia"/>
          <w:color w:val="222222"/>
          <w:shd w:val="clear" w:color="auto" w:fill="FFFFFF"/>
        </w:rPr>
        <w:t>未来投資戦略で</w:t>
      </w:r>
      <w:r>
        <w:rPr>
          <w:rFonts w:ascii="Arial" w:hAnsi="Arial" w:cs="Arial" w:hint="eastAsia"/>
          <w:color w:val="222222"/>
          <w:shd w:val="clear" w:color="auto" w:fill="FFFFFF"/>
        </w:rPr>
        <w:t>掲げている。しかし、この</w:t>
      </w:r>
      <w:r w:rsidR="009829AC">
        <w:rPr>
          <w:rFonts w:ascii="Arial" w:hAnsi="Arial" w:cs="Arial" w:hint="eastAsia"/>
          <w:color w:val="222222"/>
          <w:shd w:val="clear" w:color="auto" w:fill="FFFFFF"/>
        </w:rPr>
        <w:t>約</w:t>
      </w:r>
      <w:r>
        <w:rPr>
          <w:rFonts w:ascii="Arial" w:hAnsi="Arial" w:cs="Arial" w:hint="eastAsia"/>
          <w:color w:val="222222"/>
          <w:shd w:val="clear" w:color="auto" w:fill="FFFFFF"/>
        </w:rPr>
        <w:t>２割という数字の分子はクレジットカード、デビットカード、電子マネーのみで</w:t>
      </w:r>
      <w:r w:rsidR="005B00C8">
        <w:rPr>
          <w:rFonts w:ascii="Arial" w:hAnsi="Arial" w:cs="Arial" w:hint="eastAsia"/>
          <w:color w:val="222222"/>
          <w:shd w:val="clear" w:color="auto" w:fill="FFFFFF"/>
        </w:rPr>
        <w:t>あり</w:t>
      </w:r>
      <w:r w:rsidR="00E848CC">
        <w:rPr>
          <w:rFonts w:ascii="Arial" w:hAnsi="Arial" w:cs="Arial" w:hint="eastAsia"/>
          <w:color w:val="222222"/>
          <w:shd w:val="clear" w:color="auto" w:fill="FFFFFF"/>
        </w:rPr>
        <w:t>、</w:t>
      </w:r>
      <w:r>
        <w:rPr>
          <w:rFonts w:ascii="Arial" w:hAnsi="Arial" w:cs="Arial" w:hint="eastAsia"/>
          <w:color w:val="222222"/>
          <w:shd w:val="clear" w:color="auto" w:fill="FFFFFF"/>
        </w:rPr>
        <w:t>全体の</w:t>
      </w:r>
      <w:r w:rsidR="00231DC6">
        <w:rPr>
          <w:rFonts w:ascii="Arial" w:hAnsi="Arial" w:cs="Arial" w:hint="eastAsia"/>
          <w:color w:val="222222"/>
          <w:shd w:val="clear" w:color="auto" w:fill="FFFFFF"/>
        </w:rPr>
        <w:t>家計</w:t>
      </w:r>
      <w:r>
        <w:rPr>
          <w:rFonts w:ascii="Arial" w:hAnsi="Arial" w:cs="Arial" w:hint="eastAsia"/>
          <w:color w:val="222222"/>
          <w:shd w:val="clear" w:color="auto" w:fill="FFFFFF"/>
        </w:rPr>
        <w:t>消費</w:t>
      </w:r>
      <w:r w:rsidR="00231DC6">
        <w:rPr>
          <w:rFonts w:ascii="Arial" w:hAnsi="Arial" w:cs="Arial" w:hint="eastAsia"/>
          <w:color w:val="222222"/>
          <w:shd w:val="clear" w:color="auto" w:fill="FFFFFF"/>
        </w:rPr>
        <w:t>支出</w:t>
      </w:r>
      <w:r>
        <w:rPr>
          <w:rFonts w:ascii="Arial" w:hAnsi="Arial" w:cs="Arial" w:hint="eastAsia"/>
          <w:color w:val="222222"/>
          <w:shd w:val="clear" w:color="auto" w:fill="FFFFFF"/>
        </w:rPr>
        <w:t>額</w:t>
      </w:r>
      <w:r w:rsidR="00231DC6">
        <w:rPr>
          <w:rFonts w:ascii="Arial" w:hAnsi="Arial" w:cs="Arial" w:hint="eastAsia"/>
          <w:color w:val="222222"/>
          <w:shd w:val="clear" w:color="auto" w:fill="FFFFFF"/>
        </w:rPr>
        <w:t>を分母として</w:t>
      </w:r>
      <w:r w:rsidR="008818DF">
        <w:rPr>
          <w:rFonts w:ascii="Arial" w:hAnsi="Arial" w:cs="Arial" w:hint="eastAsia"/>
          <w:color w:val="222222"/>
          <w:shd w:val="clear" w:color="auto" w:fill="FFFFFF"/>
        </w:rPr>
        <w:t>算出</w:t>
      </w:r>
      <w:r w:rsidR="008A3F4B">
        <w:rPr>
          <w:rFonts w:ascii="Arial" w:hAnsi="Arial" w:cs="Arial" w:hint="eastAsia"/>
          <w:color w:val="222222"/>
          <w:shd w:val="clear" w:color="auto" w:fill="FFFFFF"/>
        </w:rPr>
        <w:t>している</w:t>
      </w:r>
      <w:r w:rsidR="005B00C8">
        <w:rPr>
          <w:rFonts w:ascii="Arial" w:hAnsi="Arial" w:cs="Arial" w:hint="eastAsia"/>
          <w:color w:val="222222"/>
          <w:shd w:val="clear" w:color="auto" w:fill="FFFFFF"/>
        </w:rPr>
        <w:t>。</w:t>
      </w:r>
      <w:r w:rsidR="008A3F4B">
        <w:rPr>
          <w:rFonts w:ascii="Arial" w:hAnsi="Arial" w:cs="Arial" w:hint="eastAsia"/>
          <w:color w:val="222222"/>
          <w:shd w:val="clear" w:color="auto" w:fill="FFFFFF"/>
        </w:rPr>
        <w:t>この</w:t>
      </w:r>
      <w:r w:rsidR="005B00C8">
        <w:rPr>
          <w:rFonts w:ascii="Arial" w:hAnsi="Arial" w:cs="Arial" w:hint="eastAsia"/>
          <w:color w:val="222222"/>
          <w:shd w:val="clear" w:color="auto" w:fill="FFFFFF"/>
        </w:rPr>
        <w:t>２割という</w:t>
      </w:r>
      <w:r w:rsidR="008A3F4B">
        <w:rPr>
          <w:rFonts w:ascii="Arial" w:hAnsi="Arial" w:cs="Arial" w:hint="eastAsia"/>
          <w:color w:val="222222"/>
          <w:shd w:val="clear" w:color="auto" w:fill="FFFFFF"/>
        </w:rPr>
        <w:t>数字が唯一国際比較</w:t>
      </w:r>
      <w:r w:rsidR="009829AC">
        <w:rPr>
          <w:rFonts w:ascii="Arial" w:hAnsi="Arial" w:cs="Arial" w:hint="eastAsia"/>
          <w:color w:val="222222"/>
          <w:shd w:val="clear" w:color="auto" w:fill="FFFFFF"/>
        </w:rPr>
        <w:t>可能な</w:t>
      </w:r>
      <w:r>
        <w:rPr>
          <w:rFonts w:ascii="Arial" w:hAnsi="Arial" w:cs="Arial" w:hint="eastAsia"/>
          <w:color w:val="222222"/>
          <w:shd w:val="clear" w:color="auto" w:fill="FFFFFF"/>
        </w:rPr>
        <w:t>ためこ</w:t>
      </w:r>
      <w:r w:rsidR="005B00C8">
        <w:rPr>
          <w:rFonts w:ascii="Arial" w:hAnsi="Arial" w:cs="Arial" w:hint="eastAsia"/>
          <w:color w:val="222222"/>
          <w:shd w:val="clear" w:color="auto" w:fill="FFFFFF"/>
        </w:rPr>
        <w:t>れを</w:t>
      </w:r>
      <w:r>
        <w:rPr>
          <w:rFonts w:ascii="Arial" w:hAnsi="Arial" w:cs="Arial" w:hint="eastAsia"/>
          <w:color w:val="222222"/>
          <w:shd w:val="clear" w:color="auto" w:fill="FFFFFF"/>
        </w:rPr>
        <w:t>利用して</w:t>
      </w:r>
      <w:r w:rsidR="00664D2E">
        <w:rPr>
          <w:rFonts w:ascii="Arial" w:hAnsi="Arial" w:cs="Arial" w:hint="eastAsia"/>
          <w:color w:val="222222"/>
          <w:shd w:val="clear" w:color="auto" w:fill="FFFFFF"/>
        </w:rPr>
        <w:t>いる</w:t>
      </w:r>
      <w:r w:rsidR="005B00C8">
        <w:rPr>
          <w:rFonts w:ascii="Arial" w:hAnsi="Arial" w:cs="Arial" w:hint="eastAsia"/>
          <w:color w:val="222222"/>
          <w:shd w:val="clear" w:color="auto" w:fill="FFFFFF"/>
        </w:rPr>
        <w:t>が、この</w:t>
      </w:r>
      <w:r w:rsidR="008818DF">
        <w:rPr>
          <w:rFonts w:ascii="Arial" w:hAnsi="Arial" w:cs="Arial" w:hint="eastAsia"/>
          <w:color w:val="222222"/>
          <w:shd w:val="clear" w:color="auto" w:fill="FFFFFF"/>
        </w:rPr>
        <w:t>数字でみる</w:t>
      </w:r>
      <w:r w:rsidR="005B00C8">
        <w:rPr>
          <w:rFonts w:ascii="Arial" w:hAnsi="Arial" w:cs="Arial" w:hint="eastAsia"/>
          <w:color w:val="222222"/>
          <w:shd w:val="clear" w:color="auto" w:fill="FFFFFF"/>
        </w:rPr>
        <w:t>限り</w:t>
      </w:r>
      <w:r w:rsidR="00664D2E">
        <w:rPr>
          <w:rFonts w:ascii="Arial" w:hAnsi="Arial" w:cs="Arial" w:hint="eastAsia"/>
          <w:color w:val="222222"/>
          <w:shd w:val="clear" w:color="auto" w:fill="FFFFFF"/>
        </w:rPr>
        <w:t>、日本は先進国</w:t>
      </w:r>
      <w:r w:rsidR="00231DC6">
        <w:rPr>
          <w:rFonts w:ascii="Arial" w:hAnsi="Arial" w:cs="Arial" w:hint="eastAsia"/>
          <w:color w:val="222222"/>
          <w:shd w:val="clear" w:color="auto" w:fill="FFFFFF"/>
        </w:rPr>
        <w:t>の中</w:t>
      </w:r>
      <w:r w:rsidR="00664D2E">
        <w:rPr>
          <w:rFonts w:ascii="Arial" w:hAnsi="Arial" w:cs="Arial" w:hint="eastAsia"/>
          <w:color w:val="222222"/>
          <w:shd w:val="clear" w:color="auto" w:fill="FFFFFF"/>
        </w:rPr>
        <w:t>でドイツに次いで下から２番目のキャッシュレス</w:t>
      </w:r>
      <w:r w:rsidR="00231DC6">
        <w:rPr>
          <w:rFonts w:ascii="Arial" w:hAnsi="Arial" w:cs="Arial" w:hint="eastAsia"/>
          <w:color w:val="222222"/>
          <w:shd w:val="clear" w:color="auto" w:fill="FFFFFF"/>
        </w:rPr>
        <w:t>最</w:t>
      </w:r>
      <w:r w:rsidR="00664D2E">
        <w:rPr>
          <w:rFonts w:ascii="Arial" w:hAnsi="Arial" w:cs="Arial" w:hint="eastAsia"/>
          <w:color w:val="222222"/>
          <w:shd w:val="clear" w:color="auto" w:fill="FFFFFF"/>
        </w:rPr>
        <w:t>後進国である。しかし、</w:t>
      </w:r>
      <w:r w:rsidR="005B00C8">
        <w:rPr>
          <w:rFonts w:ascii="Arial" w:hAnsi="Arial" w:cs="Arial" w:hint="eastAsia"/>
          <w:color w:val="222222"/>
          <w:shd w:val="clear" w:color="auto" w:fill="FFFFFF"/>
        </w:rPr>
        <w:t>経済産業省は、</w:t>
      </w:r>
      <w:r>
        <w:rPr>
          <w:rFonts w:ascii="Arial" w:hAnsi="Arial" w:cs="Arial" w:hint="eastAsia"/>
          <w:color w:val="222222"/>
          <w:shd w:val="clear" w:color="auto" w:fill="FFFFFF"/>
        </w:rPr>
        <w:t>この数字に</w:t>
      </w:r>
      <w:r w:rsidR="009829AC">
        <w:rPr>
          <w:rFonts w:ascii="Arial" w:hAnsi="Arial" w:cs="Arial" w:hint="eastAsia"/>
          <w:color w:val="222222"/>
          <w:shd w:val="clear" w:color="auto" w:fill="FFFFFF"/>
        </w:rPr>
        <w:t>はそもそも</w:t>
      </w:r>
      <w:r>
        <w:rPr>
          <w:rFonts w:ascii="Arial" w:hAnsi="Arial" w:cs="Arial" w:hint="eastAsia"/>
          <w:color w:val="222222"/>
          <w:shd w:val="clear" w:color="auto" w:fill="FFFFFF"/>
        </w:rPr>
        <w:t>課題が４</w:t>
      </w:r>
      <w:r w:rsidR="005B00C8">
        <w:rPr>
          <w:rFonts w:ascii="Arial" w:hAnsi="Arial" w:cs="Arial" w:hint="eastAsia"/>
          <w:color w:val="222222"/>
          <w:shd w:val="clear" w:color="auto" w:fill="FFFFFF"/>
        </w:rPr>
        <w:t>点</w:t>
      </w:r>
      <w:r>
        <w:rPr>
          <w:rFonts w:ascii="Arial" w:hAnsi="Arial" w:cs="Arial" w:hint="eastAsia"/>
          <w:color w:val="222222"/>
          <w:shd w:val="clear" w:color="auto" w:fill="FFFFFF"/>
        </w:rPr>
        <w:t>あると</w:t>
      </w:r>
      <w:r w:rsidR="00664D2E">
        <w:rPr>
          <w:rFonts w:ascii="Arial" w:hAnsi="Arial" w:cs="Arial" w:hint="eastAsia"/>
          <w:color w:val="222222"/>
          <w:shd w:val="clear" w:color="auto" w:fill="FFFFFF"/>
        </w:rPr>
        <w:t>当初から</w:t>
      </w:r>
      <w:r>
        <w:rPr>
          <w:rFonts w:ascii="Arial" w:hAnsi="Arial" w:cs="Arial" w:hint="eastAsia"/>
          <w:color w:val="222222"/>
          <w:shd w:val="clear" w:color="auto" w:fill="FFFFFF"/>
        </w:rPr>
        <w:t>指摘していた。すなわち、①</w:t>
      </w:r>
      <w:r>
        <w:rPr>
          <w:rFonts w:ascii="Arial" w:hAnsi="Arial" w:cs="Arial"/>
          <w:color w:val="222222"/>
          <w:shd w:val="clear" w:color="auto" w:fill="FFFFFF"/>
        </w:rPr>
        <w:t>分母に</w:t>
      </w:r>
      <w:r>
        <w:rPr>
          <w:rFonts w:ascii="Arial" w:hAnsi="Arial" w:cs="Arial" w:hint="eastAsia"/>
          <w:color w:val="222222"/>
          <w:shd w:val="clear" w:color="auto" w:fill="FFFFFF"/>
        </w:rPr>
        <w:t>持ち家の</w:t>
      </w:r>
      <w:r>
        <w:rPr>
          <w:rFonts w:ascii="Arial" w:hAnsi="Arial" w:cs="Arial"/>
          <w:color w:val="222222"/>
          <w:shd w:val="clear" w:color="auto" w:fill="FFFFFF"/>
        </w:rPr>
        <w:t>帰属家賃を含んでいる。</w:t>
      </w:r>
      <w:r w:rsidR="005B00C8">
        <w:rPr>
          <w:rFonts w:ascii="Arial" w:hAnsi="Arial" w:cs="Arial" w:hint="eastAsia"/>
          <w:color w:val="222222"/>
          <w:shd w:val="clear" w:color="auto" w:fill="FFFFFF"/>
        </w:rPr>
        <w:t>また、分子に</w:t>
      </w:r>
      <w:r>
        <w:rPr>
          <w:rFonts w:ascii="Arial" w:hAnsi="Arial" w:cs="Arial" w:hint="eastAsia"/>
          <w:color w:val="222222"/>
          <w:shd w:val="clear" w:color="auto" w:fill="FFFFFF"/>
        </w:rPr>
        <w:t>②</w:t>
      </w:r>
      <w:r>
        <w:rPr>
          <w:rFonts w:ascii="Arial" w:hAnsi="Arial" w:cs="Arial"/>
          <w:color w:val="222222"/>
          <w:shd w:val="clear" w:color="auto" w:fill="FFFFFF"/>
        </w:rPr>
        <w:t>銀行口座</w:t>
      </w:r>
      <w:r w:rsidR="008818DF">
        <w:rPr>
          <w:rFonts w:ascii="Arial" w:hAnsi="Arial" w:cs="Arial" w:hint="eastAsia"/>
          <w:color w:val="222222"/>
          <w:shd w:val="clear" w:color="auto" w:fill="FFFFFF"/>
        </w:rPr>
        <w:t>間送金</w:t>
      </w:r>
      <w:r>
        <w:rPr>
          <w:rFonts w:ascii="Arial" w:hAnsi="Arial" w:cs="Arial"/>
          <w:color w:val="222222"/>
          <w:shd w:val="clear" w:color="auto" w:fill="FFFFFF"/>
        </w:rPr>
        <w:t>が含まれていない。</w:t>
      </w:r>
      <w:r>
        <w:rPr>
          <w:rFonts w:ascii="Arial" w:hAnsi="Arial" w:cs="Arial" w:hint="eastAsia"/>
          <w:color w:val="222222"/>
          <w:shd w:val="clear" w:color="auto" w:fill="FFFFFF"/>
        </w:rPr>
        <w:t>③</w:t>
      </w:r>
      <w:r>
        <w:rPr>
          <w:rFonts w:ascii="Arial" w:hAnsi="Arial" w:cs="Arial"/>
          <w:color w:val="222222"/>
          <w:shd w:val="clear" w:color="auto" w:fill="FFFFFF"/>
        </w:rPr>
        <w:t>スマホアプリを利用し</w:t>
      </w:r>
      <w:r>
        <w:rPr>
          <w:rFonts w:ascii="Arial" w:hAnsi="Arial" w:cs="Arial" w:hint="eastAsia"/>
          <w:color w:val="222222"/>
          <w:shd w:val="clear" w:color="auto" w:fill="FFFFFF"/>
        </w:rPr>
        <w:t>たサービスが含まれて</w:t>
      </w:r>
      <w:r>
        <w:rPr>
          <w:rFonts w:ascii="Arial" w:hAnsi="Arial" w:cs="Arial"/>
          <w:color w:val="222222"/>
          <w:shd w:val="clear" w:color="auto" w:fill="FFFFFF"/>
        </w:rPr>
        <w:t>いない。</w:t>
      </w:r>
      <w:r>
        <w:rPr>
          <w:rFonts w:ascii="Arial" w:hAnsi="Arial" w:cs="Arial" w:hint="eastAsia"/>
          <w:color w:val="222222"/>
          <w:shd w:val="clear" w:color="auto" w:fill="FFFFFF"/>
        </w:rPr>
        <w:t>④</w:t>
      </w:r>
      <w:r w:rsidR="009829AC">
        <w:rPr>
          <w:rFonts w:ascii="Arial" w:hAnsi="Arial" w:cs="Arial" w:hint="eastAsia"/>
          <w:color w:val="222222"/>
          <w:shd w:val="clear" w:color="auto" w:fill="FFFFFF"/>
        </w:rPr>
        <w:t>分子に</w:t>
      </w:r>
      <w:r>
        <w:rPr>
          <w:rFonts w:ascii="Arial" w:hAnsi="Arial" w:cs="Arial"/>
          <w:color w:val="222222"/>
          <w:shd w:val="clear" w:color="auto" w:fill="FFFFFF"/>
        </w:rPr>
        <w:t>コーポレートカード</w:t>
      </w:r>
      <w:r>
        <w:rPr>
          <w:rFonts w:ascii="Arial" w:hAnsi="Arial" w:cs="Arial" w:hint="eastAsia"/>
          <w:color w:val="222222"/>
          <w:shd w:val="clear" w:color="auto" w:fill="FFFFFF"/>
        </w:rPr>
        <w:t>の利用が含まれている</w:t>
      </w:r>
      <w:r w:rsidR="005B00C8">
        <w:rPr>
          <w:rFonts w:ascii="Arial" w:hAnsi="Arial" w:cs="Arial" w:hint="eastAsia"/>
          <w:color w:val="222222"/>
          <w:shd w:val="clear" w:color="auto" w:fill="FFFFFF"/>
        </w:rPr>
        <w:t>、の４点である</w:t>
      </w:r>
      <w:r>
        <w:rPr>
          <w:rFonts w:ascii="Arial" w:hAnsi="Arial" w:cs="Arial"/>
          <w:color w:val="222222"/>
          <w:shd w:val="clear" w:color="auto" w:fill="FFFFFF"/>
        </w:rPr>
        <w:t>。</w:t>
      </w:r>
    </w:p>
    <w:p w:rsidR="00664D2E" w:rsidRDefault="00664D2E" w:rsidP="00EB2B10">
      <w:pPr>
        <w:ind w:firstLineChars="100" w:firstLine="210"/>
        <w:rPr>
          <w:rFonts w:ascii="Arial" w:hAnsi="Arial" w:cs="Arial"/>
          <w:color w:val="222222"/>
          <w:shd w:val="clear" w:color="auto" w:fill="FFFFFF"/>
        </w:rPr>
      </w:pPr>
    </w:p>
    <w:p w:rsidR="00664D2E" w:rsidRDefault="003F0CA1" w:rsidP="005B00C8">
      <w:pPr>
        <w:ind w:firstLineChars="100" w:firstLine="210"/>
        <w:rPr>
          <w:rFonts w:ascii="Arial" w:hAnsi="Arial" w:cs="Arial"/>
          <w:color w:val="222222"/>
          <w:shd w:val="clear" w:color="auto" w:fill="FFFFFF"/>
        </w:rPr>
      </w:pPr>
      <w:r>
        <w:rPr>
          <w:rFonts w:ascii="Arial" w:hAnsi="Arial" w:cs="Arial" w:hint="eastAsia"/>
          <w:color w:val="222222"/>
          <w:shd w:val="clear" w:color="auto" w:fill="FFFFFF"/>
        </w:rPr>
        <w:t>そこで</w:t>
      </w:r>
      <w:r w:rsidR="00664D2E">
        <w:rPr>
          <w:rFonts w:ascii="Arial" w:hAnsi="Arial" w:cs="Arial" w:hint="eastAsia"/>
          <w:color w:val="222222"/>
          <w:shd w:val="clear" w:color="auto" w:fill="FFFFFF"/>
        </w:rPr>
        <w:t>筆者は</w:t>
      </w:r>
      <w:r w:rsidR="008E1489">
        <w:rPr>
          <w:rFonts w:ascii="Arial" w:hAnsi="Arial" w:cs="Arial" w:hint="eastAsia"/>
          <w:color w:val="222222"/>
          <w:shd w:val="clear" w:color="auto" w:fill="FFFFFF"/>
        </w:rPr>
        <w:t>、</w:t>
      </w:r>
      <w:r w:rsidR="00231DC6">
        <w:rPr>
          <w:rFonts w:ascii="Arial" w:hAnsi="Arial" w:cs="Arial" w:hint="eastAsia"/>
          <w:color w:val="222222"/>
          <w:shd w:val="clear" w:color="auto" w:fill="FFFFFF"/>
        </w:rPr>
        <w:t>より正確な決済の実態</w:t>
      </w:r>
      <w:r w:rsidR="00B50263">
        <w:rPr>
          <w:rFonts w:ascii="Arial" w:hAnsi="Arial" w:cs="Arial" w:hint="eastAsia"/>
          <w:color w:val="222222"/>
          <w:shd w:val="clear" w:color="auto" w:fill="FFFFFF"/>
        </w:rPr>
        <w:t>把握</w:t>
      </w:r>
      <w:r w:rsidR="00231DC6">
        <w:rPr>
          <w:rFonts w:ascii="Arial" w:hAnsi="Arial" w:cs="Arial" w:hint="eastAsia"/>
          <w:color w:val="222222"/>
          <w:shd w:val="clear" w:color="auto" w:fill="FFFFFF"/>
        </w:rPr>
        <w:t>のために、</w:t>
      </w:r>
      <w:r>
        <w:rPr>
          <w:rFonts w:ascii="Arial" w:hAnsi="Arial" w:cs="Arial" w:hint="eastAsia"/>
          <w:color w:val="222222"/>
          <w:shd w:val="clear" w:color="auto" w:fill="FFFFFF"/>
        </w:rPr>
        <w:t>２０１８年８月に３０００人にアンケ―ト調査</w:t>
      </w:r>
      <w:r w:rsidR="008818DF">
        <w:rPr>
          <w:rFonts w:ascii="Arial" w:hAnsi="Arial" w:cs="Arial" w:hint="eastAsia"/>
          <w:color w:val="222222"/>
          <w:shd w:val="clear" w:color="auto" w:fill="FFFFFF"/>
        </w:rPr>
        <w:t>（</w:t>
      </w:r>
      <w:r w:rsidR="008818DF">
        <w:rPr>
          <w:rFonts w:ascii="Arial" w:hAnsi="Arial" w:cs="Arial" w:hint="eastAsia"/>
          <w:color w:val="222222"/>
          <w:shd w:val="clear" w:color="auto" w:fill="FFFFFF"/>
        </w:rPr>
        <w:t>NIRA</w:t>
      </w:r>
      <w:r w:rsidR="008818DF">
        <w:rPr>
          <w:rFonts w:ascii="Arial" w:hAnsi="Arial" w:cs="Arial" w:hint="eastAsia"/>
          <w:color w:val="222222"/>
          <w:shd w:val="clear" w:color="auto" w:fill="FFFFFF"/>
        </w:rPr>
        <w:t>総合研究開発機構（委託先日経リサーチ）プロジェクト）</w:t>
      </w:r>
      <w:r>
        <w:rPr>
          <w:rFonts w:ascii="Arial" w:hAnsi="Arial" w:cs="Arial" w:hint="eastAsia"/>
          <w:color w:val="222222"/>
          <w:shd w:val="clear" w:color="auto" w:fill="FFFFFF"/>
        </w:rPr>
        <w:t>を実施し</w:t>
      </w:r>
      <w:r w:rsidR="005B00C8">
        <w:rPr>
          <w:rFonts w:ascii="Arial" w:hAnsi="Arial" w:cs="Arial" w:hint="eastAsia"/>
          <w:color w:val="222222"/>
          <w:shd w:val="clear" w:color="auto" w:fill="FFFFFF"/>
        </w:rPr>
        <w:t>た。回答は</w:t>
      </w:r>
      <w:r w:rsidR="00664D2E">
        <w:rPr>
          <w:rFonts w:ascii="Arial" w:hAnsi="Arial" w:cs="Arial" w:hint="eastAsia"/>
          <w:color w:val="222222"/>
          <w:shd w:val="clear" w:color="auto" w:fill="FFFFFF"/>
        </w:rPr>
        <w:t>性別、年齢、居住地などの構成比が住民基本台帳要覧の構成比と一致する回答数を得るまで回収し、全国消費実態調査</w:t>
      </w:r>
      <w:r w:rsidR="005B00C8">
        <w:rPr>
          <w:rFonts w:ascii="Arial" w:hAnsi="Arial" w:cs="Arial" w:hint="eastAsia"/>
          <w:color w:val="222222"/>
          <w:shd w:val="clear" w:color="auto" w:fill="FFFFFF"/>
        </w:rPr>
        <w:t>の</w:t>
      </w:r>
      <w:r w:rsidR="00664D2E">
        <w:rPr>
          <w:rFonts w:ascii="Arial" w:hAnsi="Arial" w:cs="Arial" w:hint="eastAsia"/>
          <w:color w:val="222222"/>
          <w:shd w:val="clear" w:color="auto" w:fill="FFFFFF"/>
        </w:rPr>
        <w:t>消費の全品目を３８分類に網羅して、</w:t>
      </w:r>
      <w:r w:rsidR="009829AC">
        <w:rPr>
          <w:rFonts w:ascii="Arial" w:hAnsi="Arial" w:cs="Arial" w:hint="eastAsia"/>
          <w:color w:val="222222"/>
          <w:shd w:val="clear" w:color="auto" w:fill="FFFFFF"/>
        </w:rPr>
        <w:t>その</w:t>
      </w:r>
      <w:r w:rsidR="008818DF">
        <w:rPr>
          <w:rFonts w:ascii="Arial" w:hAnsi="Arial" w:cs="Arial" w:hint="eastAsia"/>
          <w:color w:val="222222"/>
          <w:shd w:val="clear" w:color="auto" w:fill="FFFFFF"/>
        </w:rPr>
        <w:t>消費の実態と</w:t>
      </w:r>
      <w:r w:rsidR="00664D2E">
        <w:rPr>
          <w:rFonts w:ascii="Arial" w:hAnsi="Arial" w:cs="Arial" w:hint="eastAsia"/>
          <w:color w:val="222222"/>
          <w:shd w:val="clear" w:color="auto" w:fill="FFFFFF"/>
        </w:rPr>
        <w:t>実際の決済手段についてたずねた。</w:t>
      </w:r>
      <w:r w:rsidR="008E1489">
        <w:rPr>
          <w:rFonts w:ascii="Arial" w:hAnsi="Arial" w:cs="Arial" w:hint="eastAsia"/>
          <w:color w:val="222222"/>
          <w:shd w:val="clear" w:color="auto" w:fill="FFFFFF"/>
        </w:rPr>
        <w:t>同時に就業状態や世帯所得</w:t>
      </w:r>
      <w:r w:rsidR="00231DC6">
        <w:rPr>
          <w:rFonts w:ascii="Arial" w:hAnsi="Arial" w:cs="Arial" w:hint="eastAsia"/>
          <w:color w:val="222222"/>
          <w:shd w:val="clear" w:color="auto" w:fill="FFFFFF"/>
        </w:rPr>
        <w:t>等</w:t>
      </w:r>
      <w:r w:rsidR="008E1489">
        <w:rPr>
          <w:rFonts w:ascii="Arial" w:hAnsi="Arial" w:cs="Arial" w:hint="eastAsia"/>
          <w:color w:val="222222"/>
          <w:shd w:val="clear" w:color="auto" w:fill="FFFFFF"/>
        </w:rPr>
        <w:t>の属性も調査した。調査</w:t>
      </w:r>
      <w:r w:rsidR="00664D2E">
        <w:rPr>
          <w:rFonts w:ascii="Arial" w:hAnsi="Arial" w:cs="Arial" w:hint="eastAsia"/>
          <w:color w:val="222222"/>
          <w:shd w:val="clear" w:color="auto" w:fill="FFFFFF"/>
        </w:rPr>
        <w:t>の結果、</w:t>
      </w:r>
      <w:r w:rsidR="008818DF">
        <w:rPr>
          <w:rFonts w:ascii="Arial" w:hAnsi="Arial" w:cs="Arial" w:hint="eastAsia"/>
          <w:color w:val="222222"/>
          <w:shd w:val="clear" w:color="auto" w:fill="FFFFFF"/>
        </w:rPr>
        <w:t>上記４つの</w:t>
      </w:r>
      <w:r w:rsidR="009829AC">
        <w:rPr>
          <w:rFonts w:ascii="Arial" w:hAnsi="Arial" w:cs="Arial" w:hint="eastAsia"/>
          <w:color w:val="222222"/>
          <w:shd w:val="clear" w:color="auto" w:fill="FFFFFF"/>
        </w:rPr>
        <w:t>課題</w:t>
      </w:r>
      <w:r w:rsidR="008818DF">
        <w:rPr>
          <w:rFonts w:ascii="Arial" w:hAnsi="Arial" w:cs="Arial" w:hint="eastAsia"/>
          <w:color w:val="222222"/>
          <w:shd w:val="clear" w:color="auto" w:fill="FFFFFF"/>
        </w:rPr>
        <w:t>をクリアした、個人の消費支出のキャッシュレス比率は</w:t>
      </w:r>
      <w:r w:rsidR="00664D2E">
        <w:rPr>
          <w:rFonts w:ascii="Arial" w:hAnsi="Arial" w:cs="Arial" w:hint="eastAsia"/>
          <w:color w:val="222222"/>
          <w:shd w:val="clear" w:color="auto" w:fill="FFFFFF"/>
        </w:rPr>
        <w:t>約</w:t>
      </w:r>
      <w:r w:rsidR="00716232">
        <w:rPr>
          <w:rFonts w:ascii="Arial" w:hAnsi="Arial" w:cs="Arial"/>
          <w:color w:val="222222"/>
          <w:shd w:val="clear" w:color="auto" w:fill="FFFFFF"/>
        </w:rPr>
        <w:t>50</w:t>
      </w:r>
      <w:r w:rsidR="00716232">
        <w:rPr>
          <w:rFonts w:ascii="Arial" w:hAnsi="Arial" w:cs="Arial"/>
          <w:color w:val="222222"/>
          <w:shd w:val="clear" w:color="auto" w:fill="FFFFFF"/>
        </w:rPr>
        <w:t>％である</w:t>
      </w:r>
      <w:r w:rsidR="00664D2E">
        <w:rPr>
          <w:rFonts w:ascii="Arial" w:hAnsi="Arial" w:cs="Arial" w:hint="eastAsia"/>
          <w:color w:val="222222"/>
          <w:shd w:val="clear" w:color="auto" w:fill="FFFFFF"/>
        </w:rPr>
        <w:t>ことがわかった</w:t>
      </w:r>
      <w:r w:rsidR="009829AC">
        <w:rPr>
          <w:rFonts w:ascii="Arial" w:hAnsi="Arial" w:cs="Arial" w:hint="eastAsia"/>
          <w:color w:val="222222"/>
          <w:shd w:val="clear" w:color="auto" w:fill="FFFFFF"/>
        </w:rPr>
        <w:t>（図表１）</w:t>
      </w:r>
      <w:r w:rsidR="00664D2E">
        <w:rPr>
          <w:rFonts w:ascii="Arial" w:hAnsi="Arial" w:cs="Arial" w:hint="eastAsia"/>
          <w:color w:val="222222"/>
          <w:shd w:val="clear" w:color="auto" w:fill="FFFFFF"/>
        </w:rPr>
        <w:t>。同じ数字で国際比較はできない</w:t>
      </w:r>
      <w:r w:rsidR="009829AC">
        <w:rPr>
          <w:rFonts w:ascii="Arial" w:hAnsi="Arial" w:cs="Arial" w:hint="eastAsia"/>
          <w:color w:val="222222"/>
          <w:shd w:val="clear" w:color="auto" w:fill="FFFFFF"/>
        </w:rPr>
        <w:t>ため確定的なことはいえないが、</w:t>
      </w:r>
      <w:r w:rsidR="008818DF">
        <w:rPr>
          <w:rFonts w:ascii="Arial" w:hAnsi="Arial" w:cs="Arial" w:hint="eastAsia"/>
          <w:color w:val="222222"/>
          <w:shd w:val="clear" w:color="auto" w:fill="FFFFFF"/>
        </w:rPr>
        <w:t>日本</w:t>
      </w:r>
      <w:r w:rsidR="00B50263">
        <w:rPr>
          <w:rFonts w:ascii="Arial" w:hAnsi="Arial" w:cs="Arial" w:hint="eastAsia"/>
          <w:color w:val="222222"/>
          <w:shd w:val="clear" w:color="auto" w:fill="FFFFFF"/>
        </w:rPr>
        <w:t>で</w:t>
      </w:r>
      <w:r w:rsidR="008818DF">
        <w:rPr>
          <w:rFonts w:ascii="Arial" w:hAnsi="Arial" w:cs="Arial" w:hint="eastAsia"/>
          <w:color w:val="222222"/>
          <w:shd w:val="clear" w:color="auto" w:fill="FFFFFF"/>
        </w:rPr>
        <w:t>は</w:t>
      </w:r>
      <w:r w:rsidR="009829AC">
        <w:rPr>
          <w:rFonts w:ascii="Arial" w:hAnsi="Arial" w:cs="Arial" w:hint="eastAsia"/>
          <w:color w:val="222222"/>
          <w:shd w:val="clear" w:color="auto" w:fill="FFFFFF"/>
        </w:rPr>
        <w:t>授業料、電気代といった</w:t>
      </w:r>
      <w:r w:rsidR="00664D2E">
        <w:rPr>
          <w:rFonts w:ascii="Arial" w:hAnsi="Arial" w:cs="Arial" w:hint="eastAsia"/>
          <w:color w:val="222222"/>
          <w:shd w:val="clear" w:color="auto" w:fill="FFFFFF"/>
        </w:rPr>
        <w:t>口座引き落としサービスなどの銀行間送金サービスは</w:t>
      </w:r>
      <w:r w:rsidR="008818DF">
        <w:rPr>
          <w:rFonts w:ascii="Arial" w:hAnsi="Arial" w:cs="Arial" w:hint="eastAsia"/>
          <w:color w:val="222222"/>
          <w:shd w:val="clear" w:color="auto" w:fill="FFFFFF"/>
        </w:rPr>
        <w:t>早くから</w:t>
      </w:r>
      <w:r w:rsidR="00664D2E">
        <w:rPr>
          <w:rFonts w:ascii="Arial" w:hAnsi="Arial" w:cs="Arial" w:hint="eastAsia"/>
          <w:color w:val="222222"/>
          <w:shd w:val="clear" w:color="auto" w:fill="FFFFFF"/>
        </w:rPr>
        <w:t>発展して</w:t>
      </w:r>
      <w:r w:rsidR="00E848CC">
        <w:rPr>
          <w:rFonts w:ascii="Arial" w:hAnsi="Arial" w:cs="Arial" w:hint="eastAsia"/>
          <w:color w:val="222222"/>
          <w:shd w:val="clear" w:color="auto" w:fill="FFFFFF"/>
        </w:rPr>
        <w:t>おり</w:t>
      </w:r>
      <w:r w:rsidR="00664D2E">
        <w:rPr>
          <w:rFonts w:ascii="Arial" w:hAnsi="Arial" w:cs="Arial" w:hint="eastAsia"/>
          <w:color w:val="222222"/>
          <w:shd w:val="clear" w:color="auto" w:fill="FFFFFF"/>
        </w:rPr>
        <w:t>、必ずしもキャッシュレス</w:t>
      </w:r>
      <w:r w:rsidR="005B00C8">
        <w:rPr>
          <w:rFonts w:ascii="Arial" w:hAnsi="Arial" w:cs="Arial" w:hint="eastAsia"/>
          <w:color w:val="222222"/>
          <w:shd w:val="clear" w:color="auto" w:fill="FFFFFF"/>
        </w:rPr>
        <w:t>最</w:t>
      </w:r>
      <w:r w:rsidR="00E848CC">
        <w:rPr>
          <w:rFonts w:ascii="Arial" w:hAnsi="Arial" w:cs="Arial" w:hint="eastAsia"/>
          <w:color w:val="222222"/>
          <w:shd w:val="clear" w:color="auto" w:fill="FFFFFF"/>
        </w:rPr>
        <w:t>後進国</w:t>
      </w:r>
      <w:r w:rsidR="005B00C8">
        <w:rPr>
          <w:rFonts w:ascii="Arial" w:hAnsi="Arial" w:cs="Arial" w:hint="eastAsia"/>
          <w:color w:val="222222"/>
          <w:shd w:val="clear" w:color="auto" w:fill="FFFFFF"/>
        </w:rPr>
        <w:t>の１つ</w:t>
      </w:r>
      <w:r w:rsidR="00664D2E">
        <w:rPr>
          <w:rFonts w:ascii="Arial" w:hAnsi="Arial" w:cs="Arial" w:hint="eastAsia"/>
          <w:color w:val="222222"/>
          <w:shd w:val="clear" w:color="auto" w:fill="FFFFFF"/>
        </w:rPr>
        <w:t>とはいえない可能性</w:t>
      </w:r>
      <w:r w:rsidR="00231DC6">
        <w:rPr>
          <w:rFonts w:ascii="Arial" w:hAnsi="Arial" w:cs="Arial" w:hint="eastAsia"/>
          <w:color w:val="222222"/>
          <w:shd w:val="clear" w:color="auto" w:fill="FFFFFF"/>
        </w:rPr>
        <w:t>も</w:t>
      </w:r>
      <w:r w:rsidR="00664D2E">
        <w:rPr>
          <w:rFonts w:ascii="Arial" w:hAnsi="Arial" w:cs="Arial" w:hint="eastAsia"/>
          <w:color w:val="222222"/>
          <w:shd w:val="clear" w:color="auto" w:fill="FFFFFF"/>
        </w:rPr>
        <w:t>ある。</w:t>
      </w:r>
    </w:p>
    <w:p w:rsidR="008818DF" w:rsidRDefault="008818DF" w:rsidP="00EB2B10">
      <w:pPr>
        <w:ind w:firstLineChars="100" w:firstLine="210"/>
        <w:rPr>
          <w:rFonts w:ascii="Arial" w:hAnsi="Arial" w:cs="Arial"/>
          <w:color w:val="222222"/>
          <w:shd w:val="clear" w:color="auto" w:fill="FFFFFF"/>
        </w:rPr>
      </w:pPr>
    </w:p>
    <w:p w:rsidR="008818DF" w:rsidRDefault="008818DF" w:rsidP="00EB2B10">
      <w:pPr>
        <w:ind w:firstLineChars="100" w:firstLine="210"/>
        <w:rPr>
          <w:rFonts w:ascii="Arial" w:hAnsi="Arial" w:cs="Arial"/>
          <w:color w:val="222222"/>
          <w:shd w:val="clear" w:color="auto" w:fill="FFFFFF"/>
        </w:rPr>
      </w:pPr>
      <w:r>
        <w:rPr>
          <w:rFonts w:ascii="Arial" w:hAnsi="Arial" w:cs="Arial" w:hint="eastAsia"/>
          <w:color w:val="222222"/>
          <w:shd w:val="clear" w:color="auto" w:fill="FFFFFF"/>
        </w:rPr>
        <w:lastRenderedPageBreak/>
        <w:t>（図表１）決済手段別のキャッシュレス決済比率（％）</w:t>
      </w:r>
    </w:p>
    <w:tbl>
      <w:tblPr>
        <w:tblW w:w="4920" w:type="dxa"/>
        <w:tblCellMar>
          <w:left w:w="99" w:type="dxa"/>
          <w:right w:w="99" w:type="dxa"/>
        </w:tblCellMar>
        <w:tblLook w:val="04A0" w:firstRow="1" w:lastRow="0" w:firstColumn="1" w:lastColumn="0" w:noHBand="0" w:noVBand="1"/>
      </w:tblPr>
      <w:tblGrid>
        <w:gridCol w:w="3700"/>
        <w:gridCol w:w="1220"/>
      </w:tblGrid>
      <w:tr w:rsidR="001739A0" w:rsidRPr="001739A0" w:rsidTr="001739A0">
        <w:trPr>
          <w:trHeight w:val="360"/>
        </w:trPr>
        <w:tc>
          <w:tcPr>
            <w:tcW w:w="3700" w:type="dxa"/>
            <w:tcBorders>
              <w:top w:val="single" w:sz="4" w:space="0" w:color="auto"/>
              <w:left w:val="nil"/>
              <w:bottom w:val="single" w:sz="4" w:space="0" w:color="auto"/>
              <w:right w:val="nil"/>
            </w:tcBorders>
            <w:shd w:val="clear" w:color="000000" w:fill="FFFFFF"/>
            <w:noWrap/>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 xml:space="preserve">　キャッシュレス決済比率</w:t>
            </w:r>
          </w:p>
        </w:tc>
        <w:tc>
          <w:tcPr>
            <w:tcW w:w="1220" w:type="dxa"/>
            <w:tcBorders>
              <w:top w:val="single" w:sz="4" w:space="0" w:color="auto"/>
              <w:left w:val="nil"/>
              <w:bottom w:val="single" w:sz="4" w:space="0" w:color="auto"/>
              <w:right w:val="nil"/>
            </w:tcBorders>
            <w:shd w:val="clear" w:color="000000" w:fill="FFFFFF"/>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51.8</w:t>
            </w:r>
          </w:p>
        </w:tc>
      </w:tr>
      <w:tr w:rsidR="001739A0" w:rsidRPr="001739A0" w:rsidTr="001739A0">
        <w:trPr>
          <w:trHeight w:val="360"/>
        </w:trPr>
        <w:tc>
          <w:tcPr>
            <w:tcW w:w="3700" w:type="dxa"/>
            <w:tcBorders>
              <w:top w:val="nil"/>
              <w:left w:val="nil"/>
              <w:bottom w:val="nil"/>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 xml:space="preserve">　　クレジットカード</w:t>
            </w:r>
          </w:p>
        </w:tc>
        <w:tc>
          <w:tcPr>
            <w:tcW w:w="1220" w:type="dxa"/>
            <w:tcBorders>
              <w:top w:val="nil"/>
              <w:left w:val="nil"/>
              <w:bottom w:val="nil"/>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31.4</w:t>
            </w:r>
          </w:p>
        </w:tc>
      </w:tr>
      <w:tr w:rsidR="001739A0" w:rsidRPr="001739A0" w:rsidTr="001739A0">
        <w:trPr>
          <w:trHeight w:val="360"/>
        </w:trPr>
        <w:tc>
          <w:tcPr>
            <w:tcW w:w="3700" w:type="dxa"/>
            <w:tcBorders>
              <w:top w:val="single" w:sz="4" w:space="0" w:color="auto"/>
              <w:left w:val="nil"/>
              <w:bottom w:val="single" w:sz="4" w:space="0" w:color="auto"/>
              <w:right w:val="nil"/>
            </w:tcBorders>
            <w:shd w:val="clear" w:color="000000" w:fill="FFFFFF"/>
            <w:noWrap/>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 xml:space="preserve">　　口座引き落とし</w:t>
            </w:r>
          </w:p>
        </w:tc>
        <w:tc>
          <w:tcPr>
            <w:tcW w:w="1220" w:type="dxa"/>
            <w:tcBorders>
              <w:top w:val="single" w:sz="4" w:space="0" w:color="auto"/>
              <w:left w:val="nil"/>
              <w:bottom w:val="single" w:sz="4" w:space="0" w:color="auto"/>
              <w:right w:val="nil"/>
            </w:tcBorders>
            <w:shd w:val="clear" w:color="000000" w:fill="FFFFFF"/>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10.5</w:t>
            </w:r>
          </w:p>
        </w:tc>
      </w:tr>
      <w:tr w:rsidR="001739A0" w:rsidRPr="001739A0" w:rsidTr="001739A0">
        <w:trPr>
          <w:trHeight w:val="360"/>
        </w:trPr>
        <w:tc>
          <w:tcPr>
            <w:tcW w:w="3700" w:type="dxa"/>
            <w:tcBorders>
              <w:top w:val="nil"/>
              <w:left w:val="nil"/>
              <w:bottom w:val="single" w:sz="4" w:space="0" w:color="auto"/>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 xml:space="preserve">　　プリペイド式電子マネー</w:t>
            </w:r>
          </w:p>
        </w:tc>
        <w:tc>
          <w:tcPr>
            <w:tcW w:w="1220" w:type="dxa"/>
            <w:tcBorders>
              <w:top w:val="nil"/>
              <w:left w:val="nil"/>
              <w:bottom w:val="single" w:sz="4" w:space="0" w:color="auto"/>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5.0</w:t>
            </w:r>
          </w:p>
        </w:tc>
      </w:tr>
      <w:tr w:rsidR="001739A0" w:rsidRPr="001739A0" w:rsidTr="001739A0">
        <w:trPr>
          <w:trHeight w:val="360"/>
        </w:trPr>
        <w:tc>
          <w:tcPr>
            <w:tcW w:w="3700" w:type="dxa"/>
            <w:tcBorders>
              <w:top w:val="nil"/>
              <w:left w:val="nil"/>
              <w:bottom w:val="single" w:sz="4" w:space="0" w:color="auto"/>
              <w:right w:val="nil"/>
            </w:tcBorders>
            <w:shd w:val="clear" w:color="000000" w:fill="FFFFFF"/>
            <w:noWrap/>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 xml:space="preserve">　　インターネットバンキング</w:t>
            </w:r>
          </w:p>
        </w:tc>
        <w:tc>
          <w:tcPr>
            <w:tcW w:w="1220" w:type="dxa"/>
            <w:tcBorders>
              <w:top w:val="nil"/>
              <w:left w:val="nil"/>
              <w:bottom w:val="single" w:sz="4" w:space="0" w:color="auto"/>
              <w:right w:val="nil"/>
            </w:tcBorders>
            <w:shd w:val="clear" w:color="000000" w:fill="FFFFFF"/>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1.4</w:t>
            </w:r>
          </w:p>
        </w:tc>
      </w:tr>
      <w:tr w:rsidR="001739A0" w:rsidRPr="001739A0" w:rsidTr="001739A0">
        <w:trPr>
          <w:trHeight w:val="360"/>
        </w:trPr>
        <w:tc>
          <w:tcPr>
            <w:tcW w:w="3700" w:type="dxa"/>
            <w:tcBorders>
              <w:top w:val="nil"/>
              <w:left w:val="nil"/>
              <w:bottom w:val="single" w:sz="4" w:space="0" w:color="auto"/>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 xml:space="preserve">　　キャッシュカード振り込み</w:t>
            </w:r>
          </w:p>
        </w:tc>
        <w:tc>
          <w:tcPr>
            <w:tcW w:w="1220" w:type="dxa"/>
            <w:tcBorders>
              <w:top w:val="nil"/>
              <w:left w:val="nil"/>
              <w:bottom w:val="single" w:sz="4" w:space="0" w:color="auto"/>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0.9</w:t>
            </w:r>
          </w:p>
        </w:tc>
      </w:tr>
      <w:tr w:rsidR="001739A0" w:rsidRPr="001739A0" w:rsidTr="001739A0">
        <w:trPr>
          <w:trHeight w:val="360"/>
        </w:trPr>
        <w:tc>
          <w:tcPr>
            <w:tcW w:w="3700" w:type="dxa"/>
            <w:tcBorders>
              <w:top w:val="nil"/>
              <w:left w:val="nil"/>
              <w:bottom w:val="single" w:sz="4" w:space="0" w:color="auto"/>
              <w:right w:val="nil"/>
            </w:tcBorders>
            <w:shd w:val="clear" w:color="000000" w:fill="FFFFFF"/>
            <w:noWrap/>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 xml:space="preserve">　　デビットカード</w:t>
            </w:r>
          </w:p>
        </w:tc>
        <w:tc>
          <w:tcPr>
            <w:tcW w:w="1220" w:type="dxa"/>
            <w:tcBorders>
              <w:top w:val="nil"/>
              <w:left w:val="nil"/>
              <w:bottom w:val="single" w:sz="4" w:space="0" w:color="auto"/>
              <w:right w:val="nil"/>
            </w:tcBorders>
            <w:shd w:val="clear" w:color="000000" w:fill="FFFFFF"/>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0.8</w:t>
            </w:r>
          </w:p>
        </w:tc>
      </w:tr>
      <w:tr w:rsidR="001739A0" w:rsidRPr="001739A0" w:rsidTr="001739A0">
        <w:trPr>
          <w:trHeight w:val="360"/>
        </w:trPr>
        <w:tc>
          <w:tcPr>
            <w:tcW w:w="3700" w:type="dxa"/>
            <w:tcBorders>
              <w:top w:val="nil"/>
              <w:left w:val="nil"/>
              <w:bottom w:val="single" w:sz="4" w:space="0" w:color="auto"/>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 xml:space="preserve">　　フィンテック決済</w:t>
            </w:r>
          </w:p>
        </w:tc>
        <w:tc>
          <w:tcPr>
            <w:tcW w:w="1220" w:type="dxa"/>
            <w:tcBorders>
              <w:top w:val="nil"/>
              <w:left w:val="nil"/>
              <w:bottom w:val="single" w:sz="4" w:space="0" w:color="auto"/>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0.7</w:t>
            </w:r>
          </w:p>
        </w:tc>
      </w:tr>
    </w:tbl>
    <w:p w:rsidR="000F7D17" w:rsidRDefault="00716232" w:rsidP="00024292">
      <w:pPr>
        <w:ind w:left="210" w:hangingChars="100" w:hanging="210"/>
        <w:rPr>
          <w:rFonts w:ascii="Arial" w:hAnsi="Arial" w:cs="Arial"/>
          <w:color w:val="222222"/>
          <w:shd w:val="clear" w:color="auto" w:fill="FFFFFF"/>
        </w:rPr>
      </w:pPr>
      <w:r>
        <w:rPr>
          <w:rFonts w:ascii="Arial" w:hAnsi="Arial" w:cs="Arial"/>
          <w:color w:val="222222"/>
        </w:rPr>
        <w:br/>
      </w:r>
    </w:p>
    <w:p w:rsidR="000F7D17" w:rsidRPr="00337B2A" w:rsidRDefault="000F7D17" w:rsidP="00024292">
      <w:pPr>
        <w:ind w:left="210" w:hangingChars="100" w:hanging="210"/>
        <w:rPr>
          <w:rFonts w:ascii="Arial" w:hAnsi="Arial" w:cs="Arial"/>
          <w:b/>
          <w:color w:val="222222"/>
          <w:shd w:val="clear" w:color="auto" w:fill="FFFFFF"/>
        </w:rPr>
      </w:pPr>
      <w:r>
        <w:rPr>
          <w:rFonts w:ascii="Arial" w:hAnsi="Arial" w:cs="Arial" w:hint="eastAsia"/>
          <w:color w:val="222222"/>
          <w:shd w:val="clear" w:color="auto" w:fill="FFFFFF"/>
        </w:rPr>
        <w:t xml:space="preserve">　</w:t>
      </w:r>
      <w:r w:rsidRPr="00337B2A">
        <w:rPr>
          <w:rFonts w:ascii="Arial" w:hAnsi="Arial" w:cs="Arial" w:hint="eastAsia"/>
          <w:b/>
          <w:color w:val="222222"/>
          <w:shd w:val="clear" w:color="auto" w:fill="FFFFFF"/>
        </w:rPr>
        <w:t>逆進的傾向がみられるキャッシュレス</w:t>
      </w:r>
    </w:p>
    <w:p w:rsidR="008818DF" w:rsidRDefault="008E1489" w:rsidP="000F7D17">
      <w:pPr>
        <w:ind w:leftChars="100" w:left="210"/>
        <w:rPr>
          <w:rFonts w:ascii="Arial" w:hAnsi="Arial" w:cs="Arial"/>
          <w:color w:val="222222"/>
        </w:rPr>
      </w:pPr>
      <w:r>
        <w:rPr>
          <w:rFonts w:ascii="Arial" w:hAnsi="Arial" w:cs="Arial" w:hint="eastAsia"/>
          <w:color w:val="222222"/>
          <w:shd w:val="clear" w:color="auto" w:fill="FFFFFF"/>
        </w:rPr>
        <w:t>この</w:t>
      </w:r>
      <w:r w:rsidR="00E848CC">
        <w:rPr>
          <w:rFonts w:ascii="Arial" w:hAnsi="Arial" w:cs="Arial" w:hint="eastAsia"/>
          <w:color w:val="222222"/>
          <w:shd w:val="clear" w:color="auto" w:fill="FFFFFF"/>
        </w:rPr>
        <w:t>他</w:t>
      </w:r>
      <w:r>
        <w:rPr>
          <w:rFonts w:ascii="Arial" w:hAnsi="Arial" w:cs="Arial" w:hint="eastAsia"/>
          <w:color w:val="222222"/>
          <w:shd w:val="clear" w:color="auto" w:fill="FFFFFF"/>
        </w:rPr>
        <w:t>にもアンケート調査</w:t>
      </w:r>
      <w:r w:rsidR="00E848CC">
        <w:rPr>
          <w:rFonts w:ascii="Arial" w:hAnsi="Arial" w:cs="Arial" w:hint="eastAsia"/>
          <w:color w:val="222222"/>
          <w:shd w:val="clear" w:color="auto" w:fill="FFFFFF"/>
        </w:rPr>
        <w:t>で</w:t>
      </w:r>
      <w:r>
        <w:rPr>
          <w:rFonts w:ascii="Arial" w:hAnsi="Arial" w:cs="Arial" w:hint="eastAsia"/>
          <w:color w:val="222222"/>
          <w:shd w:val="clear" w:color="auto" w:fill="FFFFFF"/>
        </w:rPr>
        <w:t>興味深い傾向が明らかになった。まず</w:t>
      </w:r>
      <w:r w:rsidR="008818DF">
        <w:rPr>
          <w:rFonts w:ascii="Arial" w:hAnsi="Arial" w:cs="Arial" w:hint="eastAsia"/>
          <w:color w:val="222222"/>
          <w:shd w:val="clear" w:color="auto" w:fill="FFFFFF"/>
        </w:rPr>
        <w:t>、</w:t>
      </w:r>
      <w:r>
        <w:rPr>
          <w:rFonts w:ascii="Arial" w:hAnsi="Arial" w:cs="Arial" w:hint="eastAsia"/>
          <w:color w:val="222222"/>
          <w:shd w:val="clear" w:color="auto" w:fill="FFFFFF"/>
        </w:rPr>
        <w:t>キャッシュレス比率</w:t>
      </w:r>
      <w:r w:rsidR="008818DF">
        <w:rPr>
          <w:rFonts w:ascii="Arial" w:hAnsi="Arial" w:cs="Arial" w:hint="eastAsia"/>
          <w:color w:val="222222"/>
          <w:shd w:val="clear" w:color="auto" w:fill="FFFFFF"/>
        </w:rPr>
        <w:t>が</w:t>
      </w:r>
      <w:r w:rsidR="00716232">
        <w:rPr>
          <w:rFonts w:ascii="Arial" w:hAnsi="Arial" w:cs="Arial"/>
          <w:color w:val="222222"/>
          <w:shd w:val="clear" w:color="auto" w:fill="FFFFFF"/>
        </w:rPr>
        <w:t>世帯</w:t>
      </w:r>
      <w:r w:rsidR="008818DF">
        <w:rPr>
          <w:rFonts w:ascii="Arial" w:hAnsi="Arial" w:cs="Arial" w:hint="eastAsia"/>
          <w:color w:val="222222"/>
          <w:shd w:val="clear" w:color="auto" w:fill="FFFFFF"/>
        </w:rPr>
        <w:t>年収別にどのように異なるかを調べたところ、</w:t>
      </w:r>
      <w:r w:rsidR="00716232">
        <w:rPr>
          <w:rFonts w:ascii="Arial" w:hAnsi="Arial" w:cs="Arial"/>
          <w:color w:val="222222"/>
          <w:shd w:val="clear" w:color="auto" w:fill="FFFFFF"/>
        </w:rPr>
        <w:t>生活に余裕のある人ほどキャッシュレス率が高い</w:t>
      </w:r>
      <w:r w:rsidR="008818DF">
        <w:rPr>
          <w:rFonts w:ascii="Arial" w:hAnsi="Arial" w:cs="Arial" w:hint="eastAsia"/>
          <w:color w:val="222222"/>
          <w:shd w:val="clear" w:color="auto" w:fill="FFFFFF"/>
        </w:rPr>
        <w:t>ことが</w:t>
      </w:r>
      <w:r w:rsidR="000F7D17">
        <w:rPr>
          <w:rFonts w:ascii="Arial" w:hAnsi="Arial" w:cs="Arial" w:hint="eastAsia"/>
          <w:color w:val="222222"/>
          <w:shd w:val="clear" w:color="auto" w:fill="FFFFFF"/>
        </w:rPr>
        <w:t>わかった</w:t>
      </w:r>
      <w:r>
        <w:rPr>
          <w:rFonts w:ascii="Arial" w:hAnsi="Arial" w:cs="Arial" w:hint="eastAsia"/>
          <w:color w:val="222222"/>
          <w:shd w:val="clear" w:color="auto" w:fill="FFFFFF"/>
        </w:rPr>
        <w:t>（図表２）</w:t>
      </w:r>
      <w:r w:rsidR="000F7D17">
        <w:rPr>
          <w:rFonts w:ascii="Arial" w:hAnsi="Arial" w:cs="Arial" w:hint="eastAsia"/>
          <w:color w:val="222222"/>
          <w:shd w:val="clear" w:color="auto" w:fill="FFFFFF"/>
        </w:rPr>
        <w:t>。</w:t>
      </w:r>
      <w:r w:rsidR="00E848CC">
        <w:rPr>
          <w:rFonts w:ascii="Arial" w:hAnsi="Arial" w:cs="Arial" w:hint="eastAsia"/>
          <w:color w:val="222222"/>
          <w:shd w:val="clear" w:color="auto" w:fill="FFFFFF"/>
        </w:rPr>
        <w:t>また回帰分析</w:t>
      </w:r>
      <w:r w:rsidR="00024292">
        <w:rPr>
          <w:rFonts w:ascii="Arial" w:hAnsi="Arial" w:cs="Arial" w:hint="eastAsia"/>
          <w:color w:val="222222"/>
          <w:shd w:val="clear" w:color="auto" w:fill="FFFFFF"/>
        </w:rPr>
        <w:t>を</w:t>
      </w:r>
      <w:r w:rsidR="008A3F4B">
        <w:rPr>
          <w:rFonts w:ascii="Arial" w:hAnsi="Arial" w:cs="Arial" w:hint="eastAsia"/>
          <w:color w:val="222222"/>
          <w:shd w:val="clear" w:color="auto" w:fill="FFFFFF"/>
        </w:rPr>
        <w:t>行った</w:t>
      </w:r>
      <w:r w:rsidR="00024292">
        <w:rPr>
          <w:rFonts w:ascii="Arial" w:hAnsi="Arial" w:cs="Arial" w:hint="eastAsia"/>
          <w:color w:val="222222"/>
          <w:shd w:val="clear" w:color="auto" w:fill="FFFFFF"/>
        </w:rPr>
        <w:t>ところ</w:t>
      </w:r>
      <w:r w:rsidR="00E848CC">
        <w:rPr>
          <w:rFonts w:ascii="Arial" w:hAnsi="Arial" w:cs="Arial" w:hint="eastAsia"/>
          <w:color w:val="222222"/>
          <w:shd w:val="clear" w:color="auto" w:fill="FFFFFF"/>
        </w:rPr>
        <w:t>、正規雇用で学歴の高い人ほど</w:t>
      </w:r>
      <w:r w:rsidR="00024292">
        <w:rPr>
          <w:rFonts w:ascii="Arial" w:hAnsi="Arial" w:cs="Arial" w:hint="eastAsia"/>
          <w:color w:val="222222"/>
          <w:shd w:val="clear" w:color="auto" w:fill="FFFFFF"/>
        </w:rPr>
        <w:t>クレジットカード</w:t>
      </w:r>
      <w:r w:rsidR="00E848CC">
        <w:rPr>
          <w:rFonts w:ascii="Arial" w:hAnsi="Arial" w:cs="Arial" w:hint="eastAsia"/>
          <w:color w:val="222222"/>
          <w:shd w:val="clear" w:color="auto" w:fill="FFFFFF"/>
        </w:rPr>
        <w:t>決済をよく利用している</w:t>
      </w:r>
      <w:r w:rsidR="008A3F4B">
        <w:rPr>
          <w:rFonts w:ascii="Arial" w:hAnsi="Arial" w:cs="Arial" w:hint="eastAsia"/>
          <w:color w:val="222222"/>
          <w:shd w:val="clear" w:color="auto" w:fill="FFFFFF"/>
        </w:rPr>
        <w:t>こと</w:t>
      </w:r>
      <w:r w:rsidR="00965F98">
        <w:rPr>
          <w:rFonts w:ascii="Arial" w:hAnsi="Arial" w:cs="Arial" w:hint="eastAsia"/>
          <w:color w:val="222222"/>
          <w:shd w:val="clear" w:color="auto" w:fill="FFFFFF"/>
        </w:rPr>
        <w:t>が</w:t>
      </w:r>
      <w:r w:rsidR="008A3F4B">
        <w:rPr>
          <w:rFonts w:ascii="Arial" w:hAnsi="Arial" w:cs="Arial" w:hint="eastAsia"/>
          <w:color w:val="222222"/>
          <w:shd w:val="clear" w:color="auto" w:fill="FFFFFF"/>
        </w:rPr>
        <w:t>明らかになった</w:t>
      </w:r>
      <w:r w:rsidR="00E848CC">
        <w:rPr>
          <w:rFonts w:ascii="Arial" w:hAnsi="Arial" w:cs="Arial" w:hint="eastAsia"/>
          <w:color w:val="222222"/>
          <w:shd w:val="clear" w:color="auto" w:fill="FFFFFF"/>
        </w:rPr>
        <w:t>。</w:t>
      </w:r>
      <w:r>
        <w:rPr>
          <w:rFonts w:ascii="Arial" w:hAnsi="Arial" w:cs="Arial" w:hint="eastAsia"/>
          <w:color w:val="222222"/>
          <w:shd w:val="clear" w:color="auto" w:fill="FFFFFF"/>
        </w:rPr>
        <w:t>日本のキャッシュレス化は</w:t>
      </w:r>
      <w:r w:rsidR="00965F98">
        <w:rPr>
          <w:rFonts w:ascii="Arial" w:hAnsi="Arial" w:cs="Arial" w:hint="eastAsia"/>
          <w:color w:val="222222"/>
          <w:shd w:val="clear" w:color="auto" w:fill="FFFFFF"/>
        </w:rPr>
        <w:t>、</w:t>
      </w:r>
      <w:r>
        <w:rPr>
          <w:rFonts w:ascii="Arial" w:hAnsi="Arial" w:cs="Arial" w:hint="eastAsia"/>
          <w:color w:val="222222"/>
          <w:shd w:val="clear" w:color="auto" w:fill="FFFFFF"/>
        </w:rPr>
        <w:t>クレジットカードを利用しやすい社会経済的に安定した層を中心に進んでいることがわかる。</w:t>
      </w:r>
    </w:p>
    <w:p w:rsidR="008818DF" w:rsidRDefault="008818DF" w:rsidP="008818DF">
      <w:pPr>
        <w:ind w:left="210" w:hangingChars="100" w:hanging="210"/>
        <w:rPr>
          <w:rFonts w:ascii="Arial" w:hAnsi="Arial" w:cs="Arial"/>
          <w:color w:val="222222"/>
        </w:rPr>
      </w:pPr>
    </w:p>
    <w:p w:rsidR="008818DF" w:rsidRDefault="008818DF" w:rsidP="008818DF">
      <w:pPr>
        <w:ind w:left="210" w:hangingChars="100" w:hanging="210"/>
        <w:rPr>
          <w:rFonts w:ascii="Arial" w:hAnsi="Arial" w:cs="Arial"/>
          <w:color w:val="222222"/>
        </w:rPr>
      </w:pPr>
      <w:r>
        <w:rPr>
          <w:rFonts w:ascii="Arial" w:hAnsi="Arial" w:cs="Arial" w:hint="eastAsia"/>
          <w:color w:val="222222"/>
        </w:rPr>
        <w:t>（図表２）世帯年数階層別のキャッシュレス決済比率</w:t>
      </w:r>
    </w:p>
    <w:p w:rsidR="008E1489" w:rsidRDefault="001739A0" w:rsidP="00E848CC">
      <w:pPr>
        <w:ind w:left="210" w:hangingChars="100" w:hanging="210"/>
        <w:rPr>
          <w:rFonts w:ascii="Arial" w:hAnsi="Arial" w:cs="Arial"/>
          <w:color w:val="222222"/>
          <w:shd w:val="clear" w:color="auto" w:fill="FFFFFF"/>
        </w:rPr>
      </w:pPr>
      <w:r w:rsidRPr="001739A0">
        <w:rPr>
          <w:rFonts w:ascii="Arial" w:hAnsi="Arial" w:cs="Arial"/>
          <w:noProof/>
          <w:color w:val="222222"/>
        </w:rPr>
        <w:drawing>
          <wp:inline distT="0" distB="0" distL="0" distR="0" wp14:anchorId="2C9BDB3E" wp14:editId="793FCC59">
            <wp:extent cx="3589020" cy="2750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04020" cy="2762347"/>
                    </a:xfrm>
                    <a:prstGeom prst="rect">
                      <a:avLst/>
                    </a:prstGeom>
                  </pic:spPr>
                </pic:pic>
              </a:graphicData>
            </a:graphic>
          </wp:inline>
        </w:drawing>
      </w:r>
      <w:r w:rsidR="00716232">
        <w:rPr>
          <w:rFonts w:ascii="Arial" w:hAnsi="Arial" w:cs="Arial"/>
          <w:color w:val="222222"/>
        </w:rPr>
        <w:br/>
      </w:r>
      <w:r w:rsidR="008E1489">
        <w:rPr>
          <w:rFonts w:ascii="Arial" w:hAnsi="Arial" w:cs="Arial" w:hint="eastAsia"/>
          <w:color w:val="222222"/>
          <w:shd w:val="clear" w:color="auto" w:fill="FFFFFF"/>
        </w:rPr>
        <w:t>次に、地域によってキャッシュレス比率が異なるかを調べたところ、キャッシュレス比率が高いのは首都圏などであり、低いのは、</w:t>
      </w:r>
      <w:r w:rsidR="00E848CC">
        <w:rPr>
          <w:rFonts w:ascii="Arial" w:hAnsi="Arial" w:cs="Arial" w:hint="eastAsia"/>
          <w:color w:val="222222"/>
          <w:shd w:val="clear" w:color="auto" w:fill="FFFFFF"/>
        </w:rPr>
        <w:t>北陸</w:t>
      </w:r>
      <w:r w:rsidR="008E1489">
        <w:rPr>
          <w:rFonts w:ascii="Arial" w:hAnsi="Arial" w:cs="Arial" w:hint="eastAsia"/>
          <w:color w:val="222222"/>
          <w:shd w:val="clear" w:color="auto" w:fill="FFFFFF"/>
        </w:rPr>
        <w:t>、京阪神を除く近畿、四国であった。それでも北陸は過去３年でキャッシュレス化が進展している</w:t>
      </w:r>
      <w:r w:rsidR="00965F98">
        <w:rPr>
          <w:rFonts w:ascii="Arial" w:hAnsi="Arial" w:cs="Arial" w:hint="eastAsia"/>
          <w:color w:val="222222"/>
          <w:shd w:val="clear" w:color="auto" w:fill="FFFFFF"/>
        </w:rPr>
        <w:t>（図表３）</w:t>
      </w:r>
      <w:r w:rsidR="008E1489">
        <w:rPr>
          <w:rFonts w:ascii="Arial" w:hAnsi="Arial" w:cs="Arial" w:hint="eastAsia"/>
          <w:color w:val="222222"/>
          <w:shd w:val="clear" w:color="auto" w:fill="FFFFFF"/>
        </w:rPr>
        <w:t>。観光活性化を狙った</w:t>
      </w:r>
      <w:r w:rsidR="00E848CC">
        <w:rPr>
          <w:rFonts w:ascii="Arial" w:hAnsi="Arial" w:cs="Arial" w:hint="eastAsia"/>
          <w:color w:val="222222"/>
          <w:shd w:val="clear" w:color="auto" w:fill="FFFFFF"/>
        </w:rPr>
        <w:lastRenderedPageBreak/>
        <w:t>電子マネー</w:t>
      </w:r>
      <w:r w:rsidR="008E1489">
        <w:rPr>
          <w:rFonts w:ascii="Arial" w:hAnsi="Arial" w:cs="Arial" w:hint="eastAsia"/>
          <w:color w:val="222222"/>
          <w:shd w:val="clear" w:color="auto" w:fill="FFFFFF"/>
        </w:rPr>
        <w:t>導入や交通</w:t>
      </w:r>
      <w:r w:rsidR="00965F98">
        <w:rPr>
          <w:rFonts w:ascii="Arial" w:hAnsi="Arial" w:cs="Arial" w:hint="eastAsia"/>
          <w:color w:val="222222"/>
          <w:shd w:val="clear" w:color="auto" w:fill="FFFFFF"/>
        </w:rPr>
        <w:t>系</w:t>
      </w:r>
      <w:r w:rsidR="008E1489">
        <w:rPr>
          <w:rFonts w:ascii="Arial" w:hAnsi="Arial" w:cs="Arial" w:hint="eastAsia"/>
          <w:color w:val="222222"/>
          <w:shd w:val="clear" w:color="auto" w:fill="FFFFFF"/>
        </w:rPr>
        <w:t>プリペイドカード普及などが奏功している可能性も高く、こうした取り組みによ</w:t>
      </w:r>
      <w:r w:rsidR="00965F98">
        <w:rPr>
          <w:rFonts w:ascii="Arial" w:hAnsi="Arial" w:cs="Arial" w:hint="eastAsia"/>
          <w:color w:val="222222"/>
          <w:shd w:val="clear" w:color="auto" w:fill="FFFFFF"/>
        </w:rPr>
        <w:t>り</w:t>
      </w:r>
      <w:r w:rsidR="008E1489">
        <w:rPr>
          <w:rFonts w:ascii="Arial" w:hAnsi="Arial" w:cs="Arial" w:hint="eastAsia"/>
          <w:color w:val="222222"/>
          <w:shd w:val="clear" w:color="auto" w:fill="FFFFFF"/>
        </w:rPr>
        <w:t>地方間のギャップが埋まることが期待される。</w:t>
      </w:r>
    </w:p>
    <w:p w:rsidR="008E1489" w:rsidRDefault="008E1489" w:rsidP="008E1489">
      <w:pPr>
        <w:ind w:left="630" w:hangingChars="300" w:hanging="630"/>
        <w:rPr>
          <w:rFonts w:ascii="Arial" w:hAnsi="Arial" w:cs="Arial"/>
          <w:color w:val="222222"/>
          <w:shd w:val="clear" w:color="auto" w:fill="FFFFFF"/>
        </w:rPr>
      </w:pPr>
      <w:r>
        <w:rPr>
          <w:rFonts w:ascii="Arial" w:hAnsi="Arial" w:cs="Arial" w:hint="eastAsia"/>
          <w:color w:val="222222"/>
          <w:shd w:val="clear" w:color="auto" w:fill="FFFFFF"/>
        </w:rPr>
        <w:t>（図表３）地方別のキャッシュレス決済</w:t>
      </w:r>
      <w:r w:rsidR="00E848CC">
        <w:rPr>
          <w:rFonts w:ascii="Arial" w:hAnsi="Arial" w:cs="Arial" w:hint="eastAsia"/>
          <w:color w:val="222222"/>
          <w:shd w:val="clear" w:color="auto" w:fill="FFFFFF"/>
        </w:rPr>
        <w:t>利用率</w:t>
      </w:r>
    </w:p>
    <w:p w:rsidR="00021665" w:rsidRDefault="001739A0" w:rsidP="00021665">
      <w:pPr>
        <w:ind w:left="630" w:hangingChars="300" w:hanging="630"/>
        <w:rPr>
          <w:rFonts w:ascii="ＭＳ 明朝" w:hAnsi="ＭＳ 明朝" w:cs="ＭＳ 明朝"/>
          <w:color w:val="222222"/>
          <w:shd w:val="clear" w:color="auto" w:fill="FFFFFF"/>
        </w:rPr>
      </w:pPr>
      <w:r w:rsidRPr="001739A0">
        <w:rPr>
          <w:rFonts w:ascii="Arial" w:hAnsi="Arial" w:cs="Arial"/>
          <w:noProof/>
          <w:color w:val="222222"/>
        </w:rPr>
        <w:drawing>
          <wp:inline distT="0" distB="0" distL="0" distR="0" wp14:anchorId="64D5B42A" wp14:editId="4A7B7611">
            <wp:extent cx="3730812" cy="206502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34915" cy="2067291"/>
                    </a:xfrm>
                    <a:prstGeom prst="rect">
                      <a:avLst/>
                    </a:prstGeom>
                  </pic:spPr>
                </pic:pic>
              </a:graphicData>
            </a:graphic>
          </wp:inline>
        </w:drawing>
      </w:r>
    </w:p>
    <w:p w:rsidR="00021665" w:rsidRDefault="00024292" w:rsidP="00021665">
      <w:pPr>
        <w:ind w:left="630" w:hangingChars="300" w:hanging="630"/>
        <w:rPr>
          <w:rFonts w:ascii="ＭＳ 明朝" w:hAnsi="ＭＳ 明朝" w:cs="ＭＳ 明朝"/>
          <w:color w:val="222222"/>
          <w:shd w:val="clear" w:color="auto" w:fill="FFFFFF"/>
        </w:rPr>
      </w:pPr>
      <w:r>
        <w:rPr>
          <w:rFonts w:ascii="ＭＳ 明朝" w:hAnsi="ＭＳ 明朝" w:cs="ＭＳ 明朝" w:hint="eastAsia"/>
          <w:color w:val="222222"/>
          <w:shd w:val="clear" w:color="auto" w:fill="FFFFFF"/>
        </w:rPr>
        <w:t xml:space="preserve">　（注）濃い線は３年前からの利用率</w:t>
      </w:r>
    </w:p>
    <w:p w:rsidR="00024292" w:rsidRDefault="00024292" w:rsidP="00021665">
      <w:pPr>
        <w:ind w:left="630" w:hangingChars="300" w:hanging="630"/>
        <w:rPr>
          <w:rFonts w:ascii="ＭＳ 明朝" w:hAnsi="ＭＳ 明朝" w:cs="ＭＳ 明朝"/>
          <w:color w:val="222222"/>
          <w:shd w:val="clear" w:color="auto" w:fill="FFFFFF"/>
        </w:rPr>
      </w:pPr>
    </w:p>
    <w:p w:rsidR="000F7D17" w:rsidRPr="00337B2A" w:rsidRDefault="00337B2A" w:rsidP="00021665">
      <w:pPr>
        <w:ind w:left="632" w:hangingChars="300" w:hanging="632"/>
        <w:rPr>
          <w:rFonts w:ascii="ＭＳ 明朝" w:hAnsi="ＭＳ 明朝" w:cs="ＭＳ 明朝" w:hint="eastAsia"/>
          <w:b/>
          <w:color w:val="222222"/>
          <w:shd w:val="clear" w:color="auto" w:fill="FFFFFF"/>
        </w:rPr>
      </w:pPr>
      <w:r>
        <w:rPr>
          <w:rFonts w:ascii="ＭＳ 明朝" w:hAnsi="ＭＳ 明朝" w:cs="ＭＳ 明朝" w:hint="eastAsia"/>
          <w:b/>
          <w:color w:val="222222"/>
          <w:shd w:val="clear" w:color="auto" w:fill="FFFFFF"/>
        </w:rPr>
        <w:t>日本人の</w:t>
      </w:r>
      <w:r w:rsidR="000F7D17" w:rsidRPr="00337B2A">
        <w:rPr>
          <w:rFonts w:ascii="ＭＳ 明朝" w:hAnsi="ＭＳ 明朝" w:cs="ＭＳ 明朝" w:hint="eastAsia"/>
          <w:b/>
          <w:color w:val="222222"/>
          <w:shd w:val="clear" w:color="auto" w:fill="FFFFFF"/>
        </w:rPr>
        <w:t>現金志向の背景</w:t>
      </w:r>
    </w:p>
    <w:p w:rsidR="008E1489" w:rsidRDefault="00021665" w:rsidP="00021665">
      <w:pPr>
        <w:ind w:firstLineChars="100" w:firstLine="210"/>
        <w:rPr>
          <w:rFonts w:ascii="Arial" w:hAnsi="Arial" w:cs="Arial"/>
          <w:color w:val="222222"/>
          <w:shd w:val="clear" w:color="auto" w:fill="FFFFFF"/>
        </w:rPr>
      </w:pPr>
      <w:r>
        <w:rPr>
          <w:rFonts w:ascii="ＭＳ 明朝" w:hAnsi="ＭＳ 明朝" w:cs="ＭＳ 明朝" w:hint="eastAsia"/>
          <w:color w:val="222222"/>
          <w:shd w:val="clear" w:color="auto" w:fill="FFFFFF"/>
        </w:rPr>
        <w:t>個別の</w:t>
      </w:r>
      <w:r w:rsidR="00E848CC">
        <w:rPr>
          <w:rFonts w:ascii="ＭＳ 明朝" w:hAnsi="ＭＳ 明朝" w:cs="ＭＳ 明朝" w:hint="eastAsia"/>
          <w:color w:val="222222"/>
          <w:shd w:val="clear" w:color="auto" w:fill="FFFFFF"/>
        </w:rPr>
        <w:t>財、</w:t>
      </w:r>
      <w:r>
        <w:rPr>
          <w:rFonts w:ascii="ＭＳ 明朝" w:hAnsi="ＭＳ 明朝" w:cs="ＭＳ 明朝" w:hint="eastAsia"/>
          <w:color w:val="222222"/>
          <w:shd w:val="clear" w:color="auto" w:fill="FFFFFF"/>
        </w:rPr>
        <w:t>サービスの</w:t>
      </w:r>
      <w:r w:rsidR="00024292">
        <w:rPr>
          <w:rFonts w:ascii="ＭＳ 明朝" w:hAnsi="ＭＳ 明朝" w:cs="ＭＳ 明朝" w:hint="eastAsia"/>
          <w:color w:val="222222"/>
          <w:shd w:val="clear" w:color="auto" w:fill="FFFFFF"/>
        </w:rPr>
        <w:t>中</w:t>
      </w:r>
      <w:r>
        <w:rPr>
          <w:rFonts w:ascii="ＭＳ 明朝" w:hAnsi="ＭＳ 明朝" w:cs="ＭＳ 明朝" w:hint="eastAsia"/>
          <w:color w:val="222222"/>
          <w:shd w:val="clear" w:color="auto" w:fill="FFFFFF"/>
        </w:rPr>
        <w:t>で現金決済率が高い項目を示したのが、図表４である。</w:t>
      </w:r>
      <w:r>
        <w:rPr>
          <w:rFonts w:ascii="Arial" w:hAnsi="Arial" w:cs="Arial"/>
          <w:color w:val="222222"/>
          <w:shd w:val="clear" w:color="auto" w:fill="FFFFFF"/>
        </w:rPr>
        <w:t>現金決済の比率</w:t>
      </w:r>
      <w:r w:rsidR="00E848CC">
        <w:rPr>
          <w:rFonts w:ascii="Arial" w:hAnsi="Arial" w:cs="Arial" w:hint="eastAsia"/>
          <w:color w:val="222222"/>
          <w:shd w:val="clear" w:color="auto" w:fill="FFFFFF"/>
        </w:rPr>
        <w:t>が</w:t>
      </w:r>
      <w:r>
        <w:rPr>
          <w:rFonts w:ascii="Arial" w:hAnsi="Arial" w:cs="Arial"/>
          <w:color w:val="222222"/>
          <w:shd w:val="clear" w:color="auto" w:fill="FFFFFF"/>
        </w:rPr>
        <w:t>高いのは</w:t>
      </w:r>
      <w:r w:rsidR="00965F98">
        <w:rPr>
          <w:rFonts w:ascii="Arial" w:hAnsi="Arial" w:cs="Arial"/>
          <w:color w:val="222222"/>
          <w:shd w:val="clear" w:color="auto" w:fill="FFFFFF"/>
        </w:rPr>
        <w:t>冠婚葬祭、</w:t>
      </w:r>
      <w:r w:rsidR="00965F98">
        <w:rPr>
          <w:rFonts w:ascii="Arial" w:hAnsi="Arial" w:cs="Arial" w:hint="eastAsia"/>
          <w:color w:val="222222"/>
          <w:shd w:val="clear" w:color="auto" w:fill="FFFFFF"/>
        </w:rPr>
        <w:t>仕送り</w:t>
      </w:r>
      <w:r>
        <w:rPr>
          <w:rFonts w:ascii="Arial" w:hAnsi="Arial" w:cs="Arial"/>
          <w:color w:val="222222"/>
          <w:shd w:val="clear" w:color="auto" w:fill="FFFFFF"/>
        </w:rPr>
        <w:t>、小遣い、家族への贈与</w:t>
      </w:r>
      <w:r>
        <w:rPr>
          <w:rFonts w:ascii="Arial" w:hAnsi="Arial" w:cs="Arial" w:hint="eastAsia"/>
          <w:color w:val="222222"/>
          <w:shd w:val="clear" w:color="auto" w:fill="FFFFFF"/>
        </w:rPr>
        <w:t>といった個人間のお金の受け渡しや</w:t>
      </w:r>
      <w:r>
        <w:rPr>
          <w:rFonts w:ascii="Arial" w:hAnsi="Arial" w:cs="Arial"/>
          <w:color w:val="222222"/>
          <w:shd w:val="clear" w:color="auto" w:fill="FFFFFF"/>
        </w:rPr>
        <w:t>、</w:t>
      </w:r>
      <w:r>
        <w:rPr>
          <w:rFonts w:ascii="Arial" w:hAnsi="Arial" w:cs="Arial" w:hint="eastAsia"/>
          <w:color w:val="222222"/>
          <w:shd w:val="clear" w:color="auto" w:fill="FFFFFF"/>
        </w:rPr>
        <w:t>郵便、</w:t>
      </w:r>
      <w:r>
        <w:rPr>
          <w:rFonts w:ascii="Arial" w:hAnsi="Arial" w:cs="Arial"/>
          <w:color w:val="222222"/>
          <w:shd w:val="clear" w:color="auto" w:fill="FFFFFF"/>
        </w:rPr>
        <w:t>介護や医療</w:t>
      </w:r>
      <w:r>
        <w:rPr>
          <w:rFonts w:ascii="Arial" w:hAnsi="Arial" w:cs="Arial" w:hint="eastAsia"/>
          <w:color w:val="222222"/>
          <w:shd w:val="clear" w:color="auto" w:fill="FFFFFF"/>
        </w:rPr>
        <w:t>といった公的サービス</w:t>
      </w:r>
      <w:r w:rsidR="00024292">
        <w:rPr>
          <w:rFonts w:ascii="Arial" w:hAnsi="Arial" w:cs="Arial" w:hint="eastAsia"/>
          <w:color w:val="222222"/>
          <w:shd w:val="clear" w:color="auto" w:fill="FFFFFF"/>
        </w:rPr>
        <w:t>である</w:t>
      </w:r>
      <w:r>
        <w:rPr>
          <w:rFonts w:ascii="Arial" w:hAnsi="Arial" w:cs="Arial" w:hint="eastAsia"/>
          <w:color w:val="222222"/>
          <w:shd w:val="clear" w:color="auto" w:fill="FFFFFF"/>
        </w:rPr>
        <w:t>ことがわかる</w:t>
      </w:r>
      <w:r>
        <w:rPr>
          <w:rFonts w:ascii="Arial" w:hAnsi="Arial" w:cs="Arial"/>
          <w:color w:val="222222"/>
          <w:shd w:val="clear" w:color="auto" w:fill="FFFFFF"/>
        </w:rPr>
        <w:t>。</w:t>
      </w:r>
    </w:p>
    <w:p w:rsidR="00CA0A54" w:rsidRDefault="00CA0A54" w:rsidP="00021665">
      <w:pPr>
        <w:ind w:firstLineChars="100" w:firstLine="210"/>
        <w:rPr>
          <w:rFonts w:ascii="Arial" w:hAnsi="Arial" w:cs="Arial"/>
          <w:color w:val="222222"/>
          <w:shd w:val="clear" w:color="auto" w:fill="FFFFFF"/>
        </w:rPr>
      </w:pPr>
    </w:p>
    <w:p w:rsidR="000868CC" w:rsidRDefault="000868CC" w:rsidP="00021665">
      <w:pPr>
        <w:ind w:firstLineChars="100" w:firstLine="210"/>
        <w:rPr>
          <w:rFonts w:ascii="Arial" w:hAnsi="Arial" w:cs="Arial"/>
          <w:color w:val="222222"/>
          <w:shd w:val="clear" w:color="auto" w:fill="FFFFFF"/>
        </w:rPr>
      </w:pPr>
      <w:r>
        <w:rPr>
          <w:rFonts w:ascii="Arial" w:hAnsi="Arial" w:cs="Arial" w:hint="eastAsia"/>
          <w:color w:val="222222"/>
          <w:shd w:val="clear" w:color="auto" w:fill="FFFFFF"/>
        </w:rPr>
        <w:t>（図表４）現金決済比率が高い消費項目</w:t>
      </w:r>
    </w:p>
    <w:tbl>
      <w:tblPr>
        <w:tblW w:w="5200" w:type="dxa"/>
        <w:tblCellMar>
          <w:left w:w="99" w:type="dxa"/>
          <w:right w:w="99" w:type="dxa"/>
        </w:tblCellMar>
        <w:tblLook w:val="04A0" w:firstRow="1" w:lastRow="0" w:firstColumn="1" w:lastColumn="0" w:noHBand="0" w:noVBand="1"/>
      </w:tblPr>
      <w:tblGrid>
        <w:gridCol w:w="315"/>
        <w:gridCol w:w="3910"/>
        <w:gridCol w:w="1080"/>
      </w:tblGrid>
      <w:tr w:rsidR="000868CC" w:rsidRPr="000868CC" w:rsidTr="000868CC">
        <w:trPr>
          <w:trHeight w:val="360"/>
        </w:trPr>
        <w:tc>
          <w:tcPr>
            <w:tcW w:w="4120" w:type="dxa"/>
            <w:gridSpan w:val="2"/>
            <w:tcBorders>
              <w:top w:val="single" w:sz="4" w:space="0" w:color="auto"/>
              <w:left w:val="nil"/>
              <w:bottom w:val="single" w:sz="4" w:space="0" w:color="auto"/>
              <w:right w:val="nil"/>
            </w:tcBorders>
            <w:shd w:val="clear" w:color="auto" w:fill="auto"/>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消費項目</w:t>
            </w:r>
          </w:p>
        </w:tc>
        <w:tc>
          <w:tcPr>
            <w:tcW w:w="1080" w:type="dxa"/>
            <w:tcBorders>
              <w:top w:val="single" w:sz="4" w:space="0" w:color="auto"/>
              <w:left w:val="nil"/>
              <w:bottom w:val="single" w:sz="4" w:space="0" w:color="auto"/>
              <w:right w:val="nil"/>
            </w:tcBorders>
            <w:shd w:val="clear" w:color="auto" w:fill="auto"/>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比率</w:t>
            </w:r>
          </w:p>
        </w:tc>
      </w:tr>
      <w:tr w:rsidR="000868CC" w:rsidRPr="000868CC" w:rsidTr="000868CC">
        <w:trPr>
          <w:trHeight w:val="360"/>
        </w:trPr>
        <w:tc>
          <w:tcPr>
            <w:tcW w:w="210" w:type="dxa"/>
            <w:tcBorders>
              <w:top w:val="single" w:sz="4" w:space="0" w:color="auto"/>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1</w:t>
            </w:r>
          </w:p>
        </w:tc>
        <w:tc>
          <w:tcPr>
            <w:tcW w:w="3910" w:type="dxa"/>
            <w:tcBorders>
              <w:top w:val="single" w:sz="4" w:space="0" w:color="auto"/>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お布施、冠婚葬祭関連費用</w:t>
            </w:r>
          </w:p>
        </w:tc>
        <w:tc>
          <w:tcPr>
            <w:tcW w:w="1080" w:type="dxa"/>
            <w:tcBorders>
              <w:top w:val="single" w:sz="4" w:space="0" w:color="auto"/>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 xml:space="preserve">93.1 </w:t>
            </w:r>
          </w:p>
        </w:tc>
      </w:tr>
      <w:tr w:rsidR="000868CC" w:rsidRPr="000868CC" w:rsidTr="000868CC">
        <w:trPr>
          <w:trHeight w:val="360"/>
        </w:trPr>
        <w:tc>
          <w:tcPr>
            <w:tcW w:w="210" w:type="dxa"/>
            <w:tcBorders>
              <w:top w:val="nil"/>
              <w:left w:val="nil"/>
              <w:bottom w:val="single" w:sz="4" w:space="0" w:color="auto"/>
              <w:right w:val="nil"/>
            </w:tcBorders>
            <w:shd w:val="clear" w:color="000000" w:fill="FFFFFF"/>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2</w:t>
            </w:r>
          </w:p>
        </w:tc>
        <w:tc>
          <w:tcPr>
            <w:tcW w:w="3910" w:type="dxa"/>
            <w:tcBorders>
              <w:top w:val="nil"/>
              <w:left w:val="nil"/>
              <w:bottom w:val="single" w:sz="4" w:space="0" w:color="auto"/>
              <w:right w:val="nil"/>
            </w:tcBorders>
            <w:shd w:val="clear" w:color="000000" w:fill="FFFFFF"/>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郵便、運送料</w:t>
            </w:r>
          </w:p>
        </w:tc>
        <w:tc>
          <w:tcPr>
            <w:tcW w:w="1080" w:type="dxa"/>
            <w:tcBorders>
              <w:top w:val="nil"/>
              <w:left w:val="nil"/>
              <w:bottom w:val="single" w:sz="4" w:space="0" w:color="auto"/>
              <w:right w:val="nil"/>
            </w:tcBorders>
            <w:shd w:val="clear" w:color="000000" w:fill="FFFFFF"/>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 xml:space="preserve">91.7 </w:t>
            </w:r>
          </w:p>
        </w:tc>
      </w:tr>
      <w:tr w:rsidR="000868CC" w:rsidRPr="000868CC" w:rsidTr="000868CC">
        <w:trPr>
          <w:trHeight w:val="360"/>
        </w:trPr>
        <w:tc>
          <w:tcPr>
            <w:tcW w:w="210" w:type="dxa"/>
            <w:tcBorders>
              <w:top w:val="nil"/>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3</w:t>
            </w:r>
          </w:p>
        </w:tc>
        <w:tc>
          <w:tcPr>
            <w:tcW w:w="3910" w:type="dxa"/>
            <w:tcBorders>
              <w:top w:val="nil"/>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仕送り・小遣い・家族への贈与</w:t>
            </w:r>
          </w:p>
        </w:tc>
        <w:tc>
          <w:tcPr>
            <w:tcW w:w="1080" w:type="dxa"/>
            <w:tcBorders>
              <w:top w:val="nil"/>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 xml:space="preserve">85.9 </w:t>
            </w:r>
          </w:p>
        </w:tc>
      </w:tr>
      <w:tr w:rsidR="000868CC" w:rsidRPr="000868CC" w:rsidTr="000868CC">
        <w:trPr>
          <w:trHeight w:val="360"/>
        </w:trPr>
        <w:tc>
          <w:tcPr>
            <w:tcW w:w="210" w:type="dxa"/>
            <w:tcBorders>
              <w:top w:val="nil"/>
              <w:left w:val="nil"/>
              <w:bottom w:val="single" w:sz="4" w:space="0" w:color="auto"/>
              <w:right w:val="nil"/>
            </w:tcBorders>
            <w:shd w:val="clear" w:color="000000" w:fill="FFFFFF"/>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4</w:t>
            </w:r>
          </w:p>
        </w:tc>
        <w:tc>
          <w:tcPr>
            <w:tcW w:w="3910" w:type="dxa"/>
            <w:tcBorders>
              <w:top w:val="nil"/>
              <w:left w:val="nil"/>
              <w:bottom w:val="single" w:sz="4" w:space="0" w:color="auto"/>
              <w:right w:val="nil"/>
            </w:tcBorders>
            <w:shd w:val="clear" w:color="000000" w:fill="FFFFFF"/>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理髪料、パーマ・カット</w:t>
            </w:r>
          </w:p>
        </w:tc>
        <w:tc>
          <w:tcPr>
            <w:tcW w:w="1080" w:type="dxa"/>
            <w:tcBorders>
              <w:top w:val="nil"/>
              <w:left w:val="nil"/>
              <w:bottom w:val="single" w:sz="4" w:space="0" w:color="auto"/>
              <w:right w:val="nil"/>
            </w:tcBorders>
            <w:shd w:val="clear" w:color="000000" w:fill="FFFFFF"/>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 xml:space="preserve">78.8 </w:t>
            </w:r>
          </w:p>
        </w:tc>
      </w:tr>
      <w:tr w:rsidR="000868CC" w:rsidRPr="000868CC" w:rsidTr="000868CC">
        <w:trPr>
          <w:trHeight w:val="360"/>
        </w:trPr>
        <w:tc>
          <w:tcPr>
            <w:tcW w:w="210" w:type="dxa"/>
            <w:tcBorders>
              <w:top w:val="nil"/>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5</w:t>
            </w:r>
          </w:p>
        </w:tc>
        <w:tc>
          <w:tcPr>
            <w:tcW w:w="3910" w:type="dxa"/>
            <w:tcBorders>
              <w:top w:val="nil"/>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タクシー代</w:t>
            </w:r>
          </w:p>
        </w:tc>
        <w:tc>
          <w:tcPr>
            <w:tcW w:w="1080" w:type="dxa"/>
            <w:tcBorders>
              <w:top w:val="nil"/>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 xml:space="preserve">73.4 </w:t>
            </w:r>
          </w:p>
        </w:tc>
      </w:tr>
      <w:tr w:rsidR="000868CC" w:rsidRPr="000868CC" w:rsidTr="000868CC">
        <w:trPr>
          <w:trHeight w:val="360"/>
        </w:trPr>
        <w:tc>
          <w:tcPr>
            <w:tcW w:w="210" w:type="dxa"/>
            <w:tcBorders>
              <w:top w:val="nil"/>
              <w:left w:val="nil"/>
              <w:bottom w:val="single" w:sz="4" w:space="0" w:color="auto"/>
              <w:right w:val="nil"/>
            </w:tcBorders>
            <w:shd w:val="clear" w:color="000000" w:fill="FFFFFF"/>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6</w:t>
            </w:r>
          </w:p>
        </w:tc>
        <w:tc>
          <w:tcPr>
            <w:tcW w:w="3910" w:type="dxa"/>
            <w:tcBorders>
              <w:top w:val="nil"/>
              <w:left w:val="nil"/>
              <w:bottom w:val="single" w:sz="4" w:space="0" w:color="auto"/>
              <w:right w:val="nil"/>
            </w:tcBorders>
            <w:shd w:val="clear" w:color="000000" w:fill="FFFFFF"/>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医療、介護</w:t>
            </w:r>
          </w:p>
        </w:tc>
        <w:tc>
          <w:tcPr>
            <w:tcW w:w="1080" w:type="dxa"/>
            <w:tcBorders>
              <w:top w:val="nil"/>
              <w:left w:val="nil"/>
              <w:bottom w:val="single" w:sz="4" w:space="0" w:color="auto"/>
              <w:right w:val="nil"/>
            </w:tcBorders>
            <w:shd w:val="clear" w:color="000000" w:fill="FFFFFF"/>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 xml:space="preserve">71.5 </w:t>
            </w:r>
          </w:p>
        </w:tc>
      </w:tr>
      <w:tr w:rsidR="000868CC" w:rsidRPr="000868CC" w:rsidTr="000868CC">
        <w:trPr>
          <w:trHeight w:val="360"/>
        </w:trPr>
        <w:tc>
          <w:tcPr>
            <w:tcW w:w="210" w:type="dxa"/>
            <w:tcBorders>
              <w:top w:val="nil"/>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7</w:t>
            </w:r>
          </w:p>
        </w:tc>
        <w:tc>
          <w:tcPr>
            <w:tcW w:w="3910" w:type="dxa"/>
            <w:tcBorders>
              <w:top w:val="nil"/>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その他サービス料（家事など）</w:t>
            </w:r>
          </w:p>
        </w:tc>
        <w:tc>
          <w:tcPr>
            <w:tcW w:w="1080" w:type="dxa"/>
            <w:tcBorders>
              <w:top w:val="nil"/>
              <w:left w:val="nil"/>
              <w:bottom w:val="single" w:sz="4" w:space="0" w:color="auto"/>
              <w:right w:val="nil"/>
            </w:tcBorders>
            <w:shd w:val="clear" w:color="000000" w:fill="E0DFEC"/>
            <w:noWrap/>
            <w:vAlign w:val="center"/>
            <w:hideMark/>
          </w:tcPr>
          <w:p w:rsidR="000868CC" w:rsidRPr="000868CC" w:rsidRDefault="000868CC" w:rsidP="000868CC">
            <w:pPr>
              <w:ind w:left="630" w:hangingChars="300" w:hanging="630"/>
              <w:rPr>
                <w:rFonts w:ascii="Arial" w:hAnsi="Arial" w:cs="Arial"/>
                <w:color w:val="222222"/>
              </w:rPr>
            </w:pPr>
            <w:r w:rsidRPr="000868CC">
              <w:rPr>
                <w:rFonts w:ascii="Arial" w:hAnsi="Arial" w:cs="Arial" w:hint="eastAsia"/>
                <w:color w:val="222222"/>
              </w:rPr>
              <w:t xml:space="preserve">66.1 </w:t>
            </w:r>
          </w:p>
        </w:tc>
      </w:tr>
    </w:tbl>
    <w:p w:rsidR="00E848CC" w:rsidRDefault="00E848CC" w:rsidP="00E848CC">
      <w:pPr>
        <w:ind w:left="630" w:hangingChars="300" w:hanging="630"/>
        <w:rPr>
          <w:rFonts w:ascii="Arial" w:hAnsi="Arial" w:cs="Arial"/>
          <w:color w:val="222222"/>
        </w:rPr>
      </w:pPr>
    </w:p>
    <w:p w:rsidR="001739A0" w:rsidRDefault="00E848CC" w:rsidP="00E848CC">
      <w:pPr>
        <w:ind w:firstLineChars="100" w:firstLine="210"/>
        <w:rPr>
          <w:rFonts w:ascii="Arial" w:hAnsi="Arial" w:cs="Arial"/>
          <w:color w:val="222222"/>
        </w:rPr>
      </w:pPr>
      <w:r>
        <w:rPr>
          <w:rFonts w:ascii="Arial" w:hAnsi="Arial" w:cs="Arial" w:hint="eastAsia"/>
          <w:color w:val="222222"/>
          <w:shd w:val="clear" w:color="auto" w:fill="FFFFFF"/>
        </w:rPr>
        <w:t>また興味深いのは、日常の支払い手段として現金を望む人の割合が</w:t>
      </w:r>
      <w:r w:rsidR="008A3F4B">
        <w:rPr>
          <w:rFonts w:ascii="Arial" w:hAnsi="Arial" w:cs="Arial" w:hint="eastAsia"/>
          <w:color w:val="222222"/>
          <w:shd w:val="clear" w:color="auto" w:fill="FFFFFF"/>
        </w:rPr>
        <w:t>全体の</w:t>
      </w:r>
      <w:r w:rsidR="00024292">
        <w:rPr>
          <w:rFonts w:ascii="Arial" w:hAnsi="Arial" w:cs="Arial" w:hint="eastAsia"/>
          <w:color w:val="222222"/>
          <w:shd w:val="clear" w:color="auto" w:fill="FFFFFF"/>
        </w:rPr>
        <w:t>約３６％と</w:t>
      </w:r>
      <w:r>
        <w:rPr>
          <w:rFonts w:ascii="Arial" w:hAnsi="Arial" w:cs="Arial" w:hint="eastAsia"/>
          <w:color w:val="222222"/>
          <w:shd w:val="clear" w:color="auto" w:fill="FFFFFF"/>
        </w:rPr>
        <w:t>、消費</w:t>
      </w:r>
      <w:r w:rsidR="00021665">
        <w:rPr>
          <w:rFonts w:ascii="Arial" w:hAnsi="Arial" w:cs="Arial"/>
          <w:color w:val="222222"/>
          <w:shd w:val="clear" w:color="auto" w:fill="FFFFFF"/>
        </w:rPr>
        <w:t>者に根強い現金</w:t>
      </w:r>
      <w:r w:rsidR="00512F45">
        <w:rPr>
          <w:rFonts w:ascii="Arial" w:hAnsi="Arial" w:cs="Arial" w:hint="eastAsia"/>
          <w:color w:val="222222"/>
          <w:shd w:val="clear" w:color="auto" w:fill="FFFFFF"/>
        </w:rPr>
        <w:t>志向</w:t>
      </w:r>
      <w:r w:rsidR="00021665">
        <w:rPr>
          <w:rFonts w:ascii="Arial" w:hAnsi="Arial" w:cs="Arial"/>
          <w:color w:val="222222"/>
          <w:shd w:val="clear" w:color="auto" w:fill="FFFFFF"/>
        </w:rPr>
        <w:t>があり、低所得層ほどその</w:t>
      </w:r>
      <w:r w:rsidR="00512F45">
        <w:rPr>
          <w:rFonts w:ascii="Arial" w:hAnsi="Arial" w:cs="Arial" w:hint="eastAsia"/>
          <w:color w:val="222222"/>
          <w:shd w:val="clear" w:color="auto" w:fill="FFFFFF"/>
        </w:rPr>
        <w:t>志向</w:t>
      </w:r>
      <w:r w:rsidR="00021665">
        <w:rPr>
          <w:rFonts w:ascii="Arial" w:hAnsi="Arial" w:cs="Arial"/>
          <w:color w:val="222222"/>
          <w:shd w:val="clear" w:color="auto" w:fill="FFFFFF"/>
        </w:rPr>
        <w:t>が強い</w:t>
      </w:r>
      <w:r>
        <w:rPr>
          <w:rFonts w:ascii="Arial" w:hAnsi="Arial" w:cs="Arial" w:hint="eastAsia"/>
          <w:color w:val="222222"/>
          <w:shd w:val="clear" w:color="auto" w:fill="FFFFFF"/>
        </w:rPr>
        <w:t>ことである</w:t>
      </w:r>
      <w:r w:rsidR="00021665">
        <w:rPr>
          <w:rFonts w:ascii="Arial" w:hAnsi="Arial" w:cs="Arial"/>
          <w:color w:val="222222"/>
          <w:shd w:val="clear" w:color="auto" w:fill="FFFFFF"/>
        </w:rPr>
        <w:t>。</w:t>
      </w:r>
      <w:r>
        <w:rPr>
          <w:rFonts w:ascii="Arial" w:hAnsi="Arial" w:cs="Arial" w:hint="eastAsia"/>
          <w:color w:val="222222"/>
          <w:shd w:val="clear" w:color="auto" w:fill="FFFFFF"/>
        </w:rPr>
        <w:t>さらに、</w:t>
      </w:r>
      <w:r w:rsidR="00716232">
        <w:rPr>
          <w:rFonts w:ascii="Arial" w:hAnsi="Arial" w:cs="Arial"/>
          <w:color w:val="222222"/>
          <w:shd w:val="clear" w:color="auto" w:fill="FFFFFF"/>
        </w:rPr>
        <w:t>なぜ現金</w:t>
      </w:r>
      <w:r>
        <w:rPr>
          <w:rFonts w:ascii="Arial" w:hAnsi="Arial" w:cs="Arial" w:hint="eastAsia"/>
          <w:color w:val="222222"/>
          <w:shd w:val="clear" w:color="auto" w:fill="FFFFFF"/>
        </w:rPr>
        <w:t>使用を希望するのかを問うと、</w:t>
      </w:r>
      <w:r w:rsidR="00337B2A">
        <w:rPr>
          <w:rFonts w:ascii="Arial" w:hAnsi="Arial" w:cs="Arial" w:hint="eastAsia"/>
          <w:color w:val="222222"/>
          <w:shd w:val="clear" w:color="auto" w:fill="FFFFFF"/>
        </w:rPr>
        <w:t>クレジットカード決済により、自分の収入と比較すると</w:t>
      </w:r>
      <w:r w:rsidR="00716232">
        <w:rPr>
          <w:rFonts w:ascii="Arial" w:hAnsi="Arial" w:cs="Arial"/>
          <w:color w:val="222222"/>
          <w:shd w:val="clear" w:color="auto" w:fill="FFFFFF"/>
        </w:rPr>
        <w:t>使いすぎてしま</w:t>
      </w:r>
      <w:r w:rsidR="00894261">
        <w:rPr>
          <w:rFonts w:ascii="Arial" w:hAnsi="Arial" w:cs="Arial" w:hint="eastAsia"/>
          <w:color w:val="222222"/>
          <w:shd w:val="clear" w:color="auto" w:fill="FFFFFF"/>
        </w:rPr>
        <w:t>うことや</w:t>
      </w:r>
      <w:r w:rsidR="00716232">
        <w:rPr>
          <w:rFonts w:ascii="Arial" w:hAnsi="Arial" w:cs="Arial"/>
          <w:color w:val="222222"/>
          <w:shd w:val="clear" w:color="auto" w:fill="FFFFFF"/>
        </w:rPr>
        <w:t>セキュリティ</w:t>
      </w:r>
      <w:r w:rsidR="00894261">
        <w:rPr>
          <w:rFonts w:ascii="Arial" w:hAnsi="Arial" w:cs="Arial" w:hint="eastAsia"/>
          <w:color w:val="222222"/>
          <w:shd w:val="clear" w:color="auto" w:fill="FFFFFF"/>
        </w:rPr>
        <w:t>に対する</w:t>
      </w:r>
      <w:r w:rsidR="00716232">
        <w:rPr>
          <w:rFonts w:ascii="Arial" w:hAnsi="Arial" w:cs="Arial"/>
          <w:color w:val="222222"/>
          <w:shd w:val="clear" w:color="auto" w:fill="FFFFFF"/>
        </w:rPr>
        <w:t>不安</w:t>
      </w:r>
      <w:r w:rsidR="00894261">
        <w:rPr>
          <w:rFonts w:ascii="Arial" w:hAnsi="Arial" w:cs="Arial" w:hint="eastAsia"/>
          <w:color w:val="222222"/>
          <w:shd w:val="clear" w:color="auto" w:fill="FFFFFF"/>
        </w:rPr>
        <w:t>といった理由が上位を占める</w:t>
      </w:r>
      <w:r w:rsidR="00512F45">
        <w:rPr>
          <w:rFonts w:ascii="Arial" w:hAnsi="Arial" w:cs="Arial" w:hint="eastAsia"/>
          <w:color w:val="222222"/>
          <w:shd w:val="clear" w:color="auto" w:fill="FFFFFF"/>
        </w:rPr>
        <w:t>（図表５）</w:t>
      </w:r>
      <w:r w:rsidR="00894261">
        <w:rPr>
          <w:rFonts w:ascii="Arial" w:hAnsi="Arial" w:cs="Arial" w:hint="eastAsia"/>
          <w:color w:val="222222"/>
          <w:shd w:val="clear" w:color="auto" w:fill="FFFFFF"/>
        </w:rPr>
        <w:t>。</w:t>
      </w:r>
      <w:r w:rsidR="00716232">
        <w:rPr>
          <w:rFonts w:ascii="Arial" w:hAnsi="Arial" w:cs="Arial"/>
          <w:color w:val="222222"/>
          <w:shd w:val="clear" w:color="auto" w:fill="FFFFFF"/>
        </w:rPr>
        <w:t>こ</w:t>
      </w:r>
      <w:r w:rsidR="00894261">
        <w:rPr>
          <w:rFonts w:ascii="Arial" w:hAnsi="Arial" w:cs="Arial" w:hint="eastAsia"/>
          <w:color w:val="222222"/>
          <w:shd w:val="clear" w:color="auto" w:fill="FFFFFF"/>
        </w:rPr>
        <w:t>うした不安を解消できれば、キャッシュレスの</w:t>
      </w:r>
      <w:r w:rsidR="00716232">
        <w:rPr>
          <w:rFonts w:ascii="Arial" w:hAnsi="Arial" w:cs="Arial"/>
          <w:color w:val="222222"/>
          <w:shd w:val="clear" w:color="auto" w:fill="FFFFFF"/>
        </w:rPr>
        <w:t>裾野が広がる</w:t>
      </w:r>
      <w:r w:rsidR="00894261">
        <w:rPr>
          <w:rFonts w:ascii="Arial" w:hAnsi="Arial" w:cs="Arial" w:hint="eastAsia"/>
          <w:color w:val="222222"/>
          <w:shd w:val="clear" w:color="auto" w:fill="FFFFFF"/>
        </w:rPr>
        <w:t>と考えられる</w:t>
      </w:r>
      <w:r w:rsidR="00716232">
        <w:rPr>
          <w:rFonts w:ascii="Arial" w:hAnsi="Arial" w:cs="Arial"/>
          <w:color w:val="222222"/>
          <w:shd w:val="clear" w:color="auto" w:fill="FFFFFF"/>
        </w:rPr>
        <w:t>。</w:t>
      </w:r>
      <w:r w:rsidR="00716232">
        <w:rPr>
          <w:rFonts w:ascii="Arial" w:hAnsi="Arial" w:cs="Arial"/>
          <w:color w:val="222222"/>
        </w:rPr>
        <w:br/>
      </w:r>
    </w:p>
    <w:p w:rsidR="00894261" w:rsidRDefault="00894261" w:rsidP="00E848CC">
      <w:pPr>
        <w:ind w:firstLineChars="100" w:firstLine="210"/>
        <w:rPr>
          <w:rFonts w:ascii="Arial" w:hAnsi="Arial" w:cs="Arial"/>
          <w:color w:val="222222"/>
        </w:rPr>
      </w:pPr>
    </w:p>
    <w:p w:rsidR="00894261" w:rsidRDefault="00894261" w:rsidP="00E848CC">
      <w:pPr>
        <w:ind w:firstLineChars="100" w:firstLine="210"/>
        <w:rPr>
          <w:rFonts w:ascii="Arial" w:hAnsi="Arial" w:cs="Arial"/>
          <w:color w:val="222222"/>
        </w:rPr>
      </w:pPr>
      <w:r>
        <w:rPr>
          <w:rFonts w:ascii="Arial" w:hAnsi="Arial" w:cs="Arial" w:hint="eastAsia"/>
          <w:color w:val="222222"/>
        </w:rPr>
        <w:t>（図表</w:t>
      </w:r>
      <w:r w:rsidR="00CA0A54">
        <w:rPr>
          <w:rFonts w:ascii="Arial" w:hAnsi="Arial" w:cs="Arial" w:hint="eastAsia"/>
          <w:color w:val="222222"/>
        </w:rPr>
        <w:t>５）現金支払い希望理由（％）</w:t>
      </w:r>
    </w:p>
    <w:tbl>
      <w:tblPr>
        <w:tblW w:w="7171" w:type="dxa"/>
        <w:tblCellMar>
          <w:left w:w="99" w:type="dxa"/>
          <w:right w:w="99" w:type="dxa"/>
        </w:tblCellMar>
        <w:tblLook w:val="04A0" w:firstRow="1" w:lastRow="0" w:firstColumn="1" w:lastColumn="0" w:noHBand="0" w:noVBand="1"/>
      </w:tblPr>
      <w:tblGrid>
        <w:gridCol w:w="5690"/>
        <w:gridCol w:w="1481"/>
      </w:tblGrid>
      <w:tr w:rsidR="001739A0" w:rsidRPr="001739A0" w:rsidTr="00017E06">
        <w:trPr>
          <w:trHeight w:val="293"/>
        </w:trPr>
        <w:tc>
          <w:tcPr>
            <w:tcW w:w="5690" w:type="dxa"/>
            <w:tcBorders>
              <w:top w:val="single" w:sz="4" w:space="0" w:color="auto"/>
              <w:left w:val="nil"/>
              <w:bottom w:val="single" w:sz="4" w:space="0" w:color="auto"/>
              <w:right w:val="nil"/>
            </w:tcBorders>
            <w:shd w:val="clear" w:color="000000" w:fill="FFFFFF"/>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理由</w:t>
            </w:r>
          </w:p>
        </w:tc>
        <w:tc>
          <w:tcPr>
            <w:tcW w:w="1481" w:type="dxa"/>
            <w:tcBorders>
              <w:top w:val="single" w:sz="4" w:space="0" w:color="auto"/>
              <w:left w:val="nil"/>
              <w:bottom w:val="single" w:sz="4" w:space="0" w:color="auto"/>
              <w:right w:val="nil"/>
            </w:tcBorders>
            <w:shd w:val="clear" w:color="000000" w:fill="FFFFFF"/>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割合</w:t>
            </w:r>
          </w:p>
        </w:tc>
      </w:tr>
      <w:tr w:rsidR="001739A0" w:rsidRPr="001739A0" w:rsidTr="00017E06">
        <w:trPr>
          <w:trHeight w:val="545"/>
        </w:trPr>
        <w:tc>
          <w:tcPr>
            <w:tcW w:w="5690" w:type="dxa"/>
            <w:tcBorders>
              <w:top w:val="nil"/>
              <w:left w:val="nil"/>
              <w:bottom w:val="single" w:sz="4" w:space="0" w:color="auto"/>
              <w:right w:val="nil"/>
            </w:tcBorders>
            <w:shd w:val="clear" w:color="000000" w:fill="E0DFEC"/>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現金以外の方法は、お金を使っている感覚がせず、</w:t>
            </w:r>
            <w:r w:rsidRPr="001739A0">
              <w:rPr>
                <w:rFonts w:ascii="Arial" w:hAnsi="Arial" w:cs="Arial" w:hint="eastAsia"/>
                <w:color w:val="222222"/>
              </w:rPr>
              <w:br/>
            </w:r>
            <w:r w:rsidRPr="001739A0">
              <w:rPr>
                <w:rFonts w:ascii="Arial" w:hAnsi="Arial" w:cs="Arial" w:hint="eastAsia"/>
                <w:color w:val="222222"/>
              </w:rPr>
              <w:t>使いすぎてしまうから</w:t>
            </w:r>
          </w:p>
        </w:tc>
        <w:tc>
          <w:tcPr>
            <w:tcW w:w="1481" w:type="dxa"/>
            <w:tcBorders>
              <w:top w:val="nil"/>
              <w:left w:val="nil"/>
              <w:bottom w:val="single" w:sz="4" w:space="0" w:color="auto"/>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 xml:space="preserve">57.2 </w:t>
            </w:r>
          </w:p>
        </w:tc>
      </w:tr>
      <w:tr w:rsidR="001739A0" w:rsidRPr="001739A0" w:rsidTr="00017E06">
        <w:trPr>
          <w:trHeight w:val="293"/>
        </w:trPr>
        <w:tc>
          <w:tcPr>
            <w:tcW w:w="5690" w:type="dxa"/>
            <w:tcBorders>
              <w:top w:val="nil"/>
              <w:left w:val="nil"/>
              <w:bottom w:val="single" w:sz="4" w:space="0" w:color="auto"/>
              <w:right w:val="nil"/>
            </w:tcBorders>
            <w:shd w:val="clear" w:color="000000" w:fill="FFFFFF"/>
            <w:noWrap/>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現金以外の方法は、セキュリティが不安だから</w:t>
            </w:r>
          </w:p>
        </w:tc>
        <w:tc>
          <w:tcPr>
            <w:tcW w:w="1481" w:type="dxa"/>
            <w:tcBorders>
              <w:top w:val="nil"/>
              <w:left w:val="nil"/>
              <w:bottom w:val="single" w:sz="4" w:space="0" w:color="auto"/>
              <w:right w:val="nil"/>
            </w:tcBorders>
            <w:shd w:val="clear" w:color="000000" w:fill="FFFFFF"/>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 xml:space="preserve">34.7 </w:t>
            </w:r>
          </w:p>
        </w:tc>
      </w:tr>
      <w:tr w:rsidR="001739A0" w:rsidRPr="001739A0" w:rsidTr="00017E06">
        <w:trPr>
          <w:trHeight w:val="281"/>
        </w:trPr>
        <w:tc>
          <w:tcPr>
            <w:tcW w:w="5690" w:type="dxa"/>
            <w:tcBorders>
              <w:top w:val="nil"/>
              <w:left w:val="nil"/>
              <w:bottom w:val="single" w:sz="4" w:space="0" w:color="auto"/>
              <w:right w:val="nil"/>
            </w:tcBorders>
            <w:shd w:val="clear" w:color="000000" w:fill="E0DFEC"/>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現金以外で支払う必要がないから</w:t>
            </w:r>
          </w:p>
        </w:tc>
        <w:tc>
          <w:tcPr>
            <w:tcW w:w="1481" w:type="dxa"/>
            <w:tcBorders>
              <w:top w:val="nil"/>
              <w:left w:val="nil"/>
              <w:bottom w:val="single" w:sz="4" w:space="0" w:color="auto"/>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 xml:space="preserve">27.8 </w:t>
            </w:r>
          </w:p>
        </w:tc>
      </w:tr>
      <w:tr w:rsidR="001739A0" w:rsidRPr="001739A0" w:rsidTr="00017E06">
        <w:trPr>
          <w:trHeight w:val="281"/>
        </w:trPr>
        <w:tc>
          <w:tcPr>
            <w:tcW w:w="5690" w:type="dxa"/>
            <w:tcBorders>
              <w:top w:val="nil"/>
              <w:left w:val="nil"/>
              <w:bottom w:val="single" w:sz="4" w:space="0" w:color="auto"/>
              <w:right w:val="nil"/>
            </w:tcBorders>
            <w:shd w:val="clear" w:color="auto" w:fill="auto"/>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現金以外の方法は、紛失・盗難が不安だから</w:t>
            </w:r>
          </w:p>
        </w:tc>
        <w:tc>
          <w:tcPr>
            <w:tcW w:w="1481" w:type="dxa"/>
            <w:tcBorders>
              <w:top w:val="nil"/>
              <w:left w:val="nil"/>
              <w:bottom w:val="single" w:sz="4" w:space="0" w:color="auto"/>
              <w:right w:val="nil"/>
            </w:tcBorders>
            <w:shd w:val="clear" w:color="auto" w:fill="auto"/>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 xml:space="preserve">13.9 </w:t>
            </w:r>
          </w:p>
        </w:tc>
      </w:tr>
      <w:tr w:rsidR="001739A0" w:rsidRPr="001739A0" w:rsidTr="00017E06">
        <w:trPr>
          <w:trHeight w:val="545"/>
        </w:trPr>
        <w:tc>
          <w:tcPr>
            <w:tcW w:w="5690" w:type="dxa"/>
            <w:tcBorders>
              <w:top w:val="nil"/>
              <w:left w:val="nil"/>
              <w:bottom w:val="single" w:sz="4" w:space="0" w:color="auto"/>
              <w:right w:val="nil"/>
            </w:tcBorders>
            <w:shd w:val="clear" w:color="000000" w:fill="E0DFEC"/>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現金以外の方法は、残高やパスワードが管理しにく</w:t>
            </w:r>
            <w:r w:rsidRPr="001739A0">
              <w:rPr>
                <w:rFonts w:ascii="Arial" w:hAnsi="Arial" w:cs="Arial" w:hint="eastAsia"/>
                <w:color w:val="222222"/>
              </w:rPr>
              <w:br/>
            </w:r>
            <w:r w:rsidRPr="001739A0">
              <w:rPr>
                <w:rFonts w:ascii="Arial" w:hAnsi="Arial" w:cs="Arial" w:hint="eastAsia"/>
                <w:color w:val="222222"/>
              </w:rPr>
              <w:t>いから</w:t>
            </w:r>
          </w:p>
        </w:tc>
        <w:tc>
          <w:tcPr>
            <w:tcW w:w="1481" w:type="dxa"/>
            <w:tcBorders>
              <w:top w:val="nil"/>
              <w:left w:val="nil"/>
              <w:bottom w:val="single" w:sz="4" w:space="0" w:color="auto"/>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 xml:space="preserve">13.2 </w:t>
            </w:r>
          </w:p>
        </w:tc>
      </w:tr>
      <w:tr w:rsidR="001739A0" w:rsidRPr="001739A0" w:rsidTr="00017E06">
        <w:trPr>
          <w:trHeight w:val="281"/>
        </w:trPr>
        <w:tc>
          <w:tcPr>
            <w:tcW w:w="5690" w:type="dxa"/>
            <w:tcBorders>
              <w:top w:val="nil"/>
              <w:left w:val="nil"/>
              <w:bottom w:val="single" w:sz="4" w:space="0" w:color="auto"/>
              <w:right w:val="nil"/>
            </w:tcBorders>
            <w:shd w:val="clear" w:color="auto" w:fill="auto"/>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現金以外の方法は、支払いの手続きが面倒だから</w:t>
            </w:r>
          </w:p>
        </w:tc>
        <w:tc>
          <w:tcPr>
            <w:tcW w:w="1481" w:type="dxa"/>
            <w:tcBorders>
              <w:top w:val="nil"/>
              <w:left w:val="nil"/>
              <w:bottom w:val="single" w:sz="4" w:space="0" w:color="auto"/>
              <w:right w:val="nil"/>
            </w:tcBorders>
            <w:shd w:val="clear" w:color="auto" w:fill="auto"/>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 xml:space="preserve">8.7 </w:t>
            </w:r>
          </w:p>
        </w:tc>
      </w:tr>
      <w:tr w:rsidR="001739A0" w:rsidRPr="001739A0" w:rsidTr="00017E06">
        <w:trPr>
          <w:trHeight w:val="281"/>
        </w:trPr>
        <w:tc>
          <w:tcPr>
            <w:tcW w:w="5690" w:type="dxa"/>
            <w:tcBorders>
              <w:top w:val="nil"/>
              <w:left w:val="nil"/>
              <w:bottom w:val="single" w:sz="4" w:space="0" w:color="auto"/>
              <w:right w:val="nil"/>
            </w:tcBorders>
            <w:shd w:val="clear" w:color="000000" w:fill="E0DFEC"/>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現金以外の支払方法は、使える場面が少ないから</w:t>
            </w:r>
          </w:p>
        </w:tc>
        <w:tc>
          <w:tcPr>
            <w:tcW w:w="1481" w:type="dxa"/>
            <w:tcBorders>
              <w:top w:val="nil"/>
              <w:left w:val="nil"/>
              <w:bottom w:val="single" w:sz="4" w:space="0" w:color="auto"/>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 xml:space="preserve">5.8 </w:t>
            </w:r>
          </w:p>
        </w:tc>
      </w:tr>
      <w:tr w:rsidR="001739A0" w:rsidRPr="001739A0" w:rsidTr="00017E06">
        <w:trPr>
          <w:trHeight w:val="545"/>
        </w:trPr>
        <w:tc>
          <w:tcPr>
            <w:tcW w:w="5690" w:type="dxa"/>
            <w:tcBorders>
              <w:top w:val="nil"/>
              <w:left w:val="nil"/>
              <w:bottom w:val="single" w:sz="4" w:space="0" w:color="auto"/>
              <w:right w:val="nil"/>
            </w:tcBorders>
            <w:shd w:val="clear" w:color="000000" w:fill="FFFFFF"/>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現金以外の方法で支払いたいが、やり方がわからな</w:t>
            </w:r>
            <w:r w:rsidRPr="001739A0">
              <w:rPr>
                <w:rFonts w:ascii="Arial" w:hAnsi="Arial" w:cs="Arial" w:hint="eastAsia"/>
                <w:color w:val="222222"/>
              </w:rPr>
              <w:br/>
            </w:r>
            <w:r w:rsidRPr="001739A0">
              <w:rPr>
                <w:rFonts w:ascii="Arial" w:hAnsi="Arial" w:cs="Arial" w:hint="eastAsia"/>
                <w:color w:val="222222"/>
              </w:rPr>
              <w:t>いから</w:t>
            </w:r>
          </w:p>
        </w:tc>
        <w:tc>
          <w:tcPr>
            <w:tcW w:w="1481" w:type="dxa"/>
            <w:tcBorders>
              <w:top w:val="nil"/>
              <w:left w:val="nil"/>
              <w:bottom w:val="single" w:sz="4" w:space="0" w:color="auto"/>
              <w:right w:val="nil"/>
            </w:tcBorders>
            <w:shd w:val="clear" w:color="000000" w:fill="FFFFFF"/>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 xml:space="preserve">2.2 </w:t>
            </w:r>
          </w:p>
        </w:tc>
      </w:tr>
      <w:tr w:rsidR="001739A0" w:rsidRPr="001739A0" w:rsidTr="00017E06">
        <w:trPr>
          <w:trHeight w:val="281"/>
        </w:trPr>
        <w:tc>
          <w:tcPr>
            <w:tcW w:w="5690" w:type="dxa"/>
            <w:tcBorders>
              <w:top w:val="nil"/>
              <w:left w:val="nil"/>
              <w:bottom w:val="nil"/>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hint="eastAsia"/>
                <w:color w:val="222222"/>
              </w:rPr>
              <w:t>スマートフォン、パソコンなどをもっていないから</w:t>
            </w:r>
          </w:p>
        </w:tc>
        <w:tc>
          <w:tcPr>
            <w:tcW w:w="1481" w:type="dxa"/>
            <w:tcBorders>
              <w:top w:val="nil"/>
              <w:left w:val="nil"/>
              <w:bottom w:val="nil"/>
              <w:right w:val="nil"/>
            </w:tcBorders>
            <w:shd w:val="clear" w:color="000000" w:fill="E0DFEC"/>
            <w:noWrap/>
            <w:vAlign w:val="center"/>
            <w:hideMark/>
          </w:tcPr>
          <w:p w:rsidR="001739A0" w:rsidRPr="001739A0" w:rsidRDefault="001739A0" w:rsidP="001739A0">
            <w:pPr>
              <w:rPr>
                <w:rFonts w:ascii="Arial" w:hAnsi="Arial" w:cs="Arial"/>
                <w:color w:val="222222"/>
              </w:rPr>
            </w:pPr>
            <w:r w:rsidRPr="001739A0">
              <w:rPr>
                <w:rFonts w:ascii="Arial" w:hAnsi="Arial" w:cs="Arial"/>
                <w:color w:val="222222"/>
              </w:rPr>
              <w:t xml:space="preserve">0.8 </w:t>
            </w:r>
          </w:p>
        </w:tc>
      </w:tr>
    </w:tbl>
    <w:p w:rsidR="000F7D17" w:rsidRDefault="000F7D17" w:rsidP="00681587">
      <w:pPr>
        <w:rPr>
          <w:rFonts w:ascii="Arial" w:hAnsi="Arial" w:cs="Arial"/>
          <w:color w:val="222222"/>
        </w:rPr>
      </w:pPr>
    </w:p>
    <w:p w:rsidR="00D56665" w:rsidRDefault="000F7D17" w:rsidP="000F7D17">
      <w:pPr>
        <w:rPr>
          <w:rFonts w:ascii="ＭＳ 明朝" w:hAnsi="ＭＳ 明朝" w:cs="ＭＳ 明朝"/>
          <w:color w:val="222222"/>
          <w:shd w:val="clear" w:color="auto" w:fill="FFFFFF"/>
        </w:rPr>
      </w:pPr>
      <w:r w:rsidRPr="00337B2A">
        <w:rPr>
          <w:rFonts w:ascii="Arial" w:hAnsi="Arial" w:cs="Arial" w:hint="eastAsia"/>
          <w:b/>
          <w:color w:val="222222"/>
        </w:rPr>
        <w:t>望まれる</w:t>
      </w:r>
      <w:r w:rsidR="00337B2A">
        <w:rPr>
          <w:rFonts w:ascii="Arial" w:hAnsi="Arial" w:cs="Arial" w:hint="eastAsia"/>
          <w:b/>
          <w:color w:val="222222"/>
        </w:rPr>
        <w:t>キャッシュレスの</w:t>
      </w:r>
      <w:r w:rsidRPr="00337B2A">
        <w:rPr>
          <w:rFonts w:ascii="Arial" w:hAnsi="Arial" w:cs="Arial" w:hint="eastAsia"/>
          <w:b/>
          <w:color w:val="222222"/>
        </w:rPr>
        <w:t>実態把握</w:t>
      </w:r>
      <w:r w:rsidR="00716232">
        <w:rPr>
          <w:rFonts w:ascii="Arial" w:hAnsi="Arial" w:cs="Arial"/>
          <w:color w:val="222222"/>
        </w:rPr>
        <w:br/>
      </w:r>
      <w:r w:rsidR="00D56665">
        <w:rPr>
          <w:rFonts w:ascii="ＭＳ 明朝" w:hAnsi="ＭＳ 明朝" w:cs="ＭＳ 明朝" w:hint="eastAsia"/>
          <w:color w:val="222222"/>
          <w:shd w:val="clear" w:color="auto" w:fill="FFFFFF"/>
        </w:rPr>
        <w:t>このような</w:t>
      </w:r>
      <w:r w:rsidR="00B56622">
        <w:rPr>
          <w:rFonts w:ascii="ＭＳ 明朝" w:hAnsi="ＭＳ 明朝" w:cs="ＭＳ 明朝" w:hint="eastAsia"/>
          <w:color w:val="222222"/>
          <w:shd w:val="clear" w:color="auto" w:fill="FFFFFF"/>
        </w:rPr>
        <w:t>消費者の</w:t>
      </w:r>
      <w:r w:rsidR="00512F45">
        <w:rPr>
          <w:rFonts w:ascii="ＭＳ 明朝" w:hAnsi="ＭＳ 明朝" w:cs="ＭＳ 明朝" w:hint="eastAsia"/>
          <w:color w:val="222222"/>
          <w:shd w:val="clear" w:color="auto" w:fill="FFFFFF"/>
        </w:rPr>
        <w:t>決済</w:t>
      </w:r>
      <w:r w:rsidR="00B56622">
        <w:rPr>
          <w:rFonts w:ascii="ＭＳ 明朝" w:hAnsi="ＭＳ 明朝" w:cs="ＭＳ 明朝" w:hint="eastAsia"/>
          <w:color w:val="222222"/>
          <w:shd w:val="clear" w:color="auto" w:fill="FFFFFF"/>
        </w:rPr>
        <w:t>の</w:t>
      </w:r>
      <w:r w:rsidR="00D56665">
        <w:rPr>
          <w:rFonts w:ascii="ＭＳ 明朝" w:hAnsi="ＭＳ 明朝" w:cs="ＭＳ 明朝" w:hint="eastAsia"/>
          <w:color w:val="222222"/>
          <w:shd w:val="clear" w:color="auto" w:fill="FFFFFF"/>
        </w:rPr>
        <w:t>実態</w:t>
      </w:r>
      <w:r w:rsidR="00003BDE">
        <w:rPr>
          <w:rFonts w:ascii="ＭＳ 明朝" w:hAnsi="ＭＳ 明朝" w:cs="ＭＳ 明朝" w:hint="eastAsia"/>
          <w:color w:val="222222"/>
          <w:shd w:val="clear" w:color="auto" w:fill="FFFFFF"/>
        </w:rPr>
        <w:t>や、決済に対する意識</w:t>
      </w:r>
      <w:r w:rsidR="00D56665">
        <w:rPr>
          <w:rFonts w:ascii="ＭＳ 明朝" w:hAnsi="ＭＳ 明朝" w:cs="ＭＳ 明朝" w:hint="eastAsia"/>
          <w:color w:val="222222"/>
          <w:shd w:val="clear" w:color="auto" w:fill="FFFFFF"/>
        </w:rPr>
        <w:t>をみると、所得水準、地域、雇用形態などで</w:t>
      </w:r>
      <w:r w:rsidR="00B56622">
        <w:rPr>
          <w:rFonts w:ascii="ＭＳ 明朝" w:hAnsi="ＭＳ 明朝" w:cs="ＭＳ 明朝" w:hint="eastAsia"/>
          <w:color w:val="222222"/>
          <w:shd w:val="clear" w:color="auto" w:fill="FFFFFF"/>
        </w:rPr>
        <w:t>キャッシュレスの</w:t>
      </w:r>
      <w:r w:rsidR="00D56665">
        <w:rPr>
          <w:rFonts w:ascii="ＭＳ 明朝" w:hAnsi="ＭＳ 明朝" w:cs="ＭＳ 明朝" w:hint="eastAsia"/>
          <w:color w:val="222222"/>
          <w:shd w:val="clear" w:color="auto" w:fill="FFFFFF"/>
        </w:rPr>
        <w:t>普及形態が異なることがよくわか</w:t>
      </w:r>
      <w:r w:rsidR="00003BDE">
        <w:rPr>
          <w:rFonts w:ascii="ＭＳ 明朝" w:hAnsi="ＭＳ 明朝" w:cs="ＭＳ 明朝" w:hint="eastAsia"/>
          <w:color w:val="222222"/>
          <w:shd w:val="clear" w:color="auto" w:fill="FFFFFF"/>
        </w:rPr>
        <w:t>る。キ</w:t>
      </w:r>
      <w:r w:rsidR="00D56665">
        <w:rPr>
          <w:rFonts w:ascii="ＭＳ 明朝" w:hAnsi="ＭＳ 明朝" w:cs="ＭＳ 明朝" w:hint="eastAsia"/>
          <w:color w:val="222222"/>
          <w:shd w:val="clear" w:color="auto" w:fill="FFFFFF"/>
        </w:rPr>
        <w:t>ャッシュレスを</w:t>
      </w:r>
      <w:r w:rsidR="00711DEE">
        <w:rPr>
          <w:rFonts w:ascii="ＭＳ 明朝" w:hAnsi="ＭＳ 明朝" w:cs="ＭＳ 明朝" w:hint="eastAsia"/>
          <w:color w:val="222222"/>
          <w:shd w:val="clear" w:color="auto" w:fill="FFFFFF"/>
        </w:rPr>
        <w:t>広く国民全体に</w:t>
      </w:r>
      <w:r w:rsidR="00D56665">
        <w:rPr>
          <w:rFonts w:ascii="ＭＳ 明朝" w:hAnsi="ＭＳ 明朝" w:cs="ＭＳ 明朝" w:hint="eastAsia"/>
          <w:color w:val="222222"/>
          <w:shd w:val="clear" w:color="auto" w:fill="FFFFFF"/>
        </w:rPr>
        <w:t>進</w:t>
      </w:r>
      <w:r w:rsidR="0020441F">
        <w:rPr>
          <w:rFonts w:ascii="ＭＳ 明朝" w:hAnsi="ＭＳ 明朝" w:cs="ＭＳ 明朝" w:hint="eastAsia"/>
          <w:color w:val="222222"/>
          <w:shd w:val="clear" w:color="auto" w:fill="FFFFFF"/>
        </w:rPr>
        <w:t>める</w:t>
      </w:r>
      <w:r w:rsidR="00A34DA1">
        <w:rPr>
          <w:rFonts w:ascii="ＭＳ 明朝" w:hAnsi="ＭＳ 明朝" w:cs="ＭＳ 明朝" w:hint="eastAsia"/>
          <w:color w:val="222222"/>
          <w:shd w:val="clear" w:color="auto" w:fill="FFFFFF"/>
        </w:rPr>
        <w:t>ため</w:t>
      </w:r>
      <w:r w:rsidR="0020441F">
        <w:rPr>
          <w:rFonts w:ascii="ＭＳ 明朝" w:hAnsi="ＭＳ 明朝" w:cs="ＭＳ 明朝" w:hint="eastAsia"/>
          <w:color w:val="222222"/>
          <w:shd w:val="clear" w:color="auto" w:fill="FFFFFF"/>
        </w:rPr>
        <w:t>には</w:t>
      </w:r>
      <w:r w:rsidR="00D56665">
        <w:rPr>
          <w:rFonts w:ascii="ＭＳ 明朝" w:hAnsi="ＭＳ 明朝" w:cs="ＭＳ 明朝" w:hint="eastAsia"/>
          <w:color w:val="222222"/>
          <w:shd w:val="clear" w:color="auto" w:fill="FFFFFF"/>
        </w:rPr>
        <w:t>、</w:t>
      </w:r>
      <w:r w:rsidR="0020441F">
        <w:rPr>
          <w:rFonts w:ascii="ＭＳ 明朝" w:hAnsi="ＭＳ 明朝" w:cs="ＭＳ 明朝" w:hint="eastAsia"/>
          <w:color w:val="222222"/>
          <w:shd w:val="clear" w:color="auto" w:fill="FFFFFF"/>
        </w:rPr>
        <w:t>キャッシュレス</w:t>
      </w:r>
      <w:r w:rsidR="00512F45">
        <w:rPr>
          <w:rFonts w:ascii="ＭＳ 明朝" w:hAnsi="ＭＳ 明朝" w:cs="ＭＳ 明朝" w:hint="eastAsia"/>
          <w:color w:val="222222"/>
          <w:shd w:val="clear" w:color="auto" w:fill="FFFFFF"/>
        </w:rPr>
        <w:t>が</w:t>
      </w:r>
      <w:r w:rsidR="0020441F">
        <w:rPr>
          <w:rFonts w:ascii="ＭＳ 明朝" w:hAnsi="ＭＳ 明朝" w:cs="ＭＳ 明朝" w:hint="eastAsia"/>
          <w:color w:val="222222"/>
          <w:shd w:val="clear" w:color="auto" w:fill="FFFFFF"/>
        </w:rPr>
        <w:t>進</w:t>
      </w:r>
      <w:r w:rsidR="00711DEE">
        <w:rPr>
          <w:rFonts w:ascii="ＭＳ 明朝" w:hAnsi="ＭＳ 明朝" w:cs="ＭＳ 明朝" w:hint="eastAsia"/>
          <w:color w:val="222222"/>
          <w:shd w:val="clear" w:color="auto" w:fill="FFFFFF"/>
        </w:rPr>
        <w:t>んでも安心で、</w:t>
      </w:r>
      <w:r w:rsidR="0020441F">
        <w:rPr>
          <w:rFonts w:ascii="ＭＳ 明朝" w:hAnsi="ＭＳ 明朝" w:cs="ＭＳ 明朝" w:hint="eastAsia"/>
          <w:color w:val="222222"/>
          <w:shd w:val="clear" w:color="auto" w:fill="FFFFFF"/>
        </w:rPr>
        <w:t>利便性が高</w:t>
      </w:r>
      <w:r w:rsidR="00965F98">
        <w:rPr>
          <w:rFonts w:ascii="ＭＳ 明朝" w:hAnsi="ＭＳ 明朝" w:cs="ＭＳ 明朝" w:hint="eastAsia"/>
          <w:color w:val="222222"/>
          <w:shd w:val="clear" w:color="auto" w:fill="FFFFFF"/>
        </w:rPr>
        <w:t>い</w:t>
      </w:r>
      <w:r w:rsidR="0020441F">
        <w:rPr>
          <w:rFonts w:ascii="ＭＳ 明朝" w:hAnsi="ＭＳ 明朝" w:cs="ＭＳ 明朝" w:hint="eastAsia"/>
          <w:color w:val="222222"/>
          <w:shd w:val="clear" w:color="auto" w:fill="FFFFFF"/>
        </w:rPr>
        <w:t>ことが実感としてわかることが必要であろう</w:t>
      </w:r>
      <w:r w:rsidR="00711DEE">
        <w:rPr>
          <w:rFonts w:ascii="ＭＳ 明朝" w:hAnsi="ＭＳ 明朝" w:cs="ＭＳ 明朝" w:hint="eastAsia"/>
          <w:color w:val="222222"/>
          <w:shd w:val="clear" w:color="auto" w:fill="FFFFFF"/>
        </w:rPr>
        <w:t>。政府は</w:t>
      </w:r>
      <w:r w:rsidR="0020441F">
        <w:rPr>
          <w:rFonts w:ascii="ＭＳ 明朝" w:hAnsi="ＭＳ 明朝" w:cs="ＭＳ 明朝" w:hint="eastAsia"/>
          <w:color w:val="222222"/>
          <w:shd w:val="clear" w:color="auto" w:fill="FFFFFF"/>
        </w:rPr>
        <w:t>、</w:t>
      </w:r>
      <w:r>
        <w:rPr>
          <w:rFonts w:ascii="ＭＳ 明朝" w:hAnsi="ＭＳ 明朝" w:cs="ＭＳ 明朝" w:hint="eastAsia"/>
          <w:color w:val="222222"/>
          <w:shd w:val="clear" w:color="auto" w:fill="FFFFFF"/>
        </w:rPr>
        <w:t>現在把握しきれていない銀行や新しいフィンテックサービスなどを利用した</w:t>
      </w:r>
      <w:r w:rsidR="0020441F">
        <w:rPr>
          <w:rFonts w:ascii="ＭＳ 明朝" w:hAnsi="ＭＳ 明朝" w:cs="ＭＳ 明朝" w:hint="eastAsia"/>
          <w:color w:val="222222"/>
          <w:shd w:val="clear" w:color="auto" w:fill="FFFFFF"/>
        </w:rPr>
        <w:t>消費者のキャッシュレスの</w:t>
      </w:r>
      <w:r w:rsidR="00D56665">
        <w:rPr>
          <w:rFonts w:ascii="ＭＳ 明朝" w:hAnsi="ＭＳ 明朝" w:cs="ＭＳ 明朝" w:hint="eastAsia"/>
          <w:color w:val="222222"/>
          <w:shd w:val="clear" w:color="auto" w:fill="FFFFFF"/>
        </w:rPr>
        <w:t>実態を丁寧に把握し、ニーズ</w:t>
      </w:r>
      <w:r w:rsidR="00A34DA1">
        <w:rPr>
          <w:rFonts w:ascii="ＭＳ 明朝" w:hAnsi="ＭＳ 明朝" w:cs="ＭＳ 明朝" w:hint="eastAsia"/>
          <w:color w:val="222222"/>
          <w:shd w:val="clear" w:color="auto" w:fill="FFFFFF"/>
        </w:rPr>
        <w:t>に応え</w:t>
      </w:r>
      <w:r w:rsidR="00D56665">
        <w:rPr>
          <w:rFonts w:ascii="ＭＳ 明朝" w:hAnsi="ＭＳ 明朝" w:cs="ＭＳ 明朝" w:hint="eastAsia"/>
          <w:color w:val="222222"/>
          <w:shd w:val="clear" w:color="auto" w:fill="FFFFFF"/>
        </w:rPr>
        <w:t>不安を解消する</w:t>
      </w:r>
      <w:r w:rsidR="00965F98">
        <w:rPr>
          <w:rFonts w:ascii="ＭＳ 明朝" w:hAnsi="ＭＳ 明朝" w:cs="ＭＳ 明朝" w:hint="eastAsia"/>
          <w:color w:val="222222"/>
          <w:shd w:val="clear" w:color="auto" w:fill="FFFFFF"/>
        </w:rPr>
        <w:t>ような民間ビジネスを育て</w:t>
      </w:r>
      <w:r w:rsidR="00D56665">
        <w:rPr>
          <w:rFonts w:ascii="ＭＳ 明朝" w:hAnsi="ＭＳ 明朝" w:cs="ＭＳ 明朝" w:hint="eastAsia"/>
          <w:color w:val="222222"/>
          <w:shd w:val="clear" w:color="auto" w:fill="FFFFFF"/>
        </w:rPr>
        <w:t>、</w:t>
      </w:r>
      <w:r w:rsidR="00512F45">
        <w:rPr>
          <w:rFonts w:ascii="ＭＳ 明朝" w:hAnsi="ＭＳ 明朝" w:cs="ＭＳ 明朝" w:hint="eastAsia"/>
          <w:color w:val="222222"/>
          <w:shd w:val="clear" w:color="auto" w:fill="FFFFFF"/>
        </w:rPr>
        <w:t>実態を</w:t>
      </w:r>
      <w:r w:rsidR="00D56665">
        <w:rPr>
          <w:rFonts w:ascii="ＭＳ 明朝" w:hAnsi="ＭＳ 明朝" w:cs="ＭＳ 明朝" w:hint="eastAsia"/>
          <w:color w:val="222222"/>
          <w:shd w:val="clear" w:color="auto" w:fill="FFFFFF"/>
        </w:rPr>
        <w:t>定点観測していくことが必要である。</w:t>
      </w:r>
    </w:p>
    <w:p w:rsidR="00D56665" w:rsidRDefault="00D56665">
      <w:pPr>
        <w:rPr>
          <w:rFonts w:ascii="ＭＳ 明朝" w:hAnsi="ＭＳ 明朝" w:cs="ＭＳ 明朝"/>
          <w:color w:val="222222"/>
          <w:shd w:val="clear" w:color="auto" w:fill="FFFFFF"/>
        </w:rPr>
      </w:pPr>
    </w:p>
    <w:p w:rsidR="00A00775" w:rsidRPr="00337B2A" w:rsidRDefault="00A00775" w:rsidP="00A00775">
      <w:pPr>
        <w:rPr>
          <w:rFonts w:ascii="Arial" w:hAnsi="Arial" w:cs="Arial" w:hint="eastAsia"/>
          <w:b/>
          <w:color w:val="222222"/>
          <w:shd w:val="clear" w:color="auto" w:fill="FFFFFF"/>
        </w:rPr>
      </w:pPr>
      <w:r w:rsidRPr="00337B2A">
        <w:rPr>
          <w:rFonts w:ascii="Arial" w:hAnsi="Arial" w:cs="Arial" w:hint="eastAsia"/>
          <w:b/>
          <w:color w:val="222222"/>
          <w:shd w:val="clear" w:color="auto" w:fill="FFFFFF"/>
        </w:rPr>
        <w:t>キャッシュレス促進のためのポイント還元策</w:t>
      </w:r>
    </w:p>
    <w:p w:rsidR="00A00775" w:rsidRDefault="00A00775" w:rsidP="00A00775">
      <w:pPr>
        <w:rPr>
          <w:rFonts w:ascii="Arial" w:hAnsi="Arial" w:cs="Arial"/>
          <w:color w:val="222222"/>
          <w:shd w:val="clear" w:color="auto" w:fill="FFFFFF"/>
        </w:rPr>
      </w:pPr>
      <w:r>
        <w:rPr>
          <w:rFonts w:ascii="Arial" w:hAnsi="Arial" w:cs="Arial" w:hint="eastAsia"/>
          <w:color w:val="222222"/>
          <w:shd w:val="clear" w:color="auto" w:fill="FFFFFF"/>
        </w:rPr>
        <w:t xml:space="preserve">　日本では、２０１９年１０月の消費税増税のインパクトを軽減するとともに、キャッシュレスを推進するためにポイント還元策が導入された。これは中小企業などにキャッシュレス決済を推進するために、消費者がキャッシュレス決済をした場合に、ポイントを還元し、消費者がその店で次に買い物をするときに安く購入できるトークンを提供するための原資を国が負担するというものである。実質的な値引きが提供するものであり、これにより消費の落ち込みが多少軽減され、キャッシュレスも促進される結果となっている。特に日本のプラットフォーマーである楽天やソフトバンクグループなどでは、生活のあらゆる商品やサービスを購入するときの決済に、ポイントを活用できるデジタルポイント経済圏を作り始めており、ポイント自体が一般受容性を強め、企業通貨的なかたちで使われるようになってきている。</w:t>
      </w:r>
      <w:r w:rsidR="0025787D">
        <w:rPr>
          <w:rFonts w:ascii="Arial" w:hAnsi="Arial" w:cs="Arial" w:hint="eastAsia"/>
          <w:color w:val="222222"/>
          <w:shd w:val="clear" w:color="auto" w:fill="FFFFFF"/>
        </w:rPr>
        <w:t>ポイントの中には、他のポイントと交換できらい、現金化可能なものも多く、近年ではこれを投資に充当できる仕組みが広がり、一層貨幣に近いものになってきているが、</w:t>
      </w:r>
      <w:r w:rsidR="0025787D">
        <w:rPr>
          <w:rFonts w:ascii="Arial" w:hAnsi="Arial" w:cs="Arial" w:hint="eastAsia"/>
          <w:color w:val="222222"/>
          <w:shd w:val="clear" w:color="auto" w:fill="FFFFFF"/>
        </w:rPr>
        <w:lastRenderedPageBreak/>
        <w:t>金融庁もこうした動きを奨励している。</w:t>
      </w:r>
      <w:r>
        <w:rPr>
          <w:rFonts w:ascii="Arial" w:hAnsi="Arial" w:cs="Arial" w:hint="eastAsia"/>
          <w:color w:val="222222"/>
          <w:shd w:val="clear" w:color="auto" w:fill="FFFFFF"/>
        </w:rPr>
        <w:t>もちろん、ポイントは期限付きであり、特定の店でなければ交換手段として使えないなどの貨幣としては中途半端な位置づけにあるが、経済活動の中でポイント経済の存在感が高まっている。このように、日本では、キャッシュレスを推進するための政策としてポイントが活用され、そのポイント自体が疑似貨幣化する動きがみられ、貨幣の多様化が進んでいる点も注目すべきである。</w:t>
      </w:r>
    </w:p>
    <w:p w:rsidR="00A00775" w:rsidRDefault="00A00775" w:rsidP="00A00775">
      <w:pPr>
        <w:rPr>
          <w:rFonts w:ascii="Arial" w:hAnsi="Arial" w:cs="Arial" w:hint="eastAsia"/>
          <w:color w:val="222222"/>
          <w:shd w:val="clear" w:color="auto" w:fill="FFFFFF"/>
        </w:rPr>
      </w:pPr>
    </w:p>
    <w:p w:rsidR="000F7D17" w:rsidRPr="00337B2A" w:rsidRDefault="00337B2A">
      <w:pPr>
        <w:rPr>
          <w:rFonts w:ascii="ＭＳ 明朝" w:hAnsi="ＭＳ 明朝" w:cs="ＭＳ 明朝" w:hint="eastAsia"/>
          <w:b/>
          <w:color w:val="222222"/>
          <w:shd w:val="clear" w:color="auto" w:fill="FFFFFF"/>
        </w:rPr>
      </w:pPr>
      <w:r>
        <w:rPr>
          <w:rFonts w:ascii="ＭＳ 明朝" w:hAnsi="ＭＳ 明朝" w:cs="ＭＳ 明朝" w:hint="eastAsia"/>
          <w:b/>
          <w:color w:val="222222"/>
          <w:shd w:val="clear" w:color="auto" w:fill="FFFFFF"/>
        </w:rPr>
        <w:t>決済システムにおける民間企業の</w:t>
      </w:r>
      <w:r w:rsidR="000F7D17" w:rsidRPr="00337B2A">
        <w:rPr>
          <w:rFonts w:ascii="ＭＳ 明朝" w:hAnsi="ＭＳ 明朝" w:cs="ＭＳ 明朝" w:hint="eastAsia"/>
          <w:b/>
          <w:color w:val="222222"/>
          <w:shd w:val="clear" w:color="auto" w:fill="FFFFFF"/>
        </w:rPr>
        <w:t>競争領域と協調領域</w:t>
      </w:r>
      <w:r>
        <w:rPr>
          <w:rFonts w:ascii="ＭＳ 明朝" w:hAnsi="ＭＳ 明朝" w:cs="ＭＳ 明朝" w:hint="eastAsia"/>
          <w:b/>
          <w:color w:val="222222"/>
          <w:shd w:val="clear" w:color="auto" w:fill="FFFFFF"/>
        </w:rPr>
        <w:t>をどう考えるか</w:t>
      </w:r>
    </w:p>
    <w:p w:rsidR="000F7D17" w:rsidRDefault="00B56622" w:rsidP="000F7D17">
      <w:pPr>
        <w:ind w:firstLineChars="100" w:firstLine="210"/>
        <w:rPr>
          <w:rFonts w:ascii="Arial" w:hAnsi="Arial" w:cs="Arial"/>
          <w:color w:val="222222"/>
          <w:shd w:val="clear" w:color="auto" w:fill="FFFFFF"/>
        </w:rPr>
      </w:pPr>
      <w:r>
        <w:rPr>
          <w:rFonts w:ascii="ＭＳ 明朝" w:hAnsi="ＭＳ 明朝" w:cs="ＭＳ 明朝" w:hint="eastAsia"/>
          <w:color w:val="222222"/>
          <w:shd w:val="clear" w:color="auto" w:fill="FFFFFF"/>
        </w:rPr>
        <w:t>日本</w:t>
      </w:r>
      <w:r w:rsidR="00A00775">
        <w:rPr>
          <w:rFonts w:ascii="ＭＳ 明朝" w:hAnsi="ＭＳ 明朝" w:cs="ＭＳ 明朝" w:hint="eastAsia"/>
          <w:color w:val="222222"/>
          <w:shd w:val="clear" w:color="auto" w:fill="FFFFFF"/>
        </w:rPr>
        <w:t>が</w:t>
      </w:r>
      <w:r>
        <w:rPr>
          <w:rFonts w:ascii="ＭＳ 明朝" w:hAnsi="ＭＳ 明朝" w:cs="ＭＳ 明朝" w:hint="eastAsia"/>
          <w:color w:val="222222"/>
          <w:shd w:val="clear" w:color="auto" w:fill="FFFFFF"/>
        </w:rPr>
        <w:t>、</w:t>
      </w:r>
      <w:r w:rsidR="00A34DA1">
        <w:rPr>
          <w:rFonts w:ascii="ＭＳ 明朝" w:hAnsi="ＭＳ 明朝" w:cs="ＭＳ 明朝" w:hint="eastAsia"/>
          <w:color w:val="222222"/>
          <w:shd w:val="clear" w:color="auto" w:fill="FFFFFF"/>
        </w:rPr>
        <w:t>個人間小口送金と</w:t>
      </w:r>
      <w:r>
        <w:rPr>
          <w:rFonts w:ascii="ＭＳ 明朝" w:hAnsi="ＭＳ 明朝" w:cs="ＭＳ 明朝" w:hint="eastAsia"/>
          <w:color w:val="222222"/>
          <w:shd w:val="clear" w:color="auto" w:fill="FFFFFF"/>
        </w:rPr>
        <w:t>公的サービス</w:t>
      </w:r>
      <w:r w:rsidR="0034386A">
        <w:rPr>
          <w:rFonts w:ascii="ＭＳ 明朝" w:hAnsi="ＭＳ 明朝" w:cs="ＭＳ 明朝" w:hint="eastAsia"/>
          <w:color w:val="222222"/>
          <w:shd w:val="clear" w:color="auto" w:fill="FFFFFF"/>
        </w:rPr>
        <w:t>（郵便、自治体、医療、介護など）</w:t>
      </w:r>
      <w:r w:rsidR="00711DEE">
        <w:rPr>
          <w:rFonts w:ascii="Arial" w:hAnsi="Arial" w:cs="Arial" w:hint="eastAsia"/>
          <w:color w:val="222222"/>
          <w:shd w:val="clear" w:color="auto" w:fill="FFFFFF"/>
        </w:rPr>
        <w:t>のキャッシュレス化が</w:t>
      </w:r>
      <w:r w:rsidR="00716232">
        <w:rPr>
          <w:rFonts w:ascii="Arial" w:hAnsi="Arial" w:cs="Arial"/>
          <w:color w:val="222222"/>
          <w:shd w:val="clear" w:color="auto" w:fill="FFFFFF"/>
        </w:rPr>
        <w:t>進んでいない</w:t>
      </w:r>
      <w:r w:rsidR="00512F45">
        <w:rPr>
          <w:rFonts w:ascii="Arial" w:hAnsi="Arial" w:cs="Arial" w:hint="eastAsia"/>
          <w:color w:val="222222"/>
          <w:shd w:val="clear" w:color="auto" w:fill="FFFFFF"/>
        </w:rPr>
        <w:t>という</w:t>
      </w:r>
      <w:r w:rsidR="00A00775">
        <w:rPr>
          <w:rFonts w:ascii="Arial" w:hAnsi="Arial" w:cs="Arial" w:hint="eastAsia"/>
          <w:color w:val="222222"/>
          <w:shd w:val="clear" w:color="auto" w:fill="FFFFFF"/>
        </w:rPr>
        <w:t>アンケート結果が出ていたが、</w:t>
      </w:r>
      <w:r w:rsidR="000F7D17">
        <w:rPr>
          <w:rFonts w:ascii="Arial" w:hAnsi="Arial" w:cs="Arial" w:hint="eastAsia"/>
          <w:color w:val="222222"/>
          <w:shd w:val="clear" w:color="auto" w:fill="FFFFFF"/>
        </w:rPr>
        <w:t>一方で様々な決済サービスが日本では乱立しており、利用者からみると相互運用性に欠けているという問題点がある。</w:t>
      </w:r>
    </w:p>
    <w:p w:rsidR="00055CF1" w:rsidRDefault="00716232" w:rsidP="00055CF1">
      <w:pPr>
        <w:rPr>
          <w:rFonts w:ascii="Arial" w:hAnsi="Arial" w:cs="Arial"/>
          <w:color w:val="222222"/>
          <w:shd w:val="clear" w:color="auto" w:fill="FFFFFF"/>
        </w:rPr>
      </w:pPr>
      <w:r>
        <w:rPr>
          <w:rFonts w:ascii="Arial" w:hAnsi="Arial" w:cs="Arial"/>
          <w:color w:val="222222"/>
          <w:shd w:val="clear" w:color="auto" w:fill="FFFFFF"/>
        </w:rPr>
        <w:t>スウェーデン</w:t>
      </w:r>
      <w:r w:rsidR="00C85C6B">
        <w:rPr>
          <w:rFonts w:ascii="Arial" w:hAnsi="Arial" w:cs="Arial" w:hint="eastAsia"/>
          <w:color w:val="222222"/>
          <w:shd w:val="clear" w:color="auto" w:fill="FFFFFF"/>
        </w:rPr>
        <w:t>では</w:t>
      </w:r>
      <w:r w:rsidR="00711DEE">
        <w:rPr>
          <w:rFonts w:ascii="Arial" w:hAnsi="Arial" w:cs="Arial" w:hint="eastAsia"/>
          <w:color w:val="222222"/>
          <w:shd w:val="clear" w:color="auto" w:fill="FFFFFF"/>
        </w:rPr>
        <w:t>Swish</w:t>
      </w:r>
      <w:r w:rsidR="00711DEE">
        <w:rPr>
          <w:rFonts w:ascii="Arial" w:hAnsi="Arial" w:cs="Arial" w:hint="eastAsia"/>
          <w:color w:val="222222"/>
          <w:shd w:val="clear" w:color="auto" w:fill="FFFFFF"/>
        </w:rPr>
        <w:t>と</w:t>
      </w:r>
      <w:r w:rsidR="00C85C6B">
        <w:rPr>
          <w:rFonts w:ascii="Arial" w:hAnsi="Arial" w:cs="Arial" w:hint="eastAsia"/>
          <w:color w:val="222222"/>
          <w:shd w:val="clear" w:color="auto" w:fill="FFFFFF"/>
        </w:rPr>
        <w:t>いう銀行間</w:t>
      </w:r>
      <w:r w:rsidR="00965F98">
        <w:rPr>
          <w:rFonts w:ascii="Arial" w:hAnsi="Arial" w:cs="Arial" w:hint="eastAsia"/>
          <w:color w:val="222222"/>
          <w:shd w:val="clear" w:color="auto" w:fill="FFFFFF"/>
        </w:rPr>
        <w:t>モバイル</w:t>
      </w:r>
      <w:r w:rsidR="00C85C6B">
        <w:rPr>
          <w:rFonts w:ascii="Arial" w:hAnsi="Arial" w:cs="Arial" w:hint="eastAsia"/>
          <w:color w:val="222222"/>
          <w:shd w:val="clear" w:color="auto" w:fill="FFFFFF"/>
        </w:rPr>
        <w:t>小口送金サービスが</w:t>
      </w:r>
      <w:r>
        <w:rPr>
          <w:rFonts w:ascii="Arial" w:hAnsi="Arial" w:cs="Arial"/>
          <w:color w:val="222222"/>
          <w:shd w:val="clear" w:color="auto" w:fill="FFFFFF"/>
        </w:rPr>
        <w:t>2012</w:t>
      </w:r>
      <w:r>
        <w:rPr>
          <w:rFonts w:ascii="Arial" w:hAnsi="Arial" w:cs="Arial"/>
          <w:color w:val="222222"/>
          <w:shd w:val="clear" w:color="auto" w:fill="FFFFFF"/>
        </w:rPr>
        <w:t>年に</w:t>
      </w:r>
      <w:r w:rsidR="00C85C6B">
        <w:rPr>
          <w:rFonts w:ascii="Arial" w:hAnsi="Arial" w:cs="Arial" w:hint="eastAsia"/>
          <w:color w:val="222222"/>
          <w:shd w:val="clear" w:color="auto" w:fill="FFFFFF"/>
        </w:rPr>
        <w:t>大手銀行間で開発</w:t>
      </w:r>
      <w:r w:rsidR="00003BDE">
        <w:rPr>
          <w:rFonts w:ascii="Arial" w:hAnsi="Arial" w:cs="Arial" w:hint="eastAsia"/>
          <w:color w:val="222222"/>
          <w:shd w:val="clear" w:color="auto" w:fill="FFFFFF"/>
        </w:rPr>
        <w:t>され、</w:t>
      </w:r>
      <w:r w:rsidR="00C85C6B">
        <w:rPr>
          <w:rFonts w:ascii="Arial" w:hAnsi="Arial" w:cs="Arial" w:hint="eastAsia"/>
          <w:color w:val="222222"/>
          <w:shd w:val="clear" w:color="auto" w:fill="FFFFFF"/>
        </w:rPr>
        <w:t>提供</w:t>
      </w:r>
      <w:r w:rsidR="00965F98">
        <w:rPr>
          <w:rFonts w:ascii="Arial" w:hAnsi="Arial" w:cs="Arial" w:hint="eastAsia"/>
          <w:color w:val="222222"/>
          <w:shd w:val="clear" w:color="auto" w:fill="FFFFFF"/>
        </w:rPr>
        <w:t>されるようになった</w:t>
      </w:r>
      <w:r w:rsidR="00A34DA1">
        <w:rPr>
          <w:rFonts w:ascii="Arial" w:hAnsi="Arial" w:cs="Arial" w:hint="eastAsia"/>
          <w:color w:val="222222"/>
          <w:shd w:val="clear" w:color="auto" w:fill="FFFFFF"/>
        </w:rPr>
        <w:t>。この</w:t>
      </w:r>
      <w:r w:rsidR="00A34DA1">
        <w:rPr>
          <w:rFonts w:ascii="Arial" w:hAnsi="Arial" w:cs="Arial" w:hint="eastAsia"/>
          <w:color w:val="222222"/>
          <w:shd w:val="clear" w:color="auto" w:fill="FFFFFF"/>
        </w:rPr>
        <w:t>Swish</w:t>
      </w:r>
      <w:r w:rsidR="00A34DA1">
        <w:rPr>
          <w:rFonts w:ascii="Arial" w:hAnsi="Arial" w:cs="Arial" w:hint="eastAsia"/>
          <w:color w:val="222222"/>
          <w:shd w:val="clear" w:color="auto" w:fill="FFFFFF"/>
        </w:rPr>
        <w:t>が</w:t>
      </w:r>
      <w:r w:rsidR="00681587">
        <w:rPr>
          <w:rFonts w:ascii="Arial" w:hAnsi="Arial" w:cs="Arial" w:hint="eastAsia"/>
          <w:color w:val="222222"/>
          <w:shd w:val="clear" w:color="auto" w:fill="FFFFFF"/>
        </w:rPr>
        <w:t>スウェーデンの</w:t>
      </w:r>
      <w:r w:rsidR="00A34DA1">
        <w:rPr>
          <w:rFonts w:ascii="Arial" w:hAnsi="Arial" w:cs="Arial" w:hint="eastAsia"/>
          <w:color w:val="222222"/>
          <w:shd w:val="clear" w:color="auto" w:fill="FFFFFF"/>
        </w:rPr>
        <w:t>キャッシュレス化を進めた面も大きいといわれている。</w:t>
      </w:r>
      <w:r w:rsidR="00965F98">
        <w:rPr>
          <w:rFonts w:ascii="Arial" w:hAnsi="Arial" w:cs="Arial" w:hint="eastAsia"/>
          <w:color w:val="222222"/>
          <w:shd w:val="clear" w:color="auto" w:fill="FFFFFF"/>
        </w:rPr>
        <w:t>ス</w:t>
      </w:r>
      <w:r>
        <w:rPr>
          <w:rFonts w:ascii="Arial" w:hAnsi="Arial" w:cs="Arial"/>
          <w:color w:val="222222"/>
          <w:shd w:val="clear" w:color="auto" w:fill="FFFFFF"/>
        </w:rPr>
        <w:t>マホで</w:t>
      </w:r>
      <w:r w:rsidR="00C85C6B">
        <w:rPr>
          <w:rFonts w:ascii="Arial" w:hAnsi="Arial" w:cs="Arial" w:hint="eastAsia"/>
          <w:color w:val="222222"/>
          <w:shd w:val="clear" w:color="auto" w:fill="FFFFFF"/>
        </w:rPr>
        <w:t>相手の携帯電話番号を入れれば</w:t>
      </w:r>
      <w:r>
        <w:rPr>
          <w:rFonts w:ascii="Arial" w:hAnsi="Arial" w:cs="Arial"/>
          <w:color w:val="222222"/>
          <w:shd w:val="clear" w:color="auto" w:fill="FFFFFF"/>
        </w:rPr>
        <w:t>無料</w:t>
      </w:r>
      <w:r w:rsidR="00512F45">
        <w:rPr>
          <w:rFonts w:ascii="Arial" w:hAnsi="Arial" w:cs="Arial" w:hint="eastAsia"/>
          <w:color w:val="222222"/>
          <w:shd w:val="clear" w:color="auto" w:fill="FFFFFF"/>
        </w:rPr>
        <w:t>・</w:t>
      </w:r>
      <w:r w:rsidR="0034386A">
        <w:rPr>
          <w:rFonts w:ascii="Arial" w:hAnsi="Arial" w:cs="Arial" w:hint="eastAsia"/>
          <w:color w:val="222222"/>
          <w:shd w:val="clear" w:color="auto" w:fill="FFFFFF"/>
        </w:rPr>
        <w:t>リアルタイムで</w:t>
      </w:r>
      <w:r w:rsidR="00711DEE">
        <w:rPr>
          <w:rFonts w:ascii="Arial" w:hAnsi="Arial" w:cs="Arial" w:hint="eastAsia"/>
          <w:color w:val="222222"/>
          <w:shd w:val="clear" w:color="auto" w:fill="FFFFFF"/>
        </w:rPr>
        <w:t>小口送金が</w:t>
      </w:r>
      <w:r>
        <w:rPr>
          <w:rFonts w:ascii="Arial" w:hAnsi="Arial" w:cs="Arial"/>
          <w:color w:val="222222"/>
          <w:shd w:val="clear" w:color="auto" w:fill="FFFFFF"/>
        </w:rPr>
        <w:t>でき</w:t>
      </w:r>
      <w:r w:rsidR="00681587">
        <w:rPr>
          <w:rFonts w:ascii="Arial" w:hAnsi="Arial" w:cs="Arial" w:hint="eastAsia"/>
          <w:color w:val="222222"/>
          <w:shd w:val="clear" w:color="auto" w:fill="FFFFFF"/>
        </w:rPr>
        <w:t>、</w:t>
      </w:r>
      <w:r w:rsidR="00965F98">
        <w:rPr>
          <w:rFonts w:ascii="Arial" w:hAnsi="Arial" w:cs="Arial" w:hint="eastAsia"/>
          <w:color w:val="222222"/>
          <w:shd w:val="clear" w:color="auto" w:fill="FFFFFF"/>
        </w:rPr>
        <w:t>現在では</w:t>
      </w:r>
      <w:r w:rsidR="00C85C6B">
        <w:rPr>
          <w:rFonts w:ascii="Arial" w:hAnsi="Arial" w:cs="Arial" w:hint="eastAsia"/>
          <w:color w:val="222222"/>
          <w:shd w:val="clear" w:color="auto" w:fill="FFFFFF"/>
        </w:rPr>
        <w:t>、スウェーデン</w:t>
      </w:r>
      <w:r w:rsidR="00965F98">
        <w:rPr>
          <w:rFonts w:ascii="Arial" w:hAnsi="Arial" w:cs="Arial" w:hint="eastAsia"/>
          <w:color w:val="222222"/>
          <w:shd w:val="clear" w:color="auto" w:fill="FFFFFF"/>
        </w:rPr>
        <w:t>国民の</w:t>
      </w:r>
      <w:r w:rsidR="00C85C6B">
        <w:rPr>
          <w:rFonts w:ascii="Arial" w:hAnsi="Arial" w:cs="Arial" w:hint="eastAsia"/>
          <w:color w:val="222222"/>
          <w:shd w:val="clear" w:color="auto" w:fill="FFFFFF"/>
        </w:rPr>
        <w:t>７割が活用するインターオペラビリティの高い</w:t>
      </w:r>
      <w:r w:rsidR="00003BDE">
        <w:rPr>
          <w:rFonts w:ascii="Arial" w:hAnsi="Arial" w:cs="Arial" w:hint="eastAsia"/>
          <w:color w:val="222222"/>
          <w:shd w:val="clear" w:color="auto" w:fill="FFFFFF"/>
        </w:rPr>
        <w:t>モバイル</w:t>
      </w:r>
      <w:r w:rsidR="00512F45">
        <w:rPr>
          <w:rFonts w:ascii="Arial" w:hAnsi="Arial" w:cs="Arial" w:hint="eastAsia"/>
          <w:color w:val="222222"/>
          <w:shd w:val="clear" w:color="auto" w:fill="FFFFFF"/>
        </w:rPr>
        <w:t>小口</w:t>
      </w:r>
      <w:r w:rsidR="00C85C6B">
        <w:rPr>
          <w:rFonts w:ascii="Arial" w:hAnsi="Arial" w:cs="Arial" w:hint="eastAsia"/>
          <w:color w:val="222222"/>
          <w:shd w:val="clear" w:color="auto" w:fill="FFFFFF"/>
        </w:rPr>
        <w:t>送金ネットワーク</w:t>
      </w:r>
      <w:r w:rsidR="00965F98">
        <w:rPr>
          <w:rFonts w:ascii="Arial" w:hAnsi="Arial" w:cs="Arial" w:hint="eastAsia"/>
          <w:color w:val="222222"/>
          <w:shd w:val="clear" w:color="auto" w:fill="FFFFFF"/>
        </w:rPr>
        <w:t>とな</w:t>
      </w:r>
      <w:r w:rsidR="00C85C6B">
        <w:rPr>
          <w:rFonts w:ascii="Arial" w:hAnsi="Arial" w:cs="Arial" w:hint="eastAsia"/>
          <w:color w:val="222222"/>
          <w:shd w:val="clear" w:color="auto" w:fill="FFFFFF"/>
        </w:rPr>
        <w:t>っている。</w:t>
      </w:r>
      <w:r w:rsidR="00711DEE">
        <w:rPr>
          <w:rFonts w:ascii="Arial" w:hAnsi="Arial" w:cs="Arial" w:hint="eastAsia"/>
          <w:color w:val="222222"/>
          <w:shd w:val="clear" w:color="auto" w:fill="FFFFFF"/>
        </w:rPr>
        <w:t>銀行界は</w:t>
      </w:r>
      <w:r w:rsidR="00711DEE">
        <w:rPr>
          <w:rFonts w:ascii="Arial" w:hAnsi="Arial" w:cs="Arial" w:hint="eastAsia"/>
          <w:color w:val="222222"/>
          <w:shd w:val="clear" w:color="auto" w:fill="FFFFFF"/>
        </w:rPr>
        <w:t>Swish</w:t>
      </w:r>
      <w:r w:rsidR="00B50263">
        <w:rPr>
          <w:rFonts w:ascii="Arial" w:hAnsi="Arial" w:cs="Arial" w:hint="eastAsia"/>
          <w:color w:val="222222"/>
          <w:shd w:val="clear" w:color="auto" w:fill="FFFFFF"/>
        </w:rPr>
        <w:t>を</w:t>
      </w:r>
      <w:r w:rsidR="00711DEE">
        <w:rPr>
          <w:rFonts w:ascii="Arial" w:hAnsi="Arial" w:cs="Arial" w:hint="eastAsia"/>
          <w:color w:val="222222"/>
          <w:shd w:val="clear" w:color="auto" w:fill="FFFFFF"/>
        </w:rPr>
        <w:t>e</w:t>
      </w:r>
      <w:r w:rsidR="00711DEE">
        <w:rPr>
          <w:rFonts w:ascii="Arial" w:hAnsi="Arial" w:cs="Arial" w:hint="eastAsia"/>
          <w:color w:val="222222"/>
          <w:shd w:val="clear" w:color="auto" w:fill="FFFFFF"/>
        </w:rPr>
        <w:t>コマース決済サービスなど</w:t>
      </w:r>
      <w:r w:rsidR="00B50263">
        <w:rPr>
          <w:rFonts w:ascii="Arial" w:hAnsi="Arial" w:cs="Arial" w:hint="eastAsia"/>
          <w:color w:val="222222"/>
          <w:shd w:val="clear" w:color="auto" w:fill="FFFFFF"/>
        </w:rPr>
        <w:t>にも利用</w:t>
      </w:r>
      <w:r w:rsidR="00711DEE">
        <w:rPr>
          <w:rFonts w:ascii="Arial" w:hAnsi="Arial" w:cs="Arial" w:hint="eastAsia"/>
          <w:color w:val="222222"/>
          <w:shd w:val="clear" w:color="auto" w:fill="FFFFFF"/>
        </w:rPr>
        <w:t>できるよう付加価値を</w:t>
      </w:r>
      <w:r w:rsidR="00512F45">
        <w:rPr>
          <w:rFonts w:ascii="Arial" w:hAnsi="Arial" w:cs="Arial" w:hint="eastAsia"/>
          <w:color w:val="222222"/>
          <w:shd w:val="clear" w:color="auto" w:fill="FFFFFF"/>
        </w:rPr>
        <w:t>高めている</w:t>
      </w:r>
      <w:r w:rsidR="00711DEE">
        <w:rPr>
          <w:rFonts w:ascii="Arial" w:hAnsi="Arial" w:cs="Arial" w:hint="eastAsia"/>
          <w:color w:val="222222"/>
          <w:shd w:val="clear" w:color="auto" w:fill="FFFFFF"/>
        </w:rPr>
        <w:t>。</w:t>
      </w:r>
      <w:r w:rsidR="00512F45">
        <w:rPr>
          <w:rFonts w:ascii="Arial" w:hAnsi="Arial" w:cs="Arial" w:hint="eastAsia"/>
          <w:color w:val="222222"/>
          <w:shd w:val="clear" w:color="auto" w:fill="FFFFFF"/>
        </w:rPr>
        <w:t>Swish</w:t>
      </w:r>
      <w:r w:rsidR="0034386A">
        <w:rPr>
          <w:rFonts w:ascii="Arial" w:hAnsi="Arial" w:cs="Arial" w:hint="eastAsia"/>
          <w:color w:val="222222"/>
          <w:shd w:val="clear" w:color="auto" w:fill="FFFFFF"/>
        </w:rPr>
        <w:t>普及のカギとなっ</w:t>
      </w:r>
      <w:r w:rsidR="00711DEE">
        <w:rPr>
          <w:rFonts w:ascii="Arial" w:hAnsi="Arial" w:cs="Arial" w:hint="eastAsia"/>
          <w:color w:val="222222"/>
          <w:shd w:val="clear" w:color="auto" w:fill="FFFFFF"/>
        </w:rPr>
        <w:t>た</w:t>
      </w:r>
      <w:r w:rsidR="0034386A">
        <w:rPr>
          <w:rFonts w:ascii="Arial" w:hAnsi="Arial" w:cs="Arial" w:hint="eastAsia"/>
          <w:color w:val="222222"/>
          <w:shd w:val="clear" w:color="auto" w:fill="FFFFFF"/>
        </w:rPr>
        <w:t>のは、</w:t>
      </w:r>
      <w:r>
        <w:rPr>
          <w:rFonts w:ascii="Arial" w:hAnsi="Arial" w:cs="Arial"/>
          <w:color w:val="222222"/>
          <w:shd w:val="clear" w:color="auto" w:fill="FFFFFF"/>
        </w:rPr>
        <w:t>モバイルバンク</w:t>
      </w:r>
      <w:r>
        <w:rPr>
          <w:rFonts w:ascii="Arial" w:hAnsi="Arial" w:cs="Arial"/>
          <w:color w:val="222222"/>
          <w:shd w:val="clear" w:color="auto" w:fill="FFFFFF"/>
        </w:rPr>
        <w:t>ID</w:t>
      </w:r>
      <w:r w:rsidR="00711DEE">
        <w:rPr>
          <w:rFonts w:ascii="Arial" w:hAnsi="Arial" w:cs="Arial" w:hint="eastAsia"/>
          <w:color w:val="222222"/>
          <w:shd w:val="clear" w:color="auto" w:fill="FFFFFF"/>
        </w:rPr>
        <w:t>が</w:t>
      </w:r>
      <w:r w:rsidR="00711DEE">
        <w:rPr>
          <w:rFonts w:ascii="Arial" w:hAnsi="Arial" w:cs="Arial" w:hint="eastAsia"/>
          <w:color w:val="222222"/>
          <w:shd w:val="clear" w:color="auto" w:fill="FFFFFF"/>
        </w:rPr>
        <w:t>2011</w:t>
      </w:r>
      <w:r w:rsidR="00711DEE">
        <w:rPr>
          <w:rFonts w:ascii="Arial" w:hAnsi="Arial" w:cs="Arial" w:hint="eastAsia"/>
          <w:color w:val="222222"/>
          <w:shd w:val="clear" w:color="auto" w:fill="FFFFFF"/>
        </w:rPr>
        <w:t>年に開発され、これ</w:t>
      </w:r>
      <w:r w:rsidR="00965F98">
        <w:rPr>
          <w:rFonts w:ascii="Arial" w:hAnsi="Arial" w:cs="Arial" w:hint="eastAsia"/>
          <w:color w:val="222222"/>
          <w:shd w:val="clear" w:color="auto" w:fill="FFFFFF"/>
        </w:rPr>
        <w:t>と</w:t>
      </w:r>
      <w:r w:rsidR="00512F45">
        <w:rPr>
          <w:rFonts w:ascii="Arial" w:hAnsi="Arial" w:cs="Arial" w:hint="eastAsia"/>
          <w:color w:val="222222"/>
          <w:shd w:val="clear" w:color="auto" w:fill="FFFFFF"/>
        </w:rPr>
        <w:t>携帯電話番号</w:t>
      </w:r>
      <w:r w:rsidR="00965F98">
        <w:rPr>
          <w:rFonts w:ascii="Arial" w:hAnsi="Arial" w:cs="Arial" w:hint="eastAsia"/>
          <w:color w:val="222222"/>
          <w:shd w:val="clear" w:color="auto" w:fill="FFFFFF"/>
        </w:rPr>
        <w:t>を</w:t>
      </w:r>
      <w:r w:rsidR="00621B6D">
        <w:rPr>
          <w:rFonts w:ascii="Arial" w:hAnsi="Arial" w:cs="Arial" w:hint="eastAsia"/>
          <w:color w:val="222222"/>
          <w:shd w:val="clear" w:color="auto" w:fill="FFFFFF"/>
        </w:rPr>
        <w:t>連携させて</w:t>
      </w:r>
      <w:r w:rsidR="0034386A">
        <w:rPr>
          <w:rFonts w:ascii="Arial" w:hAnsi="Arial" w:cs="Arial" w:hint="eastAsia"/>
          <w:color w:val="222222"/>
          <w:shd w:val="clear" w:color="auto" w:fill="FFFFFF"/>
        </w:rPr>
        <w:t>個人が特定でき</w:t>
      </w:r>
      <w:r w:rsidR="00711DEE">
        <w:rPr>
          <w:rFonts w:ascii="Arial" w:hAnsi="Arial" w:cs="Arial" w:hint="eastAsia"/>
          <w:color w:val="222222"/>
          <w:shd w:val="clear" w:color="auto" w:fill="FFFFFF"/>
        </w:rPr>
        <w:t>るようになったことが大きい</w:t>
      </w:r>
      <w:r>
        <w:rPr>
          <w:rFonts w:ascii="Arial" w:hAnsi="Arial" w:cs="Arial"/>
          <w:color w:val="222222"/>
          <w:shd w:val="clear" w:color="auto" w:fill="FFFFFF"/>
        </w:rPr>
        <w:t>。このよう</w:t>
      </w:r>
      <w:r w:rsidR="00965F98">
        <w:rPr>
          <w:rFonts w:ascii="Arial" w:hAnsi="Arial" w:cs="Arial" w:hint="eastAsia"/>
          <w:color w:val="222222"/>
          <w:shd w:val="clear" w:color="auto" w:fill="FFFFFF"/>
        </w:rPr>
        <w:t>に</w:t>
      </w:r>
      <w:r>
        <w:rPr>
          <w:rFonts w:ascii="Arial" w:hAnsi="Arial" w:cs="Arial"/>
          <w:color w:val="222222"/>
          <w:shd w:val="clear" w:color="auto" w:fill="FFFFFF"/>
        </w:rPr>
        <w:t>銀行が</w:t>
      </w:r>
      <w:r w:rsidR="00621B6D">
        <w:rPr>
          <w:rFonts w:ascii="Arial" w:hAnsi="Arial" w:cs="Arial" w:hint="eastAsia"/>
          <w:color w:val="222222"/>
          <w:shd w:val="clear" w:color="auto" w:fill="FFFFFF"/>
        </w:rPr>
        <w:t>モバイル</w:t>
      </w:r>
      <w:r>
        <w:rPr>
          <w:rFonts w:ascii="Arial" w:hAnsi="Arial" w:cs="Arial"/>
          <w:color w:val="222222"/>
          <w:shd w:val="clear" w:color="auto" w:fill="FFFFFF"/>
        </w:rPr>
        <w:t>小口送金</w:t>
      </w:r>
      <w:r w:rsidR="00965F98">
        <w:rPr>
          <w:rFonts w:ascii="Arial" w:hAnsi="Arial" w:cs="Arial" w:hint="eastAsia"/>
          <w:color w:val="222222"/>
          <w:shd w:val="clear" w:color="auto" w:fill="FFFFFF"/>
        </w:rPr>
        <w:t>サービス</w:t>
      </w:r>
      <w:r w:rsidR="00621B6D">
        <w:rPr>
          <w:rFonts w:ascii="Arial" w:hAnsi="Arial" w:cs="Arial" w:hint="eastAsia"/>
          <w:color w:val="222222"/>
          <w:shd w:val="clear" w:color="auto" w:fill="FFFFFF"/>
        </w:rPr>
        <w:t>を</w:t>
      </w:r>
      <w:r w:rsidR="00A34DA1">
        <w:rPr>
          <w:rFonts w:ascii="Arial" w:hAnsi="Arial" w:cs="Arial" w:hint="eastAsia"/>
          <w:color w:val="222222"/>
          <w:shd w:val="clear" w:color="auto" w:fill="FFFFFF"/>
        </w:rPr>
        <w:t>提供してい</w:t>
      </w:r>
      <w:r>
        <w:rPr>
          <w:rFonts w:ascii="Arial" w:hAnsi="Arial" w:cs="Arial"/>
          <w:color w:val="222222"/>
          <w:shd w:val="clear" w:color="auto" w:fill="FFFFFF"/>
        </w:rPr>
        <w:t>る</w:t>
      </w:r>
      <w:r w:rsidR="00965F98">
        <w:rPr>
          <w:rFonts w:ascii="Arial" w:hAnsi="Arial" w:cs="Arial" w:hint="eastAsia"/>
          <w:color w:val="222222"/>
          <w:shd w:val="clear" w:color="auto" w:fill="FFFFFF"/>
        </w:rPr>
        <w:t>国は、他にも</w:t>
      </w:r>
      <w:r>
        <w:rPr>
          <w:rFonts w:ascii="Arial" w:hAnsi="Arial" w:cs="Arial"/>
          <w:color w:val="222222"/>
          <w:shd w:val="clear" w:color="auto" w:fill="FFFFFF"/>
        </w:rPr>
        <w:t>シンガポール、イギリス、オーストラリア</w:t>
      </w:r>
      <w:r w:rsidR="00621B6D">
        <w:rPr>
          <w:rFonts w:ascii="Arial" w:hAnsi="Arial" w:cs="Arial" w:hint="eastAsia"/>
          <w:color w:val="222222"/>
          <w:shd w:val="clear" w:color="auto" w:fill="FFFFFF"/>
        </w:rPr>
        <w:t>など</w:t>
      </w:r>
      <w:r w:rsidR="00965F98">
        <w:rPr>
          <w:rFonts w:ascii="Arial" w:hAnsi="Arial" w:cs="Arial" w:hint="eastAsia"/>
          <w:color w:val="222222"/>
          <w:shd w:val="clear" w:color="auto" w:fill="FFFFFF"/>
        </w:rPr>
        <w:t>がある</w:t>
      </w:r>
      <w:r>
        <w:rPr>
          <w:rFonts w:ascii="Arial" w:hAnsi="Arial" w:cs="Arial"/>
          <w:color w:val="222222"/>
          <w:shd w:val="clear" w:color="auto" w:fill="FFFFFF"/>
        </w:rPr>
        <w:t>。</w:t>
      </w:r>
      <w:r w:rsidR="00681587">
        <w:rPr>
          <w:rFonts w:ascii="Arial" w:hAnsi="Arial" w:cs="Arial" w:hint="eastAsia"/>
          <w:color w:val="222222"/>
          <w:shd w:val="clear" w:color="auto" w:fill="FFFFFF"/>
        </w:rPr>
        <w:t>こうした動きは、サービスの</w:t>
      </w:r>
      <w:r w:rsidR="00B50263">
        <w:rPr>
          <w:rFonts w:ascii="Arial" w:hAnsi="Arial" w:cs="Arial" w:hint="eastAsia"/>
          <w:color w:val="222222"/>
          <w:shd w:val="clear" w:color="auto" w:fill="FFFFFF"/>
        </w:rPr>
        <w:t>付加価値向上に向けた民間事業者間の競争促進</w:t>
      </w:r>
      <w:r w:rsidR="00681587">
        <w:rPr>
          <w:rFonts w:ascii="Arial" w:hAnsi="Arial" w:cs="Arial" w:hint="eastAsia"/>
          <w:color w:val="222222"/>
          <w:shd w:val="clear" w:color="auto" w:fill="FFFFFF"/>
        </w:rPr>
        <w:t>が</w:t>
      </w:r>
      <w:r w:rsidR="00B50263">
        <w:rPr>
          <w:rFonts w:ascii="Arial" w:hAnsi="Arial" w:cs="Arial" w:hint="eastAsia"/>
          <w:color w:val="222222"/>
          <w:shd w:val="clear" w:color="auto" w:fill="FFFFFF"/>
        </w:rPr>
        <w:t>重要である一方、個人認証</w:t>
      </w:r>
      <w:r w:rsidR="000F7D17">
        <w:rPr>
          <w:rFonts w:ascii="Arial" w:hAnsi="Arial" w:cs="Arial" w:hint="eastAsia"/>
          <w:color w:val="222222"/>
          <w:shd w:val="clear" w:color="auto" w:fill="FFFFFF"/>
        </w:rPr>
        <w:t>や決済ネットワーク</w:t>
      </w:r>
      <w:r w:rsidR="00B50263">
        <w:rPr>
          <w:rFonts w:ascii="Arial" w:hAnsi="Arial" w:cs="Arial" w:hint="eastAsia"/>
          <w:color w:val="222222"/>
          <w:shd w:val="clear" w:color="auto" w:fill="FFFFFF"/>
        </w:rPr>
        <w:t>などのインフラ構築では事業者間の協力が必要であること</w:t>
      </w:r>
      <w:r w:rsidR="00681587">
        <w:rPr>
          <w:rFonts w:ascii="Arial" w:hAnsi="Arial" w:cs="Arial" w:hint="eastAsia"/>
          <w:color w:val="222222"/>
          <w:shd w:val="clear" w:color="auto" w:fill="FFFFFF"/>
        </w:rPr>
        <w:t>も</w:t>
      </w:r>
      <w:r w:rsidR="00B50263">
        <w:rPr>
          <w:rFonts w:ascii="Arial" w:hAnsi="Arial" w:cs="Arial" w:hint="eastAsia"/>
          <w:color w:val="222222"/>
          <w:shd w:val="clear" w:color="auto" w:fill="FFFFFF"/>
        </w:rPr>
        <w:t>示唆している。</w:t>
      </w:r>
      <w:r w:rsidR="00055CF1">
        <w:rPr>
          <w:rFonts w:ascii="Arial" w:hAnsi="Arial" w:cs="Arial" w:hint="eastAsia"/>
          <w:color w:val="222222"/>
          <w:shd w:val="clear" w:color="auto" w:fill="FFFFFF"/>
        </w:rPr>
        <w:t>日本</w:t>
      </w:r>
      <w:r w:rsidR="00055CF1">
        <w:rPr>
          <w:rFonts w:ascii="Arial" w:hAnsi="Arial" w:cs="Arial" w:hint="eastAsia"/>
          <w:color w:val="222222"/>
          <w:shd w:val="clear" w:color="auto" w:fill="FFFFFF"/>
        </w:rPr>
        <w:t>でも、</w:t>
      </w:r>
      <w:r w:rsidR="00055CF1">
        <w:rPr>
          <w:rFonts w:ascii="Arial" w:hAnsi="Arial" w:cs="Arial" w:hint="eastAsia"/>
          <w:color w:val="222222"/>
          <w:shd w:val="clear" w:color="auto" w:fill="FFFFFF"/>
        </w:rPr>
        <w:t>利用者にとって利便性が高く、低コスト、安心安全なモバイル小口送金サービスの普及が早急に望まれる。</w:t>
      </w:r>
      <w:r w:rsidR="00B70B07">
        <w:rPr>
          <w:rFonts w:ascii="Arial" w:hAnsi="Arial" w:cs="Arial" w:hint="eastAsia"/>
          <w:color w:val="222222"/>
          <w:shd w:val="clear" w:color="auto" w:fill="FFFFFF"/>
        </w:rPr>
        <w:t>こうしたネットワークは、将来的にはデジタル通貨の重要なインフラとなることも考えられる。</w:t>
      </w:r>
    </w:p>
    <w:p w:rsidR="000F7D17" w:rsidRPr="00055CF1" w:rsidRDefault="000F7D17" w:rsidP="000F7D17">
      <w:pPr>
        <w:ind w:firstLineChars="100" w:firstLine="210"/>
        <w:rPr>
          <w:rFonts w:ascii="Arial" w:hAnsi="Arial" w:cs="Arial"/>
          <w:color w:val="222222"/>
          <w:shd w:val="clear" w:color="auto" w:fill="FFFFFF"/>
        </w:rPr>
      </w:pPr>
    </w:p>
    <w:p w:rsidR="00337B2A" w:rsidRDefault="00337B2A" w:rsidP="000F7D17">
      <w:pPr>
        <w:rPr>
          <w:rFonts w:ascii="Arial" w:hAnsi="Arial" w:cs="Arial"/>
          <w:color w:val="222222"/>
        </w:rPr>
      </w:pPr>
      <w:r>
        <w:rPr>
          <w:rFonts w:ascii="Arial" w:hAnsi="Arial" w:cs="Arial" w:hint="eastAsia"/>
          <w:color w:val="222222"/>
        </w:rPr>
        <w:t>参考文献</w:t>
      </w:r>
    </w:p>
    <w:p w:rsidR="00664D2E" w:rsidRDefault="00716232" w:rsidP="000F7D17">
      <w:pPr>
        <w:rPr>
          <w:rFonts w:ascii="Arial" w:hAnsi="Arial" w:cs="Arial"/>
          <w:color w:val="222222"/>
          <w:shd w:val="clear" w:color="auto" w:fill="FFFFFF"/>
        </w:rPr>
      </w:pPr>
      <w:bookmarkStart w:id="0" w:name="_GoBack"/>
      <w:bookmarkEnd w:id="0"/>
      <w:r>
        <w:rPr>
          <w:rFonts w:ascii="Arial" w:hAnsi="Arial" w:cs="Arial"/>
          <w:color w:val="222222"/>
        </w:rPr>
        <w:br/>
      </w:r>
      <w:r>
        <w:rPr>
          <w:rFonts w:ascii="Arial" w:hAnsi="Arial" w:cs="Arial"/>
          <w:color w:val="222222"/>
          <w:shd w:val="clear" w:color="auto" w:fill="FFFFFF"/>
        </w:rPr>
        <w:t xml:space="preserve">　</w:t>
      </w:r>
    </w:p>
    <w:sectPr w:rsidR="00664D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32"/>
    <w:rsid w:val="00003BDE"/>
    <w:rsid w:val="00017E06"/>
    <w:rsid w:val="00021665"/>
    <w:rsid w:val="00024292"/>
    <w:rsid w:val="00055CF1"/>
    <w:rsid w:val="000868CC"/>
    <w:rsid w:val="000E2FAA"/>
    <w:rsid w:val="000F7D17"/>
    <w:rsid w:val="001739A0"/>
    <w:rsid w:val="001C6ABA"/>
    <w:rsid w:val="0020441F"/>
    <w:rsid w:val="00231DC6"/>
    <w:rsid w:val="0025787D"/>
    <w:rsid w:val="00272565"/>
    <w:rsid w:val="00337B2A"/>
    <w:rsid w:val="0034386A"/>
    <w:rsid w:val="003F0CA1"/>
    <w:rsid w:val="00512F45"/>
    <w:rsid w:val="005215D7"/>
    <w:rsid w:val="005B00C8"/>
    <w:rsid w:val="00621B6D"/>
    <w:rsid w:val="00664D2E"/>
    <w:rsid w:val="00681587"/>
    <w:rsid w:val="00711DEE"/>
    <w:rsid w:val="00716232"/>
    <w:rsid w:val="008818DF"/>
    <w:rsid w:val="00894261"/>
    <w:rsid w:val="008A3F4B"/>
    <w:rsid w:val="008E1489"/>
    <w:rsid w:val="00906798"/>
    <w:rsid w:val="00965F98"/>
    <w:rsid w:val="009829AC"/>
    <w:rsid w:val="00A00775"/>
    <w:rsid w:val="00A34DA1"/>
    <w:rsid w:val="00B50263"/>
    <w:rsid w:val="00B56622"/>
    <w:rsid w:val="00B70B07"/>
    <w:rsid w:val="00C83D79"/>
    <w:rsid w:val="00C85C6B"/>
    <w:rsid w:val="00CA0A54"/>
    <w:rsid w:val="00D02152"/>
    <w:rsid w:val="00D56665"/>
    <w:rsid w:val="00D91EE9"/>
    <w:rsid w:val="00E848CC"/>
    <w:rsid w:val="00EB2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D89953-2592-44E7-85BE-F8ACE38E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29211">
      <w:bodyDiv w:val="1"/>
      <w:marLeft w:val="0"/>
      <w:marRight w:val="0"/>
      <w:marTop w:val="0"/>
      <w:marBottom w:val="0"/>
      <w:divBdr>
        <w:top w:val="none" w:sz="0" w:space="0" w:color="auto"/>
        <w:left w:val="none" w:sz="0" w:space="0" w:color="auto"/>
        <w:bottom w:val="none" w:sz="0" w:space="0" w:color="auto"/>
        <w:right w:val="none" w:sz="0" w:space="0" w:color="auto"/>
      </w:divBdr>
    </w:div>
    <w:div w:id="1668248822">
      <w:bodyDiv w:val="1"/>
      <w:marLeft w:val="0"/>
      <w:marRight w:val="0"/>
      <w:marTop w:val="0"/>
      <w:marBottom w:val="0"/>
      <w:divBdr>
        <w:top w:val="none" w:sz="0" w:space="0" w:color="auto"/>
        <w:left w:val="none" w:sz="0" w:space="0" w:color="auto"/>
        <w:bottom w:val="none" w:sz="0" w:space="0" w:color="auto"/>
        <w:right w:val="none" w:sz="0" w:space="0" w:color="auto"/>
      </w:divBdr>
    </w:div>
    <w:div w:id="1792046853">
      <w:bodyDiv w:val="1"/>
      <w:marLeft w:val="0"/>
      <w:marRight w:val="0"/>
      <w:marTop w:val="0"/>
      <w:marBottom w:val="0"/>
      <w:divBdr>
        <w:top w:val="none" w:sz="0" w:space="0" w:color="auto"/>
        <w:left w:val="none" w:sz="0" w:space="0" w:color="auto"/>
        <w:bottom w:val="none" w:sz="0" w:space="0" w:color="auto"/>
        <w:right w:val="none" w:sz="0" w:space="0" w:color="auto"/>
      </w:divBdr>
    </w:div>
    <w:div w:id="1949044671">
      <w:bodyDiv w:val="1"/>
      <w:marLeft w:val="0"/>
      <w:marRight w:val="0"/>
      <w:marTop w:val="0"/>
      <w:marBottom w:val="0"/>
      <w:divBdr>
        <w:top w:val="none" w:sz="0" w:space="0" w:color="auto"/>
        <w:left w:val="none" w:sz="0" w:space="0" w:color="auto"/>
        <w:bottom w:val="none" w:sz="0" w:space="0" w:color="auto"/>
        <w:right w:val="none" w:sz="0" w:space="0" w:color="auto"/>
      </w:divBdr>
    </w:div>
    <w:div w:id="2004505611">
      <w:bodyDiv w:val="1"/>
      <w:marLeft w:val="0"/>
      <w:marRight w:val="0"/>
      <w:marTop w:val="0"/>
      <w:marBottom w:val="0"/>
      <w:divBdr>
        <w:top w:val="none" w:sz="0" w:space="0" w:color="auto"/>
        <w:left w:val="none" w:sz="0" w:space="0" w:color="auto"/>
        <w:bottom w:val="none" w:sz="0" w:space="0" w:color="auto"/>
        <w:right w:val="none" w:sz="0" w:space="0" w:color="auto"/>
      </w:divBdr>
    </w:div>
    <w:div w:id="208837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 百合</dc:creator>
  <cp:keywords/>
  <dc:description/>
  <cp:lastModifiedBy>翁 百合</cp:lastModifiedBy>
  <cp:revision>6</cp:revision>
  <dcterms:created xsi:type="dcterms:W3CDTF">2020-01-18T05:43:00Z</dcterms:created>
  <dcterms:modified xsi:type="dcterms:W3CDTF">2020-01-18T06:32:00Z</dcterms:modified>
</cp:coreProperties>
</file>