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D1F38" w14:textId="77777777" w:rsidR="00EB132B" w:rsidRDefault="00AC636F">
      <w:pPr>
        <w:rPr>
          <w:rtl/>
        </w:rPr>
      </w:pPr>
      <w:r>
        <w:rPr>
          <w:rFonts w:hint="cs"/>
          <w:rtl/>
        </w:rPr>
        <w:t>אודות מרסי:</w:t>
      </w:r>
    </w:p>
    <w:p w14:paraId="169357FA" w14:textId="77777777" w:rsidR="00AC636F" w:rsidRDefault="00AC636F">
      <w:pPr>
        <w:rPr>
          <w:rtl/>
        </w:rPr>
      </w:pPr>
    </w:p>
    <w:p w14:paraId="2DA2C0E0" w14:textId="77777777" w:rsidR="00AC636F" w:rsidRDefault="00AC636F">
      <w:pPr>
        <w:rPr>
          <w:rtl/>
        </w:rPr>
      </w:pPr>
      <w:r>
        <w:rPr>
          <w:rFonts w:hint="cs"/>
          <w:rtl/>
        </w:rPr>
        <w:t>אודות המרכז:</w:t>
      </w:r>
    </w:p>
    <w:p w14:paraId="57CE2DE9" w14:textId="77777777" w:rsidR="00AC636F" w:rsidRPr="00AC636F" w:rsidRDefault="00AC636F" w:rsidP="00AC636F">
      <w:pPr>
        <w:shd w:val="clear" w:color="auto" w:fill="FFFFFF"/>
        <w:spacing w:after="300" w:line="240" w:lineRule="auto"/>
        <w:jc w:val="both"/>
        <w:textAlignment w:val="baseline"/>
        <w:outlineLvl w:val="2"/>
        <w:rPr>
          <w:rFonts w:ascii="Heebo" w:eastAsia="Times New Roman" w:hAnsi="Heebo" w:cs="Heebo"/>
          <w:b/>
          <w:bCs/>
          <w:color w:val="000000"/>
          <w:sz w:val="38"/>
          <w:szCs w:val="38"/>
        </w:rPr>
      </w:pPr>
      <w:r w:rsidRPr="00AC636F">
        <w:rPr>
          <w:rFonts w:ascii="Heebo" w:eastAsia="Times New Roman" w:hAnsi="Heebo" w:cs="Heebo"/>
          <w:b/>
          <w:bCs/>
          <w:color w:val="000000"/>
          <w:sz w:val="38"/>
          <w:szCs w:val="38"/>
          <w:rtl/>
        </w:rPr>
        <w:t>אודות המרכז – מובילים את חקר הים התיכון בישראל</w:t>
      </w:r>
    </w:p>
    <w:p w14:paraId="1BC42A00" w14:textId="77777777" w:rsidR="00AC636F" w:rsidRPr="00AC636F" w:rsidRDefault="00AC636F" w:rsidP="00AC636F">
      <w:pPr>
        <w:shd w:val="clear" w:color="auto" w:fill="FFFFFF"/>
        <w:spacing w:after="300" w:line="240" w:lineRule="auto"/>
        <w:jc w:val="both"/>
        <w:textAlignment w:val="baseline"/>
        <w:rPr>
          <w:rFonts w:ascii="Heebo" w:eastAsia="Times New Roman" w:hAnsi="Heebo" w:cs="Heebo"/>
          <w:color w:val="000000"/>
          <w:sz w:val="24"/>
          <w:szCs w:val="24"/>
          <w:rtl/>
        </w:rPr>
      </w:pPr>
      <w:r w:rsidRPr="00AC636F">
        <w:rPr>
          <w:rFonts w:ascii="Heebo" w:eastAsia="Times New Roman" w:hAnsi="Heebo" w:cs="Heebo"/>
          <w:color w:val="000000"/>
          <w:sz w:val="24"/>
          <w:szCs w:val="24"/>
          <w:rtl/>
        </w:rPr>
        <w:t xml:space="preserve">פיתוח חסר תקדים בים התיכון מול חופי ישראל, ובפרט פיתוחם של מאגרי הגז והתשתיות הקשורות אליהם, מציבים את מדינת ישראל בפני אתגרים </w:t>
      </w:r>
      <w:proofErr w:type="spellStart"/>
      <w:r w:rsidRPr="00AC636F">
        <w:rPr>
          <w:rFonts w:ascii="Heebo" w:eastAsia="Times New Roman" w:hAnsi="Heebo" w:cs="Heebo"/>
          <w:color w:val="000000"/>
          <w:sz w:val="24"/>
          <w:szCs w:val="24"/>
          <w:rtl/>
        </w:rPr>
        <w:t>שבצידם</w:t>
      </w:r>
      <w:proofErr w:type="spellEnd"/>
      <w:r w:rsidRPr="00AC636F">
        <w:rPr>
          <w:rFonts w:ascii="Heebo" w:eastAsia="Times New Roman" w:hAnsi="Heebo" w:cs="Heebo"/>
          <w:color w:val="000000"/>
          <w:sz w:val="24"/>
          <w:szCs w:val="24"/>
          <w:rtl/>
        </w:rPr>
        <w:t xml:space="preserve"> פוטנציאל עצום. פיתוח מושכל, בר-קיימא ומינוף טכנולוגי ומדעי, דורשים תשתיות מתקדמות לניטור ומחקר ימי לצד בניית מומחיות ומיומנויות הולמים. </w:t>
      </w:r>
    </w:p>
    <w:p w14:paraId="4F8BFA1F" w14:textId="77777777" w:rsidR="00AC636F" w:rsidRPr="00AC636F" w:rsidRDefault="00AC636F" w:rsidP="00AC636F">
      <w:pPr>
        <w:shd w:val="clear" w:color="auto" w:fill="FFFFFF"/>
        <w:spacing w:after="300" w:line="240" w:lineRule="auto"/>
        <w:jc w:val="both"/>
        <w:textAlignment w:val="baseline"/>
        <w:rPr>
          <w:rFonts w:ascii="Heebo" w:eastAsia="Times New Roman" w:hAnsi="Heebo" w:cs="Heebo"/>
          <w:color w:val="000000"/>
          <w:sz w:val="24"/>
          <w:szCs w:val="24"/>
          <w:rtl/>
        </w:rPr>
      </w:pPr>
      <w:r w:rsidRPr="00AC636F">
        <w:rPr>
          <w:rFonts w:ascii="Heebo" w:eastAsia="Times New Roman" w:hAnsi="Heebo" w:cs="Heebo"/>
          <w:color w:val="000000"/>
          <w:sz w:val="24"/>
          <w:szCs w:val="24"/>
          <w:rtl/>
        </w:rPr>
        <w:t>המרכז הישראלי לחקר הים התיכון הינו התאגדות של שבע אוניברסיטאות מחקר, שתי מכללות ושני מכוני מחקר ממשלתיים בהובלתה של אוניברסיטת חיפה:</w:t>
      </w:r>
    </w:p>
    <w:p w14:paraId="480752F9"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אוניברסיטת חיפה</w:t>
      </w:r>
    </w:p>
    <w:p w14:paraId="5C0700E2"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הטכניון- מכון טכנולוגיות לישראל</w:t>
      </w:r>
    </w:p>
    <w:p w14:paraId="13B9C38F"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האוניברסיטה העברית בירושלים</w:t>
      </w:r>
    </w:p>
    <w:p w14:paraId="588FF62D"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אוניברסיטת בן-גוריון בנגב</w:t>
      </w:r>
    </w:p>
    <w:p w14:paraId="25E40327"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אוניברסיטת בר-אילן</w:t>
      </w:r>
    </w:p>
    <w:p w14:paraId="3759AABD"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אוניברסיטת תל-אביב</w:t>
      </w:r>
    </w:p>
    <w:p w14:paraId="05F7D7A6"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מכון ויצמן למדע</w:t>
      </w:r>
    </w:p>
    <w:p w14:paraId="1018BD9F"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xml:space="preserve">  המרכז האקדמי </w:t>
      </w:r>
      <w:proofErr w:type="spellStart"/>
      <w:r w:rsidRPr="00AC636F">
        <w:rPr>
          <w:rFonts w:ascii="inherit" w:eastAsia="Times New Roman" w:hAnsi="inherit" w:cs="Heebo"/>
          <w:color w:val="000000"/>
          <w:sz w:val="24"/>
          <w:szCs w:val="24"/>
          <w:rtl/>
        </w:rPr>
        <w:t>רופין</w:t>
      </w:r>
      <w:proofErr w:type="spellEnd"/>
    </w:p>
    <w:p w14:paraId="202F26B9" w14:textId="77777777" w:rsidR="00AC636F" w:rsidRPr="00AC636F" w:rsidRDefault="00AC636F" w:rsidP="009F3E93">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Pr>
        <w:t> </w:t>
      </w:r>
      <w:r w:rsidRPr="00AC636F">
        <w:rPr>
          <w:rFonts w:ascii="inherit" w:eastAsia="Times New Roman" w:hAnsi="inherit" w:cs="Heebo"/>
          <w:color w:val="000000"/>
          <w:sz w:val="24"/>
          <w:szCs w:val="24"/>
          <w:rtl/>
        </w:rPr>
        <w:t>המרכז הבינתחומי הרצליה</w:t>
      </w:r>
    </w:p>
    <w:p w14:paraId="4BED5642" w14:textId="77777777" w:rsidR="00AC636F" w:rsidRP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Pr>
      </w:pPr>
      <w:r w:rsidRPr="00AC636F">
        <w:rPr>
          <w:rFonts w:ascii="inherit" w:eastAsia="Times New Roman" w:hAnsi="inherit" w:cs="Heebo"/>
          <w:color w:val="000000"/>
          <w:sz w:val="24"/>
          <w:szCs w:val="24"/>
          <w:rtl/>
        </w:rPr>
        <w:t>  חקר ימים ואגמים</w:t>
      </w:r>
    </w:p>
    <w:p w14:paraId="6B12EDA7" w14:textId="1D6ADEFA" w:rsidR="00AC636F" w:rsidRDefault="00AC636F"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Pr>
      </w:pPr>
      <w:r w:rsidRPr="00AC636F">
        <w:rPr>
          <w:rFonts w:ascii="inherit" w:eastAsia="Times New Roman" w:hAnsi="inherit" w:cs="Heebo"/>
          <w:color w:val="000000"/>
          <w:sz w:val="24"/>
          <w:szCs w:val="24"/>
          <w:rtl/>
        </w:rPr>
        <w:t>  המכון הגיאולוגי</w:t>
      </w:r>
    </w:p>
    <w:p w14:paraId="27F8D58B" w14:textId="2477E83C" w:rsidR="00CA468C" w:rsidRPr="00AC636F" w:rsidRDefault="00CA468C" w:rsidP="00AC636F">
      <w:pPr>
        <w:numPr>
          <w:ilvl w:val="0"/>
          <w:numId w:val="1"/>
        </w:numPr>
        <w:shd w:val="clear" w:color="auto" w:fill="FFFFFF"/>
        <w:spacing w:after="0" w:line="240" w:lineRule="auto"/>
        <w:ind w:left="300"/>
        <w:jc w:val="both"/>
        <w:textAlignment w:val="baseline"/>
        <w:rPr>
          <w:rFonts w:ascii="inherit" w:eastAsia="Times New Roman" w:hAnsi="inherit" w:cs="Heebo"/>
          <w:color w:val="000000"/>
          <w:sz w:val="24"/>
          <w:szCs w:val="24"/>
          <w:rtl/>
        </w:rPr>
      </w:pPr>
      <w:r>
        <w:rPr>
          <w:rFonts w:ascii="inherit" w:eastAsia="Times New Roman" w:hAnsi="inherit" w:cs="Heebo" w:hint="cs"/>
          <w:color w:val="000000"/>
          <w:sz w:val="24"/>
          <w:szCs w:val="24"/>
          <w:rtl/>
        </w:rPr>
        <w:t>האוניברסיטה הפתוחה</w:t>
      </w:r>
    </w:p>
    <w:p w14:paraId="50340B0A" w14:textId="77777777" w:rsidR="00AC636F" w:rsidRPr="00AC636F" w:rsidRDefault="00AC636F" w:rsidP="00AC636F">
      <w:pPr>
        <w:shd w:val="clear" w:color="auto" w:fill="FFFFFF"/>
        <w:spacing w:after="300" w:line="240" w:lineRule="auto"/>
        <w:jc w:val="both"/>
        <w:textAlignment w:val="baseline"/>
        <w:rPr>
          <w:rFonts w:ascii="Heebo" w:eastAsia="Times New Roman" w:hAnsi="Heebo" w:cs="Heebo"/>
          <w:color w:val="000000"/>
          <w:sz w:val="24"/>
          <w:szCs w:val="24"/>
          <w:rtl/>
        </w:rPr>
      </w:pPr>
      <w:r w:rsidRPr="00AC636F">
        <w:rPr>
          <w:rFonts w:ascii="Heebo" w:eastAsia="Times New Roman" w:hAnsi="Heebo" w:cs="Heebo"/>
          <w:color w:val="000000"/>
          <w:sz w:val="24"/>
          <w:szCs w:val="24"/>
          <w:rtl/>
        </w:rPr>
        <w:t>מטרתו של המרכז היא לאגם משאבים ברמה הלאומית על מנת להתמודד עם מגוון האתגרים ועם הפוטנציאל המדעי, הטכנולוגי, הכלכלי, הביטחוני והסביבתי שהים התיכון מציב.</w:t>
      </w:r>
    </w:p>
    <w:p w14:paraId="779863B5" w14:textId="77777777" w:rsidR="00AC636F" w:rsidRPr="00AC636F" w:rsidRDefault="00AC636F" w:rsidP="00AC636F">
      <w:pPr>
        <w:shd w:val="clear" w:color="auto" w:fill="FFFFFF"/>
        <w:spacing w:after="0" w:line="240" w:lineRule="auto"/>
        <w:jc w:val="both"/>
        <w:textAlignment w:val="baseline"/>
        <w:rPr>
          <w:rFonts w:ascii="Heebo" w:eastAsia="Times New Roman" w:hAnsi="Heebo" w:cs="Heebo"/>
          <w:color w:val="000000"/>
          <w:sz w:val="24"/>
          <w:szCs w:val="24"/>
          <w:rtl/>
        </w:rPr>
      </w:pPr>
      <w:r w:rsidRPr="00AC636F">
        <w:rPr>
          <w:rFonts w:ascii="inherit" w:eastAsia="Times New Roman" w:hAnsi="inherit" w:cs="Heebo"/>
          <w:b/>
          <w:bCs/>
          <w:color w:val="000000"/>
          <w:sz w:val="24"/>
          <w:szCs w:val="24"/>
          <w:bdr w:val="none" w:sz="0" w:space="0" w:color="auto" w:frame="1"/>
          <w:rtl/>
        </w:rPr>
        <w:t>פעילות המרכז מתמקדת ב</w:t>
      </w:r>
      <w:r w:rsidRPr="00AC636F">
        <w:rPr>
          <w:rFonts w:ascii="Heebo" w:eastAsia="Times New Roman" w:hAnsi="Heebo" w:cs="Heebo"/>
          <w:color w:val="000000"/>
          <w:sz w:val="24"/>
          <w:szCs w:val="24"/>
          <w:rtl/>
        </w:rPr>
        <w:t>:</w:t>
      </w:r>
    </w:p>
    <w:p w14:paraId="2C36183B" w14:textId="77777777" w:rsidR="00AC636F" w:rsidRPr="00AC636F" w:rsidRDefault="00AC636F" w:rsidP="00AC636F">
      <w:pPr>
        <w:numPr>
          <w:ilvl w:val="0"/>
          <w:numId w:val="2"/>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הקמה ושיפור תשתיות מחקר מתקדמות וחדשניות הנדרשות למחקר ימי</w:t>
      </w:r>
    </w:p>
    <w:p w14:paraId="324C647A" w14:textId="77777777" w:rsidR="00AC636F" w:rsidRPr="00AC636F" w:rsidRDefault="00AC636F" w:rsidP="00AC636F">
      <w:pPr>
        <w:numPr>
          <w:ilvl w:val="0"/>
          <w:numId w:val="2"/>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קידום המומחיות המדעית ומאגרי המידע הלאומיים בתחום מדעי הים</w:t>
      </w:r>
    </w:p>
    <w:p w14:paraId="37B77C61" w14:textId="77777777" w:rsidR="00AC636F" w:rsidRPr="00AC636F" w:rsidRDefault="00AC636F" w:rsidP="00AC636F">
      <w:pPr>
        <w:numPr>
          <w:ilvl w:val="0"/>
          <w:numId w:val="2"/>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הבטחת פיתוח בר-קיימא של משאבי הטבע הלאומיים של מדינת ישראל באגן המזרחי של הים התיכון</w:t>
      </w:r>
    </w:p>
    <w:p w14:paraId="152B69D6" w14:textId="77777777" w:rsidR="00AC636F" w:rsidRPr="00AC636F" w:rsidRDefault="00AC636F" w:rsidP="00AC636F">
      <w:pPr>
        <w:numPr>
          <w:ilvl w:val="0"/>
          <w:numId w:val="2"/>
        </w:numPr>
        <w:shd w:val="clear" w:color="auto" w:fill="FFFFFF"/>
        <w:spacing w:after="0" w:line="240" w:lineRule="auto"/>
        <w:ind w:left="300"/>
        <w:jc w:val="both"/>
        <w:textAlignment w:val="baseline"/>
        <w:rPr>
          <w:rFonts w:ascii="inherit" w:eastAsia="Times New Roman" w:hAnsi="inherit" w:cs="Heebo"/>
          <w:color w:val="000000"/>
          <w:sz w:val="24"/>
          <w:szCs w:val="24"/>
          <w:rtl/>
        </w:rPr>
      </w:pPr>
      <w:r w:rsidRPr="00AC636F">
        <w:rPr>
          <w:rFonts w:ascii="inherit" w:eastAsia="Times New Roman" w:hAnsi="inherit" w:cs="Heebo"/>
          <w:color w:val="000000"/>
          <w:sz w:val="24"/>
          <w:szCs w:val="24"/>
          <w:rtl/>
        </w:rPr>
        <w:t>   מינוף האתגרים המקומיים להובלה גלובאלית במדעים וטכנולוגיות בתחומי הים</w:t>
      </w:r>
    </w:p>
    <w:p w14:paraId="3D87ECFE" w14:textId="77777777" w:rsidR="00AC636F" w:rsidRPr="00AC636F" w:rsidRDefault="00AC636F" w:rsidP="00AC636F">
      <w:pPr>
        <w:shd w:val="clear" w:color="auto" w:fill="FFFFFF"/>
        <w:spacing w:after="300" w:line="240" w:lineRule="auto"/>
        <w:jc w:val="both"/>
        <w:textAlignment w:val="baseline"/>
        <w:outlineLvl w:val="2"/>
        <w:rPr>
          <w:rFonts w:ascii="Heebo" w:eastAsia="Times New Roman" w:hAnsi="Heebo" w:cs="Heebo"/>
          <w:b/>
          <w:bCs/>
          <w:color w:val="000000"/>
          <w:sz w:val="38"/>
          <w:szCs w:val="38"/>
          <w:rtl/>
        </w:rPr>
      </w:pPr>
      <w:r w:rsidRPr="00AC636F">
        <w:rPr>
          <w:rFonts w:ascii="Heebo" w:eastAsia="Times New Roman" w:hAnsi="Heebo" w:cs="Heebo"/>
          <w:b/>
          <w:bCs/>
          <w:color w:val="000000"/>
          <w:sz w:val="38"/>
          <w:szCs w:val="38"/>
          <w:rtl/>
        </w:rPr>
        <w:t>המרכז הישראלי לחקר הים התיכון מוביל את מדינת ישראל לעתיד טוב יותר דרך מחקרים ושיתופי פעולה</w:t>
      </w:r>
    </w:p>
    <w:p w14:paraId="229B933C" w14:textId="77777777" w:rsidR="00AC636F" w:rsidRDefault="00AC636F">
      <w:pPr>
        <w:rPr>
          <w:rtl/>
        </w:rPr>
      </w:pPr>
    </w:p>
    <w:p w14:paraId="456C18CC" w14:textId="77777777" w:rsidR="00AC636F" w:rsidRDefault="00AC636F">
      <w:pPr>
        <w:rPr>
          <w:rtl/>
        </w:rPr>
      </w:pPr>
      <w:r>
        <w:rPr>
          <w:rFonts w:hint="cs"/>
          <w:rtl/>
        </w:rPr>
        <w:t>חזון המרכז:</w:t>
      </w:r>
    </w:p>
    <w:p w14:paraId="5F002632" w14:textId="77777777" w:rsidR="00AC636F" w:rsidRDefault="00AC636F" w:rsidP="00AC636F">
      <w:pPr>
        <w:pStyle w:val="Heading2"/>
        <w:spacing w:before="0"/>
        <w:jc w:val="both"/>
        <w:textAlignment w:val="baseline"/>
        <w:rPr>
          <w:rFonts w:ascii="Heebo" w:hAnsi="Heebo" w:cs="Heebo"/>
          <w:color w:val="0856B3"/>
          <w:sz w:val="44"/>
          <w:szCs w:val="44"/>
        </w:rPr>
      </w:pPr>
      <w:r>
        <w:rPr>
          <w:rFonts w:ascii="Heebo" w:hAnsi="Heebo" w:cs="Heebo"/>
          <w:color w:val="0856B3"/>
          <w:sz w:val="44"/>
          <w:szCs w:val="44"/>
          <w:rtl/>
        </w:rPr>
        <w:t>חזון המרכז</w:t>
      </w:r>
    </w:p>
    <w:p w14:paraId="23C62F12" w14:textId="77777777" w:rsidR="00AC636F" w:rsidRDefault="00AC636F" w:rsidP="00AC636F">
      <w:pPr>
        <w:pStyle w:val="NormalWeb"/>
        <w:shd w:val="clear" w:color="auto" w:fill="FFFFFF"/>
        <w:bidi/>
        <w:spacing w:before="0" w:beforeAutospacing="0" w:after="300" w:afterAutospacing="0"/>
        <w:textAlignment w:val="baseline"/>
        <w:rPr>
          <w:rFonts w:ascii="inherit" w:hAnsi="inherit" w:cs="Heebo"/>
          <w:color w:val="000000"/>
        </w:rPr>
      </w:pPr>
      <w:r>
        <w:rPr>
          <w:rFonts w:ascii="inherit" w:hAnsi="inherit" w:cs="Heebo"/>
          <w:color w:val="000000"/>
          <w:rtl/>
        </w:rPr>
        <w:t>לאור הפיתוח המואץ באזור המים הכלכליים של מדינת ישראל, צרכי הקהילה האקדמית-מחקרית בישראל אשר עוסקת בחקר הים התיכון, עלו בחשיבותם בשנים האחרונות. הפעילויות המתבצעות כיום באזור טומנות הזדמנויות רבות לעתידה של מדינת ישראל, אך גם מציבות בפניה אתגרים חסרי תקדים אשר מחייבים בראש ובראשונה פיתוח מומחיות מקומית לצורך התמודדות עם מגוון ההשלכות המדעיות, הכלכליות, החברתיות, הסביבתיות והביטחוניות אשר הפיתוח הימי טומן בחובו</w:t>
      </w:r>
      <w:r>
        <w:rPr>
          <w:rFonts w:ascii="inherit" w:hAnsi="inherit" w:cs="Heebo"/>
          <w:color w:val="000000"/>
        </w:rPr>
        <w:t>.  </w:t>
      </w:r>
    </w:p>
    <w:p w14:paraId="05089664" w14:textId="77777777" w:rsidR="00AC636F" w:rsidRDefault="00AC636F" w:rsidP="00AC636F">
      <w:pPr>
        <w:pStyle w:val="NormalWeb"/>
        <w:shd w:val="clear" w:color="auto" w:fill="FFFFFF"/>
        <w:bidi/>
        <w:spacing w:before="0" w:beforeAutospacing="0" w:after="300" w:afterAutospacing="0"/>
        <w:textAlignment w:val="baseline"/>
        <w:rPr>
          <w:rFonts w:ascii="inherit" w:hAnsi="inherit" w:cs="Heebo"/>
          <w:color w:val="000000"/>
        </w:rPr>
      </w:pPr>
      <w:r>
        <w:rPr>
          <w:rFonts w:ascii="inherit" w:hAnsi="inherit" w:cs="Heebo"/>
          <w:color w:val="000000"/>
          <w:rtl/>
        </w:rPr>
        <w:t>בשנת 2012 הוקם המרכז הישראלי לחקר הים התיכון, המובל על ידי אוניברסיטת חיפה ומאגד את אוניברסיטאות המחקר בישראל, מכללה אחת ושני מכוני מחקר לאומיים. המרכז קיבל מימון ראשוני לצורך הקמת תשתיות מהוועדה לתכנון ולתקצוב (ות"ת). תקציב זה הושקע בעיקרו לטובת הקמת התשתיות ההכרחיות למחקר מדעי מתקדם של הים התיכון</w:t>
      </w:r>
      <w:r>
        <w:rPr>
          <w:rFonts w:ascii="inherit" w:hAnsi="inherit" w:cs="Heebo"/>
          <w:color w:val="000000"/>
        </w:rPr>
        <w:t>.</w:t>
      </w:r>
    </w:p>
    <w:p w14:paraId="357E2D6E" w14:textId="77777777" w:rsidR="00AC636F" w:rsidRDefault="00AC636F" w:rsidP="00AC636F">
      <w:pPr>
        <w:pStyle w:val="NormalWeb"/>
        <w:shd w:val="clear" w:color="auto" w:fill="FFFFFF"/>
        <w:bidi/>
        <w:spacing w:before="0" w:beforeAutospacing="0" w:after="300" w:afterAutospacing="0"/>
        <w:textAlignment w:val="baseline"/>
        <w:rPr>
          <w:rFonts w:ascii="inherit" w:hAnsi="inherit" w:cs="Heebo"/>
          <w:color w:val="000000"/>
        </w:rPr>
      </w:pPr>
      <w:r>
        <w:rPr>
          <w:rFonts w:ascii="inherit" w:hAnsi="inherit" w:cs="Heebo"/>
          <w:color w:val="000000"/>
          <w:rtl/>
        </w:rPr>
        <w:t xml:space="preserve">הקהילה המדעית זקוקה למשאבים נוספים על מנת לאפשר מחקר שוטף וארוך טווח. הצרכים המרכזיים הם יצירת תקציב ייעודי ארוך טווח ליציאה מחקרית לים; מלגות ללימודים לכלל התארים בתחום מדעי הים; רכישת מכשור מתקדם לחקר הים העמוק ומדף היבשת ומימי </w:t>
      </w:r>
      <w:proofErr w:type="spellStart"/>
      <w:r>
        <w:rPr>
          <w:rFonts w:ascii="inherit" w:hAnsi="inherit" w:cs="Heebo"/>
          <w:color w:val="000000"/>
          <w:rtl/>
        </w:rPr>
        <w:t>החופין</w:t>
      </w:r>
      <w:proofErr w:type="spellEnd"/>
      <w:r>
        <w:rPr>
          <w:rFonts w:ascii="inherit" w:hAnsi="inherit" w:cs="Heebo"/>
          <w:color w:val="000000"/>
          <w:rtl/>
        </w:rPr>
        <w:t xml:space="preserve"> (במיוחד לנוכח הפיתוח העצום המתחולל בהם), גיוס והכשרת צוות הנדסי/טכני מיומן להפעלת המכשור הימי ומימונם. כוח אדם מקצועי ומיומן הוא לב היכולות המחקריות; תקציב ייעודי לתחזוקה ותפעול שוטפים של המכשור, הכוללת ביטוח המכשירים בים, תקשורת לוויינית, ומעבדות ייעודיות</w:t>
      </w:r>
      <w:r>
        <w:rPr>
          <w:rFonts w:ascii="inherit" w:hAnsi="inherit" w:cs="Heebo"/>
          <w:color w:val="000000"/>
        </w:rPr>
        <w:t>.  </w:t>
      </w:r>
    </w:p>
    <w:p w14:paraId="44A1AA28" w14:textId="77777777" w:rsidR="00AC636F" w:rsidRDefault="00AC636F" w:rsidP="00AC636F">
      <w:pPr>
        <w:pStyle w:val="NormalWeb"/>
        <w:shd w:val="clear" w:color="auto" w:fill="FFFFFF"/>
        <w:bidi/>
        <w:spacing w:before="0" w:beforeAutospacing="0" w:after="300" w:afterAutospacing="0"/>
        <w:textAlignment w:val="baseline"/>
        <w:rPr>
          <w:rFonts w:ascii="inherit" w:hAnsi="inherit" w:cs="Heebo"/>
          <w:color w:val="000000"/>
        </w:rPr>
      </w:pPr>
      <w:r>
        <w:rPr>
          <w:rFonts w:ascii="inherit" w:hAnsi="inherit" w:cs="Heebo"/>
          <w:color w:val="000000"/>
          <w:rtl/>
        </w:rPr>
        <w:t>למרבה הצער, המדינה איננה מקצה משאבים הולמים (כפי שנעשה במדינות אחרות) כדי להתמודד עם האתגרים וההזדמנויות בתחום חשוב זה, ובמיוחד בכל האמור להכשרת ויצירת תשתית כוח אדם מדעית וטכנולוגית ישראלית הנחוצה בנושא שהפך להיות אסטרטגי עבור עתידה של מדינת ישראל</w:t>
      </w:r>
      <w:r>
        <w:rPr>
          <w:rFonts w:ascii="inherit" w:hAnsi="inherit" w:cs="Heebo"/>
          <w:color w:val="000000"/>
        </w:rPr>
        <w:t>.  </w:t>
      </w:r>
    </w:p>
    <w:p w14:paraId="0909882B" w14:textId="77777777" w:rsidR="00AC636F" w:rsidRDefault="00AC636F" w:rsidP="00AC636F">
      <w:pPr>
        <w:pStyle w:val="Heading3"/>
        <w:shd w:val="clear" w:color="auto" w:fill="FFFFFF"/>
        <w:bidi/>
        <w:spacing w:before="0" w:beforeAutospacing="0" w:after="300" w:afterAutospacing="0"/>
        <w:textAlignment w:val="baseline"/>
        <w:rPr>
          <w:rFonts w:ascii="Heebo" w:hAnsi="Heebo" w:cs="Heebo"/>
          <w:color w:val="000000"/>
          <w:sz w:val="38"/>
          <w:szCs w:val="38"/>
        </w:rPr>
      </w:pPr>
      <w:r>
        <w:rPr>
          <w:rFonts w:ascii="Heebo" w:hAnsi="Heebo" w:cs="Heebo"/>
          <w:color w:val="000000"/>
          <w:sz w:val="38"/>
          <w:szCs w:val="38"/>
          <w:rtl/>
        </w:rPr>
        <w:t>מובילים את חקר הים התיכון בישראל</w:t>
      </w:r>
    </w:p>
    <w:p w14:paraId="4BD5D651" w14:textId="77777777" w:rsidR="00AC636F" w:rsidRDefault="00AC636F">
      <w:pPr>
        <w:rPr>
          <w:rtl/>
        </w:rPr>
      </w:pPr>
    </w:p>
    <w:p w14:paraId="658BB50B" w14:textId="77777777" w:rsidR="00AC636F" w:rsidRDefault="00AC636F">
      <w:pPr>
        <w:rPr>
          <w:rtl/>
        </w:rPr>
      </w:pPr>
    </w:p>
    <w:p w14:paraId="3BAD5C1C" w14:textId="77777777" w:rsidR="00AC636F" w:rsidRDefault="00AC636F">
      <w:pPr>
        <w:rPr>
          <w:rtl/>
        </w:rPr>
      </w:pPr>
    </w:p>
    <w:p w14:paraId="04B37458" w14:textId="77777777" w:rsidR="00AC636F" w:rsidRDefault="00AC636F">
      <w:pPr>
        <w:rPr>
          <w:rtl/>
        </w:rPr>
      </w:pPr>
    </w:p>
    <w:p w14:paraId="73830319" w14:textId="77777777" w:rsidR="00AC636F" w:rsidRDefault="00AC636F">
      <w:pPr>
        <w:rPr>
          <w:rtl/>
        </w:rPr>
      </w:pPr>
    </w:p>
    <w:p w14:paraId="217268F9" w14:textId="5439BD2D" w:rsidR="00AC636F" w:rsidRDefault="00AC636F">
      <w:pPr>
        <w:rPr>
          <w:rtl/>
        </w:rPr>
      </w:pPr>
      <w:bookmarkStart w:id="0" w:name="_GoBack"/>
      <w:bookmarkEnd w:id="0"/>
    </w:p>
    <w:p w14:paraId="3D31D96C" w14:textId="77777777" w:rsidR="00AC636F" w:rsidRDefault="00AC636F" w:rsidP="00AC636F">
      <w:pPr>
        <w:rPr>
          <w:rtl/>
        </w:rPr>
      </w:pPr>
      <w:r>
        <w:rPr>
          <w:rFonts w:hint="cs"/>
          <w:rtl/>
        </w:rPr>
        <w:lastRenderedPageBreak/>
        <w:t>דבר מייסד המרכז:</w:t>
      </w:r>
    </w:p>
    <w:p w14:paraId="3C6ECA38" w14:textId="77777777" w:rsidR="00AC636F" w:rsidRDefault="00AC636F" w:rsidP="00AC636F">
      <w:pPr>
        <w:pStyle w:val="Heading2"/>
        <w:shd w:val="clear" w:color="auto" w:fill="FFFFFF"/>
        <w:spacing w:before="0" w:after="300"/>
        <w:textAlignment w:val="baseline"/>
        <w:rPr>
          <w:rFonts w:ascii="Heebo" w:hAnsi="Heebo" w:cs="Heebo"/>
          <w:color w:val="000000"/>
          <w:sz w:val="41"/>
          <w:szCs w:val="41"/>
        </w:rPr>
      </w:pPr>
      <w:r>
        <w:rPr>
          <w:rFonts w:ascii="Heebo" w:hAnsi="Heebo" w:cs="Heebo"/>
          <w:color w:val="000000"/>
          <w:sz w:val="41"/>
          <w:szCs w:val="41"/>
          <w:rtl/>
        </w:rPr>
        <w:t>דבר מייסד המרכז</w:t>
      </w:r>
    </w:p>
    <w:p w14:paraId="015092DA" w14:textId="77777777" w:rsidR="00AC636F" w:rsidRDefault="00AC636F" w:rsidP="00AC636F">
      <w:pPr>
        <w:pStyle w:val="NormalWeb"/>
        <w:shd w:val="clear" w:color="auto" w:fill="FFFFFF"/>
        <w:bidi/>
        <w:spacing w:before="0" w:beforeAutospacing="0" w:after="300" w:afterAutospacing="0"/>
        <w:textAlignment w:val="baseline"/>
        <w:rPr>
          <w:rFonts w:ascii="Heebo" w:hAnsi="Heebo" w:cs="Heebo"/>
          <w:color w:val="000000"/>
        </w:rPr>
      </w:pPr>
      <w:r>
        <w:rPr>
          <w:rFonts w:ascii="Heebo" w:hAnsi="Heebo" w:cs="Heebo"/>
          <w:color w:val="000000"/>
          <w:rtl/>
        </w:rPr>
        <w:t>ההשפעה הגוברת של השינויים הגלובליים, בשילוב עם הביקוש הגובר למשאבים ימיים, מפעילים לחץ מוגבר על הסביבה הימית והחופית. אלה מעלים את הצורך בפיתוח תגובות יזומות ברמה האזורית והעולמית, על בסיס הבנה בין-תחומית מעמיקה של הים. המשימה דורשת דור חדש של מומחים עם מבט רחב במדעי הים</w:t>
      </w:r>
      <w:r>
        <w:rPr>
          <w:rFonts w:ascii="Heebo" w:hAnsi="Heebo" w:cs="Heebo"/>
          <w:color w:val="000000"/>
        </w:rPr>
        <w:t>.</w:t>
      </w:r>
    </w:p>
    <w:p w14:paraId="0B1E53C5" w14:textId="77777777" w:rsidR="00AC636F" w:rsidRDefault="00AC636F" w:rsidP="00AC636F">
      <w:pPr>
        <w:pStyle w:val="NormalWeb"/>
        <w:shd w:val="clear" w:color="auto" w:fill="FFFFFF"/>
        <w:bidi/>
        <w:spacing w:before="0" w:beforeAutospacing="0" w:after="300" w:afterAutospacing="0"/>
        <w:textAlignment w:val="baseline"/>
        <w:rPr>
          <w:rFonts w:ascii="Heebo" w:hAnsi="Heebo" w:cs="Heebo"/>
          <w:color w:val="000000"/>
        </w:rPr>
      </w:pPr>
      <w:r>
        <w:rPr>
          <w:rFonts w:ascii="Heebo" w:hAnsi="Heebo" w:cs="Heebo"/>
          <w:color w:val="000000"/>
          <w:rtl/>
        </w:rPr>
        <w:t>הים התיכון הוא מערכת אקולוגית ייחודית. הוא מייצג מעבדה טבעית של תהליכים גלובליים חשובים, במיוחד אלה הקשורים לשינויי האקלים העולמי ושינויים סביבתיים אשר קשה ללמוד במקומות אחרים</w:t>
      </w:r>
      <w:r>
        <w:rPr>
          <w:rFonts w:ascii="Heebo" w:hAnsi="Heebo" w:cs="Heebo"/>
          <w:color w:val="000000"/>
        </w:rPr>
        <w:t>.</w:t>
      </w:r>
    </w:p>
    <w:p w14:paraId="2580643E" w14:textId="77777777" w:rsidR="00AC636F" w:rsidRDefault="00AC636F" w:rsidP="00AC636F">
      <w:pPr>
        <w:pStyle w:val="NormalWeb"/>
        <w:shd w:val="clear" w:color="auto" w:fill="FFFFFF"/>
        <w:bidi/>
        <w:spacing w:before="0" w:beforeAutospacing="0" w:after="300" w:afterAutospacing="0"/>
        <w:textAlignment w:val="baseline"/>
        <w:rPr>
          <w:rFonts w:ascii="Heebo" w:hAnsi="Heebo" w:cs="Heebo"/>
          <w:color w:val="000000"/>
        </w:rPr>
      </w:pPr>
      <w:r>
        <w:rPr>
          <w:rFonts w:ascii="Heebo" w:hAnsi="Heebo" w:cs="Heebo"/>
          <w:color w:val="000000"/>
        </w:rPr>
        <w:t xml:space="preserve">MERCI – </w:t>
      </w:r>
      <w:r>
        <w:rPr>
          <w:rFonts w:ascii="Heebo" w:hAnsi="Heebo" w:cs="Heebo"/>
          <w:color w:val="000000"/>
          <w:rtl/>
        </w:rPr>
        <w:t>המרכז לחקר הים התיכון, בראשות אוניברסיטת חיפה, היא יוזמה ייחודית בקנה מידה עולמי, תוך יישום גישה בין-תחומית ברמה מקצועית גבוהה</w:t>
      </w:r>
      <w:r>
        <w:rPr>
          <w:rFonts w:ascii="Heebo" w:hAnsi="Heebo" w:cs="Heebo"/>
          <w:color w:val="000000"/>
        </w:rPr>
        <w:t xml:space="preserve">. MERCI </w:t>
      </w:r>
      <w:r>
        <w:rPr>
          <w:rFonts w:ascii="Heebo" w:hAnsi="Heebo" w:cs="Heebo"/>
          <w:color w:val="000000"/>
          <w:rtl/>
        </w:rPr>
        <w:t>מורכב משבע אוניברסיטאות, שני מכוני מחקר ממשלתיים ומכללה אחת. כל מוסד מתמחה במערך קוהרנטי של דיסציפלינות, ויחד הם מכסים מגוון רחב של נושאים חיוניים להבנת המערכות הימיות המורכבות. הקמתו של</w:t>
      </w:r>
      <w:r>
        <w:rPr>
          <w:rFonts w:ascii="Heebo" w:hAnsi="Heebo" w:cs="Heebo"/>
          <w:color w:val="000000"/>
        </w:rPr>
        <w:t xml:space="preserve"> MERCI </w:t>
      </w:r>
      <w:r>
        <w:rPr>
          <w:rFonts w:ascii="Heebo" w:hAnsi="Heebo" w:cs="Heebo"/>
          <w:color w:val="000000"/>
          <w:rtl/>
        </w:rPr>
        <w:t>ממלא חלל גדול, המאפשר התקדמות מדעית משמעותית בתחומים רבים במדעי הים</w:t>
      </w:r>
      <w:r>
        <w:rPr>
          <w:rFonts w:ascii="Heebo" w:hAnsi="Heebo" w:cs="Heebo"/>
          <w:color w:val="000000"/>
        </w:rPr>
        <w:t>.</w:t>
      </w:r>
    </w:p>
    <w:p w14:paraId="49925BED" w14:textId="77777777" w:rsidR="00AC636F" w:rsidRDefault="00AC636F" w:rsidP="00AC636F">
      <w:pPr>
        <w:pStyle w:val="NormalWeb"/>
        <w:shd w:val="clear" w:color="auto" w:fill="FFFFFF"/>
        <w:bidi/>
        <w:spacing w:before="0" w:beforeAutospacing="0" w:after="300" w:afterAutospacing="0"/>
        <w:textAlignment w:val="baseline"/>
        <w:rPr>
          <w:rFonts w:ascii="Heebo" w:hAnsi="Heebo" w:cs="Heebo"/>
          <w:color w:val="000000"/>
        </w:rPr>
      </w:pPr>
      <w:r>
        <w:rPr>
          <w:rFonts w:ascii="Heebo" w:hAnsi="Heebo" w:cs="Heebo"/>
          <w:color w:val="000000"/>
        </w:rPr>
        <w:t xml:space="preserve">MERCI </w:t>
      </w:r>
      <w:r>
        <w:rPr>
          <w:rFonts w:ascii="Heebo" w:hAnsi="Heebo" w:cs="Heebo"/>
          <w:color w:val="000000"/>
          <w:rtl/>
        </w:rPr>
        <w:t xml:space="preserve">מתרכז בחקר הים התיכון המגוון באופן ייחודי. הים התיכון הקטן באופן יחסי, מתרחשים בו תהליכים טקטוניים מורכבים שבין השאר גורמים לרעידות אדמה </w:t>
      </w:r>
      <w:proofErr w:type="spellStart"/>
      <w:r>
        <w:rPr>
          <w:rFonts w:ascii="Heebo" w:hAnsi="Heebo" w:cs="Heebo"/>
          <w:color w:val="000000"/>
          <w:rtl/>
        </w:rPr>
        <w:t>וצונאמיים</w:t>
      </w:r>
      <w:proofErr w:type="spellEnd"/>
      <w:r>
        <w:rPr>
          <w:rFonts w:ascii="Heebo" w:hAnsi="Heebo" w:cs="Heebo"/>
          <w:color w:val="000000"/>
          <w:rtl/>
        </w:rPr>
        <w:t xml:space="preserve"> הרסניים; משאבי-טבע המחכים לגילוי ולניצול; שילוב של תהליכים </w:t>
      </w:r>
      <w:proofErr w:type="spellStart"/>
      <w:r>
        <w:rPr>
          <w:rFonts w:ascii="Heebo" w:hAnsi="Heebo" w:cs="Heebo"/>
          <w:color w:val="000000"/>
          <w:rtl/>
        </w:rPr>
        <w:t>אוקיאנוגרפיים</w:t>
      </w:r>
      <w:proofErr w:type="spellEnd"/>
      <w:r>
        <w:rPr>
          <w:rFonts w:ascii="Heebo" w:hAnsi="Heebo" w:cs="Heebo"/>
          <w:color w:val="000000"/>
          <w:rtl/>
        </w:rPr>
        <w:t xml:space="preserve"> ובתי גידול </w:t>
      </w:r>
      <w:proofErr w:type="spellStart"/>
      <w:r>
        <w:rPr>
          <w:rFonts w:ascii="Heebo" w:hAnsi="Heebo" w:cs="Heebo"/>
          <w:color w:val="000000"/>
          <w:rtl/>
        </w:rPr>
        <w:t>ביוגניים</w:t>
      </w:r>
      <w:proofErr w:type="spellEnd"/>
      <w:r>
        <w:rPr>
          <w:rFonts w:ascii="Heebo" w:hAnsi="Heebo" w:cs="Heebo"/>
          <w:color w:val="000000"/>
          <w:rtl/>
        </w:rPr>
        <w:t xml:space="preserve"> הרגישים ביותר לשינויים גלובליים; נקודות מפגש של תרבויות ימיות לאורך ההיסטוריה; מרכז החיים של 200 מיליון בני אדם ומוקד תשומת לב לכל העולם. השילוב של נגישות לים התיכון עם צוות מדעי נלהב וחדשני וטכנולוגיה חדישה ביותר, הופכים את</w:t>
      </w:r>
      <w:r>
        <w:rPr>
          <w:rFonts w:ascii="Heebo" w:hAnsi="Heebo" w:cs="Heebo"/>
          <w:color w:val="000000"/>
        </w:rPr>
        <w:t xml:space="preserve"> MERCI </w:t>
      </w:r>
      <w:r>
        <w:rPr>
          <w:rFonts w:ascii="Heebo" w:hAnsi="Heebo" w:cs="Heebo"/>
          <w:color w:val="000000"/>
          <w:rtl/>
        </w:rPr>
        <w:t>למתקן מחקר וחינוך מתקדם</w:t>
      </w:r>
      <w:r>
        <w:rPr>
          <w:rFonts w:ascii="Heebo" w:hAnsi="Heebo" w:cs="Heebo"/>
          <w:color w:val="000000"/>
        </w:rPr>
        <w:t>.</w:t>
      </w:r>
    </w:p>
    <w:p w14:paraId="0EDD7A8A" w14:textId="77777777" w:rsidR="00AC636F" w:rsidRDefault="00AC636F" w:rsidP="00AC636F">
      <w:pPr>
        <w:pStyle w:val="NormalWeb"/>
        <w:shd w:val="clear" w:color="auto" w:fill="FFFFFF"/>
        <w:bidi/>
        <w:spacing w:before="0" w:beforeAutospacing="0" w:after="300" w:afterAutospacing="0"/>
        <w:textAlignment w:val="baseline"/>
        <w:rPr>
          <w:rFonts w:ascii="Heebo" w:hAnsi="Heebo" w:cs="Heebo"/>
          <w:color w:val="000000"/>
        </w:rPr>
      </w:pPr>
      <w:r>
        <w:rPr>
          <w:rFonts w:ascii="Heebo" w:hAnsi="Heebo" w:cs="Heebo"/>
          <w:color w:val="000000"/>
        </w:rPr>
        <w:t xml:space="preserve">MERCI </w:t>
      </w:r>
      <w:r>
        <w:rPr>
          <w:rFonts w:ascii="Heebo" w:hAnsi="Heebo" w:cs="Heebo"/>
          <w:color w:val="000000"/>
          <w:rtl/>
        </w:rPr>
        <w:t>מוביל פרויקטים בין-תחומיים ובין-מוסדיים שמטפחים שיתופי פעולה בין חוקרים ממגוון רחב של תחומים מדעיים. המרכז גם תומך בהכשרת דור חדש של מדענים ונותן להם את הכלים הדרושים כדי לעמוד באתגרים החשובים הללו</w:t>
      </w:r>
      <w:r>
        <w:rPr>
          <w:rFonts w:ascii="Heebo" w:hAnsi="Heebo" w:cs="Heebo"/>
          <w:color w:val="000000"/>
        </w:rPr>
        <w:t>.</w:t>
      </w:r>
    </w:p>
    <w:p w14:paraId="61B2BD6C" w14:textId="77777777" w:rsidR="00AC636F" w:rsidRDefault="00AC636F" w:rsidP="00AC636F">
      <w:pPr>
        <w:pStyle w:val="NormalWeb"/>
        <w:shd w:val="clear" w:color="auto" w:fill="FFFFFF"/>
        <w:bidi/>
        <w:spacing w:before="0" w:beforeAutospacing="0" w:after="300" w:afterAutospacing="0"/>
        <w:textAlignment w:val="baseline"/>
        <w:rPr>
          <w:rFonts w:ascii="Heebo" w:hAnsi="Heebo" w:cs="Heebo"/>
          <w:color w:val="000000"/>
        </w:rPr>
      </w:pPr>
      <w:r>
        <w:rPr>
          <w:rFonts w:ascii="Heebo" w:hAnsi="Heebo" w:cs="Heebo"/>
          <w:color w:val="000000"/>
          <w:rtl/>
        </w:rPr>
        <w:t>התגליות החשובות ביותר עדיין לפנינו</w:t>
      </w:r>
      <w:r>
        <w:rPr>
          <w:rFonts w:ascii="Heebo" w:hAnsi="Heebo" w:cs="Heebo"/>
          <w:color w:val="000000"/>
        </w:rPr>
        <w:t>.</w:t>
      </w:r>
    </w:p>
    <w:p w14:paraId="2119C867" w14:textId="77777777" w:rsidR="00AC636F" w:rsidRDefault="00AC636F" w:rsidP="00AC636F">
      <w:pPr>
        <w:pStyle w:val="NormalWeb"/>
        <w:shd w:val="clear" w:color="auto" w:fill="FFFFFF"/>
        <w:bidi/>
        <w:spacing w:before="0" w:beforeAutospacing="0" w:after="300" w:afterAutospacing="0"/>
        <w:textAlignment w:val="baseline"/>
        <w:rPr>
          <w:rFonts w:ascii="Heebo" w:hAnsi="Heebo" w:cs="Heebo"/>
          <w:color w:val="000000"/>
        </w:rPr>
      </w:pPr>
      <w:r>
        <w:rPr>
          <w:rFonts w:ascii="Heebo" w:hAnsi="Heebo" w:cs="Heebo"/>
          <w:color w:val="000000"/>
          <w:rtl/>
        </w:rPr>
        <w:t>פרופ' צבי בן-אברהם, מייסד המרכז הישראלי לחקר הים התיכון</w:t>
      </w:r>
    </w:p>
    <w:p w14:paraId="7529EE08" w14:textId="77777777" w:rsidR="00AC636F" w:rsidRPr="00AC636F" w:rsidRDefault="00AC636F"/>
    <w:sectPr w:rsidR="00AC636F" w:rsidRPr="00AC636F" w:rsidSect="006538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ebo">
    <w:panose1 w:val="00000000000000000000"/>
    <w:charset w:val="00"/>
    <w:family w:val="auto"/>
    <w:pitch w:val="variable"/>
    <w:sig w:usb0="A00008E7" w:usb1="40000043" w:usb2="00000000" w:usb3="00000000" w:csb0="0000002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1361"/>
    <w:multiLevelType w:val="multilevel"/>
    <w:tmpl w:val="4C4C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6211B"/>
    <w:multiLevelType w:val="multilevel"/>
    <w:tmpl w:val="8AD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F10FF"/>
    <w:multiLevelType w:val="multilevel"/>
    <w:tmpl w:val="56F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EB539E"/>
    <w:multiLevelType w:val="multilevel"/>
    <w:tmpl w:val="238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6F"/>
    <w:rsid w:val="00653847"/>
    <w:rsid w:val="009F3E93"/>
    <w:rsid w:val="00AC636F"/>
    <w:rsid w:val="00B310DE"/>
    <w:rsid w:val="00CA468C"/>
    <w:rsid w:val="00E104E1"/>
    <w:rsid w:val="00EB1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9C9B"/>
  <w15:chartTrackingRefBased/>
  <w15:docId w15:val="{6F25A780-89EA-4D16-930B-293AA0DE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AC63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C636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63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63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636F"/>
    <w:rPr>
      <w:b/>
      <w:bCs/>
    </w:rPr>
  </w:style>
  <w:style w:type="character" w:customStyle="1" w:styleId="Heading2Char">
    <w:name w:val="Heading 2 Char"/>
    <w:basedOn w:val="DefaultParagraphFont"/>
    <w:link w:val="Heading2"/>
    <w:uiPriority w:val="9"/>
    <w:semiHidden/>
    <w:rsid w:val="00AC63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09316">
      <w:bodyDiv w:val="1"/>
      <w:marLeft w:val="0"/>
      <w:marRight w:val="0"/>
      <w:marTop w:val="0"/>
      <w:marBottom w:val="0"/>
      <w:divBdr>
        <w:top w:val="none" w:sz="0" w:space="0" w:color="auto"/>
        <w:left w:val="none" w:sz="0" w:space="0" w:color="auto"/>
        <w:bottom w:val="none" w:sz="0" w:space="0" w:color="auto"/>
        <w:right w:val="none" w:sz="0" w:space="0" w:color="auto"/>
      </w:divBdr>
      <w:divsChild>
        <w:div w:id="642076054">
          <w:marLeft w:val="0"/>
          <w:marRight w:val="0"/>
          <w:marTop w:val="0"/>
          <w:marBottom w:val="0"/>
          <w:divBdr>
            <w:top w:val="none" w:sz="0" w:space="0" w:color="auto"/>
            <w:left w:val="none" w:sz="0" w:space="0" w:color="auto"/>
            <w:bottom w:val="none" w:sz="0" w:space="0" w:color="auto"/>
            <w:right w:val="none" w:sz="0" w:space="0" w:color="auto"/>
          </w:divBdr>
          <w:divsChild>
            <w:div w:id="1327248075">
              <w:marLeft w:val="0"/>
              <w:marRight w:val="0"/>
              <w:marTop w:val="0"/>
              <w:marBottom w:val="0"/>
              <w:divBdr>
                <w:top w:val="none" w:sz="0" w:space="0" w:color="auto"/>
                <w:left w:val="none" w:sz="0" w:space="0" w:color="auto"/>
                <w:bottom w:val="none" w:sz="0" w:space="0" w:color="auto"/>
                <w:right w:val="none" w:sz="0" w:space="0" w:color="auto"/>
              </w:divBdr>
              <w:divsChild>
                <w:div w:id="117919888">
                  <w:marLeft w:val="0"/>
                  <w:marRight w:val="0"/>
                  <w:marTop w:val="0"/>
                  <w:marBottom w:val="0"/>
                  <w:divBdr>
                    <w:top w:val="none" w:sz="0" w:space="0" w:color="auto"/>
                    <w:left w:val="none" w:sz="0" w:space="0" w:color="auto"/>
                    <w:bottom w:val="none" w:sz="0" w:space="0" w:color="auto"/>
                    <w:right w:val="none" w:sz="0" w:space="0" w:color="auto"/>
                  </w:divBdr>
                  <w:divsChild>
                    <w:div w:id="820656275">
                      <w:marLeft w:val="0"/>
                      <w:marRight w:val="0"/>
                      <w:marTop w:val="0"/>
                      <w:marBottom w:val="0"/>
                      <w:divBdr>
                        <w:top w:val="none" w:sz="0" w:space="0" w:color="auto"/>
                        <w:left w:val="none" w:sz="0" w:space="0" w:color="auto"/>
                        <w:bottom w:val="none" w:sz="0" w:space="0" w:color="auto"/>
                        <w:right w:val="none" w:sz="0" w:space="0" w:color="auto"/>
                      </w:divBdr>
                      <w:divsChild>
                        <w:div w:id="903374416">
                          <w:marLeft w:val="0"/>
                          <w:marRight w:val="0"/>
                          <w:marTop w:val="0"/>
                          <w:marBottom w:val="0"/>
                          <w:divBdr>
                            <w:top w:val="none" w:sz="0" w:space="0" w:color="auto"/>
                            <w:left w:val="none" w:sz="0" w:space="0" w:color="auto"/>
                            <w:bottom w:val="none" w:sz="0" w:space="0" w:color="auto"/>
                            <w:right w:val="none" w:sz="0" w:space="0" w:color="auto"/>
                          </w:divBdr>
                          <w:divsChild>
                            <w:div w:id="14293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263385">
          <w:marLeft w:val="0"/>
          <w:marRight w:val="0"/>
          <w:marTop w:val="0"/>
          <w:marBottom w:val="0"/>
          <w:divBdr>
            <w:top w:val="none" w:sz="0" w:space="0" w:color="auto"/>
            <w:left w:val="none" w:sz="0" w:space="0" w:color="auto"/>
            <w:bottom w:val="none" w:sz="0" w:space="0" w:color="auto"/>
            <w:right w:val="none" w:sz="0" w:space="0" w:color="auto"/>
          </w:divBdr>
          <w:divsChild>
            <w:div w:id="1729108234">
              <w:marLeft w:val="0"/>
              <w:marRight w:val="0"/>
              <w:marTop w:val="0"/>
              <w:marBottom w:val="0"/>
              <w:divBdr>
                <w:top w:val="none" w:sz="0" w:space="0" w:color="auto"/>
                <w:left w:val="none" w:sz="0" w:space="0" w:color="auto"/>
                <w:bottom w:val="none" w:sz="0" w:space="0" w:color="auto"/>
                <w:right w:val="none" w:sz="0" w:space="0" w:color="auto"/>
              </w:divBdr>
              <w:divsChild>
                <w:div w:id="1248536645">
                  <w:marLeft w:val="0"/>
                  <w:marRight w:val="0"/>
                  <w:marTop w:val="0"/>
                  <w:marBottom w:val="0"/>
                  <w:divBdr>
                    <w:top w:val="none" w:sz="0" w:space="0" w:color="auto"/>
                    <w:left w:val="none" w:sz="0" w:space="0" w:color="auto"/>
                    <w:bottom w:val="none" w:sz="0" w:space="0" w:color="auto"/>
                    <w:right w:val="none" w:sz="0" w:space="0" w:color="auto"/>
                  </w:divBdr>
                  <w:divsChild>
                    <w:div w:id="2441723">
                      <w:marLeft w:val="0"/>
                      <w:marRight w:val="0"/>
                      <w:marTop w:val="0"/>
                      <w:marBottom w:val="0"/>
                      <w:divBdr>
                        <w:top w:val="none" w:sz="0" w:space="0" w:color="auto"/>
                        <w:left w:val="none" w:sz="0" w:space="0" w:color="auto"/>
                        <w:bottom w:val="none" w:sz="0" w:space="0" w:color="auto"/>
                        <w:right w:val="none" w:sz="0" w:space="0" w:color="auto"/>
                      </w:divBdr>
                      <w:divsChild>
                        <w:div w:id="315304476">
                          <w:marLeft w:val="0"/>
                          <w:marRight w:val="0"/>
                          <w:marTop w:val="0"/>
                          <w:marBottom w:val="0"/>
                          <w:divBdr>
                            <w:top w:val="none" w:sz="0" w:space="0" w:color="auto"/>
                            <w:left w:val="none" w:sz="0" w:space="0" w:color="auto"/>
                            <w:bottom w:val="none" w:sz="0" w:space="0" w:color="auto"/>
                            <w:right w:val="none" w:sz="0" w:space="0" w:color="auto"/>
                          </w:divBdr>
                          <w:divsChild>
                            <w:div w:id="1411196861">
                              <w:marLeft w:val="0"/>
                              <w:marRight w:val="0"/>
                              <w:marTop w:val="0"/>
                              <w:marBottom w:val="0"/>
                              <w:divBdr>
                                <w:top w:val="none" w:sz="0" w:space="0" w:color="auto"/>
                                <w:left w:val="none" w:sz="0" w:space="0" w:color="auto"/>
                                <w:bottom w:val="none" w:sz="0" w:space="0" w:color="auto"/>
                                <w:right w:val="none" w:sz="0" w:space="0" w:color="auto"/>
                              </w:divBdr>
                              <w:divsChild>
                                <w:div w:id="1992442423">
                                  <w:marLeft w:val="0"/>
                                  <w:marRight w:val="0"/>
                                  <w:marTop w:val="0"/>
                                  <w:marBottom w:val="0"/>
                                  <w:divBdr>
                                    <w:top w:val="none" w:sz="0" w:space="0" w:color="auto"/>
                                    <w:left w:val="none" w:sz="0" w:space="0" w:color="auto"/>
                                    <w:bottom w:val="none" w:sz="0" w:space="0" w:color="auto"/>
                                    <w:right w:val="none" w:sz="0" w:space="0" w:color="auto"/>
                                  </w:divBdr>
                                  <w:divsChild>
                                    <w:div w:id="17350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284624">
      <w:bodyDiv w:val="1"/>
      <w:marLeft w:val="0"/>
      <w:marRight w:val="0"/>
      <w:marTop w:val="0"/>
      <w:marBottom w:val="0"/>
      <w:divBdr>
        <w:top w:val="none" w:sz="0" w:space="0" w:color="auto"/>
        <w:left w:val="none" w:sz="0" w:space="0" w:color="auto"/>
        <w:bottom w:val="none" w:sz="0" w:space="0" w:color="auto"/>
        <w:right w:val="none" w:sz="0" w:space="0" w:color="auto"/>
      </w:divBdr>
    </w:div>
    <w:div w:id="20212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5DCE74A738246BF71B01DBF57FB1B" ma:contentTypeVersion="10" ma:contentTypeDescription="Create a new document." ma:contentTypeScope="" ma:versionID="2a42d842330715d9ed56f648c3c89d9d">
  <xsd:schema xmlns:xsd="http://www.w3.org/2001/XMLSchema" xmlns:xs="http://www.w3.org/2001/XMLSchema" xmlns:p="http://schemas.microsoft.com/office/2006/metadata/properties" xmlns:ns3="f62b1c77-330c-41d5-87e0-6a3343250d55" targetNamespace="http://schemas.microsoft.com/office/2006/metadata/properties" ma:root="true" ma:fieldsID="38d1ab0a99dc526e617d4551912d12d7" ns3:_="">
    <xsd:import namespace="f62b1c77-330c-41d5-87e0-6a3343250d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b1c77-330c-41d5-87e0-6a334325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CE852-FDEF-4BFB-B9BF-AB6E43A0C89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62b1c77-330c-41d5-87e0-6a3343250d55"/>
    <ds:schemaRef ds:uri="http://www.w3.org/XML/1998/namespace"/>
    <ds:schemaRef ds:uri="http://purl.org/dc/terms/"/>
  </ds:schemaRefs>
</ds:datastoreItem>
</file>

<file path=customXml/itemProps2.xml><?xml version="1.0" encoding="utf-8"?>
<ds:datastoreItem xmlns:ds="http://schemas.openxmlformats.org/officeDocument/2006/customXml" ds:itemID="{855DE053-9DC8-4B02-AAF3-BF9FF2DFECDE}">
  <ds:schemaRefs>
    <ds:schemaRef ds:uri="http://schemas.microsoft.com/sharepoint/v3/contenttype/forms"/>
  </ds:schemaRefs>
</ds:datastoreItem>
</file>

<file path=customXml/itemProps3.xml><?xml version="1.0" encoding="utf-8"?>
<ds:datastoreItem xmlns:ds="http://schemas.openxmlformats.org/officeDocument/2006/customXml" ds:itemID="{D7536D85-3E67-4DB3-8D35-6E12F8D31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b1c77-330c-41d5-87e0-6a3343250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752</Words>
  <Characters>3760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דורי</dc:creator>
  <cp:keywords/>
  <dc:description/>
  <cp:lastModifiedBy>רותם דורי</cp:lastModifiedBy>
  <cp:revision>4</cp:revision>
  <dcterms:created xsi:type="dcterms:W3CDTF">2021-05-10T11:05:00Z</dcterms:created>
  <dcterms:modified xsi:type="dcterms:W3CDTF">2021-05-23T10:29:00Z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0x0101007D35DCE74A738246BF71B01DBF57FB1B</vt:lpwstr>
  </property>
</Properties>
</file>