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ADDA" w14:textId="0510AD52" w:rsidR="004F5C79" w:rsidRPr="004F5C79" w:rsidRDefault="004F5C79" w:rsidP="00C9756C">
      <w:pPr>
        <w:bidi/>
        <w:rPr>
          <w:rFonts w:asciiTheme="majorBidi" w:hAnsiTheme="majorBidi" w:cstheme="majorBidi"/>
          <w:b/>
          <w:bCs/>
          <w:sz w:val="24"/>
          <w:szCs w:val="24"/>
          <w:rtl/>
        </w:rPr>
      </w:pPr>
      <w:r w:rsidRPr="004F5C79">
        <w:rPr>
          <w:rFonts w:asciiTheme="majorBidi" w:hAnsiTheme="majorBidi" w:cstheme="majorBidi" w:hint="cs"/>
          <w:b/>
          <w:bCs/>
          <w:sz w:val="24"/>
          <w:szCs w:val="24"/>
          <w:rtl/>
        </w:rPr>
        <w:t xml:space="preserve">הקדמה לפיליטון בצרפתית </w:t>
      </w:r>
    </w:p>
    <w:p w14:paraId="7BC6270E" w14:textId="18282F8B" w:rsidR="00F65543" w:rsidRDefault="008F27AC" w:rsidP="004F5C79">
      <w:pPr>
        <w:bidi/>
        <w:rPr>
          <w:rFonts w:asciiTheme="majorBidi" w:hAnsiTheme="majorBidi" w:cs="Times New Roman"/>
          <w:sz w:val="24"/>
          <w:szCs w:val="24"/>
          <w:rtl/>
        </w:rPr>
      </w:pPr>
      <w:r>
        <w:rPr>
          <w:rFonts w:asciiTheme="majorBidi" w:hAnsiTheme="majorBidi" w:cstheme="majorBidi" w:hint="cs"/>
          <w:sz w:val="24"/>
          <w:szCs w:val="24"/>
          <w:rtl/>
        </w:rPr>
        <w:t>הפיליטון</w:t>
      </w:r>
      <w:r w:rsidR="00F65543">
        <w:rPr>
          <w:rFonts w:asciiTheme="majorBidi" w:hAnsiTheme="majorBidi" w:cstheme="majorBidi" w:hint="cs"/>
          <w:sz w:val="24"/>
          <w:szCs w:val="24"/>
          <w:rtl/>
        </w:rPr>
        <w:t xml:space="preserve"> </w:t>
      </w:r>
      <w:r w:rsidR="00F65543" w:rsidRPr="00304B41">
        <w:rPr>
          <w:rFonts w:asciiTheme="majorBidi" w:hAnsiTheme="majorBidi" w:cstheme="majorBidi"/>
          <w:sz w:val="24"/>
          <w:szCs w:val="24"/>
        </w:rPr>
        <w:t xml:space="preserve">Memories of Mobilization: Yom Kippur in the </w:t>
      </w:r>
      <w:proofErr w:type="spellStart"/>
      <w:r w:rsidR="00F65543" w:rsidRPr="00304B41">
        <w:rPr>
          <w:rFonts w:asciiTheme="majorBidi" w:hAnsiTheme="majorBidi" w:cstheme="majorBidi"/>
          <w:sz w:val="24"/>
          <w:szCs w:val="24"/>
        </w:rPr>
        <w:t>Ma‘arif</w:t>
      </w:r>
      <w:proofErr w:type="spellEnd"/>
      <w:r w:rsidR="00F65543" w:rsidRPr="00304B41">
        <w:rPr>
          <w:rFonts w:asciiTheme="majorBidi" w:hAnsiTheme="majorBidi" w:cstheme="majorBidi"/>
          <w:sz w:val="24"/>
          <w:szCs w:val="24"/>
        </w:rPr>
        <w:t xml:space="preserve"> </w:t>
      </w:r>
      <w:proofErr w:type="spellStart"/>
      <w:r w:rsidR="00F65543" w:rsidRPr="00304B41">
        <w:rPr>
          <w:rFonts w:asciiTheme="majorBidi" w:hAnsiTheme="majorBidi" w:cstheme="majorBidi"/>
          <w:sz w:val="24"/>
          <w:szCs w:val="24"/>
        </w:rPr>
        <w:t>Mellah</w:t>
      </w:r>
      <w:proofErr w:type="spellEnd"/>
      <w:r w:rsidR="00F65543">
        <w:rPr>
          <w:rFonts w:asciiTheme="majorBidi" w:hAnsiTheme="majorBidi" w:cstheme="majorBidi"/>
          <w:sz w:val="24"/>
          <w:szCs w:val="24"/>
        </w:rPr>
        <w:t xml:space="preserve"> (</w:t>
      </w:r>
      <w:r w:rsidR="00F65543" w:rsidRPr="00304B41">
        <w:rPr>
          <w:rFonts w:asciiTheme="majorBidi" w:hAnsiTheme="majorBidi" w:cstheme="majorBidi"/>
          <w:sz w:val="24"/>
          <w:szCs w:val="24"/>
        </w:rPr>
        <w:t xml:space="preserve">Souvenirs de mobilisation </w:t>
      </w:r>
      <w:proofErr w:type="spellStart"/>
      <w:r w:rsidR="00F65543" w:rsidRPr="00304B41">
        <w:rPr>
          <w:rFonts w:asciiTheme="majorBidi" w:hAnsiTheme="majorBidi" w:cstheme="majorBidi"/>
          <w:sz w:val="24"/>
          <w:szCs w:val="24"/>
        </w:rPr>
        <w:t>Kippuor</w:t>
      </w:r>
      <w:proofErr w:type="spellEnd"/>
      <w:r w:rsidR="00F65543" w:rsidRPr="00304B41">
        <w:rPr>
          <w:rFonts w:asciiTheme="majorBidi" w:hAnsiTheme="majorBidi" w:cstheme="majorBidi"/>
          <w:sz w:val="24"/>
          <w:szCs w:val="24"/>
        </w:rPr>
        <w:t xml:space="preserve"> au </w:t>
      </w:r>
      <w:proofErr w:type="spellStart"/>
      <w:r w:rsidR="00F65543" w:rsidRPr="00304B41">
        <w:rPr>
          <w:rFonts w:asciiTheme="majorBidi" w:hAnsiTheme="majorBidi" w:cstheme="majorBidi"/>
          <w:sz w:val="24"/>
          <w:szCs w:val="24"/>
        </w:rPr>
        <w:t>Mellah</w:t>
      </w:r>
      <w:proofErr w:type="spellEnd"/>
      <w:r w:rsidR="00F65543" w:rsidRPr="00304B41">
        <w:rPr>
          <w:rFonts w:asciiTheme="majorBidi" w:hAnsiTheme="majorBidi" w:cstheme="majorBidi"/>
          <w:sz w:val="24"/>
          <w:szCs w:val="24"/>
        </w:rPr>
        <w:t xml:space="preserve"> de </w:t>
      </w:r>
      <w:proofErr w:type="spellStart"/>
      <w:r w:rsidR="00F65543" w:rsidRPr="00304B41">
        <w:rPr>
          <w:rFonts w:asciiTheme="majorBidi" w:hAnsiTheme="majorBidi" w:cstheme="majorBidi"/>
          <w:sz w:val="24"/>
          <w:szCs w:val="24"/>
        </w:rPr>
        <w:t>Haarif</w:t>
      </w:r>
      <w:proofErr w:type="spellEnd"/>
      <w:r w:rsidR="00F65543">
        <w:rPr>
          <w:rFonts w:asciiTheme="majorBidi" w:hAnsiTheme="majorBidi" w:cstheme="majorBidi"/>
          <w:sz w:val="24"/>
          <w:szCs w:val="24"/>
        </w:rPr>
        <w:t>)</w:t>
      </w:r>
      <w:r w:rsidR="00F65543">
        <w:rPr>
          <w:rFonts w:asciiTheme="majorBidi" w:hAnsiTheme="majorBidi" w:cstheme="majorBidi" w:hint="cs"/>
          <w:sz w:val="24"/>
          <w:szCs w:val="24"/>
          <w:rtl/>
        </w:rPr>
        <w:t xml:space="preserve"> פורסם בעיתון </w:t>
      </w:r>
      <w:r w:rsidR="00F65543" w:rsidRPr="00F65543">
        <w:rPr>
          <w:rFonts w:asciiTheme="majorBidi" w:hAnsiTheme="majorBidi" w:cstheme="majorBidi"/>
          <w:sz w:val="24"/>
          <w:szCs w:val="24"/>
        </w:rPr>
        <w:t xml:space="preserve">La </w:t>
      </w:r>
      <w:proofErr w:type="spellStart"/>
      <w:r w:rsidR="00F65543" w:rsidRPr="00F65543">
        <w:rPr>
          <w:rFonts w:asciiTheme="majorBidi" w:hAnsiTheme="majorBidi" w:cstheme="majorBidi"/>
          <w:sz w:val="24"/>
          <w:szCs w:val="24"/>
        </w:rPr>
        <w:t>Liberté</w:t>
      </w:r>
      <w:proofErr w:type="spellEnd"/>
      <w:r w:rsidR="00F65543" w:rsidRPr="00F65543">
        <w:rPr>
          <w:rFonts w:asciiTheme="majorBidi" w:hAnsiTheme="majorBidi" w:cs="Times New Roman"/>
          <w:sz w:val="24"/>
          <w:szCs w:val="24"/>
          <w:rtl/>
        </w:rPr>
        <w:t xml:space="preserve"> ("החירות")</w:t>
      </w:r>
      <w:r w:rsidR="00F65543">
        <w:rPr>
          <w:rFonts w:asciiTheme="majorBidi" w:hAnsiTheme="majorBidi" w:cs="Times New Roman" w:hint="cs"/>
          <w:sz w:val="24"/>
          <w:szCs w:val="24"/>
          <w:rtl/>
        </w:rPr>
        <w:t xml:space="preserve">. העיתון </w:t>
      </w:r>
      <w:r w:rsidR="00F65543" w:rsidRPr="00F65543">
        <w:rPr>
          <w:rFonts w:asciiTheme="majorBidi" w:hAnsiTheme="majorBidi" w:cs="Times New Roman"/>
          <w:sz w:val="24"/>
          <w:szCs w:val="24"/>
          <w:rtl/>
        </w:rPr>
        <w:t xml:space="preserve">יצא לאור </w:t>
      </w:r>
      <w:proofErr w:type="spellStart"/>
      <w:r w:rsidR="00F65543" w:rsidRPr="00F65543">
        <w:rPr>
          <w:rFonts w:asciiTheme="majorBidi" w:hAnsiTheme="majorBidi" w:cs="Times New Roman"/>
          <w:sz w:val="24"/>
          <w:szCs w:val="24"/>
          <w:rtl/>
        </w:rPr>
        <w:t>בטנג'יר</w:t>
      </w:r>
      <w:proofErr w:type="spellEnd"/>
      <w:r w:rsidR="00F65543" w:rsidRPr="00F65543">
        <w:rPr>
          <w:rFonts w:asciiTheme="majorBidi" w:hAnsiTheme="majorBidi" w:cs="Times New Roman"/>
          <w:sz w:val="24"/>
          <w:szCs w:val="24"/>
          <w:rtl/>
        </w:rPr>
        <w:t xml:space="preserve"> </w:t>
      </w:r>
      <w:r w:rsidR="00F65543">
        <w:rPr>
          <w:rFonts w:asciiTheme="majorBidi" w:hAnsiTheme="majorBidi" w:cs="Times New Roman" w:hint="cs"/>
          <w:sz w:val="24"/>
          <w:szCs w:val="24"/>
          <w:rtl/>
        </w:rPr>
        <w:t xml:space="preserve">שבצפון מרוקו </w:t>
      </w:r>
      <w:r w:rsidR="00F65543" w:rsidRPr="00F65543">
        <w:rPr>
          <w:rFonts w:asciiTheme="majorBidi" w:hAnsiTheme="majorBidi" w:cs="Times New Roman"/>
          <w:sz w:val="24"/>
          <w:szCs w:val="24"/>
          <w:rtl/>
        </w:rPr>
        <w:t xml:space="preserve">בשנים 1915–1922 על ידי שלמה בניון. בניון </w:t>
      </w:r>
      <w:r w:rsidR="00F65543">
        <w:rPr>
          <w:rFonts w:asciiTheme="majorBidi" w:hAnsiTheme="majorBidi" w:cs="Times New Roman" w:hint="cs"/>
          <w:sz w:val="24"/>
          <w:szCs w:val="24"/>
          <w:rtl/>
        </w:rPr>
        <w:t xml:space="preserve">הדפיס את </w:t>
      </w:r>
      <w:r w:rsidR="00F65543" w:rsidRPr="00F65543">
        <w:rPr>
          <w:rFonts w:asciiTheme="majorBidi" w:hAnsiTheme="majorBidi" w:cs="Times New Roman"/>
          <w:sz w:val="24"/>
          <w:szCs w:val="24"/>
          <w:rtl/>
        </w:rPr>
        <w:t xml:space="preserve">העיתון בבית הדפוס הצרפתי-עברי </w:t>
      </w:r>
      <w:proofErr w:type="spellStart"/>
      <w:r w:rsidR="00F65543" w:rsidRPr="00F65543">
        <w:rPr>
          <w:rFonts w:asciiTheme="majorBidi" w:hAnsiTheme="majorBidi" w:cstheme="majorBidi"/>
          <w:sz w:val="24"/>
          <w:szCs w:val="24"/>
        </w:rPr>
        <w:t>Imprimerie</w:t>
      </w:r>
      <w:proofErr w:type="spellEnd"/>
      <w:r w:rsidR="00F65543" w:rsidRPr="00F65543">
        <w:rPr>
          <w:rFonts w:asciiTheme="majorBidi" w:hAnsiTheme="majorBidi" w:cstheme="majorBidi"/>
          <w:sz w:val="24"/>
          <w:szCs w:val="24"/>
        </w:rPr>
        <w:t xml:space="preserve"> </w:t>
      </w:r>
      <w:proofErr w:type="spellStart"/>
      <w:r w:rsidR="00F65543" w:rsidRPr="00F65543">
        <w:rPr>
          <w:rFonts w:asciiTheme="majorBidi" w:hAnsiTheme="majorBidi" w:cstheme="majorBidi"/>
          <w:sz w:val="24"/>
          <w:szCs w:val="24"/>
        </w:rPr>
        <w:t>Française</w:t>
      </w:r>
      <w:proofErr w:type="spellEnd"/>
      <w:r w:rsidR="00F65543" w:rsidRPr="00F65543">
        <w:rPr>
          <w:rFonts w:asciiTheme="majorBidi" w:hAnsiTheme="majorBidi" w:cstheme="majorBidi"/>
          <w:sz w:val="24"/>
          <w:szCs w:val="24"/>
        </w:rPr>
        <w:t xml:space="preserve"> du Maroc</w:t>
      </w:r>
      <w:r w:rsidR="00F65543" w:rsidRPr="00F65543">
        <w:rPr>
          <w:rFonts w:asciiTheme="majorBidi" w:hAnsiTheme="majorBidi" w:cs="Times New Roman"/>
          <w:sz w:val="24"/>
          <w:szCs w:val="24"/>
          <w:rtl/>
        </w:rPr>
        <w:t xml:space="preserve"> שהחזיק בבעלותו. העיתון התפרסם בשתי מהדורות, </w:t>
      </w:r>
      <w:r w:rsidR="00F65543" w:rsidRPr="00F65543">
        <w:rPr>
          <w:rFonts w:asciiTheme="majorBidi" w:hAnsiTheme="majorBidi" w:cstheme="majorBidi"/>
          <w:sz w:val="24"/>
          <w:szCs w:val="24"/>
        </w:rPr>
        <w:t xml:space="preserve">La </w:t>
      </w:r>
      <w:proofErr w:type="spellStart"/>
      <w:r w:rsidR="00F65543" w:rsidRPr="00F65543">
        <w:rPr>
          <w:rFonts w:asciiTheme="majorBidi" w:hAnsiTheme="majorBidi" w:cstheme="majorBidi"/>
          <w:sz w:val="24"/>
          <w:szCs w:val="24"/>
        </w:rPr>
        <w:t>Liberté</w:t>
      </w:r>
      <w:proofErr w:type="spellEnd"/>
      <w:r w:rsidR="00F65543" w:rsidRPr="00F65543">
        <w:rPr>
          <w:rFonts w:asciiTheme="majorBidi" w:hAnsiTheme="majorBidi" w:cs="Times New Roman"/>
          <w:sz w:val="24"/>
          <w:szCs w:val="24"/>
          <w:rtl/>
        </w:rPr>
        <w:t xml:space="preserve"> בצרפתית </w:t>
      </w:r>
      <w:proofErr w:type="spellStart"/>
      <w:r w:rsidR="00F65543" w:rsidRPr="00F65543">
        <w:rPr>
          <w:rFonts w:asciiTheme="majorBidi" w:hAnsiTheme="majorBidi" w:cs="Times New Roman"/>
          <w:sz w:val="24"/>
          <w:szCs w:val="24"/>
          <w:rtl/>
        </w:rPr>
        <w:t>ואלחוררייא</w:t>
      </w:r>
      <w:proofErr w:type="spellEnd"/>
      <w:r w:rsidR="00F65543" w:rsidRPr="00F65543">
        <w:rPr>
          <w:rFonts w:asciiTheme="majorBidi" w:hAnsiTheme="majorBidi" w:cs="Times New Roman"/>
          <w:sz w:val="24"/>
          <w:szCs w:val="24"/>
          <w:rtl/>
        </w:rPr>
        <w:t xml:space="preserve"> בערבית יהודית, שהיו שונות באופיין. במהדורה הצרפתית בלטו מאמרים פובליציסטיים בקשת רחבה של נושאים, פרי עטם של אינטלקטואלים יהודים מקומיים</w:t>
      </w:r>
      <w:r w:rsidR="00C9756C">
        <w:rPr>
          <w:rFonts w:asciiTheme="majorBidi" w:hAnsiTheme="majorBidi" w:cs="Times New Roman" w:hint="cs"/>
          <w:sz w:val="24"/>
          <w:szCs w:val="24"/>
          <w:rtl/>
        </w:rPr>
        <w:t xml:space="preserve"> ובה הופיעו מעת לעת פיליטונים</w:t>
      </w:r>
      <w:r w:rsidR="00F65543" w:rsidRPr="00F65543">
        <w:rPr>
          <w:rFonts w:asciiTheme="majorBidi" w:hAnsiTheme="majorBidi" w:cs="Times New Roman"/>
          <w:sz w:val="24"/>
          <w:szCs w:val="24"/>
          <w:rtl/>
        </w:rPr>
        <w:t>. במהדורה שבערבית יהודית הופיעו מאמרים מעטים, ועיקרה הוקדש לדיווחים שלוקטו מהעיתונות היהודית העולמית. בכותרת-המשנה שלו הכריז העיתון על היותו מגן האינטרסים של יהודי מרוקו (</w:t>
      </w:r>
      <w:r w:rsidR="00F65543" w:rsidRPr="00F65543">
        <w:rPr>
          <w:rFonts w:asciiTheme="majorBidi" w:hAnsiTheme="majorBidi" w:cstheme="majorBidi"/>
          <w:sz w:val="24"/>
          <w:szCs w:val="24"/>
        </w:rPr>
        <w:t xml:space="preserve">journal de </w:t>
      </w:r>
      <w:proofErr w:type="spellStart"/>
      <w:r w:rsidR="00F65543" w:rsidRPr="00F65543">
        <w:rPr>
          <w:rFonts w:asciiTheme="majorBidi" w:hAnsiTheme="majorBidi" w:cstheme="majorBidi"/>
          <w:sz w:val="24"/>
          <w:szCs w:val="24"/>
        </w:rPr>
        <w:t>défense</w:t>
      </w:r>
      <w:proofErr w:type="spellEnd"/>
      <w:r w:rsidR="00F65543" w:rsidRPr="00F65543">
        <w:rPr>
          <w:rFonts w:asciiTheme="majorBidi" w:hAnsiTheme="majorBidi" w:cstheme="majorBidi"/>
          <w:sz w:val="24"/>
          <w:szCs w:val="24"/>
        </w:rPr>
        <w:t xml:space="preserve"> des </w:t>
      </w:r>
      <w:proofErr w:type="spellStart"/>
      <w:r w:rsidR="00F65543" w:rsidRPr="00F65543">
        <w:rPr>
          <w:rFonts w:asciiTheme="majorBidi" w:hAnsiTheme="majorBidi" w:cstheme="majorBidi"/>
          <w:sz w:val="24"/>
          <w:szCs w:val="24"/>
        </w:rPr>
        <w:t>intérêts</w:t>
      </w:r>
      <w:proofErr w:type="spellEnd"/>
      <w:r w:rsidR="00F65543" w:rsidRPr="00F65543">
        <w:rPr>
          <w:rFonts w:asciiTheme="majorBidi" w:hAnsiTheme="majorBidi" w:cstheme="majorBidi"/>
          <w:sz w:val="24"/>
          <w:szCs w:val="24"/>
        </w:rPr>
        <w:t xml:space="preserve"> </w:t>
      </w:r>
      <w:proofErr w:type="spellStart"/>
      <w:r w:rsidR="00F65543" w:rsidRPr="00F65543">
        <w:rPr>
          <w:rFonts w:asciiTheme="majorBidi" w:hAnsiTheme="majorBidi" w:cstheme="majorBidi"/>
          <w:sz w:val="24"/>
          <w:szCs w:val="24"/>
        </w:rPr>
        <w:t>israélites</w:t>
      </w:r>
      <w:proofErr w:type="spellEnd"/>
      <w:r w:rsidR="00F65543" w:rsidRPr="00F65543">
        <w:rPr>
          <w:rFonts w:asciiTheme="majorBidi" w:hAnsiTheme="majorBidi" w:cstheme="majorBidi"/>
          <w:sz w:val="24"/>
          <w:szCs w:val="24"/>
        </w:rPr>
        <w:t xml:space="preserve"> au Maroc</w:t>
      </w:r>
      <w:r w:rsidR="00F65543" w:rsidRPr="00F65543">
        <w:rPr>
          <w:rFonts w:asciiTheme="majorBidi" w:hAnsiTheme="majorBidi" w:cs="Times New Roman"/>
          <w:sz w:val="24"/>
          <w:szCs w:val="24"/>
          <w:rtl/>
        </w:rPr>
        <w:t xml:space="preserve">); ואכן הופיעו בו דיווחים מן הקהילות היהודיות השונות במרוקו ודיונים בנושאים בוערים שהטרידו אותן. כמו כן התפרסמו בו דיווחים על חיי היהודים באירופה ובארץ ישראל וסיקור הפעילות הציונית בעולם היהודי. </w:t>
      </w:r>
    </w:p>
    <w:p w14:paraId="1669D1B5" w14:textId="716B2A28" w:rsidR="00A857B5" w:rsidRDefault="002A677A" w:rsidP="00CA1F93">
      <w:pPr>
        <w:bidi/>
        <w:rPr>
          <w:rFonts w:asciiTheme="majorBidi" w:hAnsiTheme="majorBidi" w:cs="Times New Roman"/>
          <w:sz w:val="24"/>
          <w:szCs w:val="24"/>
          <w:rtl/>
        </w:rPr>
      </w:pPr>
      <w:r>
        <w:rPr>
          <w:rFonts w:asciiTheme="majorBidi" w:hAnsiTheme="majorBidi" w:cs="Times New Roman" w:hint="cs"/>
          <w:sz w:val="24"/>
          <w:szCs w:val="24"/>
          <w:rtl/>
        </w:rPr>
        <w:t xml:space="preserve">הפיליטונים הופיעו </w:t>
      </w:r>
      <w:r w:rsidR="00C9756C">
        <w:rPr>
          <w:rFonts w:asciiTheme="majorBidi" w:hAnsiTheme="majorBidi" w:cs="Times New Roman" w:hint="cs"/>
          <w:sz w:val="24"/>
          <w:szCs w:val="24"/>
          <w:rtl/>
        </w:rPr>
        <w:t>במהדורה הצרפתית</w:t>
      </w:r>
      <w:r w:rsidR="00FF2A05">
        <w:rPr>
          <w:rFonts w:asciiTheme="majorBidi" w:hAnsiTheme="majorBidi" w:cs="Times New Roman"/>
          <w:sz w:val="24"/>
          <w:szCs w:val="24"/>
        </w:rPr>
        <w:t xml:space="preserve"> </w:t>
      </w:r>
      <w:r w:rsidR="00A831B7">
        <w:rPr>
          <w:rFonts w:asciiTheme="majorBidi" w:hAnsiTheme="majorBidi" w:cs="Times New Roman" w:hint="cs"/>
          <w:sz w:val="24"/>
          <w:szCs w:val="24"/>
          <w:rtl/>
        </w:rPr>
        <w:t xml:space="preserve">במדור שכותרתו </w:t>
      </w:r>
      <w:r w:rsidR="00A831B7" w:rsidRPr="00A831B7">
        <w:rPr>
          <w:rFonts w:asciiTheme="majorBidi" w:hAnsiTheme="majorBidi" w:cs="Times New Roman"/>
          <w:sz w:val="24"/>
          <w:szCs w:val="24"/>
        </w:rPr>
        <w:t xml:space="preserve">Feuilleton de LA </w:t>
      </w:r>
      <w:proofErr w:type="spellStart"/>
      <w:r w:rsidR="00A831B7" w:rsidRPr="00A831B7">
        <w:rPr>
          <w:rFonts w:asciiTheme="majorBidi" w:hAnsiTheme="majorBidi" w:cs="Times New Roman"/>
          <w:sz w:val="24"/>
          <w:szCs w:val="24"/>
        </w:rPr>
        <w:t>LIBERTÉ</w:t>
      </w:r>
      <w:proofErr w:type="spellEnd"/>
      <w:r w:rsidR="00A831B7">
        <w:rPr>
          <w:rFonts w:asciiTheme="majorBidi" w:hAnsiTheme="majorBidi" w:cs="Times New Roman" w:hint="cs"/>
          <w:sz w:val="24"/>
          <w:szCs w:val="24"/>
          <w:rtl/>
        </w:rPr>
        <w:t>. המדור הופיע ב</w:t>
      </w:r>
      <w:r w:rsidR="003019A8">
        <w:rPr>
          <w:rFonts w:asciiTheme="majorBidi" w:hAnsiTheme="majorBidi" w:cs="Times New Roman" w:hint="cs"/>
          <w:sz w:val="24"/>
          <w:szCs w:val="24"/>
          <w:rtl/>
        </w:rPr>
        <w:t xml:space="preserve">עיתון במקום </w:t>
      </w:r>
      <w:r w:rsidR="00C467CD">
        <w:rPr>
          <w:rFonts w:asciiTheme="majorBidi" w:hAnsiTheme="majorBidi" w:cs="Times New Roman" w:hint="cs"/>
          <w:sz w:val="24"/>
          <w:szCs w:val="24"/>
          <w:rtl/>
        </w:rPr>
        <w:t xml:space="preserve">הטיפוסי לפיליטונים </w:t>
      </w:r>
      <w:r w:rsidR="00C467CD">
        <w:rPr>
          <w:rFonts w:asciiTheme="majorBidi" w:hAnsiTheme="majorBidi" w:cs="Times New Roman"/>
          <w:sz w:val="24"/>
          <w:szCs w:val="24"/>
          <w:rtl/>
        </w:rPr>
        <w:t>–</w:t>
      </w:r>
      <w:r w:rsidR="00C467CD">
        <w:rPr>
          <w:rFonts w:asciiTheme="majorBidi" w:hAnsiTheme="majorBidi" w:cs="Times New Roman" w:hint="cs"/>
          <w:sz w:val="24"/>
          <w:szCs w:val="24"/>
          <w:rtl/>
        </w:rPr>
        <w:t xml:space="preserve"> בעמוד השני מבין שני עמודי העיתון, בחלק התחתון שלו, </w:t>
      </w:r>
      <w:r w:rsidR="00D44E91">
        <w:rPr>
          <w:rFonts w:asciiTheme="majorBidi" w:hAnsiTheme="majorBidi" w:cs="Times New Roman" w:hint="cs"/>
          <w:sz w:val="24"/>
          <w:szCs w:val="24"/>
          <w:rtl/>
        </w:rPr>
        <w:t>מ</w:t>
      </w:r>
      <w:r w:rsidR="00C467CD">
        <w:rPr>
          <w:rFonts w:asciiTheme="majorBidi" w:hAnsiTheme="majorBidi" w:cs="Times New Roman" w:hint="cs"/>
          <w:sz w:val="24"/>
          <w:szCs w:val="24"/>
          <w:rtl/>
        </w:rPr>
        <w:t xml:space="preserve">תחת </w:t>
      </w:r>
      <w:r w:rsidR="00D44E91">
        <w:rPr>
          <w:rFonts w:asciiTheme="majorBidi" w:hAnsiTheme="majorBidi" w:cs="Times New Roman" w:hint="cs"/>
          <w:sz w:val="24"/>
          <w:szCs w:val="24"/>
          <w:rtl/>
        </w:rPr>
        <w:t>ל</w:t>
      </w:r>
      <w:r w:rsidR="008541D2">
        <w:rPr>
          <w:rFonts w:asciiTheme="majorBidi" w:hAnsiTheme="majorBidi" w:cs="Times New Roman" w:hint="cs"/>
          <w:sz w:val="24"/>
          <w:szCs w:val="24"/>
          <w:rtl/>
        </w:rPr>
        <w:t xml:space="preserve">קו. </w:t>
      </w:r>
      <w:r w:rsidR="002B64F4">
        <w:rPr>
          <w:rFonts w:asciiTheme="majorBidi" w:hAnsiTheme="majorBidi" w:cs="Times New Roman" w:hint="cs"/>
          <w:sz w:val="24"/>
          <w:szCs w:val="24"/>
          <w:rtl/>
        </w:rPr>
        <w:t xml:space="preserve">סוגת הפיליטון </w:t>
      </w:r>
      <w:r w:rsidR="004A65AA">
        <w:rPr>
          <w:rFonts w:asciiTheme="majorBidi" w:hAnsiTheme="majorBidi" w:cs="Times New Roman" w:hint="cs"/>
          <w:sz w:val="24"/>
          <w:szCs w:val="24"/>
          <w:rtl/>
        </w:rPr>
        <w:t>ש</w:t>
      </w:r>
      <w:r w:rsidR="00690A09">
        <w:rPr>
          <w:rFonts w:asciiTheme="majorBidi" w:hAnsiTheme="majorBidi" w:cs="Times New Roman" w:hint="cs"/>
          <w:sz w:val="24"/>
          <w:szCs w:val="24"/>
          <w:rtl/>
        </w:rPr>
        <w:t xml:space="preserve">הופיעה </w:t>
      </w:r>
      <w:r w:rsidR="00796630">
        <w:rPr>
          <w:rFonts w:asciiTheme="majorBidi" w:hAnsiTheme="majorBidi" w:cs="Times New Roman" w:hint="cs"/>
          <w:sz w:val="24"/>
          <w:szCs w:val="24"/>
          <w:rtl/>
        </w:rPr>
        <w:t xml:space="preserve">בעיתון זה כמו </w:t>
      </w:r>
      <w:r w:rsidR="00690A09">
        <w:rPr>
          <w:rFonts w:asciiTheme="majorBidi" w:hAnsiTheme="majorBidi" w:cs="Times New Roman" w:hint="cs"/>
          <w:sz w:val="24"/>
          <w:szCs w:val="24"/>
          <w:rtl/>
        </w:rPr>
        <w:t xml:space="preserve">בעיתונים </w:t>
      </w:r>
      <w:r w:rsidR="007F59F8">
        <w:rPr>
          <w:rFonts w:asciiTheme="majorBidi" w:hAnsiTheme="majorBidi" w:cs="Times New Roman" w:hint="cs"/>
          <w:sz w:val="24"/>
          <w:szCs w:val="24"/>
          <w:rtl/>
        </w:rPr>
        <w:t xml:space="preserve">אחרים </w:t>
      </w:r>
      <w:r w:rsidR="00690A09">
        <w:rPr>
          <w:rFonts w:asciiTheme="majorBidi" w:hAnsiTheme="majorBidi" w:cs="Times New Roman" w:hint="cs"/>
          <w:sz w:val="24"/>
          <w:szCs w:val="24"/>
          <w:rtl/>
        </w:rPr>
        <w:t>בצפון אפריק</w:t>
      </w:r>
      <w:r w:rsidR="007E1E42">
        <w:rPr>
          <w:rFonts w:asciiTheme="majorBidi" w:hAnsiTheme="majorBidi" w:cs="Times New Roman" w:hint="cs"/>
          <w:sz w:val="24"/>
          <w:szCs w:val="24"/>
          <w:rtl/>
        </w:rPr>
        <w:t xml:space="preserve">ה </w:t>
      </w:r>
      <w:r w:rsidR="007F59F8">
        <w:rPr>
          <w:rFonts w:asciiTheme="majorBidi" w:hAnsiTheme="majorBidi" w:cs="Times New Roman" w:hint="cs"/>
          <w:sz w:val="24"/>
          <w:szCs w:val="24"/>
          <w:rtl/>
        </w:rPr>
        <w:t>שפורסמו בערבית יהודית</w:t>
      </w:r>
      <w:r w:rsidR="00CA1F93">
        <w:rPr>
          <w:rFonts w:asciiTheme="majorBidi" w:hAnsiTheme="majorBidi" w:cs="Times New Roman" w:hint="cs"/>
          <w:sz w:val="24"/>
          <w:szCs w:val="24"/>
          <w:rtl/>
        </w:rPr>
        <w:t xml:space="preserve">, </w:t>
      </w:r>
      <w:r w:rsidR="00314541">
        <w:rPr>
          <w:rFonts w:asciiTheme="majorBidi" w:hAnsiTheme="majorBidi" w:cs="Times New Roman" w:hint="cs"/>
          <w:sz w:val="24"/>
          <w:szCs w:val="24"/>
          <w:rtl/>
        </w:rPr>
        <w:t>צרפתית, ספרדית או איטלקית יובאה מאירופה ובעיקר מצרפת.</w:t>
      </w:r>
      <w:r w:rsidR="00A470C9">
        <w:rPr>
          <w:rFonts w:asciiTheme="majorBidi" w:hAnsiTheme="majorBidi" w:cs="Times New Roman" w:hint="cs"/>
          <w:sz w:val="24"/>
          <w:szCs w:val="24"/>
          <w:rtl/>
        </w:rPr>
        <w:t xml:space="preserve"> </w:t>
      </w:r>
      <w:r w:rsidR="000D230B" w:rsidRPr="0061041B">
        <w:rPr>
          <w:rFonts w:asciiTheme="majorBidi" w:hAnsiTheme="majorBidi" w:cs="Times New Roman" w:hint="cs"/>
          <w:sz w:val="24"/>
          <w:szCs w:val="24"/>
          <w:rtl/>
        </w:rPr>
        <w:t xml:space="preserve">בעיתונים </w:t>
      </w:r>
      <w:r w:rsidR="00A470C9">
        <w:rPr>
          <w:rFonts w:asciiTheme="majorBidi" w:hAnsiTheme="majorBidi" w:cs="Times New Roman" w:hint="cs"/>
          <w:sz w:val="24"/>
          <w:szCs w:val="24"/>
          <w:rtl/>
        </w:rPr>
        <w:t>בצרפתית</w:t>
      </w:r>
      <w:r w:rsidR="000D230B" w:rsidRPr="0061041B">
        <w:rPr>
          <w:rFonts w:asciiTheme="majorBidi" w:hAnsiTheme="majorBidi" w:cs="Times New Roman" w:hint="cs"/>
          <w:sz w:val="24"/>
          <w:szCs w:val="24"/>
          <w:rtl/>
        </w:rPr>
        <w:t xml:space="preserve"> </w:t>
      </w:r>
      <w:r w:rsidR="00A470C9">
        <w:rPr>
          <w:rFonts w:asciiTheme="majorBidi" w:hAnsiTheme="majorBidi" w:cs="Times New Roman" w:hint="cs"/>
          <w:sz w:val="24"/>
          <w:szCs w:val="24"/>
          <w:rtl/>
        </w:rPr>
        <w:t>בצפון אפריקה הופיעו</w:t>
      </w:r>
      <w:r w:rsidR="00351258">
        <w:rPr>
          <w:rFonts w:asciiTheme="majorBidi" w:hAnsiTheme="majorBidi" w:cs="Times New Roman"/>
          <w:sz w:val="24"/>
          <w:szCs w:val="24"/>
        </w:rPr>
        <w:t xml:space="preserve"> </w:t>
      </w:r>
      <w:r w:rsidR="000D230B">
        <w:rPr>
          <w:rFonts w:asciiTheme="majorBidi" w:hAnsiTheme="majorBidi" w:cs="Times New Roman" w:hint="cs"/>
          <w:sz w:val="24"/>
          <w:szCs w:val="24"/>
          <w:rtl/>
        </w:rPr>
        <w:t>פיליטונים שנפוצו בצרפת כמו סיפורי מסעות</w:t>
      </w:r>
      <w:r w:rsidR="00351258">
        <w:rPr>
          <w:rFonts w:asciiTheme="majorBidi" w:hAnsiTheme="majorBidi" w:cs="Times New Roman"/>
          <w:sz w:val="24"/>
          <w:szCs w:val="24"/>
        </w:rPr>
        <w:t xml:space="preserve"> </w:t>
      </w:r>
      <w:r w:rsidR="00351258">
        <w:rPr>
          <w:rFonts w:asciiTheme="majorBidi" w:hAnsiTheme="majorBidi" w:cs="Times New Roman" w:hint="cs"/>
          <w:sz w:val="24"/>
          <w:szCs w:val="24"/>
          <w:rtl/>
        </w:rPr>
        <w:t xml:space="preserve"> בהמשכים</w:t>
      </w:r>
      <w:r w:rsidR="005311DD">
        <w:rPr>
          <w:rFonts w:asciiTheme="majorBidi" w:hAnsiTheme="majorBidi" w:cs="Times New Roman" w:hint="cs"/>
          <w:sz w:val="24"/>
          <w:szCs w:val="24"/>
          <w:rtl/>
        </w:rPr>
        <w:t xml:space="preserve">, </w:t>
      </w:r>
      <w:r w:rsidR="000D230B">
        <w:rPr>
          <w:rFonts w:asciiTheme="majorBidi" w:hAnsiTheme="majorBidi" w:cs="Times New Roman" w:hint="cs"/>
          <w:sz w:val="24"/>
          <w:szCs w:val="24"/>
          <w:rtl/>
        </w:rPr>
        <w:t>"רומן הפיליטון" שהביא רומן פופולרי בחלקים</w:t>
      </w:r>
      <w:r w:rsidR="005311DD">
        <w:rPr>
          <w:rFonts w:asciiTheme="majorBidi" w:hAnsiTheme="majorBidi" w:cs="Times New Roman" w:hint="cs"/>
          <w:sz w:val="24"/>
          <w:szCs w:val="24"/>
          <w:rtl/>
        </w:rPr>
        <w:t xml:space="preserve"> או מאמרים בעלי אופי תרבותי.</w:t>
      </w:r>
    </w:p>
    <w:p w14:paraId="293D19F7" w14:textId="48A7DD70" w:rsidR="00A857B5" w:rsidRDefault="00A857B5" w:rsidP="00A857B5">
      <w:pPr>
        <w:bidi/>
        <w:rPr>
          <w:rFonts w:asciiTheme="majorBidi" w:hAnsiTheme="majorBidi" w:cstheme="majorBidi"/>
          <w:sz w:val="24"/>
          <w:szCs w:val="24"/>
          <w:rtl/>
        </w:rPr>
      </w:pPr>
      <w:r>
        <w:rPr>
          <w:rFonts w:asciiTheme="majorBidi" w:hAnsiTheme="majorBidi" w:cs="Times New Roman" w:hint="cs"/>
          <w:sz w:val="24"/>
          <w:szCs w:val="24"/>
          <w:rtl/>
        </w:rPr>
        <w:t xml:space="preserve">הפיליטון שלפנינו משתייך לסוגה של סיפורי מסעות </w:t>
      </w:r>
      <w:r w:rsidR="008F1A76">
        <w:rPr>
          <w:rFonts w:asciiTheme="majorBidi" w:hAnsiTheme="majorBidi" w:cs="Times New Roman" w:hint="cs"/>
          <w:sz w:val="24"/>
          <w:szCs w:val="24"/>
          <w:rtl/>
        </w:rPr>
        <w:t xml:space="preserve">בהמשכים והוא </w:t>
      </w:r>
      <w:r w:rsidR="00001358">
        <w:rPr>
          <w:rFonts w:asciiTheme="majorBidi" w:hAnsiTheme="majorBidi" w:cs="Times New Roman" w:hint="cs"/>
          <w:sz w:val="24"/>
          <w:szCs w:val="24"/>
          <w:rtl/>
        </w:rPr>
        <w:t>פורסם</w:t>
      </w:r>
      <w:r w:rsidR="008F1A76">
        <w:rPr>
          <w:rFonts w:asciiTheme="majorBidi" w:hAnsiTheme="majorBidi" w:cs="Times New Roman" w:hint="cs"/>
          <w:sz w:val="24"/>
          <w:szCs w:val="24"/>
          <w:rtl/>
        </w:rPr>
        <w:t xml:space="preserve"> בעיתון ב</w:t>
      </w:r>
      <w:r w:rsidR="00BC47D5">
        <w:rPr>
          <w:rFonts w:asciiTheme="majorBidi" w:hAnsiTheme="majorBidi" w:cs="Times New Roman" w:hint="cs"/>
          <w:sz w:val="24"/>
          <w:szCs w:val="24"/>
          <w:rtl/>
        </w:rPr>
        <w:t>ארבעה חלקים</w:t>
      </w:r>
      <w:r w:rsidR="00697A72">
        <w:rPr>
          <w:rFonts w:asciiTheme="majorBidi" w:hAnsiTheme="majorBidi" w:cs="Times New Roman" w:hint="cs"/>
          <w:sz w:val="24"/>
          <w:szCs w:val="24"/>
          <w:rtl/>
        </w:rPr>
        <w:t xml:space="preserve">. הפיליטון המובא פה הוא החלק הראשון שפורסם </w:t>
      </w:r>
      <w:proofErr w:type="spellStart"/>
      <w:r w:rsidR="00697A72">
        <w:rPr>
          <w:rFonts w:asciiTheme="majorBidi" w:hAnsiTheme="majorBidi" w:cs="Times New Roman" w:hint="cs"/>
          <w:sz w:val="24"/>
          <w:szCs w:val="24"/>
          <w:rtl/>
        </w:rPr>
        <w:t>ב30</w:t>
      </w:r>
      <w:proofErr w:type="spellEnd"/>
      <w:r w:rsidR="00697A72">
        <w:rPr>
          <w:rFonts w:asciiTheme="majorBidi" w:hAnsiTheme="majorBidi" w:cs="Times New Roman" w:hint="cs"/>
          <w:sz w:val="24"/>
          <w:szCs w:val="24"/>
          <w:rtl/>
        </w:rPr>
        <w:t xml:space="preserve"> בספטמבר 1921.</w:t>
      </w:r>
      <w:r w:rsidR="004D31F7">
        <w:rPr>
          <w:rFonts w:asciiTheme="majorBidi" w:hAnsiTheme="majorBidi" w:cs="Times New Roman" w:hint="cs"/>
          <w:sz w:val="24"/>
          <w:szCs w:val="24"/>
          <w:rtl/>
        </w:rPr>
        <w:t xml:space="preserve"> </w:t>
      </w:r>
      <w:r w:rsidR="00444B69">
        <w:rPr>
          <w:rFonts w:asciiTheme="majorBidi" w:hAnsiTheme="majorBidi" w:cs="Times New Roman" w:hint="cs"/>
          <w:sz w:val="24"/>
          <w:szCs w:val="24"/>
          <w:rtl/>
        </w:rPr>
        <w:t xml:space="preserve">זהות הכותב לא </w:t>
      </w:r>
      <w:r w:rsidR="000B3816">
        <w:rPr>
          <w:rFonts w:asciiTheme="majorBidi" w:hAnsiTheme="majorBidi" w:cs="Times New Roman" w:hint="cs"/>
          <w:sz w:val="24"/>
          <w:szCs w:val="24"/>
          <w:rtl/>
        </w:rPr>
        <w:t>מופיעה בפיליטון</w:t>
      </w:r>
      <w:r w:rsidR="00444B69">
        <w:rPr>
          <w:rFonts w:asciiTheme="majorBidi" w:hAnsiTheme="majorBidi" w:cs="Times New Roman" w:hint="cs"/>
          <w:sz w:val="24"/>
          <w:szCs w:val="24"/>
          <w:rtl/>
        </w:rPr>
        <w:t xml:space="preserve"> </w:t>
      </w:r>
      <w:r w:rsidR="007C68CD">
        <w:rPr>
          <w:rFonts w:asciiTheme="majorBidi" w:hAnsiTheme="majorBidi" w:cs="Times New Roman" w:hint="cs"/>
          <w:sz w:val="24"/>
          <w:szCs w:val="24"/>
          <w:rtl/>
        </w:rPr>
        <w:t xml:space="preserve">אך מתוך הכתוב ניתן </w:t>
      </w:r>
      <w:r w:rsidR="00467E1A">
        <w:rPr>
          <w:rFonts w:asciiTheme="majorBidi" w:hAnsiTheme="majorBidi" w:cs="Times New Roman" w:hint="cs"/>
          <w:sz w:val="24"/>
          <w:szCs w:val="24"/>
          <w:rtl/>
        </w:rPr>
        <w:t>ללמוד</w:t>
      </w:r>
      <w:r w:rsidR="007C68CD">
        <w:rPr>
          <w:rFonts w:asciiTheme="majorBidi" w:hAnsiTheme="majorBidi" w:cs="Times New Roman" w:hint="cs"/>
          <w:sz w:val="24"/>
          <w:szCs w:val="24"/>
          <w:rtl/>
        </w:rPr>
        <w:t xml:space="preserve"> כי </w:t>
      </w:r>
      <w:r w:rsidR="00467E1A">
        <w:rPr>
          <w:rFonts w:asciiTheme="majorBidi" w:hAnsiTheme="majorBidi" w:cs="Times New Roman" w:hint="cs"/>
          <w:sz w:val="24"/>
          <w:szCs w:val="24"/>
          <w:rtl/>
        </w:rPr>
        <w:t xml:space="preserve">הכותב </w:t>
      </w:r>
      <w:r w:rsidR="006C245D">
        <w:rPr>
          <w:rFonts w:asciiTheme="majorBidi" w:hAnsiTheme="majorBidi" w:cs="Times New Roman" w:hint="cs"/>
          <w:sz w:val="24"/>
          <w:szCs w:val="24"/>
          <w:rtl/>
        </w:rPr>
        <w:t>יהודי</w:t>
      </w:r>
      <w:r w:rsidR="00467E1A">
        <w:rPr>
          <w:rFonts w:asciiTheme="majorBidi" w:hAnsiTheme="majorBidi" w:cs="Times New Roman" w:hint="cs"/>
          <w:sz w:val="24"/>
          <w:szCs w:val="24"/>
          <w:rtl/>
        </w:rPr>
        <w:t xml:space="preserve">, ככל הנראה צרפתי, </w:t>
      </w:r>
      <w:r w:rsidR="006C245D">
        <w:rPr>
          <w:rFonts w:asciiTheme="majorBidi" w:hAnsiTheme="majorBidi" w:cs="Times New Roman" w:hint="cs"/>
          <w:sz w:val="24"/>
          <w:szCs w:val="24"/>
          <w:rtl/>
        </w:rPr>
        <w:t>ששרת בצבא צרפ</w:t>
      </w:r>
      <w:r w:rsidR="00134924">
        <w:rPr>
          <w:rFonts w:asciiTheme="majorBidi" w:hAnsiTheme="majorBidi" w:cs="Times New Roman" w:hint="cs"/>
          <w:sz w:val="24"/>
          <w:szCs w:val="24"/>
          <w:rtl/>
        </w:rPr>
        <w:t xml:space="preserve">ת אשר </w:t>
      </w:r>
      <w:r w:rsidR="009F4925">
        <w:rPr>
          <w:rFonts w:asciiTheme="majorBidi" w:hAnsiTheme="majorBidi" w:cs="Times New Roman" w:hint="cs"/>
          <w:sz w:val="24"/>
          <w:szCs w:val="24"/>
          <w:rtl/>
        </w:rPr>
        <w:t>נכח ב</w:t>
      </w:r>
      <w:r w:rsidR="00D56BD5">
        <w:rPr>
          <w:rFonts w:asciiTheme="majorBidi" w:hAnsiTheme="majorBidi" w:cs="Times New Roman" w:hint="cs"/>
          <w:sz w:val="24"/>
          <w:szCs w:val="24"/>
          <w:rtl/>
        </w:rPr>
        <w:t>מרוקו בין השנים</w:t>
      </w:r>
      <w:r w:rsidR="009F4925">
        <w:rPr>
          <w:rFonts w:asciiTheme="majorBidi" w:hAnsiTheme="majorBidi" w:cs="Times New Roman" w:hint="cs"/>
          <w:sz w:val="24"/>
          <w:szCs w:val="24"/>
          <w:rtl/>
        </w:rPr>
        <w:t xml:space="preserve"> 1956-1912</w:t>
      </w:r>
      <w:r w:rsidR="00D56BD5">
        <w:rPr>
          <w:rFonts w:asciiTheme="majorBidi" w:hAnsiTheme="majorBidi" w:cs="Times New Roman" w:hint="cs"/>
          <w:sz w:val="24"/>
          <w:szCs w:val="24"/>
          <w:rtl/>
        </w:rPr>
        <w:t xml:space="preserve">, בתקופה בה הממלכה היתה </w:t>
      </w:r>
      <w:r w:rsidR="009F4925">
        <w:rPr>
          <w:rFonts w:asciiTheme="majorBidi" w:hAnsiTheme="majorBidi" w:cs="Times New Roman" w:hint="cs"/>
          <w:sz w:val="24"/>
          <w:szCs w:val="24"/>
          <w:rtl/>
        </w:rPr>
        <w:t>תחת שלטון חסות צרפתי</w:t>
      </w:r>
      <w:r w:rsidR="00D56BD5">
        <w:rPr>
          <w:rFonts w:asciiTheme="majorBidi" w:hAnsiTheme="majorBidi" w:cs="Times New Roman" w:hint="cs"/>
          <w:sz w:val="24"/>
          <w:szCs w:val="24"/>
          <w:rtl/>
        </w:rPr>
        <w:t xml:space="preserve">. </w:t>
      </w:r>
      <w:r w:rsidR="00442CC0">
        <w:rPr>
          <w:rFonts w:asciiTheme="majorBidi" w:hAnsiTheme="majorBidi" w:cs="Times New Roman" w:hint="cs"/>
          <w:sz w:val="24"/>
          <w:szCs w:val="24"/>
          <w:rtl/>
        </w:rPr>
        <w:t>החייל היהודי מתאר בפיליטון ערב יום כיפור בו הוא וח</w:t>
      </w:r>
      <w:r w:rsidR="00D27415">
        <w:rPr>
          <w:rFonts w:asciiTheme="majorBidi" w:hAnsiTheme="majorBidi" w:cs="Times New Roman" w:hint="cs"/>
          <w:sz w:val="24"/>
          <w:szCs w:val="24"/>
          <w:rtl/>
        </w:rPr>
        <w:t xml:space="preserve">יילים יהודים נוספים מקבלים שחרור </w:t>
      </w:r>
      <w:r w:rsidR="002347B9">
        <w:rPr>
          <w:rFonts w:asciiTheme="majorBidi" w:hAnsiTheme="majorBidi" w:cs="Times New Roman" w:hint="cs"/>
          <w:sz w:val="24"/>
          <w:szCs w:val="24"/>
          <w:rtl/>
        </w:rPr>
        <w:t xml:space="preserve">מאימון </w:t>
      </w:r>
      <w:r w:rsidR="00D27415">
        <w:rPr>
          <w:rFonts w:asciiTheme="majorBidi" w:hAnsiTheme="majorBidi" w:cs="Times New Roman" w:hint="cs"/>
          <w:sz w:val="24"/>
          <w:szCs w:val="24"/>
          <w:rtl/>
        </w:rPr>
        <w:t>צבאי</w:t>
      </w:r>
      <w:r w:rsidR="002347B9">
        <w:rPr>
          <w:rFonts w:asciiTheme="majorBidi" w:hAnsiTheme="majorBidi" w:cs="Times New Roman" w:hint="cs"/>
          <w:sz w:val="24"/>
          <w:szCs w:val="24"/>
          <w:rtl/>
        </w:rPr>
        <w:t xml:space="preserve"> כדי לחגוג את חגם</w:t>
      </w:r>
      <w:r w:rsidR="00D27415">
        <w:rPr>
          <w:rFonts w:asciiTheme="majorBidi" w:hAnsiTheme="majorBidi" w:cs="Times New Roman" w:hint="cs"/>
          <w:sz w:val="24"/>
          <w:szCs w:val="24"/>
          <w:rtl/>
        </w:rPr>
        <w:t>. הם צועדים ל</w:t>
      </w:r>
      <w:r w:rsidR="002347B9">
        <w:rPr>
          <w:rFonts w:asciiTheme="majorBidi" w:hAnsiTheme="majorBidi" w:cs="Times New Roman" w:hint="cs"/>
          <w:sz w:val="24"/>
          <w:szCs w:val="24"/>
          <w:rtl/>
        </w:rPr>
        <w:t>נקודת ישוב של ה</w:t>
      </w:r>
      <w:r w:rsidR="00D27415">
        <w:rPr>
          <w:rFonts w:asciiTheme="majorBidi" w:hAnsiTheme="majorBidi" w:cs="Times New Roman" w:hint="cs"/>
          <w:sz w:val="24"/>
          <w:szCs w:val="24"/>
          <w:rtl/>
        </w:rPr>
        <w:t xml:space="preserve">קהילה היהודית הקרובה לבסיס הצבאי </w:t>
      </w:r>
      <w:r w:rsidR="00D16AE1">
        <w:rPr>
          <w:rFonts w:asciiTheme="majorBidi" w:hAnsiTheme="majorBidi" w:cs="Times New Roman" w:hint="cs"/>
          <w:sz w:val="24"/>
          <w:szCs w:val="24"/>
          <w:rtl/>
        </w:rPr>
        <w:t xml:space="preserve">ב- </w:t>
      </w:r>
      <w:proofErr w:type="spellStart"/>
      <w:r w:rsidR="00D16AE1" w:rsidRPr="00304B41">
        <w:rPr>
          <w:rFonts w:asciiTheme="majorBidi" w:hAnsiTheme="majorBidi" w:cstheme="majorBidi"/>
          <w:sz w:val="24"/>
          <w:szCs w:val="24"/>
        </w:rPr>
        <w:t>Ma‘arif</w:t>
      </w:r>
      <w:proofErr w:type="spellEnd"/>
      <w:r w:rsidR="007A035E">
        <w:rPr>
          <w:rFonts w:asciiTheme="majorBidi" w:hAnsiTheme="majorBidi" w:cstheme="majorBidi" w:hint="cs"/>
          <w:sz w:val="24"/>
          <w:szCs w:val="24"/>
          <w:rtl/>
        </w:rPr>
        <w:t>. החייל מתאר את קבלת הפנים ה</w:t>
      </w:r>
      <w:r w:rsidR="00832F2C">
        <w:rPr>
          <w:rFonts w:asciiTheme="majorBidi" w:hAnsiTheme="majorBidi" w:cstheme="majorBidi" w:hint="cs"/>
          <w:sz w:val="24"/>
          <w:szCs w:val="24"/>
          <w:rtl/>
        </w:rPr>
        <w:t xml:space="preserve">חמה של הקהילה היהודית, האירוח בבתים הפרטיים, הארוחה המפסקת ותפילת ערב </w:t>
      </w:r>
      <w:r w:rsidR="00815C00">
        <w:rPr>
          <w:rFonts w:asciiTheme="majorBidi" w:hAnsiTheme="majorBidi" w:cstheme="majorBidi" w:hint="cs"/>
          <w:sz w:val="24"/>
          <w:szCs w:val="24"/>
          <w:rtl/>
        </w:rPr>
        <w:t xml:space="preserve">כיפור. הכותב מתאר את בית הכנסת ובתוכו גם את מערכת היחסים בין עשירים לעניים וצעירים ומבוגרים. </w:t>
      </w:r>
      <w:r w:rsidR="00C719E7">
        <w:rPr>
          <w:rFonts w:asciiTheme="majorBidi" w:hAnsiTheme="majorBidi" w:cstheme="majorBidi" w:hint="cs"/>
          <w:sz w:val="24"/>
          <w:szCs w:val="24"/>
          <w:rtl/>
        </w:rPr>
        <w:t xml:space="preserve">אני משער שסדרה זו של פיליטונים הופיעה בעיתון יהודי בצרפת ובניון, עורך עיתון </w:t>
      </w:r>
      <w:r w:rsidR="00C719E7" w:rsidRPr="00F65543">
        <w:rPr>
          <w:rFonts w:asciiTheme="majorBidi" w:hAnsiTheme="majorBidi" w:cstheme="majorBidi"/>
          <w:sz w:val="24"/>
          <w:szCs w:val="24"/>
        </w:rPr>
        <w:t xml:space="preserve">La </w:t>
      </w:r>
      <w:proofErr w:type="spellStart"/>
      <w:r w:rsidR="00C719E7" w:rsidRPr="00F65543">
        <w:rPr>
          <w:rFonts w:asciiTheme="majorBidi" w:hAnsiTheme="majorBidi" w:cstheme="majorBidi"/>
          <w:sz w:val="24"/>
          <w:szCs w:val="24"/>
        </w:rPr>
        <w:t>Liberté</w:t>
      </w:r>
      <w:proofErr w:type="spellEnd"/>
      <w:r w:rsidR="00CC1048">
        <w:rPr>
          <w:rFonts w:asciiTheme="majorBidi" w:hAnsiTheme="majorBidi" w:cstheme="majorBidi" w:hint="cs"/>
          <w:sz w:val="24"/>
          <w:szCs w:val="24"/>
          <w:rtl/>
        </w:rPr>
        <w:t xml:space="preserve">, </w:t>
      </w:r>
      <w:r w:rsidR="00C719E7">
        <w:rPr>
          <w:rFonts w:asciiTheme="majorBidi" w:hAnsiTheme="majorBidi" w:cstheme="majorBidi" w:hint="cs"/>
          <w:sz w:val="24"/>
          <w:szCs w:val="24"/>
          <w:rtl/>
        </w:rPr>
        <w:t>מצא בה</w:t>
      </w:r>
      <w:r w:rsidR="0056590A">
        <w:rPr>
          <w:rFonts w:asciiTheme="majorBidi" w:hAnsiTheme="majorBidi" w:cstheme="majorBidi" w:hint="cs"/>
          <w:sz w:val="24"/>
          <w:szCs w:val="24"/>
          <w:rtl/>
        </w:rPr>
        <w:t xml:space="preserve"> עניין בגלל התיאור של יום כיפור במרוקו ופרסם אותו בעיתונו. ראוי לציין כי </w:t>
      </w:r>
      <w:r w:rsidR="00553079">
        <w:rPr>
          <w:rFonts w:asciiTheme="majorBidi" w:hAnsiTheme="majorBidi" w:cstheme="majorBidi" w:hint="cs"/>
          <w:sz w:val="24"/>
          <w:szCs w:val="24"/>
          <w:rtl/>
        </w:rPr>
        <w:t xml:space="preserve">תיאורו של החייל היהודי האירופי נטול כל מבט אוריינטליסטי והמפגש עם אחיו היהודים מתואר </w:t>
      </w:r>
      <w:r w:rsidR="0066644C">
        <w:rPr>
          <w:rFonts w:asciiTheme="majorBidi" w:hAnsiTheme="majorBidi" w:cstheme="majorBidi" w:hint="cs"/>
          <w:sz w:val="24"/>
          <w:szCs w:val="24"/>
          <w:rtl/>
        </w:rPr>
        <w:t xml:space="preserve">מתוך קרבה, אהדה והערכה. </w:t>
      </w:r>
    </w:p>
    <w:p w14:paraId="3588E961" w14:textId="77777777" w:rsidR="00E66D52" w:rsidRDefault="00E66D52" w:rsidP="00E66D52">
      <w:pPr>
        <w:rPr>
          <w:rFonts w:asciiTheme="majorBidi" w:hAnsiTheme="majorBidi" w:cstheme="majorBidi"/>
          <w:sz w:val="24"/>
          <w:szCs w:val="24"/>
        </w:rPr>
      </w:pPr>
    </w:p>
    <w:p w14:paraId="788EFAB4" w14:textId="3B0E7AC7" w:rsidR="00E66D52" w:rsidRPr="00E66D52" w:rsidRDefault="00E66D52" w:rsidP="00E66D52">
      <w:pPr>
        <w:rPr>
          <w:rFonts w:asciiTheme="majorBidi" w:hAnsiTheme="majorBidi" w:cstheme="majorBidi"/>
          <w:sz w:val="24"/>
          <w:szCs w:val="24"/>
        </w:rPr>
      </w:pPr>
      <w:r w:rsidRPr="00E66D52">
        <w:rPr>
          <w:rFonts w:asciiTheme="majorBidi" w:hAnsiTheme="majorBidi" w:cstheme="majorBidi"/>
          <w:sz w:val="24"/>
          <w:szCs w:val="24"/>
        </w:rPr>
        <w:t>Further reading</w:t>
      </w:r>
      <w:r w:rsidRPr="00E66D52">
        <w:rPr>
          <w:rFonts w:asciiTheme="majorBidi" w:hAnsiTheme="majorBidi" w:cs="Times New Roman"/>
          <w:sz w:val="24"/>
          <w:szCs w:val="24"/>
          <w:rtl/>
        </w:rPr>
        <w:t>:</w:t>
      </w:r>
    </w:p>
    <w:p w14:paraId="11555645" w14:textId="38E818DC" w:rsidR="00CE5CBB" w:rsidRPr="00E66D52" w:rsidRDefault="00E66D52" w:rsidP="00E66D52">
      <w:pPr>
        <w:rPr>
          <w:rFonts w:asciiTheme="majorBidi" w:hAnsiTheme="majorBidi" w:cstheme="majorBidi"/>
          <w:sz w:val="24"/>
          <w:szCs w:val="24"/>
        </w:rPr>
      </w:pPr>
      <w:r w:rsidRPr="00E66D52">
        <w:rPr>
          <w:rFonts w:ascii="Times New Roman" w:hAnsi="Times New Roman" w:cs="Times New Roman"/>
          <w:sz w:val="24"/>
          <w:szCs w:val="24"/>
          <w:lang w:eastAsia="en-GB"/>
        </w:rPr>
        <w:t xml:space="preserve">Pierre Cohen, </w:t>
      </w:r>
      <w:r w:rsidRPr="00E66D52">
        <w:rPr>
          <w:rFonts w:ascii="Times New Roman" w:hAnsi="Times New Roman" w:cs="Times New Roman"/>
          <w:i/>
          <w:iCs/>
          <w:sz w:val="24"/>
          <w:szCs w:val="24"/>
          <w:lang w:eastAsia="en-GB"/>
        </w:rPr>
        <w:t xml:space="preserve">La </w:t>
      </w:r>
      <w:proofErr w:type="spellStart"/>
      <w:r w:rsidRPr="00E66D52">
        <w:rPr>
          <w:rFonts w:ascii="Times New Roman" w:hAnsi="Times New Roman" w:cs="Times New Roman"/>
          <w:i/>
          <w:iCs/>
          <w:sz w:val="24"/>
          <w:szCs w:val="24"/>
          <w:lang w:eastAsia="en-GB"/>
        </w:rPr>
        <w:t>presse</w:t>
      </w:r>
      <w:proofErr w:type="spellEnd"/>
      <w:r w:rsidRPr="00E66D52">
        <w:rPr>
          <w:rFonts w:ascii="Times New Roman" w:hAnsi="Times New Roman" w:cs="Times New Roman"/>
          <w:i/>
          <w:iCs/>
          <w:sz w:val="24"/>
          <w:szCs w:val="24"/>
          <w:lang w:eastAsia="en-GB"/>
        </w:rPr>
        <w:t xml:space="preserve"> </w:t>
      </w:r>
      <w:proofErr w:type="spellStart"/>
      <w:r w:rsidRPr="00E66D52">
        <w:rPr>
          <w:rFonts w:ascii="Times New Roman" w:hAnsi="Times New Roman" w:cs="Times New Roman"/>
          <w:i/>
          <w:iCs/>
          <w:sz w:val="24"/>
          <w:szCs w:val="24"/>
          <w:lang w:eastAsia="en-GB"/>
        </w:rPr>
        <w:t>juive</w:t>
      </w:r>
      <w:proofErr w:type="spellEnd"/>
      <w:r w:rsidRPr="00E66D52">
        <w:rPr>
          <w:rFonts w:ascii="Times New Roman" w:hAnsi="Times New Roman" w:cs="Times New Roman"/>
          <w:i/>
          <w:iCs/>
          <w:sz w:val="24"/>
          <w:szCs w:val="24"/>
          <w:lang w:eastAsia="en-GB"/>
        </w:rPr>
        <w:t xml:space="preserve"> </w:t>
      </w:r>
      <w:proofErr w:type="spellStart"/>
      <w:r w:rsidRPr="00E66D52">
        <w:rPr>
          <w:rFonts w:ascii="Times New Roman" w:hAnsi="Times New Roman" w:cs="Times New Roman"/>
          <w:i/>
          <w:iCs/>
          <w:sz w:val="24"/>
          <w:szCs w:val="24"/>
          <w:lang w:eastAsia="en-GB"/>
        </w:rPr>
        <w:t>marocaine</w:t>
      </w:r>
      <w:proofErr w:type="spellEnd"/>
      <w:r w:rsidRPr="00E66D52">
        <w:rPr>
          <w:rFonts w:ascii="Times New Roman" w:hAnsi="Times New Roman" w:cs="Times New Roman"/>
          <w:i/>
          <w:iCs/>
          <w:sz w:val="24"/>
          <w:szCs w:val="24"/>
          <w:lang w:eastAsia="en-GB"/>
        </w:rPr>
        <w:t xml:space="preserve"> </w:t>
      </w:r>
      <w:proofErr w:type="spellStart"/>
      <w:r w:rsidRPr="00E66D52">
        <w:rPr>
          <w:rFonts w:ascii="Times New Roman" w:hAnsi="Times New Roman" w:cs="Times New Roman"/>
          <w:i/>
          <w:iCs/>
          <w:sz w:val="24"/>
          <w:szCs w:val="24"/>
          <w:lang w:eastAsia="en-GB"/>
        </w:rPr>
        <w:t>éditée</w:t>
      </w:r>
      <w:proofErr w:type="spellEnd"/>
      <w:r w:rsidRPr="00E66D52">
        <w:rPr>
          <w:rFonts w:ascii="Times New Roman" w:hAnsi="Times New Roman" w:cs="Times New Roman"/>
          <w:i/>
          <w:iCs/>
          <w:sz w:val="24"/>
          <w:szCs w:val="24"/>
          <w:lang w:eastAsia="en-GB"/>
        </w:rPr>
        <w:t xml:space="preserve"> au Maroc, 1870–1963</w:t>
      </w:r>
      <w:r w:rsidRPr="00E66D52">
        <w:rPr>
          <w:rFonts w:ascii="Times New Roman" w:hAnsi="Times New Roman" w:cs="Times New Roman"/>
          <w:sz w:val="24"/>
          <w:szCs w:val="24"/>
          <w:lang w:eastAsia="en-GB"/>
        </w:rPr>
        <w:t>, Rabat 2007</w:t>
      </w:r>
      <w:r>
        <w:rPr>
          <w:rFonts w:ascii="Times New Roman" w:hAnsi="Times New Roman" w:cs="Times New Roman"/>
          <w:sz w:val="24"/>
          <w:szCs w:val="24"/>
          <w:lang w:eastAsia="en-GB"/>
        </w:rPr>
        <w:t xml:space="preserve">. </w:t>
      </w:r>
    </w:p>
    <w:p w14:paraId="56FA7ADD" w14:textId="62484A7F" w:rsidR="00F017AC" w:rsidRDefault="00F017AC" w:rsidP="00F017AC">
      <w:pPr>
        <w:bidi/>
        <w:rPr>
          <w:rFonts w:asciiTheme="majorBidi" w:hAnsiTheme="majorBidi" w:cstheme="majorBidi"/>
          <w:sz w:val="24"/>
          <w:szCs w:val="24"/>
          <w:rtl/>
        </w:rPr>
      </w:pPr>
    </w:p>
    <w:p w14:paraId="52EFB8B2" w14:textId="77777777" w:rsidR="00E66D52" w:rsidRDefault="00E66D52" w:rsidP="00E66D52">
      <w:pPr>
        <w:bidi/>
        <w:rPr>
          <w:rFonts w:asciiTheme="majorBidi" w:hAnsiTheme="majorBidi" w:cstheme="majorBidi"/>
          <w:b/>
          <w:bCs/>
          <w:sz w:val="24"/>
          <w:szCs w:val="24"/>
        </w:rPr>
      </w:pPr>
    </w:p>
    <w:p w14:paraId="75309BDA" w14:textId="152BF8AD" w:rsidR="00E66D52" w:rsidRPr="004F5C79" w:rsidRDefault="004F5C79" w:rsidP="00E66D52">
      <w:pPr>
        <w:bidi/>
        <w:rPr>
          <w:rFonts w:asciiTheme="majorBidi" w:hAnsiTheme="majorBidi" w:cstheme="majorBidi"/>
          <w:b/>
          <w:bCs/>
          <w:sz w:val="24"/>
          <w:szCs w:val="24"/>
        </w:rPr>
      </w:pPr>
      <w:r w:rsidRPr="004F5C79">
        <w:rPr>
          <w:rFonts w:asciiTheme="majorBidi" w:hAnsiTheme="majorBidi" w:cstheme="majorBidi" w:hint="cs"/>
          <w:b/>
          <w:bCs/>
          <w:sz w:val="24"/>
          <w:szCs w:val="24"/>
          <w:rtl/>
        </w:rPr>
        <w:t xml:space="preserve">הקדמה לפיליטון בערבית יהודית </w:t>
      </w:r>
    </w:p>
    <w:p w14:paraId="7604F55A" w14:textId="15B6B2E0" w:rsidR="00C36636" w:rsidRDefault="00CE5CBB" w:rsidP="00C36636">
      <w:pPr>
        <w:bidi/>
        <w:rPr>
          <w:rFonts w:asciiTheme="majorBidi" w:hAnsiTheme="majorBidi" w:cs="Times New Roman"/>
          <w:color w:val="222222"/>
          <w:sz w:val="24"/>
          <w:szCs w:val="24"/>
          <w:shd w:val="clear" w:color="auto" w:fill="FFFFFF"/>
          <w:rtl/>
        </w:rPr>
      </w:pPr>
      <w:r w:rsidRPr="000C3CC5">
        <w:rPr>
          <w:rFonts w:asciiTheme="majorBidi" w:hAnsiTheme="majorBidi" w:cstheme="majorBidi"/>
          <w:sz w:val="24"/>
          <w:szCs w:val="24"/>
          <w:rtl/>
        </w:rPr>
        <w:t xml:space="preserve">הפיליטון </w:t>
      </w:r>
      <w:r w:rsidR="000C3CC5" w:rsidRPr="000C3CC5">
        <w:rPr>
          <w:rFonts w:asciiTheme="majorBidi" w:hAnsiTheme="majorBidi" w:cstheme="majorBidi"/>
          <w:color w:val="222222"/>
          <w:sz w:val="24"/>
          <w:szCs w:val="24"/>
          <w:shd w:val="clear" w:color="auto" w:fill="FFFFFF"/>
        </w:rPr>
        <w:t>Qasida of Typhoid fever</w:t>
      </w:r>
      <w:r w:rsidR="000C3CC5" w:rsidRPr="000C3CC5">
        <w:rPr>
          <w:rFonts w:asciiTheme="majorBidi" w:hAnsiTheme="majorBidi" w:cstheme="majorBidi"/>
          <w:color w:val="222222"/>
          <w:sz w:val="24"/>
          <w:szCs w:val="24"/>
          <w:shd w:val="clear" w:color="auto" w:fill="FFFFFF"/>
          <w:rtl/>
        </w:rPr>
        <w:t xml:space="preserve"> </w:t>
      </w:r>
      <w:r w:rsidR="00D35E0A">
        <w:rPr>
          <w:rFonts w:asciiTheme="majorBidi" w:hAnsiTheme="majorBidi" w:cstheme="majorBidi" w:hint="cs"/>
          <w:color w:val="222222"/>
          <w:sz w:val="24"/>
          <w:szCs w:val="24"/>
          <w:shd w:val="clear" w:color="auto" w:fill="FFFFFF"/>
          <w:rtl/>
        </w:rPr>
        <w:t>פורסם כדף בודד</w:t>
      </w:r>
      <w:r w:rsidR="00087085">
        <w:rPr>
          <w:rFonts w:asciiTheme="majorBidi" w:hAnsiTheme="majorBidi" w:cstheme="majorBidi" w:hint="cs"/>
          <w:color w:val="222222"/>
          <w:sz w:val="24"/>
          <w:szCs w:val="24"/>
          <w:shd w:val="clear" w:color="auto" w:fill="FFFFFF"/>
          <w:rtl/>
        </w:rPr>
        <w:t xml:space="preserve">, </w:t>
      </w:r>
      <w:r w:rsidR="00D35E0A">
        <w:rPr>
          <w:rFonts w:asciiTheme="majorBidi" w:hAnsiTheme="majorBidi" w:cstheme="majorBidi" w:hint="cs"/>
          <w:color w:val="222222"/>
          <w:sz w:val="24"/>
          <w:szCs w:val="24"/>
          <w:shd w:val="clear" w:color="auto" w:fill="FFFFFF"/>
          <w:rtl/>
        </w:rPr>
        <w:t>ככל הנראה בקזבלנק</w:t>
      </w:r>
      <w:r w:rsidR="00087085">
        <w:rPr>
          <w:rFonts w:asciiTheme="majorBidi" w:hAnsiTheme="majorBidi" w:cstheme="majorBidi" w:hint="cs"/>
          <w:color w:val="222222"/>
          <w:sz w:val="24"/>
          <w:szCs w:val="24"/>
          <w:shd w:val="clear" w:color="auto" w:fill="FFFFFF"/>
          <w:rtl/>
        </w:rPr>
        <w:t xml:space="preserve">ה, </w:t>
      </w:r>
      <w:r w:rsidR="00D35E0A">
        <w:rPr>
          <w:rFonts w:asciiTheme="majorBidi" w:hAnsiTheme="majorBidi" w:cstheme="majorBidi" w:hint="cs"/>
          <w:color w:val="222222"/>
          <w:sz w:val="24"/>
          <w:szCs w:val="24"/>
          <w:shd w:val="clear" w:color="auto" w:fill="FFFFFF"/>
          <w:rtl/>
        </w:rPr>
        <w:t xml:space="preserve">וככל הנראה בשנות הארבעים. </w:t>
      </w:r>
      <w:r w:rsidR="00C36636">
        <w:rPr>
          <w:rFonts w:asciiTheme="majorBidi" w:hAnsiTheme="majorBidi" w:cs="Times New Roman" w:hint="cs"/>
          <w:sz w:val="24"/>
          <w:szCs w:val="24"/>
          <w:rtl/>
        </w:rPr>
        <w:t xml:space="preserve">הפיליטון </w:t>
      </w:r>
      <w:r w:rsidR="00C36636">
        <w:rPr>
          <w:rFonts w:asciiTheme="majorBidi" w:hAnsiTheme="majorBidi" w:cstheme="majorBidi" w:hint="cs"/>
          <w:color w:val="222222"/>
          <w:sz w:val="24"/>
          <w:szCs w:val="24"/>
          <w:shd w:val="clear" w:color="auto" w:fill="FFFFFF"/>
          <w:rtl/>
        </w:rPr>
        <w:t xml:space="preserve">נכתב על </w:t>
      </w:r>
      <w:r w:rsidR="00A74B7C">
        <w:rPr>
          <w:rFonts w:asciiTheme="majorBidi" w:hAnsiTheme="majorBidi" w:cstheme="majorBidi" w:hint="cs"/>
          <w:color w:val="222222"/>
          <w:sz w:val="24"/>
          <w:szCs w:val="24"/>
          <w:shd w:val="clear" w:color="auto" w:fill="FFFFFF"/>
          <w:rtl/>
        </w:rPr>
        <w:t xml:space="preserve">ידי </w:t>
      </w:r>
      <w:r w:rsidR="00C36636">
        <w:rPr>
          <w:rFonts w:asciiTheme="majorBidi" w:hAnsiTheme="majorBidi" w:cstheme="majorBidi" w:hint="cs"/>
          <w:color w:val="222222"/>
          <w:sz w:val="24"/>
          <w:szCs w:val="24"/>
          <w:shd w:val="clear" w:color="auto" w:fill="FFFFFF"/>
          <w:rtl/>
        </w:rPr>
        <w:t xml:space="preserve">כותב אנונימי שחתם בראשי תיבות של שמו ע"ב </w:t>
      </w:r>
      <w:proofErr w:type="spellStart"/>
      <w:r w:rsidR="00C36636">
        <w:rPr>
          <w:rFonts w:asciiTheme="majorBidi" w:hAnsiTheme="majorBidi" w:cstheme="majorBidi" w:hint="cs"/>
          <w:color w:val="222222"/>
          <w:sz w:val="24"/>
          <w:szCs w:val="24"/>
          <w:shd w:val="clear" w:color="auto" w:fill="FFFFFF"/>
          <w:rtl/>
        </w:rPr>
        <w:t>ד"ב</w:t>
      </w:r>
      <w:proofErr w:type="spellEnd"/>
      <w:r w:rsidR="00C36636">
        <w:rPr>
          <w:rFonts w:asciiTheme="majorBidi" w:hAnsiTheme="majorBidi" w:cstheme="majorBidi" w:hint="cs"/>
          <w:color w:val="222222"/>
          <w:sz w:val="24"/>
          <w:szCs w:val="24"/>
          <w:shd w:val="clear" w:color="auto" w:fill="FFFFFF"/>
          <w:rtl/>
        </w:rPr>
        <w:t xml:space="preserve">. הפיליטון </w:t>
      </w:r>
      <w:r w:rsidR="00372DA4">
        <w:rPr>
          <w:rFonts w:asciiTheme="majorBidi" w:hAnsiTheme="majorBidi" w:cstheme="majorBidi" w:hint="cs"/>
          <w:color w:val="222222"/>
          <w:sz w:val="24"/>
          <w:szCs w:val="24"/>
          <w:shd w:val="clear" w:color="auto" w:fill="FFFFFF"/>
          <w:rtl/>
        </w:rPr>
        <w:t xml:space="preserve">כתוב </w:t>
      </w:r>
      <w:proofErr w:type="spellStart"/>
      <w:r w:rsidR="00372DA4">
        <w:rPr>
          <w:rFonts w:asciiTheme="majorBidi" w:hAnsiTheme="majorBidi" w:cstheme="majorBidi" w:hint="cs"/>
          <w:color w:val="222222"/>
          <w:sz w:val="24"/>
          <w:szCs w:val="24"/>
          <w:shd w:val="clear" w:color="auto" w:fill="FFFFFF"/>
          <w:rtl/>
        </w:rPr>
        <w:t>כקצידה</w:t>
      </w:r>
      <w:proofErr w:type="spellEnd"/>
      <w:r w:rsidR="00372DA4">
        <w:rPr>
          <w:rFonts w:asciiTheme="majorBidi" w:hAnsiTheme="majorBidi" w:cstheme="majorBidi" w:hint="cs"/>
          <w:color w:val="222222"/>
          <w:sz w:val="24"/>
          <w:szCs w:val="24"/>
          <w:shd w:val="clear" w:color="auto" w:fill="FFFFFF"/>
          <w:rtl/>
        </w:rPr>
        <w:t>,</w:t>
      </w:r>
      <w:r w:rsidR="00BE1B82">
        <w:rPr>
          <w:rFonts w:asciiTheme="majorBidi" w:hAnsiTheme="majorBidi" w:cstheme="majorBidi" w:hint="cs"/>
          <w:color w:val="222222"/>
          <w:sz w:val="24"/>
          <w:szCs w:val="24"/>
          <w:shd w:val="clear" w:color="auto" w:fill="FFFFFF"/>
          <w:rtl/>
        </w:rPr>
        <w:t xml:space="preserve"> סוגת שירה שמקורה </w:t>
      </w:r>
      <w:r w:rsidR="008429BD" w:rsidRPr="008429BD">
        <w:rPr>
          <w:rFonts w:asciiTheme="majorBidi" w:hAnsiTheme="majorBidi" w:cs="Times New Roman"/>
          <w:color w:val="222222"/>
          <w:sz w:val="24"/>
          <w:szCs w:val="24"/>
          <w:shd w:val="clear" w:color="auto" w:fill="FFFFFF"/>
          <w:rtl/>
        </w:rPr>
        <w:t>בתקופה הקדם-אסלאמית בחצי האי ערב</w:t>
      </w:r>
      <w:r w:rsidR="005C2828">
        <w:rPr>
          <w:rFonts w:asciiTheme="majorBidi" w:hAnsiTheme="majorBidi" w:cs="Times New Roman" w:hint="cs"/>
          <w:color w:val="222222"/>
          <w:sz w:val="24"/>
          <w:szCs w:val="24"/>
          <w:shd w:val="clear" w:color="auto" w:fill="FFFFFF"/>
          <w:rtl/>
        </w:rPr>
        <w:t xml:space="preserve">, </w:t>
      </w:r>
      <w:r w:rsidR="00621AD8">
        <w:rPr>
          <w:rFonts w:asciiTheme="majorBidi" w:hAnsiTheme="majorBidi" w:cs="Times New Roman" w:hint="cs"/>
          <w:color w:val="222222"/>
          <w:sz w:val="24"/>
          <w:szCs w:val="24"/>
          <w:shd w:val="clear" w:color="auto" w:fill="FFFFFF"/>
          <w:rtl/>
        </w:rPr>
        <w:t>ה</w:t>
      </w:r>
      <w:r w:rsidR="00C36636">
        <w:rPr>
          <w:rFonts w:asciiTheme="majorBidi" w:hAnsiTheme="majorBidi" w:cstheme="majorBidi" w:hint="cs"/>
          <w:color w:val="222222"/>
          <w:sz w:val="24"/>
          <w:szCs w:val="24"/>
          <w:shd w:val="clear" w:color="auto" w:fill="FFFFFF"/>
          <w:rtl/>
        </w:rPr>
        <w:t>מתאר</w:t>
      </w:r>
      <w:r w:rsidR="00621AD8">
        <w:rPr>
          <w:rFonts w:asciiTheme="majorBidi" w:hAnsiTheme="majorBidi" w:cstheme="majorBidi" w:hint="cs"/>
          <w:color w:val="222222"/>
          <w:sz w:val="24"/>
          <w:szCs w:val="24"/>
          <w:shd w:val="clear" w:color="auto" w:fill="FFFFFF"/>
          <w:rtl/>
        </w:rPr>
        <w:t>ת</w:t>
      </w:r>
      <w:r w:rsidR="00C36636">
        <w:rPr>
          <w:rFonts w:asciiTheme="majorBidi" w:hAnsiTheme="majorBidi" w:cstheme="majorBidi" w:hint="cs"/>
          <w:color w:val="222222"/>
          <w:sz w:val="24"/>
          <w:szCs w:val="24"/>
          <w:shd w:val="clear" w:color="auto" w:fill="FFFFFF"/>
          <w:rtl/>
        </w:rPr>
        <w:t xml:space="preserve"> את מחלת הטיפוס שהתפשטה במרוקו. </w:t>
      </w:r>
      <w:r w:rsidR="00C36636" w:rsidRPr="00EF0DB4">
        <w:rPr>
          <w:rFonts w:asciiTheme="majorBidi" w:hAnsiTheme="majorBidi" w:cs="Times New Roman"/>
          <w:color w:val="222222"/>
          <w:sz w:val="24"/>
          <w:szCs w:val="24"/>
          <w:shd w:val="clear" w:color="auto" w:fill="FFFFFF"/>
          <w:rtl/>
        </w:rPr>
        <w:t>הכותב מתאר את השתוממות הרופאים אל מול המגיפה ואת מצב החולים הקשים בבת</w:t>
      </w:r>
      <w:r w:rsidR="000F3F17">
        <w:rPr>
          <w:rFonts w:asciiTheme="majorBidi" w:hAnsiTheme="majorBidi" w:cs="Times New Roman" w:hint="cs"/>
          <w:color w:val="222222"/>
          <w:sz w:val="24"/>
          <w:szCs w:val="24"/>
          <w:shd w:val="clear" w:color="auto" w:fill="FFFFFF"/>
          <w:rtl/>
        </w:rPr>
        <w:t>י</w:t>
      </w:r>
      <w:r w:rsidR="00C36636" w:rsidRPr="00EF0DB4">
        <w:rPr>
          <w:rFonts w:asciiTheme="majorBidi" w:hAnsiTheme="majorBidi" w:cs="Times New Roman"/>
          <w:color w:val="222222"/>
          <w:sz w:val="24"/>
          <w:szCs w:val="24"/>
          <w:shd w:val="clear" w:color="auto" w:fill="FFFFFF"/>
          <w:rtl/>
        </w:rPr>
        <w:t xml:space="preserve"> החולים. הוא ממליץ לקוראים לשמור על </w:t>
      </w:r>
      <w:proofErr w:type="spellStart"/>
      <w:r w:rsidR="00C36636" w:rsidRPr="00EF0DB4">
        <w:rPr>
          <w:rFonts w:asciiTheme="majorBidi" w:hAnsiTheme="majorBidi" w:cs="Times New Roman"/>
          <w:color w:val="222222"/>
          <w:sz w:val="24"/>
          <w:szCs w:val="24"/>
          <w:shd w:val="clear" w:color="auto" w:fill="FFFFFF"/>
          <w:rtl/>
        </w:rPr>
        <w:t>הגיינה</w:t>
      </w:r>
      <w:proofErr w:type="spellEnd"/>
      <w:r w:rsidR="00C36636" w:rsidRPr="00EF0DB4">
        <w:rPr>
          <w:rFonts w:asciiTheme="majorBidi" w:hAnsiTheme="majorBidi" w:cs="Times New Roman"/>
          <w:color w:val="222222"/>
          <w:sz w:val="24"/>
          <w:szCs w:val="24"/>
          <w:shd w:val="clear" w:color="auto" w:fill="FFFFFF"/>
          <w:rtl/>
        </w:rPr>
        <w:t xml:space="preserve"> ו</w:t>
      </w:r>
      <w:r w:rsidR="000F3F17">
        <w:rPr>
          <w:rFonts w:asciiTheme="majorBidi" w:hAnsiTheme="majorBidi" w:cs="Times New Roman" w:hint="cs"/>
          <w:color w:val="222222"/>
          <w:sz w:val="24"/>
          <w:szCs w:val="24"/>
          <w:shd w:val="clear" w:color="auto" w:fill="FFFFFF"/>
          <w:rtl/>
        </w:rPr>
        <w:t>ל</w:t>
      </w:r>
      <w:r w:rsidR="00C36636" w:rsidRPr="00EF0DB4">
        <w:rPr>
          <w:rFonts w:asciiTheme="majorBidi" w:hAnsiTheme="majorBidi" w:cs="Times New Roman"/>
          <w:color w:val="222222"/>
          <w:sz w:val="24"/>
          <w:szCs w:val="24"/>
          <w:shd w:val="clear" w:color="auto" w:fill="FFFFFF"/>
          <w:rtl/>
        </w:rPr>
        <w:t xml:space="preserve">הישאר בבית. </w:t>
      </w:r>
      <w:r w:rsidR="00CD1296">
        <w:rPr>
          <w:rFonts w:asciiTheme="majorBidi" w:hAnsiTheme="majorBidi" w:cs="Times New Roman" w:hint="cs"/>
          <w:color w:val="222222"/>
          <w:sz w:val="24"/>
          <w:szCs w:val="24"/>
          <w:shd w:val="clear" w:color="auto" w:fill="FFFFFF"/>
          <w:rtl/>
        </w:rPr>
        <w:t>עוד הוא</w:t>
      </w:r>
      <w:r w:rsidR="00C36636" w:rsidRPr="00EF0DB4">
        <w:rPr>
          <w:rFonts w:asciiTheme="majorBidi" w:hAnsiTheme="majorBidi" w:cs="Times New Roman"/>
          <w:color w:val="222222"/>
          <w:sz w:val="24"/>
          <w:szCs w:val="24"/>
          <w:shd w:val="clear" w:color="auto" w:fill="FFFFFF"/>
          <w:rtl/>
        </w:rPr>
        <w:t xml:space="preserve"> ממליץ על קבלת חיסון</w:t>
      </w:r>
      <w:r w:rsidR="000F3F17">
        <w:rPr>
          <w:rFonts w:asciiTheme="majorBidi" w:hAnsiTheme="majorBidi" w:cs="Times New Roman" w:hint="cs"/>
          <w:color w:val="222222"/>
          <w:sz w:val="24"/>
          <w:szCs w:val="24"/>
          <w:shd w:val="clear" w:color="auto" w:fill="FFFFFF"/>
          <w:rtl/>
        </w:rPr>
        <w:t xml:space="preserve"> כדי להישמר</w:t>
      </w:r>
      <w:r w:rsidR="000F3F17" w:rsidRPr="00EF0DB4">
        <w:rPr>
          <w:rFonts w:asciiTheme="majorBidi" w:hAnsiTheme="majorBidi" w:cs="Times New Roman"/>
          <w:color w:val="222222"/>
          <w:sz w:val="24"/>
          <w:szCs w:val="24"/>
          <w:shd w:val="clear" w:color="auto" w:fill="FFFFFF"/>
          <w:rtl/>
        </w:rPr>
        <w:t xml:space="preserve"> מהמחלה</w:t>
      </w:r>
      <w:r w:rsidR="00C36636" w:rsidRPr="00EF0DB4">
        <w:rPr>
          <w:rFonts w:asciiTheme="majorBidi" w:hAnsiTheme="majorBidi" w:cs="Times New Roman"/>
          <w:color w:val="222222"/>
          <w:sz w:val="24"/>
          <w:szCs w:val="24"/>
          <w:shd w:val="clear" w:color="auto" w:fill="FFFFFF"/>
          <w:rtl/>
        </w:rPr>
        <w:t xml:space="preserve">. בסיום </w:t>
      </w:r>
      <w:r w:rsidR="00C36636">
        <w:rPr>
          <w:rFonts w:asciiTheme="majorBidi" w:hAnsiTheme="majorBidi" w:cs="Times New Roman" w:hint="cs"/>
          <w:color w:val="222222"/>
          <w:sz w:val="24"/>
          <w:szCs w:val="24"/>
          <w:shd w:val="clear" w:color="auto" w:fill="FFFFFF"/>
          <w:rtl/>
        </w:rPr>
        <w:t xml:space="preserve">הכותב </w:t>
      </w:r>
      <w:r w:rsidR="00C36636" w:rsidRPr="00EF0DB4">
        <w:rPr>
          <w:rFonts w:asciiTheme="majorBidi" w:hAnsiTheme="majorBidi" w:cs="Times New Roman"/>
          <w:color w:val="222222"/>
          <w:sz w:val="24"/>
          <w:szCs w:val="24"/>
          <w:shd w:val="clear" w:color="auto" w:fill="FFFFFF"/>
          <w:rtl/>
        </w:rPr>
        <w:t xml:space="preserve">מאחל שהאל </w:t>
      </w:r>
      <w:proofErr w:type="spellStart"/>
      <w:r w:rsidR="00C36636" w:rsidRPr="00EF0DB4">
        <w:rPr>
          <w:rFonts w:asciiTheme="majorBidi" w:hAnsiTheme="majorBidi" w:cs="Times New Roman"/>
          <w:color w:val="222222"/>
          <w:sz w:val="24"/>
          <w:szCs w:val="24"/>
          <w:shd w:val="clear" w:color="auto" w:fill="FFFFFF"/>
          <w:rtl/>
        </w:rPr>
        <w:t>ייחון</w:t>
      </w:r>
      <w:proofErr w:type="spellEnd"/>
      <w:r w:rsidR="00C36636" w:rsidRPr="00EF0DB4">
        <w:rPr>
          <w:rFonts w:asciiTheme="majorBidi" w:hAnsiTheme="majorBidi" w:cs="Times New Roman"/>
          <w:color w:val="222222"/>
          <w:sz w:val="24"/>
          <w:szCs w:val="24"/>
          <w:shd w:val="clear" w:color="auto" w:fill="FFFFFF"/>
          <w:rtl/>
        </w:rPr>
        <w:t xml:space="preserve"> על הקהילה ונגע המגיפה יעלם והחולים יבריאו.</w:t>
      </w:r>
    </w:p>
    <w:p w14:paraId="46EC4E09" w14:textId="41757640" w:rsidR="00D75880" w:rsidRDefault="00E772DF" w:rsidP="00D75880">
      <w:pPr>
        <w:bidi/>
        <w:rPr>
          <w:rFonts w:asciiTheme="majorBidi" w:hAnsiTheme="majorBidi" w:cs="Times New Roman"/>
          <w:sz w:val="24"/>
          <w:szCs w:val="24"/>
          <w:rtl/>
        </w:rPr>
      </w:pPr>
      <w:r w:rsidRPr="000C3CC5">
        <w:rPr>
          <w:rFonts w:asciiTheme="majorBidi" w:hAnsiTheme="majorBidi" w:cstheme="majorBidi"/>
          <w:sz w:val="24"/>
          <w:szCs w:val="24"/>
          <w:rtl/>
        </w:rPr>
        <w:lastRenderedPageBreak/>
        <w:t xml:space="preserve">הפיליטון </w:t>
      </w:r>
      <w:r w:rsidRPr="000C3CC5">
        <w:rPr>
          <w:rFonts w:asciiTheme="majorBidi" w:hAnsiTheme="majorBidi" w:cstheme="majorBidi"/>
          <w:color w:val="222222"/>
          <w:sz w:val="24"/>
          <w:szCs w:val="24"/>
          <w:shd w:val="clear" w:color="auto" w:fill="FFFFFF"/>
        </w:rPr>
        <w:t>Qasida of Typhoid fever</w:t>
      </w:r>
      <w:r w:rsidRPr="000C3CC5">
        <w:rPr>
          <w:rFonts w:asciiTheme="majorBidi" w:hAnsiTheme="majorBidi" w:cstheme="majorBidi"/>
          <w:color w:val="222222"/>
          <w:sz w:val="24"/>
          <w:szCs w:val="24"/>
          <w:shd w:val="clear" w:color="auto" w:fill="FFFFFF"/>
          <w:rtl/>
        </w:rPr>
        <w:t xml:space="preserve"> </w:t>
      </w:r>
      <w:r>
        <w:rPr>
          <w:rFonts w:asciiTheme="majorBidi" w:hAnsiTheme="majorBidi" w:cstheme="majorBidi" w:hint="cs"/>
          <w:color w:val="222222"/>
          <w:sz w:val="24"/>
          <w:szCs w:val="24"/>
          <w:shd w:val="clear" w:color="auto" w:fill="FFFFFF"/>
          <w:rtl/>
        </w:rPr>
        <w:t xml:space="preserve">הוא דף אחד מתוך מאות </w:t>
      </w:r>
      <w:r w:rsidR="000F0E44">
        <w:rPr>
          <w:rFonts w:asciiTheme="majorBidi" w:hAnsiTheme="majorBidi" w:cstheme="majorBidi" w:hint="cs"/>
          <w:color w:val="222222"/>
          <w:sz w:val="24"/>
          <w:szCs w:val="24"/>
          <w:shd w:val="clear" w:color="auto" w:fill="FFFFFF"/>
          <w:rtl/>
        </w:rPr>
        <w:t xml:space="preserve">דפים </w:t>
      </w:r>
      <w:r w:rsidR="00AD232A">
        <w:rPr>
          <w:rFonts w:asciiTheme="majorBidi" w:hAnsiTheme="majorBidi" w:cstheme="majorBidi" w:hint="cs"/>
          <w:color w:val="222222"/>
          <w:sz w:val="24"/>
          <w:szCs w:val="24"/>
          <w:shd w:val="clear" w:color="auto" w:fill="FFFFFF"/>
          <w:rtl/>
        </w:rPr>
        <w:t>דומים</w:t>
      </w:r>
      <w:r w:rsidR="003E7901" w:rsidRPr="003E7901">
        <w:rPr>
          <w:rFonts w:asciiTheme="majorBidi" w:hAnsiTheme="majorBidi" w:cstheme="majorBidi" w:hint="cs"/>
          <w:color w:val="222222"/>
          <w:sz w:val="24"/>
          <w:szCs w:val="24"/>
          <w:shd w:val="clear" w:color="auto" w:fill="FFFFFF"/>
          <w:rtl/>
        </w:rPr>
        <w:t xml:space="preserve"> </w:t>
      </w:r>
      <w:r w:rsidR="003E7901">
        <w:rPr>
          <w:rFonts w:asciiTheme="majorBidi" w:hAnsiTheme="majorBidi" w:cstheme="majorBidi" w:hint="cs"/>
          <w:color w:val="222222"/>
          <w:sz w:val="24"/>
          <w:szCs w:val="24"/>
          <w:shd w:val="clear" w:color="auto" w:fill="FFFFFF"/>
          <w:rtl/>
        </w:rPr>
        <w:t>שפורסמו באותה תקופה במרוקו</w:t>
      </w:r>
      <w:r w:rsidR="00AD232A">
        <w:rPr>
          <w:rFonts w:asciiTheme="majorBidi" w:hAnsiTheme="majorBidi" w:cstheme="majorBidi" w:hint="cs"/>
          <w:color w:val="222222"/>
          <w:sz w:val="24"/>
          <w:szCs w:val="24"/>
          <w:shd w:val="clear" w:color="auto" w:fill="FFFFFF"/>
          <w:rtl/>
        </w:rPr>
        <w:t xml:space="preserve">. </w:t>
      </w:r>
      <w:r w:rsidR="00692B6A">
        <w:rPr>
          <w:rFonts w:asciiTheme="majorBidi" w:hAnsiTheme="majorBidi" w:cstheme="majorBidi" w:hint="cs"/>
          <w:color w:val="222222"/>
          <w:sz w:val="24"/>
          <w:szCs w:val="24"/>
          <w:shd w:val="clear" w:color="auto" w:fill="FFFFFF"/>
          <w:rtl/>
        </w:rPr>
        <w:t xml:space="preserve">אין מדובר </w:t>
      </w:r>
      <w:r w:rsidR="00AD232A">
        <w:rPr>
          <w:rFonts w:asciiTheme="majorBidi" w:hAnsiTheme="majorBidi" w:cstheme="majorBidi" w:hint="cs"/>
          <w:color w:val="222222"/>
          <w:sz w:val="24"/>
          <w:szCs w:val="24"/>
          <w:shd w:val="clear" w:color="auto" w:fill="FFFFFF"/>
          <w:rtl/>
        </w:rPr>
        <w:t>בפיליטונים</w:t>
      </w:r>
      <w:r w:rsidR="00DB744F">
        <w:rPr>
          <w:rFonts w:asciiTheme="majorBidi" w:hAnsiTheme="majorBidi" w:cs="Times New Roman" w:hint="cs"/>
          <w:sz w:val="24"/>
          <w:szCs w:val="24"/>
          <w:rtl/>
        </w:rPr>
        <w:t xml:space="preserve"> </w:t>
      </w:r>
      <w:r w:rsidR="00AD232A">
        <w:rPr>
          <w:rFonts w:asciiTheme="majorBidi" w:hAnsiTheme="majorBidi" w:cs="Times New Roman" w:hint="cs"/>
          <w:sz w:val="24"/>
          <w:szCs w:val="24"/>
          <w:rtl/>
        </w:rPr>
        <w:t>שפורסמו</w:t>
      </w:r>
      <w:r w:rsidR="00DB744F" w:rsidRPr="0061041B">
        <w:rPr>
          <w:rFonts w:asciiTheme="majorBidi" w:hAnsiTheme="majorBidi" w:cs="Times New Roman" w:hint="cs"/>
          <w:sz w:val="24"/>
          <w:szCs w:val="24"/>
          <w:rtl/>
        </w:rPr>
        <w:t xml:space="preserve"> בעיתונות בערבית-יהודית</w:t>
      </w:r>
      <w:r w:rsidR="00DB744F">
        <w:rPr>
          <w:rFonts w:asciiTheme="majorBidi" w:hAnsiTheme="majorBidi" w:cs="Times New Roman" w:hint="cs"/>
          <w:sz w:val="24"/>
          <w:szCs w:val="24"/>
          <w:rtl/>
        </w:rPr>
        <w:t xml:space="preserve"> </w:t>
      </w:r>
      <w:r w:rsidR="00DB744F" w:rsidRPr="0061041B">
        <w:rPr>
          <w:rFonts w:asciiTheme="majorBidi" w:hAnsiTheme="majorBidi" w:cs="Times New Roman" w:hint="cs"/>
          <w:sz w:val="24"/>
          <w:szCs w:val="24"/>
          <w:rtl/>
        </w:rPr>
        <w:t xml:space="preserve">כי אם </w:t>
      </w:r>
      <w:r w:rsidR="00DB744F">
        <w:rPr>
          <w:rFonts w:asciiTheme="majorBidi" w:hAnsiTheme="majorBidi" w:cs="Times New Roman" w:hint="cs"/>
          <w:sz w:val="24"/>
          <w:szCs w:val="24"/>
          <w:rtl/>
        </w:rPr>
        <w:t>ב</w:t>
      </w:r>
      <w:r w:rsidR="00DB744F" w:rsidRPr="0061041B">
        <w:rPr>
          <w:rFonts w:asciiTheme="majorBidi" w:hAnsiTheme="majorBidi" w:cs="Times New Roman" w:hint="cs"/>
          <w:sz w:val="24"/>
          <w:szCs w:val="24"/>
          <w:rtl/>
        </w:rPr>
        <w:t xml:space="preserve">דפים בודדים שכתבו, הדפיסו ופרסמו באופן עצמאי כותבים. </w:t>
      </w:r>
      <w:r w:rsidR="00DB744F">
        <w:rPr>
          <w:rFonts w:asciiTheme="majorBidi" w:hAnsiTheme="majorBidi" w:cs="Times New Roman" w:hint="cs"/>
          <w:sz w:val="24"/>
          <w:szCs w:val="24"/>
          <w:rtl/>
        </w:rPr>
        <w:t>ה</w:t>
      </w:r>
      <w:r w:rsidR="00DB744F" w:rsidRPr="0061041B">
        <w:rPr>
          <w:rFonts w:asciiTheme="majorBidi" w:hAnsiTheme="majorBidi" w:cs="Times New Roman" w:hint="cs"/>
          <w:sz w:val="24"/>
          <w:szCs w:val="24"/>
          <w:rtl/>
        </w:rPr>
        <w:t xml:space="preserve">תופעה </w:t>
      </w:r>
      <w:r w:rsidR="00DB744F">
        <w:rPr>
          <w:rFonts w:asciiTheme="majorBidi" w:hAnsiTheme="majorBidi" w:cs="Times New Roman" w:hint="cs"/>
          <w:sz w:val="24"/>
          <w:szCs w:val="24"/>
          <w:rtl/>
        </w:rPr>
        <w:t xml:space="preserve">אינה </w:t>
      </w:r>
      <w:r w:rsidR="00DB744F" w:rsidRPr="0061041B">
        <w:rPr>
          <w:rFonts w:asciiTheme="majorBidi" w:hAnsiTheme="majorBidi" w:cs="Times New Roman" w:hint="cs"/>
          <w:sz w:val="24"/>
          <w:szCs w:val="24"/>
          <w:rtl/>
        </w:rPr>
        <w:t xml:space="preserve">ייחודית למרוקו ויש לה מקבילות בקהילות </w:t>
      </w:r>
      <w:r w:rsidR="00DB744F">
        <w:rPr>
          <w:rFonts w:asciiTheme="majorBidi" w:hAnsiTheme="majorBidi" w:cs="Times New Roman" w:hint="cs"/>
          <w:sz w:val="24"/>
          <w:szCs w:val="24"/>
          <w:rtl/>
        </w:rPr>
        <w:t xml:space="preserve">היהודיות </w:t>
      </w:r>
      <w:r w:rsidR="003F5574">
        <w:rPr>
          <w:rFonts w:asciiTheme="majorBidi" w:hAnsiTheme="majorBidi" w:cs="Times New Roman" w:hint="cs"/>
          <w:sz w:val="24"/>
          <w:szCs w:val="24"/>
          <w:rtl/>
        </w:rPr>
        <w:t xml:space="preserve">בצפון אפריקה באותה תקופה. דפים בודדים נפוצו גם בקהילות יהודיות באירופה אך </w:t>
      </w:r>
      <w:r w:rsidR="00D75880">
        <w:rPr>
          <w:rFonts w:asciiTheme="majorBidi" w:hAnsiTheme="majorBidi" w:cs="Times New Roman" w:hint="cs"/>
          <w:sz w:val="24"/>
          <w:szCs w:val="24"/>
          <w:rtl/>
        </w:rPr>
        <w:t xml:space="preserve">שם </w:t>
      </w:r>
      <w:r w:rsidR="003F5574">
        <w:rPr>
          <w:rFonts w:asciiTheme="majorBidi" w:hAnsiTheme="majorBidi" w:cs="Times New Roman" w:hint="cs"/>
          <w:sz w:val="24"/>
          <w:szCs w:val="24"/>
          <w:rtl/>
        </w:rPr>
        <w:t xml:space="preserve">התופעה </w:t>
      </w:r>
      <w:r w:rsidR="006424DE">
        <w:rPr>
          <w:rFonts w:asciiTheme="majorBidi" w:hAnsiTheme="majorBidi" w:cs="Times New Roman" w:hint="cs"/>
          <w:sz w:val="24"/>
          <w:szCs w:val="24"/>
          <w:rtl/>
        </w:rPr>
        <w:t>דעכה</w:t>
      </w:r>
      <w:r w:rsidR="003F5574">
        <w:rPr>
          <w:rFonts w:asciiTheme="majorBidi" w:hAnsiTheme="majorBidi" w:cs="Times New Roman" w:hint="cs"/>
          <w:sz w:val="24"/>
          <w:szCs w:val="24"/>
          <w:rtl/>
        </w:rPr>
        <w:t xml:space="preserve"> עם התפתחותה של העיתונות היהודית. </w:t>
      </w:r>
    </w:p>
    <w:p w14:paraId="5F94BB0E" w14:textId="0A5C7013" w:rsidR="00385709" w:rsidRPr="00EB4FA4" w:rsidRDefault="00690D8A" w:rsidP="00EB4FA4">
      <w:pPr>
        <w:bidi/>
        <w:rPr>
          <w:rFonts w:asciiTheme="majorBidi" w:hAnsiTheme="majorBidi" w:cs="Times New Roman"/>
          <w:sz w:val="24"/>
          <w:szCs w:val="24"/>
        </w:rPr>
      </w:pPr>
      <w:r>
        <w:rPr>
          <w:rFonts w:asciiTheme="majorBidi" w:hAnsiTheme="majorBidi" w:cs="Times New Roman" w:hint="cs"/>
          <w:sz w:val="24"/>
          <w:szCs w:val="24"/>
          <w:rtl/>
        </w:rPr>
        <w:t xml:space="preserve">אני מבקש להציע </w:t>
      </w:r>
      <w:r w:rsidR="0060279F">
        <w:rPr>
          <w:rFonts w:asciiTheme="majorBidi" w:hAnsiTheme="majorBidi" w:cs="Times New Roman" w:hint="cs"/>
          <w:sz w:val="24"/>
          <w:szCs w:val="24"/>
          <w:rtl/>
        </w:rPr>
        <w:t xml:space="preserve">לשייך את הדפים הבודדים לסוגת הפיליטונים </w:t>
      </w:r>
      <w:r w:rsidR="000F0E44">
        <w:rPr>
          <w:rFonts w:asciiTheme="majorBidi" w:hAnsiTheme="majorBidi" w:cs="Times New Roman" w:hint="cs"/>
          <w:sz w:val="24"/>
          <w:szCs w:val="24"/>
          <w:rtl/>
        </w:rPr>
        <w:t xml:space="preserve">משום שהמאפיינים שלהם </w:t>
      </w:r>
      <w:r w:rsidR="00D75880">
        <w:rPr>
          <w:rFonts w:asciiTheme="majorBidi" w:hAnsiTheme="majorBidi" w:cs="Times New Roman" w:hint="cs"/>
          <w:sz w:val="24"/>
          <w:szCs w:val="24"/>
          <w:rtl/>
        </w:rPr>
        <w:t>לדעתי חופפים לאל</w:t>
      </w:r>
      <w:r w:rsidR="00EB4FA4">
        <w:rPr>
          <w:rFonts w:asciiTheme="majorBidi" w:hAnsiTheme="majorBidi" w:cs="Times New Roman" w:hint="cs"/>
          <w:sz w:val="24"/>
          <w:szCs w:val="24"/>
          <w:rtl/>
        </w:rPr>
        <w:t>ה של הפיליטונים. פיליטון</w:t>
      </w:r>
      <w:r w:rsidR="00385709" w:rsidRPr="00EB4FA4">
        <w:rPr>
          <w:rFonts w:asciiTheme="majorBidi" w:hAnsiTheme="majorBidi" w:cstheme="majorBidi" w:hint="cs"/>
          <w:sz w:val="24"/>
          <w:szCs w:val="24"/>
          <w:rtl/>
        </w:rPr>
        <w:t xml:space="preserve"> בצרפתית פירושו "עלה" או "דף" משום שהפיליטונים הראשונים הודפסו בדף נפרד שצורף לעיתון ובהמשך נכתבו בתוך העיתון אך בחלק מופרד. </w:t>
      </w:r>
      <w:r w:rsidR="00585B1E">
        <w:rPr>
          <w:rFonts w:asciiTheme="majorBidi" w:hAnsiTheme="majorBidi" w:cstheme="majorBidi" w:hint="cs"/>
          <w:sz w:val="24"/>
          <w:szCs w:val="24"/>
          <w:rtl/>
        </w:rPr>
        <w:t>הדפים הבודדים נכתבו</w:t>
      </w:r>
      <w:r w:rsidR="00385709" w:rsidRPr="00EB4FA4">
        <w:rPr>
          <w:rFonts w:asciiTheme="majorBidi" w:hAnsiTheme="majorBidi" w:cstheme="majorBidi" w:hint="cs"/>
          <w:sz w:val="24"/>
          <w:szCs w:val="24"/>
          <w:rtl/>
        </w:rPr>
        <w:t xml:space="preserve"> על ידי יוצרים שהביאו אות</w:t>
      </w:r>
      <w:r w:rsidR="00585B1E">
        <w:rPr>
          <w:rFonts w:asciiTheme="majorBidi" w:hAnsiTheme="majorBidi" w:cstheme="majorBidi" w:hint="cs"/>
          <w:sz w:val="24"/>
          <w:szCs w:val="24"/>
          <w:rtl/>
        </w:rPr>
        <w:t>ם</w:t>
      </w:r>
      <w:r w:rsidR="00385709" w:rsidRPr="00EB4FA4">
        <w:rPr>
          <w:rFonts w:asciiTheme="majorBidi" w:hAnsiTheme="majorBidi" w:cstheme="majorBidi" w:hint="cs"/>
          <w:sz w:val="24"/>
          <w:szCs w:val="24"/>
          <w:rtl/>
        </w:rPr>
        <w:t xml:space="preserve"> לדפוס והפיצו אות</w:t>
      </w:r>
      <w:r w:rsidR="00585B1E">
        <w:rPr>
          <w:rFonts w:asciiTheme="majorBidi" w:hAnsiTheme="majorBidi" w:cstheme="majorBidi" w:hint="cs"/>
          <w:sz w:val="24"/>
          <w:szCs w:val="24"/>
          <w:rtl/>
        </w:rPr>
        <w:t>ם</w:t>
      </w:r>
      <w:r w:rsidR="00385709" w:rsidRPr="00EB4FA4">
        <w:rPr>
          <w:rFonts w:asciiTheme="majorBidi" w:hAnsiTheme="majorBidi" w:cstheme="majorBidi" w:hint="cs"/>
          <w:sz w:val="24"/>
          <w:szCs w:val="24"/>
          <w:rtl/>
        </w:rPr>
        <w:t xml:space="preserve"> באופן עצמאי ובחנויות ספרים. במחצית הראשונה של המאה העשרים הודפסו במרוקו בעיקר עיתונים בצרפתית ומעט בערבית-יהודית וזאת בגלל קשיים שהערים השלטון הקולוניאלי. בדפים הבודדים </w:t>
      </w:r>
      <w:proofErr w:type="spellStart"/>
      <w:r w:rsidR="00CA514C">
        <w:rPr>
          <w:rFonts w:asciiTheme="majorBidi" w:hAnsiTheme="majorBidi" w:cstheme="majorBidi" w:hint="cs"/>
          <w:sz w:val="24"/>
          <w:szCs w:val="24"/>
          <w:rtl/>
        </w:rPr>
        <w:t>ניתו</w:t>
      </w:r>
      <w:proofErr w:type="spellEnd"/>
      <w:r w:rsidR="00CA514C">
        <w:rPr>
          <w:rFonts w:asciiTheme="majorBidi" w:hAnsiTheme="majorBidi" w:cstheme="majorBidi" w:hint="cs"/>
          <w:sz w:val="24"/>
          <w:szCs w:val="24"/>
          <w:rtl/>
        </w:rPr>
        <w:t xml:space="preserve"> לראות </w:t>
      </w:r>
      <w:r w:rsidR="00385709" w:rsidRPr="00EB4FA4">
        <w:rPr>
          <w:rFonts w:asciiTheme="majorBidi" w:hAnsiTheme="majorBidi" w:cstheme="majorBidi" w:hint="cs"/>
          <w:sz w:val="24"/>
          <w:szCs w:val="24"/>
          <w:rtl/>
        </w:rPr>
        <w:t>ביטוי להתנגדות ו</w:t>
      </w:r>
      <w:r w:rsidR="005A5CCC">
        <w:rPr>
          <w:rFonts w:asciiTheme="majorBidi" w:hAnsiTheme="majorBidi" w:cstheme="majorBidi" w:hint="cs"/>
          <w:sz w:val="24"/>
          <w:szCs w:val="24"/>
          <w:rtl/>
        </w:rPr>
        <w:t>ל</w:t>
      </w:r>
      <w:r w:rsidR="00385709" w:rsidRPr="00EB4FA4">
        <w:rPr>
          <w:rFonts w:asciiTheme="majorBidi" w:hAnsiTheme="majorBidi" w:cstheme="majorBidi" w:hint="cs"/>
          <w:sz w:val="24"/>
          <w:szCs w:val="24"/>
          <w:rtl/>
        </w:rPr>
        <w:t xml:space="preserve">מוצר תרבותי שעקף את הפיקוח השלטוני. החשש משלטון הביא את חלק מהכותבים לפרסם את יצירותיהם בעילום שם או בראשי תיבות בלבד. </w:t>
      </w:r>
    </w:p>
    <w:p w14:paraId="67D8F4E1" w14:textId="128CFE7E" w:rsidR="00385709" w:rsidRPr="00B63A47" w:rsidRDefault="00385709" w:rsidP="00B63A47">
      <w:pPr>
        <w:bidi/>
        <w:rPr>
          <w:rFonts w:asciiTheme="majorBidi" w:hAnsiTheme="majorBidi" w:cstheme="majorBidi"/>
          <w:sz w:val="24"/>
          <w:szCs w:val="24"/>
        </w:rPr>
      </w:pPr>
      <w:r w:rsidRPr="00B63A47">
        <w:rPr>
          <w:rFonts w:asciiTheme="majorBidi" w:hAnsiTheme="majorBidi" w:cstheme="majorBidi" w:hint="cs"/>
          <w:sz w:val="24"/>
          <w:szCs w:val="24"/>
          <w:rtl/>
        </w:rPr>
        <w:t xml:space="preserve">הדפים פנו לקהל הרחב, לשכבת קוראים </w:t>
      </w:r>
      <w:r w:rsidR="008162EE">
        <w:rPr>
          <w:rFonts w:asciiTheme="majorBidi" w:hAnsiTheme="majorBidi" w:cstheme="majorBidi" w:hint="cs"/>
          <w:sz w:val="24"/>
          <w:szCs w:val="24"/>
          <w:rtl/>
        </w:rPr>
        <w:t>ששלטו</w:t>
      </w:r>
      <w:r w:rsidRPr="00B63A47">
        <w:rPr>
          <w:rFonts w:asciiTheme="majorBidi" w:hAnsiTheme="majorBidi" w:cstheme="majorBidi" w:hint="cs"/>
          <w:sz w:val="24"/>
          <w:szCs w:val="24"/>
          <w:rtl/>
        </w:rPr>
        <w:t xml:space="preserve"> בערבית יהודית ומיעוטם קרא בה, ולכן הדפים לא רק נקראו על ידי יחידים אלא גם הוקראו לציבור שומעים. השפה שנכתבו היצירות הינן ערבית-יהודית מדוברת הכתובה באותיות עבריות ולא בערבית-ספרותית בה לא שלטו יהודי המגרב. עד להדפסת דפים בודדים אלה הטקסטים חוברו ונשמרו כתרבות בעל פה או תרבות של כתבי יד שלראשונה הודפסה והופצה </w:t>
      </w:r>
      <w:proofErr w:type="spellStart"/>
      <w:r w:rsidRPr="00B63A47">
        <w:rPr>
          <w:rFonts w:asciiTheme="majorBidi" w:hAnsiTheme="majorBidi" w:cstheme="majorBidi" w:hint="cs"/>
          <w:sz w:val="24"/>
          <w:szCs w:val="24"/>
          <w:rtl/>
        </w:rPr>
        <w:t>במימדים</w:t>
      </w:r>
      <w:proofErr w:type="spellEnd"/>
      <w:r w:rsidRPr="00B63A47">
        <w:rPr>
          <w:rFonts w:asciiTheme="majorBidi" w:hAnsiTheme="majorBidi" w:cstheme="majorBidi" w:hint="cs"/>
          <w:sz w:val="24"/>
          <w:szCs w:val="24"/>
          <w:rtl/>
        </w:rPr>
        <w:t xml:space="preserve"> </w:t>
      </w:r>
      <w:r w:rsidR="005D7D3E">
        <w:rPr>
          <w:rFonts w:asciiTheme="majorBidi" w:hAnsiTheme="majorBidi" w:cstheme="majorBidi" w:hint="cs"/>
          <w:sz w:val="24"/>
          <w:szCs w:val="24"/>
          <w:rtl/>
        </w:rPr>
        <w:t>רחבים</w:t>
      </w:r>
      <w:r w:rsidRPr="00B63A47">
        <w:rPr>
          <w:rFonts w:asciiTheme="majorBidi" w:hAnsiTheme="majorBidi" w:cstheme="majorBidi" w:hint="cs"/>
          <w:sz w:val="24"/>
          <w:szCs w:val="24"/>
          <w:rtl/>
        </w:rPr>
        <w:t xml:space="preserve">. </w:t>
      </w:r>
    </w:p>
    <w:p w14:paraId="0937520E" w14:textId="49E7E05B" w:rsidR="00385709" w:rsidRPr="00782BBE" w:rsidRDefault="00385709" w:rsidP="00782BBE">
      <w:pPr>
        <w:bidi/>
        <w:rPr>
          <w:rFonts w:asciiTheme="majorBidi" w:hAnsiTheme="majorBidi" w:cstheme="majorBidi"/>
          <w:sz w:val="24"/>
          <w:szCs w:val="24"/>
        </w:rPr>
      </w:pPr>
      <w:r w:rsidRPr="00782BBE">
        <w:rPr>
          <w:rFonts w:asciiTheme="majorBidi" w:hAnsiTheme="majorBidi" w:cs="Times New Roman"/>
          <w:sz w:val="24"/>
          <w:szCs w:val="24"/>
          <w:rtl/>
        </w:rPr>
        <w:t xml:space="preserve">כל היצירות נכתבו בתבנית מקאמה שהיא יצירה שירית-סיפורית מגוונת, המשלבת פרוזה מחורזת בעלת ברק רטורי ושירים שקולים. הסגנון הייחודי של היצירות השיריות שפורסמו בדפים הבודדים אינו מפתיע שהרי היצירה הספרותית המרכזית בצפון אפריקה, בקרב מוסלמים ויהודים, היתה השירה על כל סוגיה. </w:t>
      </w:r>
      <w:r w:rsidRPr="00782BBE">
        <w:rPr>
          <w:rFonts w:asciiTheme="majorBidi" w:hAnsiTheme="majorBidi" w:cs="Times New Roman" w:hint="cs"/>
          <w:sz w:val="24"/>
          <w:szCs w:val="24"/>
          <w:rtl/>
        </w:rPr>
        <w:t xml:space="preserve">שירה זו שעברה במסורות בעל פה הועלתה על הכתב בעת שהדפוס היה זמין במרוקו. </w:t>
      </w:r>
    </w:p>
    <w:p w14:paraId="2A538F4C" w14:textId="03789D29" w:rsidR="00385709" w:rsidRDefault="00385709" w:rsidP="00D75676">
      <w:pPr>
        <w:bidi/>
        <w:rPr>
          <w:rFonts w:asciiTheme="majorBidi" w:hAnsiTheme="majorBidi" w:cs="Times New Roman"/>
          <w:sz w:val="24"/>
          <w:szCs w:val="24"/>
          <w:rtl/>
        </w:rPr>
      </w:pPr>
      <w:r w:rsidRPr="00D33E07">
        <w:rPr>
          <w:rFonts w:asciiTheme="majorBidi" w:hAnsiTheme="majorBidi" w:cstheme="majorBidi" w:hint="cs"/>
          <w:sz w:val="24"/>
          <w:szCs w:val="24"/>
          <w:rtl/>
        </w:rPr>
        <w:t xml:space="preserve">התכנים של הדפים מגוונים מאוד. בחלקם מביעים הכותבים </w:t>
      </w:r>
      <w:r w:rsidRPr="00D33E07">
        <w:rPr>
          <w:rFonts w:asciiTheme="majorBidi" w:hAnsiTheme="majorBidi" w:cs="Times New Roman"/>
          <w:sz w:val="24"/>
          <w:szCs w:val="24"/>
          <w:rtl/>
        </w:rPr>
        <w:t xml:space="preserve">דעה על עניינים </w:t>
      </w:r>
      <w:proofErr w:type="spellStart"/>
      <w:r w:rsidRPr="00D33E07">
        <w:rPr>
          <w:rFonts w:asciiTheme="majorBidi" w:hAnsiTheme="majorBidi" w:cs="Times New Roman"/>
          <w:sz w:val="24"/>
          <w:szCs w:val="24"/>
          <w:rtl/>
        </w:rPr>
        <w:t>אקטואלים</w:t>
      </w:r>
      <w:proofErr w:type="spellEnd"/>
      <w:r w:rsidRPr="00D33E07">
        <w:rPr>
          <w:rFonts w:asciiTheme="majorBidi" w:hAnsiTheme="majorBidi" w:cs="Times New Roman" w:hint="cs"/>
          <w:sz w:val="24"/>
          <w:szCs w:val="24"/>
          <w:rtl/>
        </w:rPr>
        <w:t xml:space="preserve"> או משתמשים בסוגה הספרותית ככלי ל</w:t>
      </w:r>
      <w:r w:rsidRPr="00D33E07">
        <w:rPr>
          <w:rFonts w:asciiTheme="majorBidi" w:hAnsiTheme="majorBidi" w:cs="Times New Roman"/>
          <w:sz w:val="24"/>
          <w:szCs w:val="24"/>
          <w:rtl/>
        </w:rPr>
        <w:t>ביקורת</w:t>
      </w:r>
      <w:r w:rsidRPr="00D33E07">
        <w:rPr>
          <w:rFonts w:asciiTheme="majorBidi" w:hAnsiTheme="majorBidi" w:cs="Times New Roman" w:hint="cs"/>
          <w:sz w:val="24"/>
          <w:szCs w:val="24"/>
          <w:rtl/>
        </w:rPr>
        <w:t xml:space="preserve"> ישירה או באופן </w:t>
      </w:r>
      <w:r w:rsidRPr="00D33E07">
        <w:rPr>
          <w:rFonts w:asciiTheme="majorBidi" w:hAnsiTheme="majorBidi" w:cs="Times New Roman"/>
          <w:sz w:val="24"/>
          <w:szCs w:val="24"/>
          <w:rtl/>
        </w:rPr>
        <w:t>ס</w:t>
      </w:r>
      <w:r w:rsidRPr="00D33E07">
        <w:rPr>
          <w:rFonts w:asciiTheme="majorBidi" w:hAnsiTheme="majorBidi" w:cs="Times New Roman" w:hint="cs"/>
          <w:sz w:val="24"/>
          <w:szCs w:val="24"/>
          <w:rtl/>
        </w:rPr>
        <w:t>א</w:t>
      </w:r>
      <w:r w:rsidRPr="00D33E07">
        <w:rPr>
          <w:rFonts w:asciiTheme="majorBidi" w:hAnsiTheme="majorBidi" w:cs="Times New Roman"/>
          <w:sz w:val="24"/>
          <w:szCs w:val="24"/>
          <w:rtl/>
        </w:rPr>
        <w:t>טיר</w:t>
      </w:r>
      <w:r w:rsidRPr="00D33E07">
        <w:rPr>
          <w:rFonts w:asciiTheme="majorBidi" w:hAnsiTheme="majorBidi" w:cs="Times New Roman" w:hint="cs"/>
          <w:sz w:val="24"/>
          <w:szCs w:val="24"/>
          <w:rtl/>
        </w:rPr>
        <w:t xml:space="preserve">י. חלק מהיצירות </w:t>
      </w:r>
      <w:r w:rsidRPr="00D33E07">
        <w:rPr>
          <w:rFonts w:asciiTheme="majorBidi" w:hAnsiTheme="majorBidi" w:cs="Times New Roman"/>
          <w:sz w:val="24"/>
          <w:szCs w:val="24"/>
          <w:rtl/>
        </w:rPr>
        <w:t xml:space="preserve">מתארות סיפור עלילתי או תיאור של אירוע </w:t>
      </w:r>
      <w:r w:rsidRPr="00D33E07">
        <w:rPr>
          <w:rFonts w:asciiTheme="majorBidi" w:hAnsiTheme="majorBidi" w:cs="Times New Roman" w:hint="cs"/>
          <w:sz w:val="24"/>
          <w:szCs w:val="24"/>
          <w:rtl/>
        </w:rPr>
        <w:t>היסטורי</w:t>
      </w:r>
      <w:r w:rsidRPr="00D33E07">
        <w:rPr>
          <w:rFonts w:asciiTheme="majorBidi" w:hAnsiTheme="majorBidi" w:cs="Times New Roman"/>
          <w:sz w:val="24"/>
          <w:szCs w:val="24"/>
          <w:rtl/>
        </w:rPr>
        <w:t xml:space="preserve">. </w:t>
      </w:r>
      <w:r w:rsidRPr="00D33E07">
        <w:rPr>
          <w:rFonts w:asciiTheme="majorBidi" w:hAnsiTheme="majorBidi" w:cs="Times New Roman" w:hint="cs"/>
          <w:sz w:val="24"/>
          <w:szCs w:val="24"/>
          <w:rtl/>
        </w:rPr>
        <w:t>חלק מהיצירות דומות לקינה או הספד ותיארו אדם שנפטר. התכנים עוסקים בחלקם בסוגיות של חברה מודרנית</w:t>
      </w:r>
      <w:r w:rsidR="00D75676">
        <w:rPr>
          <w:rFonts w:asciiTheme="majorBidi" w:hAnsiTheme="majorBidi" w:cs="Times New Roman" w:hint="cs"/>
          <w:sz w:val="24"/>
          <w:szCs w:val="24"/>
          <w:rtl/>
        </w:rPr>
        <w:t xml:space="preserve">. </w:t>
      </w:r>
      <w:r w:rsidR="00F85F5F">
        <w:rPr>
          <w:rFonts w:asciiTheme="majorBidi" w:hAnsiTheme="majorBidi" w:cs="Times New Roman" w:hint="cs"/>
          <w:sz w:val="24"/>
          <w:szCs w:val="24"/>
          <w:rtl/>
        </w:rPr>
        <w:t xml:space="preserve">כאמור, בפיליטון המובא פה מתאר הכותב את </w:t>
      </w:r>
      <w:proofErr w:type="spellStart"/>
      <w:r w:rsidR="00F85F5F">
        <w:rPr>
          <w:rFonts w:asciiTheme="majorBidi" w:hAnsiTheme="majorBidi" w:cs="Times New Roman" w:hint="cs"/>
          <w:sz w:val="24"/>
          <w:szCs w:val="24"/>
          <w:rtl/>
        </w:rPr>
        <w:t>מגיפת</w:t>
      </w:r>
      <w:proofErr w:type="spellEnd"/>
      <w:r w:rsidR="00F85F5F">
        <w:rPr>
          <w:rFonts w:asciiTheme="majorBidi" w:hAnsiTheme="majorBidi" w:cs="Times New Roman" w:hint="cs"/>
          <w:sz w:val="24"/>
          <w:szCs w:val="24"/>
          <w:rtl/>
        </w:rPr>
        <w:t xml:space="preserve"> הטיפוס במרוקו. </w:t>
      </w:r>
    </w:p>
    <w:p w14:paraId="0043C598" w14:textId="77777777" w:rsidR="00CC24BD" w:rsidRDefault="00CC24BD" w:rsidP="00CC24BD">
      <w:pPr>
        <w:pStyle w:val="NormalWeb"/>
        <w:spacing w:before="0" w:beforeAutospacing="0" w:after="0" w:afterAutospacing="0"/>
      </w:pPr>
      <w:r>
        <w:rPr>
          <w:b/>
          <w:bCs/>
          <w:color w:val="000000"/>
        </w:rPr>
        <w:t>Further reading:</w:t>
      </w:r>
    </w:p>
    <w:p w14:paraId="17BDB02F" w14:textId="742A6683" w:rsidR="00385709" w:rsidRDefault="0024259F" w:rsidP="0024259F">
      <w:pPr>
        <w:rPr>
          <w:rFonts w:asciiTheme="majorBidi" w:hAnsiTheme="majorBidi" w:cstheme="majorBidi"/>
          <w:sz w:val="24"/>
          <w:szCs w:val="24"/>
        </w:rPr>
      </w:pPr>
      <w:r w:rsidRPr="0024259F">
        <w:rPr>
          <w:rFonts w:asciiTheme="majorBidi" w:hAnsiTheme="majorBidi" w:cstheme="majorBidi"/>
        </w:rPr>
        <w:t xml:space="preserve">Yosef Tobi and </w:t>
      </w:r>
      <w:proofErr w:type="spellStart"/>
      <w:r w:rsidRPr="0024259F">
        <w:rPr>
          <w:rFonts w:asciiTheme="majorBidi" w:hAnsiTheme="majorBidi" w:cstheme="majorBidi"/>
        </w:rPr>
        <w:t>Tsivia</w:t>
      </w:r>
      <w:proofErr w:type="spellEnd"/>
      <w:r w:rsidRPr="0024259F">
        <w:rPr>
          <w:rFonts w:asciiTheme="majorBidi" w:hAnsiTheme="majorBidi" w:cstheme="majorBidi"/>
        </w:rPr>
        <w:t xml:space="preserve"> Tobi, </w:t>
      </w:r>
      <w:r w:rsidRPr="0024259F">
        <w:rPr>
          <w:rFonts w:asciiTheme="majorBidi" w:hAnsiTheme="majorBidi" w:cstheme="majorBidi"/>
          <w:i/>
          <w:iCs/>
        </w:rPr>
        <w:t>Judeo-Arabic Literature in Tunisia, 1850-1950</w:t>
      </w:r>
      <w:r w:rsidRPr="0024259F">
        <w:rPr>
          <w:rFonts w:asciiTheme="majorBidi" w:hAnsiTheme="majorBidi" w:cstheme="majorBidi"/>
        </w:rPr>
        <w:t xml:space="preserve"> (Detroit, 2014) </w:t>
      </w:r>
    </w:p>
    <w:p w14:paraId="19ABB51D" w14:textId="77777777" w:rsidR="0024259F" w:rsidRPr="0024259F" w:rsidRDefault="0024259F" w:rsidP="0024259F">
      <w:pPr>
        <w:rPr>
          <w:rFonts w:asciiTheme="majorBidi" w:hAnsiTheme="majorBidi" w:cstheme="majorBidi"/>
          <w:sz w:val="24"/>
          <w:szCs w:val="24"/>
          <w:rtl/>
        </w:rPr>
      </w:pPr>
    </w:p>
    <w:p w14:paraId="40A69140" w14:textId="77777777" w:rsidR="00F65543" w:rsidRDefault="00F65543" w:rsidP="00F65543">
      <w:pPr>
        <w:bidi/>
        <w:rPr>
          <w:rFonts w:asciiTheme="majorBidi" w:hAnsiTheme="majorBidi" w:cstheme="majorBidi"/>
          <w:sz w:val="24"/>
          <w:szCs w:val="24"/>
        </w:rPr>
      </w:pPr>
    </w:p>
    <w:p w14:paraId="30343CA7" w14:textId="77777777" w:rsidR="00F65543" w:rsidRDefault="00F65543" w:rsidP="00F65543">
      <w:pPr>
        <w:bidi/>
        <w:rPr>
          <w:rFonts w:asciiTheme="majorBidi" w:hAnsiTheme="majorBidi" w:cstheme="majorBidi"/>
          <w:sz w:val="24"/>
          <w:szCs w:val="24"/>
        </w:rPr>
      </w:pPr>
    </w:p>
    <w:p w14:paraId="3D581183" w14:textId="0FA2D0EE" w:rsidR="002E1A67" w:rsidRPr="002E1A67" w:rsidRDefault="002E1A67" w:rsidP="00F65543">
      <w:pPr>
        <w:bidi/>
        <w:rPr>
          <w:rFonts w:asciiTheme="majorBidi" w:hAnsiTheme="majorBidi" w:cstheme="majorBidi"/>
          <w:sz w:val="24"/>
          <w:szCs w:val="24"/>
          <w:rtl/>
        </w:rPr>
      </w:pPr>
    </w:p>
    <w:sectPr w:rsidR="002E1A67" w:rsidRPr="002E1A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3767A"/>
    <w:multiLevelType w:val="hybridMultilevel"/>
    <w:tmpl w:val="82162D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1NrQ0NDO2NLM0NzRR0lEKTi0uzszPAykwrAUABNpQJCwAAAA="/>
  </w:docVars>
  <w:rsids>
    <w:rsidRoot w:val="002E1A67"/>
    <w:rsid w:val="00001358"/>
    <w:rsid w:val="00007430"/>
    <w:rsid w:val="00087085"/>
    <w:rsid w:val="000B3816"/>
    <w:rsid w:val="000C3CC5"/>
    <w:rsid w:val="000D230B"/>
    <w:rsid w:val="000F0E44"/>
    <w:rsid w:val="000F3F17"/>
    <w:rsid w:val="0013065D"/>
    <w:rsid w:val="00134924"/>
    <w:rsid w:val="002347B9"/>
    <w:rsid w:val="00234D4D"/>
    <w:rsid w:val="0024259F"/>
    <w:rsid w:val="002A677A"/>
    <w:rsid w:val="002B0786"/>
    <w:rsid w:val="002B64F4"/>
    <w:rsid w:val="002E1A67"/>
    <w:rsid w:val="003019A8"/>
    <w:rsid w:val="00304B41"/>
    <w:rsid w:val="00314541"/>
    <w:rsid w:val="00351258"/>
    <w:rsid w:val="00372DA4"/>
    <w:rsid w:val="00385709"/>
    <w:rsid w:val="003D3393"/>
    <w:rsid w:val="003E7901"/>
    <w:rsid w:val="003F5574"/>
    <w:rsid w:val="00442CC0"/>
    <w:rsid w:val="00444B69"/>
    <w:rsid w:val="00467E1A"/>
    <w:rsid w:val="004A65AA"/>
    <w:rsid w:val="004A72BB"/>
    <w:rsid w:val="004D31F7"/>
    <w:rsid w:val="004F5C79"/>
    <w:rsid w:val="004F6834"/>
    <w:rsid w:val="005311DD"/>
    <w:rsid w:val="00553079"/>
    <w:rsid w:val="00557217"/>
    <w:rsid w:val="0056590A"/>
    <w:rsid w:val="00585B1E"/>
    <w:rsid w:val="005A5CCC"/>
    <w:rsid w:val="005C2828"/>
    <w:rsid w:val="005D7D3E"/>
    <w:rsid w:val="0060279F"/>
    <w:rsid w:val="00621AD8"/>
    <w:rsid w:val="00626907"/>
    <w:rsid w:val="006424DE"/>
    <w:rsid w:val="0066644C"/>
    <w:rsid w:val="0068540B"/>
    <w:rsid w:val="00690A09"/>
    <w:rsid w:val="00690D8A"/>
    <w:rsid w:val="00692B6A"/>
    <w:rsid w:val="00697A72"/>
    <w:rsid w:val="006C245D"/>
    <w:rsid w:val="00782BBE"/>
    <w:rsid w:val="00796630"/>
    <w:rsid w:val="007A035E"/>
    <w:rsid w:val="007A31A4"/>
    <w:rsid w:val="007B5A1A"/>
    <w:rsid w:val="007C68CD"/>
    <w:rsid w:val="007E1E42"/>
    <w:rsid w:val="007F1F57"/>
    <w:rsid w:val="007F59F8"/>
    <w:rsid w:val="00815C00"/>
    <w:rsid w:val="008162EE"/>
    <w:rsid w:val="00832F2C"/>
    <w:rsid w:val="008429BD"/>
    <w:rsid w:val="008541D2"/>
    <w:rsid w:val="008F1A76"/>
    <w:rsid w:val="008F27AC"/>
    <w:rsid w:val="00921CFF"/>
    <w:rsid w:val="0092657F"/>
    <w:rsid w:val="009F4925"/>
    <w:rsid w:val="00A215D8"/>
    <w:rsid w:val="00A22D22"/>
    <w:rsid w:val="00A470C9"/>
    <w:rsid w:val="00A74B7C"/>
    <w:rsid w:val="00A831B7"/>
    <w:rsid w:val="00A857B5"/>
    <w:rsid w:val="00AD232A"/>
    <w:rsid w:val="00B63A47"/>
    <w:rsid w:val="00BC47D5"/>
    <w:rsid w:val="00BE1B82"/>
    <w:rsid w:val="00C36636"/>
    <w:rsid w:val="00C467CD"/>
    <w:rsid w:val="00C719E7"/>
    <w:rsid w:val="00C9756C"/>
    <w:rsid w:val="00CA1F93"/>
    <w:rsid w:val="00CA514C"/>
    <w:rsid w:val="00CC1048"/>
    <w:rsid w:val="00CC24BD"/>
    <w:rsid w:val="00CD1296"/>
    <w:rsid w:val="00CE5CBB"/>
    <w:rsid w:val="00D16AE1"/>
    <w:rsid w:val="00D23B0F"/>
    <w:rsid w:val="00D27415"/>
    <w:rsid w:val="00D33E07"/>
    <w:rsid w:val="00D35E0A"/>
    <w:rsid w:val="00D3630E"/>
    <w:rsid w:val="00D44E91"/>
    <w:rsid w:val="00D56BD5"/>
    <w:rsid w:val="00D75676"/>
    <w:rsid w:val="00D75880"/>
    <w:rsid w:val="00D84B6A"/>
    <w:rsid w:val="00DB744F"/>
    <w:rsid w:val="00E6258E"/>
    <w:rsid w:val="00E66D52"/>
    <w:rsid w:val="00E772DF"/>
    <w:rsid w:val="00E82FFC"/>
    <w:rsid w:val="00EB4FA4"/>
    <w:rsid w:val="00EF0DB4"/>
    <w:rsid w:val="00EF74C4"/>
    <w:rsid w:val="00F017AC"/>
    <w:rsid w:val="00F65543"/>
    <w:rsid w:val="00F85F5F"/>
    <w:rsid w:val="00FF2A0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F742"/>
  <w15:chartTrackingRefBased/>
  <w15:docId w15:val="{B911D958-C2C4-4BC8-8AF6-2979B42C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709"/>
    <w:pPr>
      <w:ind w:left="720"/>
      <w:contextualSpacing/>
    </w:pPr>
  </w:style>
  <w:style w:type="paragraph" w:styleId="NormalWeb">
    <w:name w:val="Normal (Web)"/>
    <w:basedOn w:val="Normal"/>
    <w:uiPriority w:val="99"/>
    <w:semiHidden/>
    <w:unhideWhenUsed/>
    <w:rsid w:val="00CC24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31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841</Words>
  <Characters>4417</Characters>
  <Application>Microsoft Office Word</Application>
  <DocSecurity>0</DocSecurity>
  <Lines>68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Josh Amaru</cp:lastModifiedBy>
  <cp:revision>3</cp:revision>
  <dcterms:created xsi:type="dcterms:W3CDTF">2021-10-12T14:30:00Z</dcterms:created>
  <dcterms:modified xsi:type="dcterms:W3CDTF">2021-10-12T17:15:00Z</dcterms:modified>
</cp:coreProperties>
</file>