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95FF71" w14:textId="0816563D" w:rsidR="004A0793" w:rsidRDefault="004E5D24" w:rsidP="00FF7F26">
      <w:pPr>
        <w:spacing w:line="480" w:lineRule="auto"/>
        <w:ind w:right="-720"/>
        <w:jc w:val="center"/>
        <w:rPr>
          <w:rFonts w:ascii="Times New Roman" w:hAnsi="Times New Roman" w:cs="Times New Roman"/>
        </w:rPr>
      </w:pPr>
      <w:r w:rsidRPr="004E5D24">
        <w:rPr>
          <w:rFonts w:ascii="Times New Roman" w:hAnsi="Times New Roman" w:cs="Times New Roman"/>
        </w:rPr>
        <w:t xml:space="preserve">When </w:t>
      </w:r>
      <w:r w:rsidR="005F4308">
        <w:rPr>
          <w:rFonts w:ascii="Times New Roman" w:hAnsi="Times New Roman" w:cs="Times New Roman"/>
        </w:rPr>
        <w:t>Rational Frameworks Meet</w:t>
      </w:r>
      <w:r w:rsidRPr="004E5D24">
        <w:rPr>
          <w:rFonts w:ascii="Times New Roman" w:hAnsi="Times New Roman" w:cs="Times New Roman"/>
        </w:rPr>
        <w:t xml:space="preserve">: </w:t>
      </w:r>
    </w:p>
    <w:p w14:paraId="0AA584F3" w14:textId="7776091E" w:rsidR="00D8551D" w:rsidRPr="004E5D24" w:rsidRDefault="004E5D24" w:rsidP="00FF7F26">
      <w:pPr>
        <w:spacing w:line="480" w:lineRule="auto"/>
        <w:ind w:right="-720"/>
        <w:jc w:val="center"/>
        <w:rPr>
          <w:rFonts w:ascii="Times New Roman" w:hAnsi="Times New Roman" w:cs="Times New Roman"/>
        </w:rPr>
      </w:pPr>
      <w:r w:rsidRPr="004E5D24">
        <w:rPr>
          <w:rFonts w:ascii="Times New Roman" w:hAnsi="Times New Roman" w:cs="Times New Roman"/>
        </w:rPr>
        <w:t>Natural Philosophers and Artisanal Knowledge</w:t>
      </w:r>
      <w:r w:rsidR="00597551">
        <w:rPr>
          <w:rFonts w:ascii="Times New Roman" w:hAnsi="Times New Roman" w:cs="Times New Roman"/>
        </w:rPr>
        <w:t xml:space="preserve"> in the E</w:t>
      </w:r>
      <w:r w:rsidR="004A0793">
        <w:rPr>
          <w:rFonts w:ascii="Times New Roman" w:hAnsi="Times New Roman" w:cs="Times New Roman"/>
        </w:rPr>
        <w:t>arly Nineteenth Century</w:t>
      </w:r>
    </w:p>
    <w:p w14:paraId="4546B814" w14:textId="77777777" w:rsidR="00E728AA" w:rsidRDefault="00E728AA" w:rsidP="004E5D24">
      <w:pPr>
        <w:ind w:right="-720"/>
      </w:pPr>
    </w:p>
    <w:p w14:paraId="4979533F" w14:textId="4E7B7B9E" w:rsidR="005F4308" w:rsidRPr="005F4308" w:rsidRDefault="005F4308" w:rsidP="005F4308">
      <w:pPr>
        <w:ind w:right="-720"/>
        <w:jc w:val="center"/>
        <w:rPr>
          <w:rFonts w:ascii="Times New Roman" w:hAnsi="Times New Roman" w:cs="Times New Roman"/>
        </w:rPr>
      </w:pPr>
      <w:r w:rsidRPr="005F4308">
        <w:rPr>
          <w:rFonts w:ascii="Times New Roman" w:hAnsi="Times New Roman" w:cs="Times New Roman"/>
        </w:rPr>
        <w:t>Myles W. Jackson</w:t>
      </w:r>
    </w:p>
    <w:p w14:paraId="4E98A33A" w14:textId="77777777" w:rsidR="004E5D24" w:rsidRDefault="004E5D24"/>
    <w:p w14:paraId="50BACD13" w14:textId="77777777" w:rsidR="004E5D24" w:rsidRDefault="004E5D24" w:rsidP="004E5D24">
      <w:pPr>
        <w:spacing w:line="480" w:lineRule="auto"/>
        <w:ind w:right="-720"/>
      </w:pPr>
      <w:r>
        <w:tab/>
      </w:r>
    </w:p>
    <w:p w14:paraId="295A260C" w14:textId="3AC8227C" w:rsidR="004E5D24" w:rsidRDefault="005F4308" w:rsidP="005F4308">
      <w:pPr>
        <w:spacing w:line="480" w:lineRule="auto"/>
        <w:ind w:firstLine="720"/>
        <w:rPr>
          <w:rFonts w:ascii="Times New Roman" w:hAnsi="Times New Roman" w:cs="Times New Roman"/>
        </w:rPr>
      </w:pPr>
      <w:r>
        <w:rPr>
          <w:rFonts w:ascii="Times New Roman" w:hAnsi="Times New Roman" w:cs="Times New Roman"/>
        </w:rPr>
        <w:t xml:space="preserve">This essay addresses </w:t>
      </w:r>
      <w:r w:rsidR="008E59A5">
        <w:rPr>
          <w:rFonts w:ascii="Times New Roman" w:hAnsi="Times New Roman" w:cs="Times New Roman"/>
        </w:rPr>
        <w:t xml:space="preserve">what </w:t>
      </w:r>
      <w:r w:rsidR="00916F2D">
        <w:rPr>
          <w:rFonts w:ascii="Times New Roman" w:hAnsi="Times New Roman" w:cs="Times New Roman"/>
        </w:rPr>
        <w:t xml:space="preserve">happens when </w:t>
      </w:r>
      <w:r>
        <w:rPr>
          <w:rFonts w:ascii="Times New Roman" w:hAnsi="Times New Roman" w:cs="Times New Roman"/>
        </w:rPr>
        <w:t>different rational frameworks meet face to face. Specifically, I wish to use Menachem Fisch and Yitzhak Benbaji’s modification of Peter Galison’s concept</w:t>
      </w:r>
      <w:r w:rsidR="00765FB7">
        <w:rPr>
          <w:rFonts w:ascii="Times New Roman" w:hAnsi="Times New Roman" w:cs="Times New Roman"/>
        </w:rPr>
        <w:t xml:space="preserve"> of a trading zone in order to analyze</w:t>
      </w:r>
      <w:r>
        <w:rPr>
          <w:rFonts w:ascii="Times New Roman" w:hAnsi="Times New Roman" w:cs="Times New Roman"/>
        </w:rPr>
        <w:t xml:space="preserve"> two episodes in the history of science.</w:t>
      </w:r>
      <w:r>
        <w:rPr>
          <w:rStyle w:val="EndnoteReference"/>
          <w:rFonts w:ascii="Times New Roman" w:hAnsi="Times New Roman" w:cs="Times New Roman"/>
        </w:rPr>
        <w:endnoteReference w:id="1"/>
      </w:r>
      <w:r>
        <w:rPr>
          <w:rFonts w:ascii="Times New Roman" w:hAnsi="Times New Roman" w:cs="Times New Roman"/>
        </w:rPr>
        <w:t xml:space="preserve"> The first deals with John Herschel’s attempt to assist his nation in </w:t>
      </w:r>
      <w:r w:rsidR="000B10E1">
        <w:rPr>
          <w:rFonts w:ascii="Times New Roman" w:hAnsi="Times New Roman" w:cs="Times New Roman"/>
        </w:rPr>
        <w:t>construct</w:t>
      </w:r>
      <w:r>
        <w:rPr>
          <w:rFonts w:ascii="Times New Roman" w:hAnsi="Times New Roman" w:cs="Times New Roman"/>
        </w:rPr>
        <w:t>ing</w:t>
      </w:r>
      <w:r w:rsidR="00765FB7">
        <w:rPr>
          <w:rFonts w:ascii="Times New Roman" w:hAnsi="Times New Roman" w:cs="Times New Roman"/>
        </w:rPr>
        <w:t xml:space="preserve"> optical lenses</w:t>
      </w:r>
      <w:r w:rsidR="000B10E1">
        <w:rPr>
          <w:rFonts w:ascii="Times New Roman" w:hAnsi="Times New Roman" w:cs="Times New Roman"/>
        </w:rPr>
        <w:t xml:space="preserve">, which could rival </w:t>
      </w:r>
      <w:r>
        <w:rPr>
          <w:rFonts w:ascii="Times New Roman" w:hAnsi="Times New Roman" w:cs="Times New Roman"/>
        </w:rPr>
        <w:t xml:space="preserve">that produced by </w:t>
      </w:r>
      <w:r w:rsidR="000B10E1">
        <w:rPr>
          <w:rFonts w:ascii="Times New Roman" w:hAnsi="Times New Roman" w:cs="Times New Roman"/>
        </w:rPr>
        <w:t>the Bavarian o</w:t>
      </w:r>
      <w:r>
        <w:rPr>
          <w:rFonts w:ascii="Times New Roman" w:hAnsi="Times New Roman" w:cs="Times New Roman"/>
        </w:rPr>
        <w:t>ptician, Joseph von Fraunhofer</w:t>
      </w:r>
      <w:r w:rsidR="00F06DC0">
        <w:rPr>
          <w:rFonts w:ascii="Times New Roman" w:hAnsi="Times New Roman" w:cs="Times New Roman"/>
        </w:rPr>
        <w:t>.</w:t>
      </w:r>
      <w:r w:rsidR="000B10E1">
        <w:rPr>
          <w:rFonts w:ascii="Times New Roman" w:hAnsi="Times New Roman" w:cs="Times New Roman"/>
        </w:rPr>
        <w:t xml:space="preserve"> </w:t>
      </w:r>
      <w:r w:rsidR="004E5D24">
        <w:rPr>
          <w:rFonts w:ascii="Times New Roman" w:hAnsi="Times New Roman" w:cs="Times New Roman"/>
        </w:rPr>
        <w:t xml:space="preserve">The story that unfolds is one in which </w:t>
      </w:r>
      <w:r w:rsidR="007551ED">
        <w:rPr>
          <w:rFonts w:ascii="Times New Roman" w:hAnsi="Times New Roman" w:cs="Times New Roman"/>
        </w:rPr>
        <w:t xml:space="preserve">an </w:t>
      </w:r>
      <w:r w:rsidR="004E5D24">
        <w:rPr>
          <w:rFonts w:ascii="Times New Roman" w:hAnsi="Times New Roman" w:cs="Times New Roman"/>
        </w:rPr>
        <w:t>experimental natural philosopher engage</w:t>
      </w:r>
      <w:r w:rsidR="007551ED">
        <w:rPr>
          <w:rFonts w:ascii="Times New Roman" w:hAnsi="Times New Roman" w:cs="Times New Roman"/>
        </w:rPr>
        <w:t>d</w:t>
      </w:r>
      <w:r w:rsidR="004E5D24">
        <w:rPr>
          <w:rFonts w:ascii="Times New Roman" w:hAnsi="Times New Roman" w:cs="Times New Roman"/>
        </w:rPr>
        <w:t xml:space="preserve"> with </w:t>
      </w:r>
      <w:r w:rsidR="00C40212">
        <w:rPr>
          <w:rFonts w:ascii="Times New Roman" w:hAnsi="Times New Roman" w:cs="Times New Roman"/>
        </w:rPr>
        <w:t xml:space="preserve">someone from </w:t>
      </w:r>
      <w:r w:rsidR="004E5D24">
        <w:rPr>
          <w:rFonts w:ascii="Times New Roman" w:hAnsi="Times New Roman" w:cs="Times New Roman"/>
        </w:rPr>
        <w:t>a community often related t</w:t>
      </w:r>
      <w:r w:rsidR="007551ED">
        <w:rPr>
          <w:rFonts w:ascii="Times New Roman" w:hAnsi="Times New Roman" w:cs="Times New Roman"/>
        </w:rPr>
        <w:t>o, yet very much distinct</w:t>
      </w:r>
      <w:r w:rsidR="00EC7CA6">
        <w:rPr>
          <w:rFonts w:ascii="Times New Roman" w:hAnsi="Times New Roman" w:cs="Times New Roman"/>
        </w:rPr>
        <w:t>,</w:t>
      </w:r>
      <w:r w:rsidR="007551ED">
        <w:rPr>
          <w:rFonts w:ascii="Times New Roman" w:hAnsi="Times New Roman" w:cs="Times New Roman"/>
        </w:rPr>
        <w:t xml:space="preserve"> from his</w:t>
      </w:r>
      <w:r w:rsidR="00765FB7">
        <w:rPr>
          <w:rFonts w:ascii="Times New Roman" w:hAnsi="Times New Roman" w:cs="Times New Roman"/>
        </w:rPr>
        <w:t xml:space="preserve"> own, namely </w:t>
      </w:r>
      <w:r w:rsidR="004E5D24">
        <w:rPr>
          <w:rFonts w:ascii="Times New Roman" w:hAnsi="Times New Roman" w:cs="Times New Roman"/>
        </w:rPr>
        <w:t>scientific instrument make</w:t>
      </w:r>
      <w:r w:rsidR="007551ED">
        <w:rPr>
          <w:rFonts w:ascii="Times New Roman" w:hAnsi="Times New Roman" w:cs="Times New Roman"/>
        </w:rPr>
        <w:t>r</w:t>
      </w:r>
      <w:r w:rsidR="00765FB7">
        <w:rPr>
          <w:rFonts w:ascii="Times New Roman" w:hAnsi="Times New Roman" w:cs="Times New Roman"/>
        </w:rPr>
        <w:t>s</w:t>
      </w:r>
      <w:r w:rsidR="004E5D24">
        <w:rPr>
          <w:rFonts w:ascii="Times New Roman" w:hAnsi="Times New Roman" w:cs="Times New Roman"/>
        </w:rPr>
        <w:t xml:space="preserve">. </w:t>
      </w:r>
      <w:r w:rsidR="00AC17AB">
        <w:rPr>
          <w:rFonts w:ascii="Times New Roman" w:hAnsi="Times New Roman" w:cs="Times New Roman"/>
        </w:rPr>
        <w:t xml:space="preserve">Knowledge, skills (albeit less efficiently), and artifacts were often exchanged between these two groups, </w:t>
      </w:r>
      <w:r w:rsidR="001F39D3">
        <w:rPr>
          <w:rFonts w:ascii="Times New Roman" w:hAnsi="Times New Roman" w:cs="Times New Roman"/>
        </w:rPr>
        <w:t xml:space="preserve">in a way </w:t>
      </w:r>
      <w:r w:rsidR="00AC17AB">
        <w:rPr>
          <w:rFonts w:ascii="Times New Roman" w:hAnsi="Times New Roman" w:cs="Times New Roman"/>
        </w:rPr>
        <w:t>reminiscent of Galison’s notion of a trading zone. As Fisch correctly points o</w:t>
      </w:r>
      <w:r w:rsidR="00765FB7">
        <w:rPr>
          <w:rFonts w:ascii="Times New Roman" w:hAnsi="Times New Roman" w:cs="Times New Roman"/>
        </w:rPr>
        <w:t xml:space="preserve">ut, trading </w:t>
      </w:r>
      <w:r w:rsidR="00EC7CA6">
        <w:rPr>
          <w:rFonts w:ascii="Times New Roman" w:hAnsi="Times New Roman" w:cs="Times New Roman"/>
        </w:rPr>
        <w:t>zones</w:t>
      </w:r>
      <w:r w:rsidR="00305202">
        <w:rPr>
          <w:rFonts w:ascii="Times New Roman" w:hAnsi="Times New Roman" w:cs="Times New Roman"/>
        </w:rPr>
        <w:t xml:space="preserve"> are sites of instability where one’s worldview can easily be challenged and even undermined.</w:t>
      </w:r>
      <w:r w:rsidR="00305202">
        <w:rPr>
          <w:rStyle w:val="EndnoteReference"/>
          <w:rFonts w:ascii="Times New Roman" w:hAnsi="Times New Roman" w:cs="Times New Roman"/>
        </w:rPr>
        <w:endnoteReference w:id="2"/>
      </w:r>
      <w:r w:rsidR="00305202">
        <w:rPr>
          <w:rFonts w:ascii="Times New Roman" w:hAnsi="Times New Roman" w:cs="Times New Roman"/>
        </w:rPr>
        <w:t xml:space="preserve"> Outsiders often destabilize </w:t>
      </w:r>
      <w:r w:rsidR="00BA7F2B">
        <w:rPr>
          <w:rFonts w:ascii="Times New Roman" w:hAnsi="Times New Roman" w:cs="Times New Roman"/>
        </w:rPr>
        <w:t xml:space="preserve">taken-for-granted </w:t>
      </w:r>
      <w:r w:rsidR="00305202">
        <w:rPr>
          <w:rFonts w:ascii="Times New Roman" w:hAnsi="Times New Roman" w:cs="Times New Roman"/>
        </w:rPr>
        <w:t>commitments</w:t>
      </w:r>
      <w:r w:rsidR="00BA7F2B">
        <w:rPr>
          <w:rFonts w:ascii="Times New Roman" w:hAnsi="Times New Roman" w:cs="Times New Roman"/>
        </w:rPr>
        <w:t xml:space="preserve"> and beliefs</w:t>
      </w:r>
      <w:r w:rsidR="00305202">
        <w:rPr>
          <w:rFonts w:ascii="Times New Roman" w:hAnsi="Times New Roman" w:cs="Times New Roman"/>
        </w:rPr>
        <w:t xml:space="preserve">, which are </w:t>
      </w:r>
      <w:r w:rsidR="00BA7F2B">
        <w:rPr>
          <w:rFonts w:ascii="Times New Roman" w:hAnsi="Times New Roman" w:cs="Times New Roman"/>
        </w:rPr>
        <w:t>so critical to the scientific enterprise.</w:t>
      </w:r>
      <w:r w:rsidR="001872B2">
        <w:rPr>
          <w:rFonts w:ascii="Times New Roman" w:hAnsi="Times New Roman" w:cs="Times New Roman"/>
        </w:rPr>
        <w:t xml:space="preserve"> </w:t>
      </w:r>
      <w:r w:rsidR="007551ED">
        <w:rPr>
          <w:rFonts w:ascii="Times New Roman" w:hAnsi="Times New Roman" w:cs="Times New Roman"/>
        </w:rPr>
        <w:t>T</w:t>
      </w:r>
      <w:r w:rsidR="001872B2">
        <w:rPr>
          <w:rFonts w:ascii="Times New Roman" w:hAnsi="Times New Roman" w:cs="Times New Roman"/>
        </w:rPr>
        <w:t>his was the case with John Herschel, who claimed that nothing less than his view of science was jeopardized by the British inability to produce Fraunhoferian</w:t>
      </w:r>
      <w:r w:rsidR="00C40212">
        <w:rPr>
          <w:rFonts w:ascii="Times New Roman" w:hAnsi="Times New Roman" w:cs="Times New Roman"/>
        </w:rPr>
        <w:t>-</w:t>
      </w:r>
      <w:r w:rsidR="001872B2">
        <w:rPr>
          <w:rFonts w:ascii="Times New Roman" w:hAnsi="Times New Roman" w:cs="Times New Roman"/>
        </w:rPr>
        <w:t>quality achromatic lenses.</w:t>
      </w:r>
      <w:r w:rsidR="00444041">
        <w:rPr>
          <w:rFonts w:ascii="Times New Roman" w:hAnsi="Times New Roman" w:cs="Times New Roman"/>
        </w:rPr>
        <w:t xml:space="preserve"> </w:t>
      </w:r>
    </w:p>
    <w:p w14:paraId="7F6D657B" w14:textId="75CEED77" w:rsidR="00873171" w:rsidRDefault="005F4308" w:rsidP="005F4308">
      <w:pPr>
        <w:spacing w:line="480" w:lineRule="auto"/>
        <w:ind w:firstLine="720"/>
        <w:rPr>
          <w:rFonts w:ascii="Times New Roman" w:hAnsi="Times New Roman" w:cs="Times New Roman"/>
        </w:rPr>
      </w:pPr>
      <w:r>
        <w:rPr>
          <w:rFonts w:ascii="Times New Roman" w:hAnsi="Times New Roman" w:cs="Times New Roman"/>
        </w:rPr>
        <w:t>Key to understanding Herschel’s response to Fraunhofer, and the Englishman’s commitment to the universal applicability of “</w:t>
      </w:r>
      <w:r w:rsidR="00916F2D">
        <w:rPr>
          <w:rFonts w:ascii="Times New Roman" w:hAnsi="Times New Roman" w:cs="Times New Roman"/>
        </w:rPr>
        <w:t>scientific</w:t>
      </w:r>
      <w:r>
        <w:rPr>
          <w:rFonts w:ascii="Times New Roman" w:hAnsi="Times New Roman" w:cs="Times New Roman"/>
        </w:rPr>
        <w:t xml:space="preserve"> art”, as he called it, is to “carefully review the actor’s circumstances, values, and assets, and goals, with a view to assessing the aptness of her [his] response to the specific task at hand.”</w:t>
      </w:r>
      <w:r>
        <w:rPr>
          <w:rStyle w:val="EndnoteReference"/>
          <w:rFonts w:ascii="Times New Roman" w:hAnsi="Times New Roman" w:cs="Times New Roman"/>
        </w:rPr>
        <w:endnoteReference w:id="3"/>
      </w:r>
      <w:r>
        <w:rPr>
          <w:rFonts w:ascii="Times New Roman" w:hAnsi="Times New Roman" w:cs="Times New Roman"/>
        </w:rPr>
        <w:t xml:space="preserve"> </w:t>
      </w:r>
      <w:r w:rsidR="002775AE">
        <w:rPr>
          <w:rFonts w:ascii="Times New Roman" w:hAnsi="Times New Roman" w:cs="Times New Roman"/>
        </w:rPr>
        <w:t>Herschel went to the glass hut in Benediktebeuern commit</w:t>
      </w:r>
      <w:r w:rsidR="00873171">
        <w:rPr>
          <w:rFonts w:ascii="Times New Roman" w:hAnsi="Times New Roman" w:cs="Times New Roman"/>
        </w:rPr>
        <w:t xml:space="preserve">ted to the openness </w:t>
      </w:r>
      <w:r w:rsidR="00873171">
        <w:rPr>
          <w:rFonts w:ascii="Times New Roman" w:hAnsi="Times New Roman" w:cs="Times New Roman"/>
        </w:rPr>
        <w:lastRenderedPageBreak/>
        <w:t xml:space="preserve">of science, a cornerstone to his rational framework. His rational framework was challenged first by Fraunhofer’s commitment to secrecy and second by the inability </w:t>
      </w:r>
      <w:r w:rsidR="001F39D3">
        <w:rPr>
          <w:rFonts w:ascii="Times New Roman" w:hAnsi="Times New Roman" w:cs="Times New Roman"/>
        </w:rPr>
        <w:t xml:space="preserve">of the British </w:t>
      </w:r>
      <w:r w:rsidR="00873171">
        <w:rPr>
          <w:rFonts w:ascii="Times New Roman" w:hAnsi="Times New Roman" w:cs="Times New Roman"/>
        </w:rPr>
        <w:t xml:space="preserve">to reverse engineer the Bavarian’s achromatic glass. </w:t>
      </w:r>
    </w:p>
    <w:p w14:paraId="621D17E1" w14:textId="01131431" w:rsidR="00073F15" w:rsidRDefault="00873171" w:rsidP="001F39D3">
      <w:pPr>
        <w:spacing w:line="480" w:lineRule="auto"/>
        <w:ind w:firstLine="720"/>
        <w:rPr>
          <w:rFonts w:ascii="Times New Roman" w:hAnsi="Times New Roman" w:cs="Times New Roman"/>
        </w:rPr>
      </w:pPr>
      <w:r>
        <w:rPr>
          <w:rFonts w:ascii="Times New Roman" w:hAnsi="Times New Roman" w:cs="Times New Roman"/>
        </w:rPr>
        <w:t xml:space="preserve">Fraunhofer’s rational framework was quite different. He was obliged to practice secrecy, since he and his employer, </w:t>
      </w:r>
      <w:r w:rsidR="001F39D3">
        <w:rPr>
          <w:rFonts w:ascii="Times New Roman" w:hAnsi="Times New Roman" w:cs="Times New Roman"/>
        </w:rPr>
        <w:t xml:space="preserve">director of the Optical Institute </w:t>
      </w:r>
      <w:r>
        <w:rPr>
          <w:rFonts w:ascii="Times New Roman" w:hAnsi="Times New Roman" w:cs="Times New Roman"/>
        </w:rPr>
        <w:t xml:space="preserve">Joseph von Utzschenider, felt that Herschel could in principle glean information that </w:t>
      </w:r>
      <w:r w:rsidR="00C40212">
        <w:rPr>
          <w:rFonts w:ascii="Times New Roman" w:hAnsi="Times New Roman" w:cs="Times New Roman"/>
        </w:rPr>
        <w:t>w</w:t>
      </w:r>
      <w:r>
        <w:rPr>
          <w:rFonts w:ascii="Times New Roman" w:hAnsi="Times New Roman" w:cs="Times New Roman"/>
        </w:rPr>
        <w:t xml:space="preserve">ould result in the usurpation of the optical market. Contra Herschel, both Fraunhofer and Utzschneider reckoned, correctly as it turns out, that potential competitors could not </w:t>
      </w:r>
      <w:r w:rsidR="001F39D3">
        <w:rPr>
          <w:rFonts w:ascii="Times New Roman" w:hAnsi="Times New Roman" w:cs="Times New Roman"/>
        </w:rPr>
        <w:t>reverse-</w:t>
      </w:r>
      <w:r>
        <w:rPr>
          <w:rFonts w:ascii="Times New Roman" w:hAnsi="Times New Roman" w:cs="Times New Roman"/>
        </w:rPr>
        <w:t xml:space="preserve">engineer the lenses without witnessing the labor practices involved in achromatic glassmaking. </w:t>
      </w:r>
      <w:r w:rsidR="00073F15">
        <w:rPr>
          <w:rFonts w:ascii="Times New Roman" w:hAnsi="Times New Roman" w:cs="Times New Roman"/>
        </w:rPr>
        <w:t xml:space="preserve">Hence such techniques were enviously guarded from visitors. </w:t>
      </w:r>
      <w:r w:rsidR="006A7009">
        <w:rPr>
          <w:rFonts w:ascii="Times New Roman" w:hAnsi="Times New Roman" w:cs="Times New Roman"/>
        </w:rPr>
        <w:t>In this respect, Galison’s notion of a trading zone applies, since “the trading zone must be made safe by ensuring that negotiations are limited to what each side seeks to purchase from the other while cordoning off the broader cultural and other issues that sorely divide them.”</w:t>
      </w:r>
      <w:r w:rsidR="006A7009">
        <w:rPr>
          <w:rStyle w:val="EndnoteReference"/>
          <w:rFonts w:ascii="Times New Roman" w:hAnsi="Times New Roman" w:cs="Times New Roman"/>
        </w:rPr>
        <w:endnoteReference w:id="4"/>
      </w:r>
      <w:r w:rsidR="001F39D3">
        <w:rPr>
          <w:rFonts w:ascii="Times New Roman" w:hAnsi="Times New Roman" w:cs="Times New Roman"/>
        </w:rPr>
        <w:t xml:space="preserve"> </w:t>
      </w:r>
      <w:r>
        <w:rPr>
          <w:rFonts w:ascii="Times New Roman" w:hAnsi="Times New Roman" w:cs="Times New Roman"/>
        </w:rPr>
        <w:t xml:space="preserve">Unfortunately, Herschel never changed his </w:t>
      </w:r>
      <w:r w:rsidR="00765FB7">
        <w:rPr>
          <w:rFonts w:ascii="Times New Roman" w:hAnsi="Times New Roman" w:cs="Times New Roman"/>
        </w:rPr>
        <w:t xml:space="preserve">rational </w:t>
      </w:r>
      <w:r>
        <w:rPr>
          <w:rFonts w:ascii="Times New Roman" w:hAnsi="Times New Roman" w:cs="Times New Roman"/>
        </w:rPr>
        <w:t>framework</w:t>
      </w:r>
      <w:r w:rsidR="00073F15">
        <w:rPr>
          <w:rFonts w:ascii="Times New Roman" w:hAnsi="Times New Roman" w:cs="Times New Roman"/>
        </w:rPr>
        <w:t>: he continued to underscore the importance of openness to science despite his interaction with Fraunhofer, and he still held firm to the universality of both scientific knowledge and its application</w:t>
      </w:r>
      <w:r>
        <w:rPr>
          <w:rFonts w:ascii="Times New Roman" w:hAnsi="Times New Roman" w:cs="Times New Roman"/>
        </w:rPr>
        <w:t>. Similarly, Fraunhofer continued to practice his secrecy until his premature death in 1826, thereby threatening the Optical Institute’s market hegemony</w:t>
      </w:r>
      <w:r w:rsidR="00073F15">
        <w:rPr>
          <w:rFonts w:ascii="Times New Roman" w:hAnsi="Times New Roman" w:cs="Times New Roman"/>
        </w:rPr>
        <w:t>, even though such action thwarted his attempts to garner scientific recognition.</w:t>
      </w:r>
      <w:r w:rsidR="005F4308">
        <w:rPr>
          <w:rFonts w:ascii="Times New Roman" w:hAnsi="Times New Roman" w:cs="Times New Roman"/>
        </w:rPr>
        <w:t xml:space="preserve"> </w:t>
      </w:r>
    </w:p>
    <w:p w14:paraId="15368B37" w14:textId="515454E4" w:rsidR="005F4308" w:rsidRDefault="00073F15" w:rsidP="00A31B5F">
      <w:pPr>
        <w:spacing w:line="480" w:lineRule="auto"/>
        <w:ind w:firstLine="720"/>
        <w:rPr>
          <w:rFonts w:ascii="Times New Roman" w:hAnsi="Times New Roman" w:cs="Times New Roman"/>
        </w:rPr>
      </w:pPr>
      <w:r>
        <w:rPr>
          <w:rFonts w:ascii="Times New Roman" w:hAnsi="Times New Roman" w:cs="Times New Roman"/>
        </w:rPr>
        <w:t xml:space="preserve">The second episode focuses on Wilhelm Eduard Weber’s collaboration with skilled artisans </w:t>
      </w:r>
      <w:r w:rsidR="00765FB7">
        <w:rPr>
          <w:rFonts w:ascii="Times New Roman" w:hAnsi="Times New Roman" w:cs="Times New Roman"/>
        </w:rPr>
        <w:t>while conducting his research</w:t>
      </w:r>
      <w:r>
        <w:rPr>
          <w:rFonts w:ascii="Times New Roman" w:hAnsi="Times New Roman" w:cs="Times New Roman"/>
        </w:rPr>
        <w:t xml:space="preserve"> on acoustics. He turned to mechanicians for devices, which he used in his work on adiabatic phenomena and the standardization of musical and physical phenomena. Unlike the first episode, however, knowledge flowed freely between the experimental natural philosopher’s </w:t>
      </w:r>
      <w:r>
        <w:rPr>
          <w:rFonts w:ascii="Times New Roman" w:hAnsi="Times New Roman" w:cs="Times New Roman"/>
        </w:rPr>
        <w:lastRenderedPageBreak/>
        <w:t>and artisans’ rational frameworks, to the benefit of both parties.</w:t>
      </w:r>
      <w:r w:rsidR="000D3A23">
        <w:rPr>
          <w:rFonts w:ascii="Times New Roman" w:hAnsi="Times New Roman" w:cs="Times New Roman"/>
        </w:rPr>
        <w:t xml:space="preserve"> Skilled artisans were rewa</w:t>
      </w:r>
      <w:r w:rsidR="00A31B5F">
        <w:rPr>
          <w:rFonts w:ascii="Times New Roman" w:hAnsi="Times New Roman" w:cs="Times New Roman"/>
        </w:rPr>
        <w:t xml:space="preserve">rded financially for their labor. And organ builders welcomed </w:t>
      </w:r>
      <w:r w:rsidR="000D3A23">
        <w:rPr>
          <w:rFonts w:ascii="Times New Roman" w:hAnsi="Times New Roman" w:cs="Times New Roman"/>
        </w:rPr>
        <w:t>Weber’s work on compensa</w:t>
      </w:r>
      <w:r w:rsidR="00A16170">
        <w:rPr>
          <w:rFonts w:ascii="Times New Roman" w:hAnsi="Times New Roman" w:cs="Times New Roman"/>
        </w:rPr>
        <w:t xml:space="preserve">        </w:t>
      </w:r>
      <w:r w:rsidR="000D3A23">
        <w:rPr>
          <w:rFonts w:ascii="Times New Roman" w:hAnsi="Times New Roman" w:cs="Times New Roman"/>
        </w:rPr>
        <w:t xml:space="preserve">ted reed pipes, as it enabled them to produce such pipes more efficiently. Weber clearly </w:t>
      </w:r>
      <w:r w:rsidR="005F4308">
        <w:rPr>
          <w:rFonts w:ascii="Times New Roman" w:hAnsi="Times New Roman" w:cs="Times New Roman"/>
        </w:rPr>
        <w:t xml:space="preserve">possessed a rational framework, </w:t>
      </w:r>
      <w:r w:rsidR="00EC7CA6">
        <w:rPr>
          <w:rFonts w:ascii="Times New Roman" w:hAnsi="Times New Roman" w:cs="Times New Roman"/>
        </w:rPr>
        <w:t>which</w:t>
      </w:r>
      <w:r w:rsidR="005F4308">
        <w:rPr>
          <w:rFonts w:ascii="Times New Roman" w:hAnsi="Times New Roman" w:cs="Times New Roman"/>
        </w:rPr>
        <w:t xml:space="preserve"> was predicated upon </w:t>
      </w:r>
      <w:r w:rsidR="00616D11">
        <w:rPr>
          <w:rFonts w:ascii="Times New Roman" w:hAnsi="Times New Roman" w:cs="Times New Roman"/>
        </w:rPr>
        <w:t xml:space="preserve">openly </w:t>
      </w:r>
      <w:r w:rsidR="005F4308">
        <w:rPr>
          <w:rFonts w:ascii="Times New Roman" w:hAnsi="Times New Roman" w:cs="Times New Roman"/>
        </w:rPr>
        <w:t xml:space="preserve">trading with artisans. Since his collaborations were successful, </w:t>
      </w:r>
      <w:r w:rsidR="00616D11">
        <w:rPr>
          <w:rFonts w:ascii="Times New Roman" w:hAnsi="Times New Roman" w:cs="Times New Roman"/>
        </w:rPr>
        <w:t>there was no need from him to alter his r</w:t>
      </w:r>
      <w:r w:rsidR="005F4308">
        <w:rPr>
          <w:rFonts w:ascii="Times New Roman" w:hAnsi="Times New Roman" w:cs="Times New Roman"/>
        </w:rPr>
        <w:t>ational framework.</w:t>
      </w:r>
      <w:r w:rsidR="003B34B4">
        <w:rPr>
          <w:rFonts w:ascii="Times New Roman" w:hAnsi="Times New Roman" w:cs="Times New Roman"/>
        </w:rPr>
        <w:t xml:space="preserve"> In this case, one is reminded of Fisch and Benbaji’s point that “when ‘trading</w:t>
      </w:r>
      <w:r w:rsidR="00EC7CA6">
        <w:rPr>
          <w:rFonts w:ascii="Times New Roman" w:hAnsi="Times New Roman" w:cs="Times New Roman"/>
        </w:rPr>
        <w:t>’</w:t>
      </w:r>
      <w:r w:rsidR="003B34B4">
        <w:rPr>
          <w:rFonts w:ascii="Times New Roman" w:hAnsi="Times New Roman" w:cs="Times New Roman"/>
        </w:rPr>
        <w:t xml:space="preserve"> abroad one is frequently exposed to the friendly and trustedly [sic] bemused questioning of genuinely curious professionals, on whose thinking the framework constitutive of one’s own may have far less of a grip.”</w:t>
      </w:r>
      <w:r w:rsidR="003B34B4">
        <w:rPr>
          <w:rStyle w:val="EndnoteReference"/>
          <w:rFonts w:ascii="Times New Roman" w:hAnsi="Times New Roman" w:cs="Times New Roman"/>
        </w:rPr>
        <w:endnoteReference w:id="5"/>
      </w:r>
    </w:p>
    <w:p w14:paraId="54B265E6" w14:textId="77777777" w:rsidR="00F40498" w:rsidRDefault="00F40498" w:rsidP="00C55912">
      <w:pPr>
        <w:spacing w:line="480" w:lineRule="auto"/>
        <w:ind w:right="-720"/>
        <w:rPr>
          <w:rFonts w:ascii="Times New Roman" w:hAnsi="Times New Roman" w:cs="Times New Roman"/>
        </w:rPr>
      </w:pPr>
    </w:p>
    <w:p w14:paraId="14A663D1" w14:textId="66CB816A" w:rsidR="00F40498" w:rsidRDefault="00F40498" w:rsidP="00C55912">
      <w:pPr>
        <w:spacing w:line="480" w:lineRule="auto"/>
        <w:ind w:right="-720"/>
        <w:rPr>
          <w:rFonts w:ascii="Times New Roman" w:hAnsi="Times New Roman" w:cs="Times New Roman"/>
        </w:rPr>
      </w:pPr>
      <w:r w:rsidRPr="00CC4B43">
        <w:rPr>
          <w:rFonts w:ascii="Times New Roman" w:hAnsi="Times New Roman" w:cs="Times New Roman"/>
          <w:b/>
          <w:bCs/>
        </w:rPr>
        <w:t>John Herschel</w:t>
      </w:r>
      <w:r w:rsidR="00C40212">
        <w:rPr>
          <w:rStyle w:val="EndnoteReference"/>
          <w:rFonts w:ascii="Times New Roman" w:hAnsi="Times New Roman" w:cs="Times New Roman"/>
        </w:rPr>
        <w:endnoteReference w:id="6"/>
      </w:r>
    </w:p>
    <w:p w14:paraId="4E501534" w14:textId="77777777" w:rsidR="00F40498" w:rsidRDefault="00F40498" w:rsidP="00C55912">
      <w:pPr>
        <w:spacing w:line="480" w:lineRule="auto"/>
        <w:ind w:right="-720"/>
        <w:rPr>
          <w:rFonts w:ascii="Times New Roman" w:hAnsi="Times New Roman" w:cs="Times New Roman"/>
        </w:rPr>
      </w:pPr>
    </w:p>
    <w:p w14:paraId="48DDAE8E" w14:textId="71B4BA70" w:rsidR="00F40498" w:rsidRDefault="00FF7F26" w:rsidP="00C55912">
      <w:pPr>
        <w:spacing w:line="480" w:lineRule="auto"/>
        <w:ind w:right="-720"/>
        <w:rPr>
          <w:rFonts w:ascii="Times New Roman" w:hAnsi="Times New Roman" w:cs="Times New Roman"/>
        </w:rPr>
      </w:pPr>
      <w:r>
        <w:rPr>
          <w:rFonts w:ascii="Times New Roman" w:hAnsi="Times New Roman" w:cs="Times New Roman"/>
        </w:rPr>
        <w:tab/>
        <w:t xml:space="preserve">John Frederick William Herschel was the only child of the renowned astronomer, Sir William. He was raised in upper-middle-class household in Slough where he often and polished optical lenses for use by his father. At age 17 he matriculated at St. John’s College, Cambridge, studying mathematics. While at Cambridge he befriended Charles Babbage, George Peacock, and William Whewell, </w:t>
      </w:r>
      <w:r w:rsidR="00AA1764">
        <w:rPr>
          <w:rFonts w:ascii="Times New Roman" w:hAnsi="Times New Roman" w:cs="Times New Roman"/>
        </w:rPr>
        <w:t>all</w:t>
      </w:r>
      <w:r>
        <w:rPr>
          <w:rFonts w:ascii="Times New Roman" w:hAnsi="Times New Roman" w:cs="Times New Roman"/>
        </w:rPr>
        <w:t xml:space="preserve"> of whom would greatly influence British natural p</w:t>
      </w:r>
      <w:r w:rsidR="00AA1764">
        <w:rPr>
          <w:rFonts w:ascii="Times New Roman" w:hAnsi="Times New Roman" w:cs="Times New Roman"/>
        </w:rPr>
        <w:t>hilosophy later in that century.</w:t>
      </w:r>
      <w:r>
        <w:rPr>
          <w:rFonts w:ascii="Times New Roman" w:hAnsi="Times New Roman" w:cs="Times New Roman"/>
        </w:rPr>
        <w:t xml:space="preserve"> They co-founded the Analytical Society, which attempted to bring the advanced methods of mathematical analysis practiced on the Continent to the British curriculum. Herschel sat the tripos examination in 1813 and was named Senior Wrangler. Immediately thereafter he was elected to a fellowship at both St. John’s College and the Royal Society</w:t>
      </w:r>
      <w:r w:rsidR="009773C1">
        <w:rPr>
          <w:rFonts w:ascii="Times New Roman" w:hAnsi="Times New Roman" w:cs="Times New Roman"/>
        </w:rPr>
        <w:t>. In 1816 he left Cambridge to embark on a scientific career.</w:t>
      </w:r>
    </w:p>
    <w:p w14:paraId="00D06727" w14:textId="68EF80A7" w:rsidR="009773C1" w:rsidRDefault="009773C1" w:rsidP="00C55912">
      <w:pPr>
        <w:spacing w:line="480" w:lineRule="auto"/>
        <w:ind w:right="-720"/>
        <w:rPr>
          <w:rFonts w:ascii="Times New Roman" w:hAnsi="Times New Roman" w:cs="Times New Roman"/>
        </w:rPr>
      </w:pPr>
      <w:r>
        <w:rPr>
          <w:rFonts w:ascii="Times New Roman" w:hAnsi="Times New Roman" w:cs="Times New Roman"/>
        </w:rPr>
        <w:tab/>
        <w:t>After working i</w:t>
      </w:r>
      <w:r w:rsidR="00BA607E">
        <w:rPr>
          <w:rFonts w:ascii="Times New Roman" w:hAnsi="Times New Roman" w:cs="Times New Roman"/>
        </w:rPr>
        <w:t>n mathematics, Herschel turned</w:t>
      </w:r>
      <w:r>
        <w:rPr>
          <w:rFonts w:ascii="Times New Roman" w:hAnsi="Times New Roman" w:cs="Times New Roman"/>
        </w:rPr>
        <w:t xml:space="preserve"> his attention to physical and geometrical optics, studying the polarization of crystals, the interference of light and sound </w:t>
      </w:r>
      <w:r>
        <w:rPr>
          <w:rFonts w:ascii="Times New Roman" w:hAnsi="Times New Roman" w:cs="Times New Roman"/>
        </w:rPr>
        <w:lastRenderedPageBreak/>
        <w:t>waves, and the solar system. His first contribution to astronomy (1822) dealt with the co</w:t>
      </w:r>
      <w:r w:rsidR="004E7475">
        <w:rPr>
          <w:rFonts w:ascii="Times New Roman" w:hAnsi="Times New Roman" w:cs="Times New Roman"/>
        </w:rPr>
        <w:t>mputation of lunar occultations. He and James South catalogued 380 double stars in 1824, for which they received the Laland Prize of the French Academy in 1825 and the gold medal of the Astronomical Society in 1826.</w:t>
      </w:r>
    </w:p>
    <w:p w14:paraId="40D06A5A" w14:textId="5F4BAD45" w:rsidR="00F04423" w:rsidRDefault="00F04423" w:rsidP="00C55912">
      <w:pPr>
        <w:spacing w:line="480" w:lineRule="auto"/>
        <w:ind w:right="-720"/>
        <w:rPr>
          <w:rFonts w:ascii="Times New Roman" w:hAnsi="Times New Roman" w:cs="Times New Roman"/>
        </w:rPr>
      </w:pPr>
      <w:r>
        <w:rPr>
          <w:rFonts w:ascii="Times New Roman" w:hAnsi="Times New Roman" w:cs="Times New Roman"/>
        </w:rPr>
        <w:tab/>
        <w:t>Herschel became familiar with the standard of optical glass produced in Benediktbeuern</w:t>
      </w:r>
      <w:r w:rsidR="00BA607E">
        <w:rPr>
          <w:rFonts w:ascii="Times New Roman" w:hAnsi="Times New Roman" w:cs="Times New Roman"/>
        </w:rPr>
        <w:t>, Bavaria</w:t>
      </w:r>
      <w:r w:rsidR="00C40212">
        <w:rPr>
          <w:rFonts w:ascii="Times New Roman" w:hAnsi="Times New Roman" w:cs="Times New Roman"/>
        </w:rPr>
        <w:t xml:space="preserve"> in 1821 when M. Reynier, an</w:t>
      </w:r>
      <w:r>
        <w:rPr>
          <w:rFonts w:ascii="Times New Roman" w:hAnsi="Times New Roman" w:cs="Times New Roman"/>
        </w:rPr>
        <w:t xml:space="preserve"> assistant of Pierre Louis Guinand</w:t>
      </w:r>
      <w:r w:rsidR="00BA607E">
        <w:rPr>
          <w:rFonts w:ascii="Times New Roman" w:hAnsi="Times New Roman" w:cs="Times New Roman"/>
        </w:rPr>
        <w:t>- Fraunhofer’s mentor</w:t>
      </w:r>
      <w:r>
        <w:rPr>
          <w:rFonts w:ascii="Times New Roman" w:hAnsi="Times New Roman" w:cs="Times New Roman"/>
        </w:rPr>
        <w:t>, informed the Astronomical Society that Guinand could manufacture flint glass free of bubbles and striae.</w:t>
      </w:r>
      <w:r>
        <w:rPr>
          <w:rStyle w:val="EndnoteReference"/>
          <w:rFonts w:ascii="Times New Roman" w:hAnsi="Times New Roman" w:cs="Times New Roman"/>
        </w:rPr>
        <w:endnoteReference w:id="7"/>
      </w:r>
      <w:r>
        <w:rPr>
          <w:rFonts w:ascii="Times New Roman" w:hAnsi="Times New Roman" w:cs="Times New Roman"/>
        </w:rPr>
        <w:t xml:space="preserve"> M. Reynier sent several of Guinand’s flint glass disks from his home in Les Brenets, Switzerland, to London, where Herschel, Davies Gilbert, and William Pearson were asked to judge them.</w:t>
      </w:r>
      <w:r>
        <w:rPr>
          <w:rStyle w:val="EndnoteReference"/>
          <w:rFonts w:ascii="Times New Roman" w:hAnsi="Times New Roman" w:cs="Times New Roman"/>
        </w:rPr>
        <w:endnoteReference w:id="8"/>
      </w:r>
    </w:p>
    <w:p w14:paraId="7A458B33" w14:textId="7B45AECD" w:rsidR="00F04423" w:rsidRDefault="00F04423" w:rsidP="00C55912">
      <w:pPr>
        <w:spacing w:line="480" w:lineRule="auto"/>
        <w:ind w:right="-720"/>
        <w:rPr>
          <w:rFonts w:ascii="Times New Roman" w:hAnsi="Times New Roman" w:cs="Times New Roman"/>
        </w:rPr>
      </w:pPr>
      <w:r>
        <w:rPr>
          <w:rFonts w:ascii="Times New Roman" w:hAnsi="Times New Roman" w:cs="Times New Roman"/>
        </w:rPr>
        <w:tab/>
        <w:t>The differences between British and Bavarian glassmaking traditions became most profound when Herschel attempted to gather information from Fraunhofer on achromatic-lens production on behalf of the</w:t>
      </w:r>
      <w:r w:rsidR="00960773" w:rsidRPr="00960773">
        <w:rPr>
          <w:rFonts w:ascii="Times New Roman" w:hAnsi="Times New Roman" w:cs="Times New Roman"/>
        </w:rPr>
        <w:t xml:space="preserve"> </w:t>
      </w:r>
      <w:r w:rsidR="00960773">
        <w:rPr>
          <w:rFonts w:ascii="Times New Roman" w:hAnsi="Times New Roman" w:cs="Times New Roman"/>
        </w:rPr>
        <w:t>Board of Longitude and the Royal Society’s Joint Committee for the Improvement of Glass for Optical Purposes</w:t>
      </w:r>
      <w:r>
        <w:rPr>
          <w:rFonts w:ascii="Times New Roman" w:hAnsi="Times New Roman" w:cs="Times New Roman"/>
        </w:rPr>
        <w:t>. In Benediktbeuern, the two traditions and cultures met face to face. During September of 1824, Herschel traveled to the Continent, where he met up with Fraunhofer on 19 September</w:t>
      </w:r>
      <w:r w:rsidR="00363B69">
        <w:rPr>
          <w:rFonts w:ascii="Times New Roman" w:hAnsi="Times New Roman" w:cs="Times New Roman"/>
        </w:rPr>
        <w:t xml:space="preserve">, in </w:t>
      </w:r>
      <w:r w:rsidR="00960773">
        <w:rPr>
          <w:rFonts w:ascii="Times New Roman" w:hAnsi="Times New Roman" w:cs="Times New Roman"/>
        </w:rPr>
        <w:t>order to obtain information on the Bavarian’</w:t>
      </w:r>
      <w:r w:rsidR="00363B69">
        <w:rPr>
          <w:rFonts w:ascii="Times New Roman" w:hAnsi="Times New Roman" w:cs="Times New Roman"/>
        </w:rPr>
        <w:t>s method of optical glass manufacture for the Joint Committee.</w:t>
      </w:r>
      <w:r w:rsidR="003256E1">
        <w:rPr>
          <w:rFonts w:ascii="Times New Roman" w:hAnsi="Times New Roman" w:cs="Times New Roman"/>
        </w:rPr>
        <w:t xml:space="preserve"> Herschel, upon being greeted in the former cloister at Benediktbeuern, wrote to his good friend Charles Babbage: “I saw Frauenhofer [sic] &amp; all his works but the one most desirable to see: his glass-house, </w:t>
      </w:r>
      <w:r w:rsidR="00C40212">
        <w:rPr>
          <w:rFonts w:ascii="Times New Roman" w:hAnsi="Times New Roman" w:cs="Times New Roman"/>
        </w:rPr>
        <w:t>which he keeps enveloped in thic</w:t>
      </w:r>
      <w:r w:rsidR="003256E1">
        <w:rPr>
          <w:rFonts w:ascii="Times New Roman" w:hAnsi="Times New Roman" w:cs="Times New Roman"/>
        </w:rPr>
        <w:t>k darkness.”</w:t>
      </w:r>
      <w:r w:rsidR="003256E1">
        <w:rPr>
          <w:rStyle w:val="EndnoteReference"/>
          <w:rFonts w:ascii="Times New Roman" w:hAnsi="Times New Roman" w:cs="Times New Roman"/>
        </w:rPr>
        <w:endnoteReference w:id="9"/>
      </w:r>
      <w:r w:rsidR="00960773">
        <w:rPr>
          <w:rFonts w:ascii="Times New Roman" w:hAnsi="Times New Roman" w:cs="Times New Roman"/>
        </w:rPr>
        <w:t xml:space="preserve"> Clearly, Herschel </w:t>
      </w:r>
      <w:r w:rsidR="00F14A93">
        <w:rPr>
          <w:rFonts w:ascii="Times New Roman" w:hAnsi="Times New Roman" w:cs="Times New Roman"/>
        </w:rPr>
        <w:t xml:space="preserve">thought that witnessing Fraunhofer’s workmanship would be the most effective way to glean information on the production of optical glass. Fraunhofer- lest he give a potential competitor too much insight- would not permit Herschel to witness the labor practices involved in glass manufacturing, or even the inner structure of the glass hut. Fraunhofer did, however, personally demonstrate to Herschel how he produced the dark lines in the spectrum and how </w:t>
      </w:r>
      <w:r w:rsidR="00F14A93">
        <w:rPr>
          <w:rFonts w:ascii="Times New Roman" w:hAnsi="Times New Roman" w:cs="Times New Roman"/>
        </w:rPr>
        <w:lastRenderedPageBreak/>
        <w:t>those lines could be used as a system of calibration for achromatic lenses.</w:t>
      </w:r>
      <w:r w:rsidR="00F14A93">
        <w:rPr>
          <w:rStyle w:val="EndnoteReference"/>
          <w:rFonts w:ascii="Times New Roman" w:hAnsi="Times New Roman" w:cs="Times New Roman"/>
        </w:rPr>
        <w:endnoteReference w:id="10"/>
      </w:r>
      <w:r w:rsidR="00B81E14">
        <w:rPr>
          <w:rFonts w:ascii="Times New Roman" w:hAnsi="Times New Roman" w:cs="Times New Roman"/>
        </w:rPr>
        <w:t xml:space="preserve"> He revealed nothing else. Herschel was amazed. He continued his letter to Babbage: “One thing is certain, he [Fraunhofer] has completely resolved the problem of making perfect flint glass, homogenous.”</w:t>
      </w:r>
      <w:r w:rsidR="00B81E14">
        <w:rPr>
          <w:rStyle w:val="EndnoteReference"/>
          <w:rFonts w:ascii="Times New Roman" w:hAnsi="Times New Roman" w:cs="Times New Roman"/>
        </w:rPr>
        <w:endnoteReference w:id="11"/>
      </w:r>
      <w:r w:rsidR="002B35F5">
        <w:rPr>
          <w:rFonts w:ascii="Times New Roman" w:hAnsi="Times New Roman" w:cs="Times New Roman"/>
        </w:rPr>
        <w:t xml:space="preserve"> He praised Fraunhofer once, again, this time to Joseph Johann Littrow, the professor of astronomy in Ofen, on 9 November 1824:</w:t>
      </w:r>
    </w:p>
    <w:p w14:paraId="1E0B397E" w14:textId="77777777" w:rsidR="002B35F5" w:rsidRDefault="002B35F5" w:rsidP="00C55912">
      <w:pPr>
        <w:spacing w:line="480" w:lineRule="auto"/>
        <w:ind w:right="-720"/>
        <w:rPr>
          <w:rFonts w:ascii="Times New Roman" w:hAnsi="Times New Roman" w:cs="Times New Roman"/>
        </w:rPr>
      </w:pPr>
    </w:p>
    <w:p w14:paraId="2FA95B56" w14:textId="0754114F" w:rsidR="002B35F5" w:rsidRDefault="002B35F5" w:rsidP="00365ECE">
      <w:pPr>
        <w:spacing w:line="480" w:lineRule="auto"/>
        <w:ind w:left="720" w:right="-720"/>
        <w:rPr>
          <w:rFonts w:ascii="Times New Roman" w:hAnsi="Times New Roman" w:cs="Times New Roman"/>
        </w:rPr>
      </w:pPr>
      <w:r>
        <w:rPr>
          <w:rFonts w:ascii="Times New Roman" w:hAnsi="Times New Roman" w:cs="Times New Roman"/>
        </w:rPr>
        <w:t xml:space="preserve">I passed some time at Munich with M. Frauenhofer [sic] with whom I was much delighted. I will not say that I think his results merely </w:t>
      </w:r>
      <w:r w:rsidRPr="007C1AF0">
        <w:rPr>
          <w:rFonts w:ascii="Times New Roman" w:hAnsi="Times New Roman" w:cs="Times New Roman"/>
          <w:u w:val="single"/>
        </w:rPr>
        <w:t>interesting</w:t>
      </w:r>
      <w:r>
        <w:rPr>
          <w:rFonts w:ascii="Times New Roman" w:hAnsi="Times New Roman" w:cs="Times New Roman"/>
        </w:rPr>
        <w:t xml:space="preserve">, they are admirable &amp; </w:t>
      </w:r>
      <w:r w:rsidRPr="007C1AF0">
        <w:rPr>
          <w:rFonts w:ascii="Times New Roman" w:hAnsi="Times New Roman" w:cs="Times New Roman"/>
          <w:u w:val="single"/>
        </w:rPr>
        <w:t>instinctive</w:t>
      </w:r>
      <w:r>
        <w:rPr>
          <w:rFonts w:ascii="Times New Roman" w:hAnsi="Times New Roman" w:cs="Times New Roman"/>
        </w:rPr>
        <w:t xml:space="preserve">. He is the only optician existing I believe who has aimed at applying strict theory to exact data in the construction of his glasses. It is a pity he makes a secret of his glass-making &amp; it were to be wished that he would publish the math. </w:t>
      </w:r>
      <w:r w:rsidR="00365ECE">
        <w:rPr>
          <w:rFonts w:ascii="Times New Roman" w:hAnsi="Times New Roman" w:cs="Times New Roman"/>
        </w:rPr>
        <w:t>t</w:t>
      </w:r>
      <w:r>
        <w:rPr>
          <w:rFonts w:ascii="Times New Roman" w:hAnsi="Times New Roman" w:cs="Times New Roman"/>
        </w:rPr>
        <w:t>heory and numerical computation of the curvatures of his large achromatics.</w:t>
      </w:r>
      <w:r w:rsidR="00A83183">
        <w:rPr>
          <w:rFonts w:ascii="Times New Roman" w:hAnsi="Times New Roman" w:cs="Times New Roman"/>
        </w:rPr>
        <w:t xml:space="preserve"> [Underlining in the original]</w:t>
      </w:r>
      <w:r w:rsidR="00365ECE">
        <w:rPr>
          <w:rStyle w:val="EndnoteReference"/>
          <w:rFonts w:ascii="Times New Roman" w:hAnsi="Times New Roman" w:cs="Times New Roman"/>
        </w:rPr>
        <w:endnoteReference w:id="12"/>
      </w:r>
    </w:p>
    <w:p w14:paraId="3442075C" w14:textId="77777777" w:rsidR="00365ECE" w:rsidRDefault="00365ECE" w:rsidP="00365ECE">
      <w:pPr>
        <w:spacing w:line="480" w:lineRule="auto"/>
        <w:ind w:right="-720"/>
        <w:rPr>
          <w:rFonts w:ascii="Times New Roman" w:hAnsi="Times New Roman" w:cs="Times New Roman"/>
        </w:rPr>
      </w:pPr>
    </w:p>
    <w:p w14:paraId="6421227F" w14:textId="7C899814" w:rsidR="00365ECE" w:rsidRDefault="00365ECE" w:rsidP="00365ECE">
      <w:pPr>
        <w:spacing w:line="480" w:lineRule="auto"/>
        <w:ind w:right="-720"/>
        <w:rPr>
          <w:rFonts w:ascii="Times New Roman" w:hAnsi="Times New Roman" w:cs="Times New Roman"/>
        </w:rPr>
      </w:pPr>
      <w:r>
        <w:rPr>
          <w:rFonts w:ascii="Times New Roman" w:hAnsi="Times New Roman" w:cs="Times New Roman"/>
        </w:rPr>
        <w:t xml:space="preserve">Herschel was hinting here that Fraunhofer’s mathematics, optical theory, and calculations would enable him to reproduce Fraunhoferian lenses. As discussed below, secrecy was antithetical to Herschel’s </w:t>
      </w:r>
      <w:r w:rsidR="00EC7CA6">
        <w:rPr>
          <w:rFonts w:ascii="Times New Roman" w:hAnsi="Times New Roman" w:cs="Times New Roman"/>
        </w:rPr>
        <w:t>rational framework</w:t>
      </w:r>
      <w:r>
        <w:rPr>
          <w:rFonts w:ascii="Times New Roman" w:hAnsi="Times New Roman" w:cs="Times New Roman"/>
        </w:rPr>
        <w:t>.</w:t>
      </w:r>
    </w:p>
    <w:p w14:paraId="7E5F6CE7" w14:textId="090ACCDD" w:rsidR="00365ECE" w:rsidRDefault="00365ECE" w:rsidP="00365ECE">
      <w:pPr>
        <w:spacing w:line="480" w:lineRule="auto"/>
        <w:ind w:right="-720"/>
        <w:rPr>
          <w:rFonts w:ascii="Times New Roman" w:hAnsi="Times New Roman" w:cs="Times New Roman"/>
        </w:rPr>
      </w:pPr>
      <w:r>
        <w:rPr>
          <w:rFonts w:ascii="Times New Roman" w:hAnsi="Times New Roman" w:cs="Times New Roman"/>
        </w:rPr>
        <w:tab/>
        <w:t>Although he was rather disappointed, Herschel certainly did not despair when he found that Fraunhofer would show him neither the skilled labor involved nor the pieces of glass in different stages of the process, only the finished products.</w:t>
      </w:r>
      <w:r>
        <w:rPr>
          <w:rStyle w:val="EndnoteReference"/>
          <w:rFonts w:ascii="Times New Roman" w:hAnsi="Times New Roman" w:cs="Times New Roman"/>
        </w:rPr>
        <w:endnoteReference w:id="13"/>
      </w:r>
      <w:r w:rsidR="00605A38">
        <w:rPr>
          <w:rFonts w:ascii="Times New Roman" w:hAnsi="Times New Roman" w:cs="Times New Roman"/>
        </w:rPr>
        <w:t xml:space="preserve"> Herschel was initially</w:t>
      </w:r>
      <w:r w:rsidR="00BB66CE">
        <w:rPr>
          <w:rFonts w:ascii="Times New Roman" w:hAnsi="Times New Roman" w:cs="Times New Roman"/>
        </w:rPr>
        <w:t xml:space="preserve"> optimistic that the British could ferret out the secrets by using scientific methods. </w:t>
      </w:r>
      <w:r w:rsidR="0043129B">
        <w:rPr>
          <w:rFonts w:ascii="Times New Roman" w:hAnsi="Times New Roman" w:cs="Times New Roman"/>
        </w:rPr>
        <w:t xml:space="preserve">The polymath and inventor </w:t>
      </w:r>
      <w:r w:rsidR="00BB66CE">
        <w:rPr>
          <w:rFonts w:ascii="Times New Roman" w:hAnsi="Times New Roman" w:cs="Times New Roman"/>
        </w:rPr>
        <w:t>Henry Fox Talbot continued to provide Herschel with lenses from the Optical Institute a</w:t>
      </w:r>
      <w:r w:rsidR="00797571">
        <w:rPr>
          <w:rFonts w:ascii="Times New Roman" w:hAnsi="Times New Roman" w:cs="Times New Roman"/>
        </w:rPr>
        <w:t xml:space="preserve">fter Fraunhofer’s death in 1826, and Herschel received other samples from the Optical Institute a year later. He wrote to </w:t>
      </w:r>
      <w:r w:rsidR="0043129B">
        <w:rPr>
          <w:rFonts w:ascii="Times New Roman" w:hAnsi="Times New Roman" w:cs="Times New Roman"/>
        </w:rPr>
        <w:t xml:space="preserve">the chemist Michael </w:t>
      </w:r>
      <w:r w:rsidR="00797571">
        <w:rPr>
          <w:rFonts w:ascii="Times New Roman" w:hAnsi="Times New Roman" w:cs="Times New Roman"/>
        </w:rPr>
        <w:t>Faraday</w:t>
      </w:r>
      <w:r w:rsidR="0043129B">
        <w:rPr>
          <w:rFonts w:ascii="Times New Roman" w:hAnsi="Times New Roman" w:cs="Times New Roman"/>
        </w:rPr>
        <w:t xml:space="preserve">, </w:t>
      </w:r>
      <w:r w:rsidR="00C40212">
        <w:rPr>
          <w:rFonts w:ascii="Times New Roman" w:hAnsi="Times New Roman" w:cs="Times New Roman"/>
        </w:rPr>
        <w:t xml:space="preserve">a </w:t>
      </w:r>
      <w:r w:rsidR="0043129B">
        <w:rPr>
          <w:rFonts w:ascii="Times New Roman" w:hAnsi="Times New Roman" w:cs="Times New Roman"/>
        </w:rPr>
        <w:t>member of the subcommittee,</w:t>
      </w:r>
      <w:r w:rsidR="00797571">
        <w:rPr>
          <w:rFonts w:ascii="Times New Roman" w:hAnsi="Times New Roman" w:cs="Times New Roman"/>
        </w:rPr>
        <w:t xml:space="preserve"> on 27 August 1827: “I have just got some prisms from Utzschneider’s </w:t>
      </w:r>
      <w:r w:rsidR="00797571">
        <w:rPr>
          <w:rFonts w:ascii="Times New Roman" w:hAnsi="Times New Roman" w:cs="Times New Roman"/>
        </w:rPr>
        <w:lastRenderedPageBreak/>
        <w:t>manufactory among which is a large one of flint glass of the utmost perfection being like a piece of solidified water without a trace of a vein or imperfection of any kind. This shews … that the problem</w:t>
      </w:r>
      <w:r w:rsidR="00C9059C">
        <w:rPr>
          <w:rFonts w:ascii="Times New Roman" w:hAnsi="Times New Roman" w:cs="Times New Roman"/>
        </w:rPr>
        <w:t xml:space="preserve"> </w:t>
      </w:r>
      <w:r w:rsidR="00797571">
        <w:rPr>
          <w:rFonts w:ascii="Times New Roman" w:hAnsi="Times New Roman" w:cs="Times New Roman"/>
        </w:rPr>
        <w:t>is capable of being resolved.”</w:t>
      </w:r>
      <w:r w:rsidR="00C9059C">
        <w:rPr>
          <w:rStyle w:val="EndnoteReference"/>
          <w:rFonts w:ascii="Times New Roman" w:hAnsi="Times New Roman" w:cs="Times New Roman"/>
        </w:rPr>
        <w:endnoteReference w:id="14"/>
      </w:r>
      <w:r w:rsidR="00C9059C">
        <w:rPr>
          <w:rFonts w:ascii="Times New Roman" w:hAnsi="Times New Roman" w:cs="Times New Roman"/>
        </w:rPr>
        <w:t xml:space="preserve"> The resolvable problem to which Herschel was referring was the attempt of the British Joint Committee to produce flint glass as homogeneous as Fraunhofer’s. This would suggest that Herschel did not believe that Fraunhofer’s personal</w:t>
      </w:r>
      <w:r w:rsidR="005D3D76">
        <w:rPr>
          <w:rFonts w:ascii="Times New Roman" w:hAnsi="Times New Roman" w:cs="Times New Roman"/>
        </w:rPr>
        <w:t xml:space="preserve"> and practical knowledge was necessary, since superb glass was being produced after Fraunhofer’s death. Hence, for Herschel the labor processes were not dependent upon Fraunhofer. Herschel also seemed to think that Fraunhofer’s prisms could be replicated by the </w:t>
      </w:r>
      <w:r w:rsidR="00EC7CA6">
        <w:rPr>
          <w:rFonts w:ascii="Times New Roman" w:hAnsi="Times New Roman" w:cs="Times New Roman"/>
        </w:rPr>
        <w:t>subcommittee</w:t>
      </w:r>
      <w:r w:rsidR="005D3D76">
        <w:rPr>
          <w:rFonts w:ascii="Times New Roman" w:hAnsi="Times New Roman" w:cs="Times New Roman"/>
        </w:rPr>
        <w:t xml:space="preserve"> without any knowledge of the skilled-labor practices used in Bavaria to produce optical glass, although he certainly never claimed it would be easy or straightforward.</w:t>
      </w:r>
    </w:p>
    <w:p w14:paraId="41117DD7" w14:textId="4FC4BF92" w:rsidR="005D3D76" w:rsidRDefault="005D3D76" w:rsidP="00365ECE">
      <w:pPr>
        <w:spacing w:line="480" w:lineRule="auto"/>
        <w:ind w:right="-720"/>
        <w:rPr>
          <w:rFonts w:ascii="Times New Roman" w:hAnsi="Times New Roman" w:cs="Times New Roman"/>
        </w:rPr>
      </w:pPr>
      <w:r>
        <w:rPr>
          <w:rFonts w:ascii="Times New Roman" w:hAnsi="Times New Roman" w:cs="Times New Roman"/>
        </w:rPr>
        <w:tab/>
        <w:t>Herschel’s trip to Benediktbeuern must also be put into its proper context. He was the leader of scientific reform in Britain in the 1820s and 1830s. Philosophical reasoning, experimental science, and economic science were, in Herschel’s eyes, all interrelated. His insistence that scientific and mathematical knowledge was indeed communicable is not surprising; after all, that is precisely what a Senior Wrangler did: communicate complex technical knowledge. Hence, it now becomes clear why Herschel would claim that if only Fraunhofer would publish his mathematical theory and calculations, he might be able to cons</w:t>
      </w:r>
      <w:r w:rsidR="00EA0AAA">
        <w:rPr>
          <w:rFonts w:ascii="Times New Roman" w:hAnsi="Times New Roman" w:cs="Times New Roman"/>
        </w:rPr>
        <w:t>truct similar lenses and prisms</w:t>
      </w:r>
      <w:r>
        <w:rPr>
          <w:rFonts w:ascii="Times New Roman" w:hAnsi="Times New Roman" w:cs="Times New Roman"/>
        </w:rPr>
        <w:t>. Herschel’s wish to see “the math. theory and numerical computation</w:t>
      </w:r>
      <w:r w:rsidR="00605A38">
        <w:rPr>
          <w:rFonts w:ascii="Times New Roman" w:hAnsi="Times New Roman" w:cs="Times New Roman"/>
        </w:rPr>
        <w:t>”</w:t>
      </w:r>
      <w:r>
        <w:rPr>
          <w:rFonts w:ascii="Times New Roman" w:hAnsi="Times New Roman" w:cs="Times New Roman"/>
        </w:rPr>
        <w:t xml:space="preserve"> is striking since it implies, once again, that artifacts could be reproduced by using mathematical theory where secrecy hid the manual technique. Mathematics was, </w:t>
      </w:r>
      <w:r w:rsidR="0043129B">
        <w:rPr>
          <w:rFonts w:ascii="Times New Roman" w:hAnsi="Times New Roman" w:cs="Times New Roman"/>
        </w:rPr>
        <w:t>in his eyes</w:t>
      </w:r>
      <w:r>
        <w:rPr>
          <w:rFonts w:ascii="Times New Roman" w:hAnsi="Times New Roman" w:cs="Times New Roman"/>
        </w:rPr>
        <w:t>, universally communicable. When Herschel described the criteria of good flint glass for the subcommittee</w:t>
      </w:r>
      <w:r w:rsidR="0043129B">
        <w:rPr>
          <w:rFonts w:ascii="Times New Roman" w:hAnsi="Times New Roman" w:cs="Times New Roman"/>
        </w:rPr>
        <w:t xml:space="preserve">, which was established by the Joint Committee at the urging of Herschel, </w:t>
      </w:r>
      <w:r>
        <w:rPr>
          <w:rFonts w:ascii="Times New Roman" w:hAnsi="Times New Roman" w:cs="Times New Roman"/>
        </w:rPr>
        <w:t>to imitate, he claimed that they were very desirable, as they</w:t>
      </w:r>
    </w:p>
    <w:p w14:paraId="3167E420" w14:textId="77777777" w:rsidR="00E7105B" w:rsidRDefault="00E7105B" w:rsidP="00365ECE">
      <w:pPr>
        <w:spacing w:line="480" w:lineRule="auto"/>
        <w:ind w:right="-720"/>
        <w:rPr>
          <w:rFonts w:ascii="Times New Roman" w:hAnsi="Times New Roman" w:cs="Times New Roman"/>
        </w:rPr>
      </w:pPr>
    </w:p>
    <w:p w14:paraId="79A7750A" w14:textId="1C0B38FA" w:rsidR="00E7105B" w:rsidRDefault="00B9713E" w:rsidP="00B9713E">
      <w:pPr>
        <w:spacing w:line="480" w:lineRule="auto"/>
        <w:ind w:left="720" w:right="-720"/>
        <w:rPr>
          <w:rFonts w:ascii="Times New Roman" w:hAnsi="Times New Roman" w:cs="Times New Roman"/>
        </w:rPr>
      </w:pPr>
      <w:r>
        <w:rPr>
          <w:rFonts w:ascii="Times New Roman" w:hAnsi="Times New Roman" w:cs="Times New Roman"/>
        </w:rPr>
        <w:lastRenderedPageBreak/>
        <w:t>p</w:t>
      </w:r>
      <w:r w:rsidR="00E7105B">
        <w:rPr>
          <w:rFonts w:ascii="Times New Roman" w:hAnsi="Times New Roman" w:cs="Times New Roman"/>
        </w:rPr>
        <w:t>ermit the very ready &amp; simple application of an exact mathematical theory to the construction of object glasses without supposing any knowledge of mathematics in the artist beyond the working [of]</w:t>
      </w:r>
      <w:r>
        <w:rPr>
          <w:rFonts w:ascii="Times New Roman" w:hAnsi="Times New Roman" w:cs="Times New Roman"/>
        </w:rPr>
        <w:t xml:space="preserve"> object glasses from exact measures of their refractive &amp; dispersive powers, and a computation thereon founded on the proper radii to destroy aberrations and till this practice in general [is known,] it is vain to expect perfect glasses, even with good materials.</w:t>
      </w:r>
      <w:r>
        <w:rPr>
          <w:rStyle w:val="EndnoteReference"/>
          <w:rFonts w:ascii="Times New Roman" w:hAnsi="Times New Roman" w:cs="Times New Roman"/>
        </w:rPr>
        <w:endnoteReference w:id="15"/>
      </w:r>
    </w:p>
    <w:p w14:paraId="0588FA34" w14:textId="77777777" w:rsidR="00B9713E" w:rsidRDefault="00B9713E" w:rsidP="00B9713E">
      <w:pPr>
        <w:spacing w:line="480" w:lineRule="auto"/>
        <w:ind w:right="-720"/>
        <w:rPr>
          <w:rFonts w:ascii="Times New Roman" w:hAnsi="Times New Roman" w:cs="Times New Roman"/>
        </w:rPr>
      </w:pPr>
    </w:p>
    <w:p w14:paraId="72F362CC" w14:textId="49F61569" w:rsidR="00B9713E" w:rsidRDefault="00B9713E" w:rsidP="00B9713E">
      <w:pPr>
        <w:spacing w:line="480" w:lineRule="auto"/>
        <w:ind w:right="-720"/>
        <w:rPr>
          <w:rFonts w:ascii="Times New Roman" w:hAnsi="Times New Roman" w:cs="Times New Roman"/>
        </w:rPr>
      </w:pPr>
      <w:r>
        <w:rPr>
          <w:rFonts w:ascii="Times New Roman" w:hAnsi="Times New Roman" w:cs="Times New Roman"/>
        </w:rPr>
        <w:t>In Herschel’s eyes, the general principles of mathematics, in addition to superior optical glass, were required to reproduce Fraunhoferian lenses. Herschel never seemed to appreciate the difficulty of creating optical glass</w:t>
      </w:r>
      <w:r w:rsidR="00605A38">
        <w:rPr>
          <w:rFonts w:ascii="Times New Roman" w:hAnsi="Times New Roman" w:cs="Times New Roman"/>
        </w:rPr>
        <w:t>.</w:t>
      </w:r>
      <w:r w:rsidR="004E431B">
        <w:rPr>
          <w:rFonts w:ascii="Times New Roman" w:hAnsi="Times New Roman" w:cs="Times New Roman"/>
        </w:rPr>
        <w:t xml:space="preserve"> </w:t>
      </w:r>
    </w:p>
    <w:p w14:paraId="2AD15947" w14:textId="12B7B05D" w:rsidR="004E431B" w:rsidRDefault="004E431B" w:rsidP="00B9713E">
      <w:pPr>
        <w:spacing w:line="480" w:lineRule="auto"/>
        <w:ind w:right="-720"/>
        <w:rPr>
          <w:rFonts w:ascii="Times New Roman" w:hAnsi="Times New Roman" w:cs="Times New Roman"/>
        </w:rPr>
      </w:pPr>
      <w:r>
        <w:rPr>
          <w:rFonts w:ascii="Times New Roman" w:hAnsi="Times New Roman" w:cs="Times New Roman"/>
        </w:rPr>
        <w:tab/>
        <w:t>After his meeting with Fraunhofer in September in 1824, Herschel praised the Bavarian’s experimental technology of using the dark lines in the spectrum as a method of calibrating lenses.</w:t>
      </w:r>
      <w:r>
        <w:rPr>
          <w:rStyle w:val="EndnoteReference"/>
          <w:rFonts w:ascii="Times New Roman" w:hAnsi="Times New Roman" w:cs="Times New Roman"/>
        </w:rPr>
        <w:endnoteReference w:id="16"/>
      </w:r>
      <w:r>
        <w:rPr>
          <w:rFonts w:ascii="Times New Roman" w:hAnsi="Times New Roman" w:cs="Times New Roman"/>
        </w:rPr>
        <w:t xml:space="preserve"> Herschel was concerned that British optical hegemony was in serious jeopardy:</w:t>
      </w:r>
    </w:p>
    <w:p w14:paraId="6AC495E7" w14:textId="77777777" w:rsidR="004E431B" w:rsidRDefault="004E431B" w:rsidP="00B9713E">
      <w:pPr>
        <w:spacing w:line="480" w:lineRule="auto"/>
        <w:ind w:right="-720"/>
        <w:rPr>
          <w:rFonts w:ascii="Times New Roman" w:hAnsi="Times New Roman" w:cs="Times New Roman"/>
        </w:rPr>
      </w:pPr>
    </w:p>
    <w:p w14:paraId="2BF5936A" w14:textId="0B049F36" w:rsidR="004E431B" w:rsidRDefault="004E431B" w:rsidP="00173545">
      <w:pPr>
        <w:spacing w:line="480" w:lineRule="auto"/>
        <w:ind w:left="720" w:right="-720"/>
        <w:rPr>
          <w:rFonts w:ascii="Times New Roman" w:hAnsi="Times New Roman" w:cs="Times New Roman"/>
        </w:rPr>
      </w:pPr>
      <w:r>
        <w:rPr>
          <w:rFonts w:ascii="Times New Roman" w:hAnsi="Times New Roman" w:cs="Times New Roman"/>
        </w:rPr>
        <w:t xml:space="preserve">I have seen such specimens of </w:t>
      </w:r>
      <w:r w:rsidR="00C40212">
        <w:rPr>
          <w:rFonts w:ascii="Times New Roman" w:hAnsi="Times New Roman" w:cs="Times New Roman"/>
        </w:rPr>
        <w:t>…</w:t>
      </w:r>
      <w:r>
        <w:rPr>
          <w:rFonts w:ascii="Times New Roman" w:hAnsi="Times New Roman" w:cs="Times New Roman"/>
        </w:rPr>
        <w:t xml:space="preserve"> Frauenhofer’s [sic] workmanship, as has completely cured me of the weakness of national vanity on the point of the higher departments of astronomical instrument making. A school of artists [craftsmen] who have worked with them</w:t>
      </w:r>
      <w:r w:rsidR="007C1AF0">
        <w:rPr>
          <w:rFonts w:ascii="Times New Roman" w:hAnsi="Times New Roman" w:cs="Times New Roman"/>
        </w:rPr>
        <w:t xml:space="preserve"> </w:t>
      </w:r>
      <w:r>
        <w:rPr>
          <w:rFonts w:ascii="Times New Roman" w:hAnsi="Times New Roman" w:cs="Times New Roman"/>
        </w:rPr>
        <w:t>is gradually rising in various parts of Europe, and without some great effort, British art will no longer hold the prominence it has done.</w:t>
      </w:r>
      <w:r w:rsidR="007C1AF0">
        <w:rPr>
          <w:rStyle w:val="EndnoteReference"/>
          <w:rFonts w:ascii="Times New Roman" w:hAnsi="Times New Roman" w:cs="Times New Roman"/>
        </w:rPr>
        <w:endnoteReference w:id="17"/>
      </w:r>
    </w:p>
    <w:p w14:paraId="2F4709B6" w14:textId="77777777" w:rsidR="007C1AF0" w:rsidRDefault="007C1AF0" w:rsidP="00B9713E">
      <w:pPr>
        <w:spacing w:line="480" w:lineRule="auto"/>
        <w:ind w:right="-720"/>
        <w:rPr>
          <w:rFonts w:ascii="Times New Roman" w:hAnsi="Times New Roman" w:cs="Times New Roman"/>
        </w:rPr>
      </w:pPr>
    </w:p>
    <w:p w14:paraId="15BC3737" w14:textId="0BC8FC16" w:rsidR="0040074B" w:rsidRDefault="007C1AF0" w:rsidP="0043129B">
      <w:pPr>
        <w:spacing w:line="480" w:lineRule="auto"/>
        <w:ind w:right="-720"/>
        <w:rPr>
          <w:rFonts w:ascii="Times New Roman" w:hAnsi="Times New Roman" w:cs="Times New Roman"/>
        </w:rPr>
      </w:pPr>
      <w:r>
        <w:rPr>
          <w:rFonts w:ascii="Times New Roman" w:hAnsi="Times New Roman" w:cs="Times New Roman"/>
        </w:rPr>
        <w:t xml:space="preserve">Herschel continued by emphasizing that Fraunhofer “make a great mystery” of </w:t>
      </w:r>
      <w:r w:rsidR="00C40212">
        <w:rPr>
          <w:rFonts w:ascii="Times New Roman" w:hAnsi="Times New Roman" w:cs="Times New Roman"/>
        </w:rPr>
        <w:t xml:space="preserve">his </w:t>
      </w:r>
      <w:r>
        <w:rPr>
          <w:rFonts w:ascii="Times New Roman" w:hAnsi="Times New Roman" w:cs="Times New Roman"/>
        </w:rPr>
        <w:t xml:space="preserve">work, </w:t>
      </w:r>
      <w:r w:rsidR="00EC7CA6">
        <w:rPr>
          <w:rFonts w:ascii="Times New Roman" w:hAnsi="Times New Roman" w:cs="Times New Roman"/>
        </w:rPr>
        <w:t xml:space="preserve">specifically </w:t>
      </w:r>
      <w:r>
        <w:rPr>
          <w:rFonts w:ascii="Times New Roman" w:hAnsi="Times New Roman" w:cs="Times New Roman"/>
        </w:rPr>
        <w:t xml:space="preserve">citing Fraunhofer’s glass. He spoke of Fraunhofer’s glass as “faultless,” describing one of the prisms as “of large refracting angle, covering the whole aperture of an object glass 4 inches in diameter and giving spectra of the stars </w:t>
      </w:r>
      <w:r w:rsidRPr="00CD49E7">
        <w:rPr>
          <w:rFonts w:ascii="Times New Roman" w:hAnsi="Times New Roman" w:cs="Times New Roman"/>
          <w:u w:val="single"/>
        </w:rPr>
        <w:t>pure</w:t>
      </w:r>
      <w:r>
        <w:rPr>
          <w:rFonts w:ascii="Times New Roman" w:hAnsi="Times New Roman" w:cs="Times New Roman"/>
        </w:rPr>
        <w:t xml:space="preserve"> enough to see the dark </w:t>
      </w:r>
      <w:r>
        <w:rPr>
          <w:rFonts w:ascii="Times New Roman" w:hAnsi="Times New Roman" w:cs="Times New Roman"/>
        </w:rPr>
        <w:lastRenderedPageBreak/>
        <w:t xml:space="preserve">fixed lines which cross </w:t>
      </w:r>
      <w:r w:rsidR="0043129B">
        <w:rPr>
          <w:rFonts w:ascii="Times New Roman" w:hAnsi="Times New Roman" w:cs="Times New Roman"/>
        </w:rPr>
        <w:t>them. It is indeed as liquefied</w:t>
      </w:r>
      <w:r w:rsidR="00CD49E7">
        <w:rPr>
          <w:rFonts w:ascii="Times New Roman" w:hAnsi="Times New Roman" w:cs="Times New Roman"/>
        </w:rPr>
        <w:t xml:space="preserve"> as the purest water, being absolutely free from veins or inequalities or refraction.”</w:t>
      </w:r>
      <w:r w:rsidR="00CD49E7">
        <w:rPr>
          <w:rStyle w:val="EndnoteReference"/>
          <w:rFonts w:ascii="Times New Roman" w:hAnsi="Times New Roman" w:cs="Times New Roman"/>
        </w:rPr>
        <w:endnoteReference w:id="18"/>
      </w:r>
      <w:r w:rsidR="00CD49E7">
        <w:rPr>
          <w:rFonts w:ascii="Times New Roman" w:hAnsi="Times New Roman" w:cs="Times New Roman"/>
        </w:rPr>
        <w:t xml:space="preserve"> </w:t>
      </w:r>
    </w:p>
    <w:p w14:paraId="1DF971DC" w14:textId="0E0ADA77" w:rsidR="009253B5" w:rsidRDefault="009253B5" w:rsidP="00B9713E">
      <w:pPr>
        <w:spacing w:line="480" w:lineRule="auto"/>
        <w:ind w:right="-720"/>
        <w:rPr>
          <w:rFonts w:ascii="Times New Roman" w:hAnsi="Times New Roman" w:cs="Times New Roman"/>
        </w:rPr>
      </w:pPr>
      <w:r>
        <w:rPr>
          <w:rFonts w:ascii="Times New Roman" w:hAnsi="Times New Roman" w:cs="Times New Roman"/>
        </w:rPr>
        <w:tab/>
        <w:t>Herschel used the glass crisis to legitimize his own agenda for reform of the Royal Society, but by 1827 he was beginning to realize how difficult that would be. In December he resigned his post as secretary of the Royal Society. After that date, his interest in the subcommittee’s glass enterprise waned considerably.</w:t>
      </w:r>
      <w:r w:rsidR="001330AB">
        <w:rPr>
          <w:rFonts w:ascii="Times New Roman" w:hAnsi="Times New Roman" w:cs="Times New Roman"/>
        </w:rPr>
        <w:t xml:space="preserve"> Most important, the Fraunhofer episode illustrates Herschel’s attitude toward skill artisans. He claimed that the production of lenses could be improved by the tradition of rational </w:t>
      </w:r>
      <w:r w:rsidR="00C95B61">
        <w:rPr>
          <w:rFonts w:ascii="Times New Roman" w:hAnsi="Times New Roman" w:cs="Times New Roman"/>
        </w:rPr>
        <w:t>and scientific knowledge if opticians and instrument makers were to follow the cue of experimental natural philosophers, who in turn were to render their theories accessible to artisans.</w:t>
      </w:r>
    </w:p>
    <w:p w14:paraId="7BEB5438" w14:textId="4ACAA2F5" w:rsidR="00C95B61" w:rsidRDefault="00C95B61" w:rsidP="00B9713E">
      <w:pPr>
        <w:spacing w:line="480" w:lineRule="auto"/>
        <w:ind w:right="-720"/>
        <w:rPr>
          <w:rFonts w:ascii="Times New Roman" w:hAnsi="Times New Roman" w:cs="Times New Roman"/>
        </w:rPr>
      </w:pPr>
      <w:r>
        <w:rPr>
          <w:rFonts w:ascii="Times New Roman" w:hAnsi="Times New Roman" w:cs="Times New Roman"/>
        </w:rPr>
        <w:tab/>
        <w:t>In a telling letter to Herschel, Robert Fot, a wright and turner who was studying optics at a school of arts patronized by Herschel, expressed regret that, rather than learning the practical skills of the optical trade, such as optical glass production, he was taught Herschel’s geometrical optics.</w:t>
      </w:r>
    </w:p>
    <w:p w14:paraId="159CB4F3" w14:textId="77777777" w:rsidR="00C95B61" w:rsidRDefault="00C95B61" w:rsidP="00B9713E">
      <w:pPr>
        <w:spacing w:line="480" w:lineRule="auto"/>
        <w:ind w:right="-720"/>
        <w:rPr>
          <w:rFonts w:ascii="Times New Roman" w:hAnsi="Times New Roman" w:cs="Times New Roman"/>
        </w:rPr>
      </w:pPr>
    </w:p>
    <w:p w14:paraId="3A67E45B" w14:textId="4DE5C98A" w:rsidR="00C95B61" w:rsidRDefault="00C95B61" w:rsidP="00203CEA">
      <w:pPr>
        <w:spacing w:line="480" w:lineRule="auto"/>
        <w:ind w:left="720" w:right="-720"/>
        <w:rPr>
          <w:rFonts w:ascii="Times New Roman" w:hAnsi="Times New Roman" w:cs="Times New Roman"/>
        </w:rPr>
      </w:pPr>
      <w:r>
        <w:rPr>
          <w:rFonts w:ascii="Times New Roman" w:hAnsi="Times New Roman" w:cs="Times New Roman"/>
        </w:rPr>
        <w:t>You in you neighbourhood patronised a school of arts which instance of condescension to the people of the working class, to which I belong em</w:t>
      </w:r>
      <w:r w:rsidR="0070081F">
        <w:rPr>
          <w:rFonts w:ascii="Times New Roman" w:hAnsi="Times New Roman" w:cs="Times New Roman"/>
        </w:rPr>
        <w:t>boldened me to solicit the prive</w:t>
      </w:r>
      <w:r>
        <w:rPr>
          <w:rFonts w:ascii="Times New Roman" w:hAnsi="Times New Roman" w:cs="Times New Roman"/>
        </w:rPr>
        <w:t>lege [sic] of communicating at times with you. I have not been bred an optician, being by profession a wright and turner, but the whole of my leisure is devoted to the study of optics in so far as the construction of achromatic telescopes are concerned. In all the object glasses I have made, your most valuable formula has always been used…. However when after all my pains I fail in making a good one I can manage to better it by a method of polishing anew one side of the Crown lens. But there is one great difficulty continually in my way. I can by no means procure good glass, especially flint.</w:t>
      </w:r>
      <w:r>
        <w:rPr>
          <w:rStyle w:val="EndnoteReference"/>
          <w:rFonts w:ascii="Times New Roman" w:hAnsi="Times New Roman" w:cs="Times New Roman"/>
        </w:rPr>
        <w:endnoteReference w:id="19"/>
      </w:r>
    </w:p>
    <w:p w14:paraId="797AC36C" w14:textId="7DDEA58D" w:rsidR="00CD49E7" w:rsidRDefault="00CD49E7" w:rsidP="00B9713E">
      <w:pPr>
        <w:spacing w:line="480" w:lineRule="auto"/>
        <w:ind w:right="-720"/>
        <w:rPr>
          <w:rFonts w:ascii="Times New Roman" w:hAnsi="Times New Roman" w:cs="Times New Roman"/>
        </w:rPr>
      </w:pPr>
    </w:p>
    <w:p w14:paraId="61820071" w14:textId="2B7107CA" w:rsidR="00203CEA" w:rsidRDefault="00203CEA" w:rsidP="00B9713E">
      <w:pPr>
        <w:spacing w:line="480" w:lineRule="auto"/>
        <w:ind w:right="-720"/>
        <w:rPr>
          <w:rFonts w:ascii="Times New Roman" w:hAnsi="Times New Roman" w:cs="Times New Roman"/>
        </w:rPr>
      </w:pPr>
      <w:r>
        <w:rPr>
          <w:rFonts w:ascii="Times New Roman" w:hAnsi="Times New Roman" w:cs="Times New Roman"/>
        </w:rPr>
        <w:t xml:space="preserve">This letter reflects the general inadequacy of the schools of arts and the Mechanics’ Institutes throughout Great Britain. Rather than teach mechanicians and artisans the application of their trade to the various forms of manufacture, </w:t>
      </w:r>
      <w:r w:rsidR="00EC7CA6">
        <w:rPr>
          <w:rFonts w:ascii="Times New Roman" w:hAnsi="Times New Roman" w:cs="Times New Roman"/>
        </w:rPr>
        <w:t>lecturers</w:t>
      </w:r>
      <w:r>
        <w:rPr>
          <w:rFonts w:ascii="Times New Roman" w:hAnsi="Times New Roman" w:cs="Times New Roman"/>
        </w:rPr>
        <w:t xml:space="preserve"> provided them with information that was not always relevant or helpful.</w:t>
      </w:r>
      <w:r>
        <w:rPr>
          <w:rStyle w:val="EndnoteReference"/>
          <w:rFonts w:ascii="Times New Roman" w:hAnsi="Times New Roman" w:cs="Times New Roman"/>
        </w:rPr>
        <w:endnoteReference w:id="20"/>
      </w:r>
      <w:r>
        <w:rPr>
          <w:rFonts w:ascii="Times New Roman" w:hAnsi="Times New Roman" w:cs="Times New Roman"/>
        </w:rPr>
        <w:t xml:space="preserve"> This sentiment was echoed in a letter, which was published in </w:t>
      </w:r>
      <w:r w:rsidRPr="00203CEA">
        <w:rPr>
          <w:rFonts w:ascii="Times New Roman" w:hAnsi="Times New Roman" w:cs="Times New Roman"/>
          <w:i/>
        </w:rPr>
        <w:t>The Mechanics Weekly Journal</w:t>
      </w:r>
      <w:r>
        <w:rPr>
          <w:rFonts w:ascii="Times New Roman" w:hAnsi="Times New Roman" w:cs="Times New Roman"/>
        </w:rPr>
        <w:t xml:space="preserve"> in December of 182</w:t>
      </w:r>
      <w:r w:rsidR="00A752BB">
        <w:rPr>
          <w:rFonts w:ascii="Times New Roman" w:hAnsi="Times New Roman" w:cs="Times New Roman"/>
        </w:rPr>
        <w:t>3, from a disappointed mechanic</w:t>
      </w:r>
      <w:r w:rsidR="0043129B">
        <w:rPr>
          <w:rFonts w:ascii="Times New Roman" w:hAnsi="Times New Roman" w:cs="Times New Roman"/>
        </w:rPr>
        <w:t>.</w:t>
      </w:r>
    </w:p>
    <w:p w14:paraId="76AF64C3" w14:textId="77777777" w:rsidR="00203CEA" w:rsidRDefault="00203CEA" w:rsidP="00B9713E">
      <w:pPr>
        <w:spacing w:line="480" w:lineRule="auto"/>
        <w:ind w:right="-720"/>
        <w:rPr>
          <w:rFonts w:ascii="Times New Roman" w:hAnsi="Times New Roman" w:cs="Times New Roman"/>
        </w:rPr>
      </w:pPr>
    </w:p>
    <w:p w14:paraId="02CFB9ED" w14:textId="2DC231F6" w:rsidR="00203CEA" w:rsidRDefault="00203CEA" w:rsidP="00A752BB">
      <w:pPr>
        <w:spacing w:line="480" w:lineRule="auto"/>
        <w:ind w:left="720" w:right="-720"/>
        <w:rPr>
          <w:rFonts w:ascii="Times New Roman" w:hAnsi="Times New Roman" w:cs="Times New Roman"/>
        </w:rPr>
      </w:pPr>
      <w:r>
        <w:rPr>
          <w:rFonts w:ascii="Times New Roman" w:hAnsi="Times New Roman" w:cs="Times New Roman"/>
        </w:rPr>
        <w:t>Scientific lecturers attend to generalities only, and omit the details of practice, with which indeed they are unacquainted. Of course, their lectures (unless rendered unintelligible by the use of philosophical slang, understood only by those who have studied it,) do indeed amuse the hearers, by exhibiting the causes of the effects observable in the operations of the workshops; but they do not directly contribute to the improvement of the traders dependent upon those principles. This improvement can only be made by those who are practically conversant in the minutest details,- who have acquired, by continual practice, that slight of hand which is so essential to a true performance of any mechanical operation, and who are well acquainted with the difficulties and defects which are to be got over. … A large society of this kind</w:t>
      </w:r>
      <w:r w:rsidR="008C5D9A">
        <w:rPr>
          <w:rFonts w:ascii="Times New Roman" w:hAnsi="Times New Roman" w:cs="Times New Roman"/>
        </w:rPr>
        <w:t xml:space="preserve"> [The London Mechanics’ Institute] is likely to hire lecturers high in scientific renown, but little acquainted with the application of their knowledge to the arts of life, or the real practice of the workshop, or the commercial laboratory. So that, while their extended views gratify the highly educated few, the operative mechanic, who is drawn in by fair promises to subscribe his mite to their support, finds his object neglected, sinks at the continual mistakes in minute points, of the learned professor,- withdraws in disgust, and the institution is diverted from its original purpose.</w:t>
      </w:r>
      <w:r w:rsidR="008C5D9A">
        <w:rPr>
          <w:rStyle w:val="EndnoteReference"/>
          <w:rFonts w:ascii="Times New Roman" w:hAnsi="Times New Roman" w:cs="Times New Roman"/>
        </w:rPr>
        <w:endnoteReference w:id="21"/>
      </w:r>
    </w:p>
    <w:p w14:paraId="29C20C9B" w14:textId="77777777" w:rsidR="00A752BB" w:rsidRDefault="00A752BB" w:rsidP="00A752BB">
      <w:pPr>
        <w:spacing w:line="480" w:lineRule="auto"/>
        <w:ind w:right="-720"/>
        <w:rPr>
          <w:rFonts w:ascii="Times New Roman" w:hAnsi="Times New Roman" w:cs="Times New Roman"/>
        </w:rPr>
      </w:pPr>
    </w:p>
    <w:p w14:paraId="146A4C7C" w14:textId="1D2ABF78" w:rsidR="00A752BB" w:rsidRDefault="00A752BB" w:rsidP="00A752BB">
      <w:pPr>
        <w:spacing w:line="480" w:lineRule="auto"/>
        <w:ind w:right="-720"/>
        <w:rPr>
          <w:rFonts w:ascii="Times New Roman" w:hAnsi="Times New Roman" w:cs="Times New Roman"/>
        </w:rPr>
      </w:pPr>
      <w:r>
        <w:rPr>
          <w:rFonts w:ascii="Times New Roman" w:hAnsi="Times New Roman" w:cs="Times New Roman"/>
        </w:rPr>
        <w:lastRenderedPageBreak/>
        <w:tab/>
        <w:t xml:space="preserve">Herschel strongly upheld the notion of the universality, rather than an enculturated model, of scientific skill. His </w:t>
      </w:r>
      <w:r w:rsidRPr="0070081F">
        <w:rPr>
          <w:rFonts w:ascii="Times New Roman" w:hAnsi="Times New Roman" w:cs="Times New Roman"/>
          <w:i/>
        </w:rPr>
        <w:t>Preliminary Discourse</w:t>
      </w:r>
      <w:r w:rsidR="0043129B">
        <w:rPr>
          <w:rFonts w:ascii="Times New Roman" w:hAnsi="Times New Roman" w:cs="Times New Roman"/>
          <w:i/>
        </w:rPr>
        <w:t xml:space="preserve"> on the Study of Natural Philosophy </w:t>
      </w:r>
      <w:r w:rsidR="0043129B" w:rsidRPr="0043129B">
        <w:rPr>
          <w:rFonts w:ascii="Times New Roman" w:hAnsi="Times New Roman" w:cs="Times New Roman"/>
        </w:rPr>
        <w:t>of 1830</w:t>
      </w:r>
      <w:r>
        <w:rPr>
          <w:rFonts w:ascii="Times New Roman" w:hAnsi="Times New Roman" w:cs="Times New Roman"/>
        </w:rPr>
        <w:t xml:space="preserve"> reveals his belief in the universality of the scientific enterprise: “It is not one of the least advantages of these pursuits [the study of natural science], … that they are altogether independent of external circumstances.”</w:t>
      </w:r>
      <w:r>
        <w:rPr>
          <w:rStyle w:val="EndnoteReference"/>
          <w:rFonts w:ascii="Times New Roman" w:hAnsi="Times New Roman" w:cs="Times New Roman"/>
        </w:rPr>
        <w:endnoteReference w:id="22"/>
      </w:r>
      <w:r>
        <w:rPr>
          <w:rFonts w:ascii="Times New Roman" w:hAnsi="Times New Roman" w:cs="Times New Roman"/>
        </w:rPr>
        <w:t xml:space="preserve"> He continues by extending the notion of the universality of natural science to the universality of knowledge in general:</w:t>
      </w:r>
    </w:p>
    <w:p w14:paraId="31CF0E7C" w14:textId="77777777" w:rsidR="00A752BB" w:rsidRDefault="00A752BB" w:rsidP="00A752BB">
      <w:pPr>
        <w:spacing w:line="480" w:lineRule="auto"/>
        <w:ind w:right="-720"/>
        <w:rPr>
          <w:rFonts w:ascii="Times New Roman" w:hAnsi="Times New Roman" w:cs="Times New Roman"/>
        </w:rPr>
      </w:pPr>
    </w:p>
    <w:p w14:paraId="0BA7A0B3" w14:textId="332579A5" w:rsidR="00A752BB" w:rsidRDefault="00CC1EF6" w:rsidP="00CC1EF6">
      <w:pPr>
        <w:spacing w:line="480" w:lineRule="auto"/>
        <w:ind w:left="720" w:right="-720"/>
        <w:rPr>
          <w:rFonts w:ascii="Times New Roman" w:hAnsi="Times New Roman" w:cs="Times New Roman"/>
        </w:rPr>
      </w:pPr>
      <w:r>
        <w:rPr>
          <w:rFonts w:ascii="Times New Roman" w:hAnsi="Times New Roman" w:cs="Times New Roman"/>
        </w:rPr>
        <w:t xml:space="preserve">It [knowledge] acquires not, perhaps a greater certainty, but at least a confirmed authority and a probable duration, by universal assent. … Those who admire and love knowledge for its own sake ought to wish to see its elements made accessible to all, were it only that they may be the more thoroughly examined into, and more effectually developed in their consequences, and receives that ductility and plastic quality which the pressure of minds of all descriptions, constantly moulding them to their purposes, can alone bestow. </w:t>
      </w:r>
      <w:r w:rsidRPr="0070081F">
        <w:rPr>
          <w:rFonts w:ascii="Times New Roman" w:hAnsi="Times New Roman" w:cs="Times New Roman"/>
          <w:i/>
        </w:rPr>
        <w:t>But t</w:t>
      </w:r>
      <w:r w:rsidRPr="00367849">
        <w:rPr>
          <w:rFonts w:ascii="Times New Roman" w:hAnsi="Times New Roman" w:cs="Times New Roman"/>
          <w:i/>
        </w:rPr>
        <w:t>o this end it is necessary that it should be divested, as far as possible, of artificial difficulties, and stripped of all such technicalities as tend to place it in the light of a craft and a mystery, inaccessible without a kind of apprenticeship</w:t>
      </w:r>
      <w:r>
        <w:rPr>
          <w:rFonts w:ascii="Times New Roman" w:hAnsi="Times New Roman" w:cs="Times New Roman"/>
        </w:rPr>
        <w:t>. … Everything that tends to clothe it [science] in a strange and repulsive garb … assumes an unnecessary guise of profundity and obscurity.</w:t>
      </w:r>
      <w:r>
        <w:rPr>
          <w:rStyle w:val="EndnoteReference"/>
          <w:rFonts w:ascii="Times New Roman" w:hAnsi="Times New Roman" w:cs="Times New Roman"/>
        </w:rPr>
        <w:endnoteReference w:id="23"/>
      </w:r>
    </w:p>
    <w:p w14:paraId="5724B2F7" w14:textId="77777777" w:rsidR="00367849" w:rsidRDefault="00367849" w:rsidP="00CC1EF6">
      <w:pPr>
        <w:spacing w:line="480" w:lineRule="auto"/>
        <w:ind w:left="720" w:right="-720"/>
        <w:rPr>
          <w:rFonts w:ascii="Times New Roman" w:hAnsi="Times New Roman" w:cs="Times New Roman"/>
        </w:rPr>
      </w:pPr>
    </w:p>
    <w:p w14:paraId="35F29402" w14:textId="75D57B9D" w:rsidR="00367849" w:rsidRDefault="00367849" w:rsidP="00367849">
      <w:pPr>
        <w:spacing w:line="480" w:lineRule="auto"/>
        <w:ind w:right="-720"/>
        <w:rPr>
          <w:rFonts w:ascii="Times New Roman" w:hAnsi="Times New Roman" w:cs="Times New Roman"/>
        </w:rPr>
      </w:pPr>
      <w:r>
        <w:rPr>
          <w:rFonts w:ascii="Times New Roman" w:hAnsi="Times New Roman" w:cs="Times New Roman"/>
        </w:rPr>
        <w:t>He stated that practical mechanics, or the domain of knowledge that instructs natural philosophers on how to combine and apply nature’s forces for human purposes, belonged to the domain of purely theoretical knowledge:</w:t>
      </w:r>
    </w:p>
    <w:p w14:paraId="19F439B0" w14:textId="77777777" w:rsidR="00367849" w:rsidRDefault="00367849" w:rsidP="00367849">
      <w:pPr>
        <w:spacing w:line="480" w:lineRule="auto"/>
        <w:ind w:right="-720"/>
        <w:rPr>
          <w:rFonts w:ascii="Times New Roman" w:hAnsi="Times New Roman" w:cs="Times New Roman"/>
        </w:rPr>
      </w:pPr>
    </w:p>
    <w:p w14:paraId="4955CDF5" w14:textId="2C0676A3" w:rsidR="00367849" w:rsidRDefault="00367849" w:rsidP="00D53667">
      <w:pPr>
        <w:spacing w:line="480" w:lineRule="auto"/>
        <w:ind w:left="720" w:right="-720"/>
        <w:rPr>
          <w:rFonts w:ascii="Times New Roman" w:hAnsi="Times New Roman" w:cs="Times New Roman"/>
        </w:rPr>
      </w:pPr>
      <w:r>
        <w:rPr>
          <w:rFonts w:ascii="Times New Roman" w:hAnsi="Times New Roman" w:cs="Times New Roman"/>
        </w:rPr>
        <w:lastRenderedPageBreak/>
        <w:t xml:space="preserve">Practical Mechanics </w:t>
      </w:r>
      <w:r w:rsidR="00D53667">
        <w:rPr>
          <w:rFonts w:ascii="Times New Roman" w:hAnsi="Times New Roman" w:cs="Times New Roman"/>
        </w:rPr>
        <w:t xml:space="preserve">is, in the most pre-eminent </w:t>
      </w:r>
      <w:r>
        <w:rPr>
          <w:rFonts w:ascii="Times New Roman" w:hAnsi="Times New Roman" w:cs="Times New Roman"/>
        </w:rPr>
        <w:t xml:space="preserve">sense, a scientific art; and it may be truly asserted, that almost all the great combinations of modern </w:t>
      </w:r>
      <w:r w:rsidR="00D53667">
        <w:rPr>
          <w:rFonts w:ascii="Times New Roman" w:hAnsi="Times New Roman" w:cs="Times New Roman"/>
        </w:rPr>
        <w:t>mechanism, and many of its refinements and nicer improvements, are creations of pure intellect, grounding its exertion upon a moderate number of very elementary propositions in theoretical mechanics and geometry.</w:t>
      </w:r>
      <w:r w:rsidR="00D53667">
        <w:rPr>
          <w:rStyle w:val="EndnoteReference"/>
          <w:rFonts w:ascii="Times New Roman" w:hAnsi="Times New Roman" w:cs="Times New Roman"/>
        </w:rPr>
        <w:endnoteReference w:id="24"/>
      </w:r>
    </w:p>
    <w:p w14:paraId="0DA97E0A" w14:textId="77777777" w:rsidR="00030CE3" w:rsidRDefault="00030CE3" w:rsidP="00030CE3">
      <w:pPr>
        <w:spacing w:line="480" w:lineRule="auto"/>
        <w:ind w:right="-720"/>
        <w:rPr>
          <w:rFonts w:ascii="Times New Roman" w:hAnsi="Times New Roman" w:cs="Times New Roman"/>
        </w:rPr>
      </w:pPr>
    </w:p>
    <w:p w14:paraId="3A5503D3" w14:textId="6C4B35B7" w:rsidR="00030CE3" w:rsidRDefault="00030CE3" w:rsidP="00030CE3">
      <w:pPr>
        <w:spacing w:line="480" w:lineRule="auto"/>
        <w:ind w:right="-720"/>
        <w:rPr>
          <w:rFonts w:ascii="Times New Roman" w:hAnsi="Times New Roman" w:cs="Times New Roman"/>
        </w:rPr>
      </w:pPr>
      <w:r>
        <w:rPr>
          <w:rFonts w:ascii="Times New Roman" w:hAnsi="Times New Roman" w:cs="Times New Roman"/>
        </w:rPr>
        <w:t>Finally, he criticized “empirical art” since it tended toward incommunicable knowledge. Science, by Herschel’s definition, was communicable either by the experimental natural philosophers themselves or by their artifacts. Scientific art, unlike empirical art, made the technical mystery accessible to all cultures.</w:t>
      </w:r>
    </w:p>
    <w:p w14:paraId="1C589DF3" w14:textId="77777777" w:rsidR="00030CE3" w:rsidRDefault="00030CE3" w:rsidP="00030CE3">
      <w:pPr>
        <w:spacing w:line="480" w:lineRule="auto"/>
        <w:ind w:right="-720"/>
        <w:rPr>
          <w:rFonts w:ascii="Times New Roman" w:hAnsi="Times New Roman" w:cs="Times New Roman"/>
        </w:rPr>
      </w:pPr>
    </w:p>
    <w:p w14:paraId="0EB03F7C" w14:textId="16EFFC9B" w:rsidR="00030CE3" w:rsidRDefault="00030CE3" w:rsidP="0009170A">
      <w:pPr>
        <w:spacing w:line="480" w:lineRule="auto"/>
        <w:ind w:left="720" w:right="-720"/>
        <w:rPr>
          <w:rFonts w:ascii="Times New Roman" w:hAnsi="Times New Roman" w:cs="Times New Roman"/>
        </w:rPr>
      </w:pPr>
      <w:r>
        <w:rPr>
          <w:rFonts w:ascii="Times New Roman" w:hAnsi="Times New Roman" w:cs="Times New Roman"/>
        </w:rPr>
        <w:t>They [the arts, such as practical mechanics] cannot</w:t>
      </w:r>
      <w:r w:rsidR="00225FA8">
        <w:rPr>
          <w:rFonts w:ascii="Times New Roman" w:hAnsi="Times New Roman" w:cs="Times New Roman"/>
        </w:rPr>
        <w:t xml:space="preserve"> b</w:t>
      </w:r>
      <w:r w:rsidR="00C40212">
        <w:rPr>
          <w:rFonts w:ascii="Times New Roman" w:hAnsi="Times New Roman" w:cs="Times New Roman"/>
        </w:rPr>
        <w:t>e perfected till their who</w:t>
      </w:r>
      <w:r>
        <w:rPr>
          <w:rFonts w:ascii="Times New Roman" w:hAnsi="Times New Roman" w:cs="Times New Roman"/>
        </w:rPr>
        <w:t>le processes are laid open</w:t>
      </w:r>
      <w:r w:rsidR="00225FA8">
        <w:rPr>
          <w:rFonts w:ascii="Times New Roman" w:hAnsi="Times New Roman" w:cs="Times New Roman"/>
        </w:rPr>
        <w:t xml:space="preserve">, and their language simplified and rendered universally intelligible. Art is the application of knowledge to a practical end. If the knowledge be merely accumulated experience, the art is empirical; but if it be experience reasoned upon and brought under general principles, it assumes a higher character, and becomes a </w:t>
      </w:r>
      <w:r w:rsidR="00225FA8" w:rsidRPr="0063687B">
        <w:rPr>
          <w:rFonts w:ascii="Times New Roman" w:hAnsi="Times New Roman" w:cs="Times New Roman"/>
          <w:i/>
        </w:rPr>
        <w:t>scientific</w:t>
      </w:r>
      <w:r w:rsidR="00225FA8">
        <w:rPr>
          <w:rFonts w:ascii="Times New Roman" w:hAnsi="Times New Roman" w:cs="Times New Roman"/>
        </w:rPr>
        <w:t xml:space="preserve"> art. … The whole tendency of empirical art, is to bury itself in technicalities, and to place its pride in particular short cuts and mysteries known only to adepts; to surprise and astonish by results, but conceal processes. The character of science is the direct contrary. It delights to lay itself open to enquiry; and is not satisfied with its conclusions, till it can make the road to them broad and beaten: and in its applications it preserves the same character; its whole aim being to </w:t>
      </w:r>
      <w:r w:rsidR="0063687B">
        <w:rPr>
          <w:rFonts w:ascii="Times New Roman" w:hAnsi="Times New Roman" w:cs="Times New Roman"/>
        </w:rPr>
        <w:t>strip away all technical mystery</w:t>
      </w:r>
      <w:r w:rsidR="00225FA8">
        <w:rPr>
          <w:rFonts w:ascii="Times New Roman" w:hAnsi="Times New Roman" w:cs="Times New Roman"/>
        </w:rPr>
        <w:t>, to illuminate every dark recess, and to gain free access to all processes, with a view to</w:t>
      </w:r>
      <w:r w:rsidR="0063687B">
        <w:rPr>
          <w:rFonts w:ascii="Times New Roman" w:hAnsi="Times New Roman" w:cs="Times New Roman"/>
        </w:rPr>
        <w:t xml:space="preserve"> improve them on rational principles. It would seem that a union of two qualities almost opposite to each other- a going forth of the thoughts in </w:t>
      </w:r>
      <w:r w:rsidR="0063687B">
        <w:rPr>
          <w:rFonts w:ascii="Times New Roman" w:hAnsi="Times New Roman" w:cs="Times New Roman"/>
        </w:rPr>
        <w:lastRenderedPageBreak/>
        <w:t xml:space="preserve">two directions, and a sudden transfer of ideas from a remote station in one to an equally distant one in the other- is required to start the first idea of </w:t>
      </w:r>
      <w:r w:rsidR="0063687B" w:rsidRPr="0063687B">
        <w:rPr>
          <w:rFonts w:ascii="Times New Roman" w:hAnsi="Times New Roman" w:cs="Times New Roman"/>
          <w:i/>
        </w:rPr>
        <w:t>applying</w:t>
      </w:r>
      <w:r w:rsidR="0063687B">
        <w:rPr>
          <w:rFonts w:ascii="Times New Roman" w:hAnsi="Times New Roman" w:cs="Times New Roman"/>
        </w:rPr>
        <w:t xml:space="preserve"> science.</w:t>
      </w:r>
      <w:r w:rsidR="0063687B">
        <w:rPr>
          <w:rStyle w:val="EndnoteReference"/>
          <w:rFonts w:ascii="Times New Roman" w:hAnsi="Times New Roman" w:cs="Times New Roman"/>
        </w:rPr>
        <w:endnoteReference w:id="25"/>
      </w:r>
    </w:p>
    <w:p w14:paraId="222AF98E" w14:textId="77777777" w:rsidR="0063687B" w:rsidRDefault="0063687B" w:rsidP="00030CE3">
      <w:pPr>
        <w:spacing w:line="480" w:lineRule="auto"/>
        <w:ind w:right="-720"/>
        <w:rPr>
          <w:rFonts w:ascii="Times New Roman" w:hAnsi="Times New Roman" w:cs="Times New Roman"/>
        </w:rPr>
      </w:pPr>
    </w:p>
    <w:p w14:paraId="202CD1FD" w14:textId="457BEDE7" w:rsidR="0063687B" w:rsidRDefault="0063687B" w:rsidP="00030CE3">
      <w:pPr>
        <w:spacing w:line="480" w:lineRule="auto"/>
        <w:ind w:right="-720"/>
        <w:rPr>
          <w:rFonts w:ascii="Times New Roman" w:hAnsi="Times New Roman" w:cs="Times New Roman"/>
        </w:rPr>
      </w:pPr>
      <w:r>
        <w:rPr>
          <w:rFonts w:ascii="Times New Roman" w:hAnsi="Times New Roman" w:cs="Times New Roman"/>
        </w:rPr>
        <w:tab/>
        <w:t>Herschel was disappointed by Fraunhofer’s secrecy, wh</w:t>
      </w:r>
      <w:r w:rsidR="003A0801">
        <w:rPr>
          <w:rFonts w:ascii="Times New Roman" w:hAnsi="Times New Roman" w:cs="Times New Roman"/>
        </w:rPr>
        <w:t xml:space="preserve">ich he claimed was anathema to </w:t>
      </w:r>
      <w:r>
        <w:rPr>
          <w:rFonts w:ascii="Times New Roman" w:hAnsi="Times New Roman" w:cs="Times New Roman"/>
        </w:rPr>
        <w:t xml:space="preserve">the character of science. Although secrets and craft knowledge are two distinct entities, they were very initimately related during the early nineteenth century. </w:t>
      </w:r>
      <w:r w:rsidR="00635D8D">
        <w:rPr>
          <w:rFonts w:ascii="Times New Roman" w:hAnsi="Times New Roman" w:cs="Times New Roman"/>
        </w:rPr>
        <w:t>Herschel called for an opening of artisanal secrets on the ground that they could not be easily deduced by abstract</w:t>
      </w:r>
      <w:r w:rsidR="0009170A">
        <w:rPr>
          <w:rFonts w:ascii="Times New Roman" w:hAnsi="Times New Roman" w:cs="Times New Roman"/>
        </w:rPr>
        <w:t xml:space="preserve"> science. But Fraunhofer, according to Herschel, must have practiced scientific art; after all, Herschel awarded Fraunhofer an associate membership in the Astronomical Society of London in 1825, and he labe</w:t>
      </w:r>
      <w:r w:rsidR="003A0801">
        <w:rPr>
          <w:rFonts w:ascii="Times New Roman" w:hAnsi="Times New Roman" w:cs="Times New Roman"/>
        </w:rPr>
        <w:t xml:space="preserve">led the Bavarian both an artist </w:t>
      </w:r>
      <w:r w:rsidR="0009170A">
        <w:rPr>
          <w:rFonts w:ascii="Times New Roman" w:hAnsi="Times New Roman" w:cs="Times New Roman"/>
        </w:rPr>
        <w:t>and a philosopher.</w:t>
      </w:r>
      <w:r w:rsidR="0009170A">
        <w:rPr>
          <w:rStyle w:val="EndnoteReference"/>
          <w:rFonts w:ascii="Times New Roman" w:hAnsi="Times New Roman" w:cs="Times New Roman"/>
        </w:rPr>
        <w:endnoteReference w:id="26"/>
      </w:r>
      <w:r w:rsidR="0009170A">
        <w:rPr>
          <w:rFonts w:ascii="Times New Roman" w:hAnsi="Times New Roman" w:cs="Times New Roman"/>
        </w:rPr>
        <w:t xml:space="preserve"> Hence, he thought he could learn Fraunhofer’s procedures for glassmaking during his visit in 1824. Failing that, he thought that Faraday would be able to recover the procedures by reverse engineering the final product. The transfer of technology from Benediktbeuern to London is precisely what Herschel meant by “applying science.” But by 1827, after two years of failing to replicate Farunhoferian glass, Herschel began to despair. In his minutes of the General Scientific Committee he claimed that “the character of science is itself in some degree at stake” should </w:t>
      </w:r>
      <w:r w:rsidR="003A0801">
        <w:rPr>
          <w:rFonts w:ascii="Times New Roman" w:hAnsi="Times New Roman" w:cs="Times New Roman"/>
        </w:rPr>
        <w:t>the subcommittee</w:t>
      </w:r>
      <w:r w:rsidR="0009170A">
        <w:rPr>
          <w:rFonts w:ascii="Times New Roman" w:hAnsi="Times New Roman" w:cs="Times New Roman"/>
        </w:rPr>
        <w:t xml:space="preserve"> fail at this venture.</w:t>
      </w:r>
      <w:r w:rsidR="0009170A">
        <w:rPr>
          <w:rStyle w:val="EndnoteReference"/>
          <w:rFonts w:ascii="Times New Roman" w:hAnsi="Times New Roman" w:cs="Times New Roman"/>
        </w:rPr>
        <w:endnoteReference w:id="27"/>
      </w:r>
      <w:r w:rsidR="0009170A">
        <w:rPr>
          <w:rFonts w:ascii="Times New Roman" w:hAnsi="Times New Roman" w:cs="Times New Roman"/>
        </w:rPr>
        <w:t xml:space="preserve"> The </w:t>
      </w:r>
      <w:r w:rsidR="00EC7CA6">
        <w:rPr>
          <w:rFonts w:ascii="Times New Roman" w:hAnsi="Times New Roman" w:cs="Times New Roman"/>
        </w:rPr>
        <w:t>subcommitee</w:t>
      </w:r>
      <w:r w:rsidR="0009170A">
        <w:rPr>
          <w:rFonts w:ascii="Times New Roman" w:hAnsi="Times New Roman" w:cs="Times New Roman"/>
        </w:rPr>
        <w:t xml:space="preserve">, in Herschel’s view, needed to succeed; otherwise his implication that the specific techniques are irrelevant, that generic techniques can be obtained by applying general </w:t>
      </w:r>
      <w:r w:rsidR="003A0801">
        <w:rPr>
          <w:rFonts w:ascii="Times New Roman" w:hAnsi="Times New Roman" w:cs="Times New Roman"/>
        </w:rPr>
        <w:t>principles, would be undermined</w:t>
      </w:r>
      <w:r w:rsidR="0009170A">
        <w:rPr>
          <w:rFonts w:ascii="Times New Roman" w:hAnsi="Times New Roman" w:cs="Times New Roman"/>
        </w:rPr>
        <w:t>. This was Herschel’s definition of “the character of science.” His belief in the universality of science is also eviden</w:t>
      </w:r>
      <w:r w:rsidR="00BD5E9F">
        <w:rPr>
          <w:rFonts w:ascii="Times New Roman" w:hAnsi="Times New Roman" w:cs="Times New Roman"/>
        </w:rPr>
        <w:t>t from his belief that the rise of new journals throughout Europe placed “observers of all countries on the same level of perfect intimacy with each other’s</w:t>
      </w:r>
      <w:r w:rsidR="003A0801">
        <w:rPr>
          <w:rFonts w:ascii="Times New Roman" w:hAnsi="Times New Roman" w:cs="Times New Roman"/>
        </w:rPr>
        <w:t xml:space="preserve"> </w:t>
      </w:r>
      <w:r w:rsidR="00BD5E9F">
        <w:rPr>
          <w:rFonts w:ascii="Times New Roman" w:hAnsi="Times New Roman" w:cs="Times New Roman"/>
        </w:rPr>
        <w:t>objects and methods” and “serve to direct the course of general observation, as well as to hold out, in the most conspicuous manner, models for emulative imitation.”</w:t>
      </w:r>
      <w:r w:rsidR="00BD5E9F">
        <w:rPr>
          <w:rStyle w:val="EndnoteReference"/>
          <w:rFonts w:ascii="Times New Roman" w:hAnsi="Times New Roman" w:cs="Times New Roman"/>
        </w:rPr>
        <w:endnoteReference w:id="28"/>
      </w:r>
    </w:p>
    <w:p w14:paraId="3D4E7671" w14:textId="6AC6767A" w:rsidR="00BD5E9F" w:rsidRDefault="00BD5E9F" w:rsidP="00030CE3">
      <w:pPr>
        <w:spacing w:line="480" w:lineRule="auto"/>
        <w:ind w:right="-720"/>
        <w:rPr>
          <w:rFonts w:ascii="Times New Roman" w:hAnsi="Times New Roman" w:cs="Times New Roman"/>
        </w:rPr>
      </w:pPr>
      <w:r>
        <w:rPr>
          <w:rFonts w:ascii="Times New Roman" w:hAnsi="Times New Roman" w:cs="Times New Roman"/>
        </w:rPr>
        <w:lastRenderedPageBreak/>
        <w:tab/>
        <w:t xml:space="preserve">Herschel was attracted to Fraunhofer’s work because of the precision measurements that the Bavarian’s instruments produced. In his </w:t>
      </w:r>
      <w:r w:rsidRPr="00BD5E9F">
        <w:rPr>
          <w:rFonts w:ascii="Times New Roman" w:hAnsi="Times New Roman" w:cs="Times New Roman"/>
          <w:i/>
        </w:rPr>
        <w:t>Preliminary Discourse</w:t>
      </w:r>
      <w:r>
        <w:rPr>
          <w:rFonts w:ascii="Times New Roman" w:hAnsi="Times New Roman" w:cs="Times New Roman"/>
        </w:rPr>
        <w:t xml:space="preserve"> he noted the importance of improved observation by means of instruments adapted for exact measurement: “What an important influence may be exercised over the progress of a single branch of science by the invention of a ready and convenient mode of executing a definite measurement.”</w:t>
      </w:r>
      <w:r w:rsidR="00AB34A4">
        <w:rPr>
          <w:rStyle w:val="EndnoteReference"/>
          <w:rFonts w:ascii="Times New Roman" w:hAnsi="Times New Roman" w:cs="Times New Roman"/>
        </w:rPr>
        <w:endnoteReference w:id="29"/>
      </w:r>
      <w:r w:rsidR="00AB34A4">
        <w:rPr>
          <w:rFonts w:ascii="Times New Roman" w:hAnsi="Times New Roman" w:cs="Times New Roman"/>
        </w:rPr>
        <w:t xml:space="preserve"> He saw clandestine work as impeding the progress of science.</w:t>
      </w:r>
    </w:p>
    <w:p w14:paraId="5ABC20E7" w14:textId="6E138626" w:rsidR="00AB34A4" w:rsidRDefault="00AB34A4" w:rsidP="00030CE3">
      <w:pPr>
        <w:spacing w:line="480" w:lineRule="auto"/>
        <w:ind w:right="-720"/>
        <w:rPr>
          <w:rFonts w:ascii="Times New Roman" w:hAnsi="Times New Roman" w:cs="Times New Roman"/>
        </w:rPr>
      </w:pPr>
      <w:r>
        <w:rPr>
          <w:rFonts w:ascii="Times New Roman" w:hAnsi="Times New Roman" w:cs="Times New Roman"/>
        </w:rPr>
        <w:tab/>
        <w:t>Herschel and (to a much greater extent) Charles Babbage belonged to a tra</w:t>
      </w:r>
      <w:r w:rsidR="0070081F">
        <w:rPr>
          <w:rFonts w:ascii="Times New Roman" w:hAnsi="Times New Roman" w:cs="Times New Roman"/>
        </w:rPr>
        <w:t xml:space="preserve">dition, </w:t>
      </w:r>
      <w:r w:rsidR="009C351E">
        <w:rPr>
          <w:rFonts w:ascii="Times New Roman" w:hAnsi="Times New Roman" w:cs="Times New Roman"/>
        </w:rPr>
        <w:t xml:space="preserve">then </w:t>
      </w:r>
      <w:r w:rsidR="0070081F">
        <w:rPr>
          <w:rFonts w:ascii="Times New Roman" w:hAnsi="Times New Roman" w:cs="Times New Roman"/>
        </w:rPr>
        <w:t>nearly 100 years old, which</w:t>
      </w:r>
      <w:r>
        <w:rPr>
          <w:rFonts w:ascii="Times New Roman" w:hAnsi="Times New Roman" w:cs="Times New Roman"/>
        </w:rPr>
        <w:t xml:space="preserve"> criticized craft knowledge for its secrecy. Denis Diderot, the editor of the </w:t>
      </w:r>
      <w:r w:rsidRPr="00AB34A4">
        <w:rPr>
          <w:rFonts w:ascii="Times New Roman" w:hAnsi="Times New Roman" w:cs="Times New Roman"/>
          <w:i/>
        </w:rPr>
        <w:t>Encyclopédie</w:t>
      </w:r>
      <w:r>
        <w:rPr>
          <w:rFonts w:ascii="Times New Roman" w:hAnsi="Times New Roman" w:cs="Times New Roman"/>
        </w:rPr>
        <w:t>, espoused such a belief in Enlightenment France. He wished to free the mechanical arts from the “ignorance and deception” of laborers by opening up craft knowledge. Although he argued both for the importance of artisanal labor and the inability of theoretical knowledge to explain craft processes, Diderot abhorred artisanal corporations, because their secrecy thwarted innovation as well as attempts by scientific knowledge to penetrate and explain artisanal practices. Once these labor processes were revealed, Diderot argued, they could be properly guided by enlightened managers.</w:t>
      </w:r>
      <w:r>
        <w:rPr>
          <w:rStyle w:val="EndnoteReference"/>
          <w:rFonts w:ascii="Times New Roman" w:hAnsi="Times New Roman" w:cs="Times New Roman"/>
        </w:rPr>
        <w:endnoteReference w:id="30"/>
      </w:r>
      <w:r>
        <w:rPr>
          <w:rFonts w:ascii="Times New Roman" w:hAnsi="Times New Roman" w:cs="Times New Roman"/>
        </w:rPr>
        <w:t xml:space="preserve"> Babbage himself spent more than twenty years having skilled artisans attempt to build his difference engine, which (rather ironically) was meant to replace the labor of human calculators.</w:t>
      </w:r>
      <w:r>
        <w:rPr>
          <w:rStyle w:val="EndnoteReference"/>
          <w:rFonts w:ascii="Times New Roman" w:hAnsi="Times New Roman" w:cs="Times New Roman"/>
        </w:rPr>
        <w:endnoteReference w:id="31"/>
      </w:r>
      <w:r w:rsidR="00946CB9">
        <w:rPr>
          <w:rFonts w:ascii="Times New Roman" w:hAnsi="Times New Roman" w:cs="Times New Roman"/>
        </w:rPr>
        <w:t xml:space="preserve"> One of the models for his intelligent calculating engine </w:t>
      </w:r>
      <w:r w:rsidR="00FB52FC">
        <w:rPr>
          <w:rFonts w:ascii="Times New Roman" w:hAnsi="Times New Roman" w:cs="Times New Roman"/>
        </w:rPr>
        <w:t>was Jean Jacquard’s weaving loom</w:t>
      </w:r>
      <w:r w:rsidR="00946CB9">
        <w:rPr>
          <w:rFonts w:ascii="Times New Roman" w:hAnsi="Times New Roman" w:cs="Times New Roman"/>
        </w:rPr>
        <w:t>s, which were spreading through Paris during the first decade of the nineteenth century.</w:t>
      </w:r>
      <w:r>
        <w:rPr>
          <w:rFonts w:ascii="Times New Roman" w:hAnsi="Times New Roman" w:cs="Times New Roman"/>
        </w:rPr>
        <w:t xml:space="preserve"> </w:t>
      </w:r>
      <w:r w:rsidR="00FB52FC">
        <w:rPr>
          <w:rFonts w:ascii="Times New Roman" w:hAnsi="Times New Roman" w:cs="Times New Roman"/>
        </w:rPr>
        <w:t>Although Herschel was not quite as extreme as Babbage, he did not think that artisanal knowledge could itself be compared in character to natural philosophical knowledge, and he reckoned that the rational principles of optics and mechanics could suffice for the production of artifacts such as lenses and prisms.</w:t>
      </w:r>
    </w:p>
    <w:p w14:paraId="61072091" w14:textId="20728674" w:rsidR="0087347F" w:rsidRDefault="00C40212" w:rsidP="00C40212">
      <w:pPr>
        <w:widowControl w:val="0"/>
        <w:tabs>
          <w:tab w:val="left" w:pos="0"/>
          <w:tab w:val="left" w:pos="720"/>
          <w:tab w:val="left" w:pos="1800"/>
        </w:tabs>
        <w:autoSpaceDE w:val="0"/>
        <w:autoSpaceDN w:val="0"/>
        <w:adjustRightInd w:val="0"/>
        <w:spacing w:after="280" w:line="480" w:lineRule="auto"/>
        <w:ind w:right="-720"/>
        <w:rPr>
          <w:rFonts w:ascii="Times New Roman" w:hAnsi="Times New Roman" w:cs="Times New Roman"/>
        </w:rPr>
      </w:pPr>
      <w:r>
        <w:rPr>
          <w:rFonts w:ascii="Times New Roman" w:hAnsi="Times New Roman" w:cs="Times New Roman"/>
        </w:rPr>
        <w:tab/>
      </w:r>
      <w:r w:rsidR="003A0801">
        <w:rPr>
          <w:rFonts w:ascii="Times New Roman" w:hAnsi="Times New Roman" w:cs="Times New Roman"/>
        </w:rPr>
        <w:t xml:space="preserve">In short, </w:t>
      </w:r>
      <w:r w:rsidR="005B3C5B">
        <w:rPr>
          <w:rFonts w:ascii="Times New Roman" w:hAnsi="Times New Roman" w:cs="Times New Roman"/>
        </w:rPr>
        <w:t xml:space="preserve">John </w:t>
      </w:r>
      <w:r w:rsidR="00AC7DD2">
        <w:rPr>
          <w:rFonts w:ascii="Times New Roman" w:hAnsi="Times New Roman" w:cs="Times New Roman"/>
        </w:rPr>
        <w:t>Herschel’s encounter with Fraunhofer at Benediktbeuer</w:t>
      </w:r>
      <w:r w:rsidR="00572310">
        <w:rPr>
          <w:rFonts w:ascii="Times New Roman" w:hAnsi="Times New Roman" w:cs="Times New Roman"/>
        </w:rPr>
        <w:t>n</w:t>
      </w:r>
      <w:r w:rsidR="00AC7DD2">
        <w:rPr>
          <w:rFonts w:ascii="Times New Roman" w:hAnsi="Times New Roman" w:cs="Times New Roman"/>
        </w:rPr>
        <w:t xml:space="preserve"> clearly challenged</w:t>
      </w:r>
      <w:r w:rsidR="005B3C5B">
        <w:rPr>
          <w:rFonts w:ascii="Times New Roman" w:hAnsi="Times New Roman" w:cs="Times New Roman"/>
        </w:rPr>
        <w:t xml:space="preserve"> </w:t>
      </w:r>
      <w:r w:rsidR="00BD502F">
        <w:rPr>
          <w:rFonts w:ascii="Times New Roman" w:hAnsi="Times New Roman" w:cs="Times New Roman"/>
        </w:rPr>
        <w:t xml:space="preserve">the Englishman’s view of science in general and the communicability of scientific </w:t>
      </w:r>
      <w:r w:rsidR="00BD502F">
        <w:rPr>
          <w:rFonts w:ascii="Times New Roman" w:hAnsi="Times New Roman" w:cs="Times New Roman"/>
        </w:rPr>
        <w:lastRenderedPageBreak/>
        <w:t>knowledge in particular. There is</w:t>
      </w:r>
      <w:r w:rsidR="00CD2F8A">
        <w:rPr>
          <w:rFonts w:ascii="Times New Roman" w:hAnsi="Times New Roman" w:cs="Times New Roman"/>
        </w:rPr>
        <w:t>, however,</w:t>
      </w:r>
      <w:r w:rsidR="00BD502F">
        <w:rPr>
          <w:rFonts w:ascii="Times New Roman" w:hAnsi="Times New Roman" w:cs="Times New Roman"/>
        </w:rPr>
        <w:t xml:space="preserve"> no evidence that he later changed his view as a result of his meeting the Bavarian optician. </w:t>
      </w:r>
      <w:r w:rsidR="00CD2F8A">
        <w:rPr>
          <w:rFonts w:ascii="Times New Roman" w:hAnsi="Times New Roman" w:cs="Times New Roman"/>
        </w:rPr>
        <w:t xml:space="preserve">Indeed, it is interesting to note that this views on the universal applicability of the rational principles of mechanics and scientific art were published three years </w:t>
      </w:r>
      <w:r w:rsidR="00CD2F8A" w:rsidRPr="00CD2F8A">
        <w:rPr>
          <w:rFonts w:ascii="Times New Roman" w:hAnsi="Times New Roman" w:cs="Times New Roman"/>
          <w:i/>
        </w:rPr>
        <w:t>after</w:t>
      </w:r>
      <w:r w:rsidR="00CD2F8A">
        <w:rPr>
          <w:rFonts w:ascii="Times New Roman" w:hAnsi="Times New Roman" w:cs="Times New Roman"/>
        </w:rPr>
        <w:t xml:space="preserve"> </w:t>
      </w:r>
      <w:r w:rsidR="003633B7">
        <w:rPr>
          <w:rFonts w:ascii="Times New Roman" w:hAnsi="Times New Roman" w:cs="Times New Roman"/>
        </w:rPr>
        <w:t>his interest in the subcommittee waned considerably</w:t>
      </w:r>
      <w:r w:rsidR="00CD2F8A">
        <w:rPr>
          <w:rFonts w:ascii="Times New Roman" w:hAnsi="Times New Roman" w:cs="Times New Roman"/>
        </w:rPr>
        <w:t xml:space="preserve">. </w:t>
      </w:r>
      <w:r w:rsidR="00BD502F">
        <w:rPr>
          <w:rFonts w:ascii="Times New Roman" w:hAnsi="Times New Roman" w:cs="Times New Roman"/>
        </w:rPr>
        <w:t xml:space="preserve">Secrecy was his bugbear: it thwarted the spread of scientific knowledge and economic progress. </w:t>
      </w:r>
      <w:r w:rsidR="00972900">
        <w:rPr>
          <w:rFonts w:ascii="Times New Roman" w:hAnsi="Times New Roman" w:cs="Times New Roman"/>
        </w:rPr>
        <w:t xml:space="preserve">His hope that craftsmen would reveal their techniques so that experimental natural philosophers could formulate general principles for their universal applicability was rather naïve. Such a move would </w:t>
      </w:r>
      <w:r w:rsidR="00DC2196">
        <w:rPr>
          <w:rFonts w:ascii="Times New Roman" w:hAnsi="Times New Roman" w:cs="Times New Roman"/>
        </w:rPr>
        <w:t xml:space="preserve">deprive the artisans their </w:t>
      </w:r>
      <w:r>
        <w:rPr>
          <w:rFonts w:ascii="Times New Roman" w:hAnsi="Times New Roman" w:cs="Times New Roman"/>
        </w:rPr>
        <w:t>s</w:t>
      </w:r>
      <w:r w:rsidR="00DC2196">
        <w:rPr>
          <w:rFonts w:ascii="Times New Roman" w:hAnsi="Times New Roman" w:cs="Times New Roman"/>
        </w:rPr>
        <w:t>o</w:t>
      </w:r>
      <w:r>
        <w:rPr>
          <w:rFonts w:ascii="Times New Roman" w:hAnsi="Times New Roman" w:cs="Times New Roman"/>
        </w:rPr>
        <w:t>le</w:t>
      </w:r>
      <w:r w:rsidR="00DC2196">
        <w:rPr>
          <w:rFonts w:ascii="Times New Roman" w:hAnsi="Times New Roman" w:cs="Times New Roman"/>
        </w:rPr>
        <w:t xml:space="preserve"> possession, skill. </w:t>
      </w:r>
    </w:p>
    <w:p w14:paraId="5EC4CC50" w14:textId="5623FE2B" w:rsidR="003633B7" w:rsidRDefault="003633B7" w:rsidP="00E6727B">
      <w:pPr>
        <w:widowControl w:val="0"/>
        <w:tabs>
          <w:tab w:val="left" w:pos="0"/>
          <w:tab w:val="left" w:pos="720"/>
          <w:tab w:val="left" w:pos="1800"/>
        </w:tabs>
        <w:autoSpaceDE w:val="0"/>
        <w:autoSpaceDN w:val="0"/>
        <w:adjustRightInd w:val="0"/>
        <w:spacing w:after="280" w:line="480" w:lineRule="auto"/>
        <w:rPr>
          <w:rFonts w:ascii="Times New Roman" w:hAnsi="Times New Roman" w:cs="Times New Roman"/>
        </w:rPr>
      </w:pPr>
    </w:p>
    <w:p w14:paraId="298F0786" w14:textId="6A242241" w:rsidR="0087347F" w:rsidRDefault="0087347F" w:rsidP="00E6727B">
      <w:pPr>
        <w:widowControl w:val="0"/>
        <w:tabs>
          <w:tab w:val="left" w:pos="0"/>
          <w:tab w:val="left" w:pos="720"/>
          <w:tab w:val="left" w:pos="1800"/>
        </w:tabs>
        <w:autoSpaceDE w:val="0"/>
        <w:autoSpaceDN w:val="0"/>
        <w:adjustRightInd w:val="0"/>
        <w:spacing w:after="280" w:line="480" w:lineRule="auto"/>
        <w:rPr>
          <w:rFonts w:ascii="Times New Roman" w:hAnsi="Times New Roman" w:cs="Times New Roman"/>
        </w:rPr>
      </w:pPr>
      <w:r w:rsidRPr="00CC4B43">
        <w:rPr>
          <w:rFonts w:ascii="Times New Roman" w:hAnsi="Times New Roman" w:cs="Times New Roman"/>
          <w:b/>
          <w:bCs/>
        </w:rPr>
        <w:t>Wilhelm Eduard Weber</w:t>
      </w:r>
      <w:r w:rsidR="00C40212">
        <w:rPr>
          <w:rStyle w:val="EndnoteReference"/>
          <w:rFonts w:ascii="Times New Roman" w:hAnsi="Times New Roman" w:cs="Times New Roman"/>
        </w:rPr>
        <w:endnoteReference w:id="32"/>
      </w:r>
    </w:p>
    <w:p w14:paraId="3B92061C" w14:textId="36DCFB79" w:rsidR="0087347F" w:rsidRDefault="0087347F" w:rsidP="00E6727B">
      <w:pPr>
        <w:widowControl w:val="0"/>
        <w:tabs>
          <w:tab w:val="left" w:pos="0"/>
          <w:tab w:val="left" w:pos="720"/>
          <w:tab w:val="left" w:pos="1800"/>
        </w:tabs>
        <w:autoSpaceDE w:val="0"/>
        <w:autoSpaceDN w:val="0"/>
        <w:adjustRightInd w:val="0"/>
        <w:spacing w:after="280" w:line="480" w:lineRule="auto"/>
        <w:rPr>
          <w:rFonts w:ascii="Times New Roman" w:hAnsi="Times New Roman" w:cs="Times New Roman"/>
        </w:rPr>
      </w:pPr>
      <w:r>
        <w:rPr>
          <w:rFonts w:ascii="Times New Roman" w:hAnsi="Times New Roman" w:cs="Times New Roman"/>
        </w:rPr>
        <w:tab/>
        <w:t xml:space="preserve">Most physicists and historians of science associate Wilhelm Eduard Weber (1804-91) with </w:t>
      </w:r>
      <w:r w:rsidR="00CC757C">
        <w:rPr>
          <w:rFonts w:ascii="Times New Roman" w:hAnsi="Times New Roman" w:cs="Times New Roman"/>
        </w:rPr>
        <w:t>h</w:t>
      </w:r>
      <w:r>
        <w:rPr>
          <w:rFonts w:ascii="Times New Roman" w:hAnsi="Times New Roman" w:cs="Times New Roman"/>
        </w:rPr>
        <w:t>is unparalleled experimental precision in electrodynamics, particularly his renowned collaboration with Carl Friedrich Gauss in Göttingen. What is generally not well known, however, is that Weber’s experimental prowess and his introduction to the wave theory originated in his early fascination with improving the design of musical instruments and the lives of those built and played them. His notoriously liberal political stance as a member of the Göttingen Seven of 1837 was also evident in his acoustical research.</w:t>
      </w:r>
      <w:r>
        <w:rPr>
          <w:rStyle w:val="EndnoteReference"/>
          <w:rFonts w:ascii="Times New Roman" w:hAnsi="Times New Roman" w:cs="Times New Roman"/>
        </w:rPr>
        <w:endnoteReference w:id="33"/>
      </w:r>
    </w:p>
    <w:p w14:paraId="7C310858" w14:textId="7183141F" w:rsidR="0087347F" w:rsidRDefault="0087347F" w:rsidP="00E6727B">
      <w:pPr>
        <w:widowControl w:val="0"/>
        <w:tabs>
          <w:tab w:val="left" w:pos="0"/>
          <w:tab w:val="left" w:pos="720"/>
          <w:tab w:val="left" w:pos="1800"/>
        </w:tabs>
        <w:autoSpaceDE w:val="0"/>
        <w:autoSpaceDN w:val="0"/>
        <w:adjustRightInd w:val="0"/>
        <w:spacing w:after="280" w:line="480" w:lineRule="auto"/>
        <w:rPr>
          <w:rFonts w:ascii="Times New Roman" w:hAnsi="Times New Roman" w:cs="Times New Roman"/>
        </w:rPr>
      </w:pPr>
      <w:r>
        <w:rPr>
          <w:rFonts w:ascii="Times New Roman" w:hAnsi="Times New Roman" w:cs="Times New Roman"/>
        </w:rPr>
        <w:tab/>
        <w:t xml:space="preserve">Like many of his general in the German territories, Weber saw science in general, and physics in particular, assisting German manufacture, which, in turn, would fuel unification. He envisaged skilled artisans working in concert with physicists to improve manufacture. Artisans, shedding their craft secrecy, were to share their valued experience with physicists, while physicists were to proffer </w:t>
      </w:r>
      <w:r>
        <w:rPr>
          <w:rFonts w:ascii="Times New Roman" w:hAnsi="Times New Roman" w:cs="Times New Roman"/>
        </w:rPr>
        <w:lastRenderedPageBreak/>
        <w:t xml:space="preserve">scientific laws and equations as guidelines for musical-instrument manufacture. Similar to his work on deriving equations for organ builders discussed below, his </w:t>
      </w:r>
      <w:r w:rsidRPr="0087347F">
        <w:rPr>
          <w:rFonts w:ascii="Times New Roman" w:hAnsi="Times New Roman" w:cs="Times New Roman"/>
          <w:i/>
        </w:rPr>
        <w:t>Elektrodynamische Maassbestimmungen</w:t>
      </w:r>
      <w:r>
        <w:rPr>
          <w:rFonts w:ascii="Times New Roman" w:hAnsi="Times New Roman" w:cs="Times New Roman"/>
        </w:rPr>
        <w:t xml:space="preserve"> (</w:t>
      </w:r>
      <w:r w:rsidR="003633B7">
        <w:rPr>
          <w:rFonts w:ascii="Times New Roman" w:hAnsi="Times New Roman" w:cs="Times New Roman"/>
          <w:i/>
        </w:rPr>
        <w:t>Electrodynamic Measurements</w:t>
      </w:r>
      <w:r>
        <w:rPr>
          <w:rFonts w:ascii="Times New Roman" w:hAnsi="Times New Roman" w:cs="Times New Roman"/>
        </w:rPr>
        <w:t>) sought in part “to give definite and precise instructions for future use”, with the hop</w:t>
      </w:r>
      <w:r w:rsidR="003633B7">
        <w:rPr>
          <w:rFonts w:ascii="Times New Roman" w:hAnsi="Times New Roman" w:cs="Times New Roman"/>
        </w:rPr>
        <w:t>e</w:t>
      </w:r>
      <w:r>
        <w:rPr>
          <w:rFonts w:ascii="Times New Roman" w:hAnsi="Times New Roman" w:cs="Times New Roman"/>
        </w:rPr>
        <w:t xml:space="preserve"> that mechanicians no longer would base their work on trial and error, wasting valuable time and money repeating the same procedure over and over again.</w:t>
      </w:r>
      <w:r>
        <w:rPr>
          <w:rStyle w:val="EndnoteReference"/>
          <w:rFonts w:ascii="Times New Roman" w:hAnsi="Times New Roman" w:cs="Times New Roman"/>
        </w:rPr>
        <w:endnoteReference w:id="34"/>
      </w:r>
      <w:r>
        <w:rPr>
          <w:rFonts w:ascii="Times New Roman" w:hAnsi="Times New Roman" w:cs="Times New Roman"/>
        </w:rPr>
        <w:t xml:space="preserve"> </w:t>
      </w:r>
      <w:r w:rsidR="008628B4">
        <w:rPr>
          <w:rFonts w:ascii="Times New Roman" w:hAnsi="Times New Roman" w:cs="Times New Roman"/>
        </w:rPr>
        <w:t xml:space="preserve">There was never a fear of physics and mathematics replacing the labor of artisans, rather a partnership was sought that would simultaneously increase Germany’s national economic ambitions as well as avoid an extremely industrialized and socially fragmented state, as was the case in Great Britain. Weber often listed the names of the mechanicians who assisted him in his various articles published in </w:t>
      </w:r>
      <w:r w:rsidR="008628B4" w:rsidRPr="008628B4">
        <w:rPr>
          <w:rFonts w:ascii="Times New Roman" w:hAnsi="Times New Roman" w:cs="Times New Roman"/>
          <w:i/>
        </w:rPr>
        <w:t>Annalen der Physik und Chemie</w:t>
      </w:r>
      <w:r w:rsidR="008628B4">
        <w:rPr>
          <w:rFonts w:ascii="Times New Roman" w:hAnsi="Times New Roman" w:cs="Times New Roman"/>
        </w:rPr>
        <w:t xml:space="preserve"> (</w:t>
      </w:r>
      <w:r w:rsidR="008628B4" w:rsidRPr="008628B4">
        <w:rPr>
          <w:rFonts w:ascii="Times New Roman" w:hAnsi="Times New Roman" w:cs="Times New Roman"/>
          <w:i/>
        </w:rPr>
        <w:t>Annals of Physics and Chemistry</w:t>
      </w:r>
      <w:r w:rsidR="008628B4">
        <w:rPr>
          <w:rFonts w:ascii="Times New Roman" w:hAnsi="Times New Roman" w:cs="Times New Roman"/>
        </w:rPr>
        <w:t>).</w:t>
      </w:r>
      <w:r w:rsidR="00A11DF9">
        <w:rPr>
          <w:rFonts w:ascii="Times New Roman" w:hAnsi="Times New Roman" w:cs="Times New Roman"/>
        </w:rPr>
        <w:t xml:space="preserve"> The reform-minded milieu generated by the Prussian government, searching for ways in which science an</w:t>
      </w:r>
      <w:r w:rsidR="003633B7">
        <w:rPr>
          <w:rFonts w:ascii="Times New Roman" w:hAnsi="Times New Roman" w:cs="Times New Roman"/>
        </w:rPr>
        <w:t>d technology could bolster the</w:t>
      </w:r>
      <w:r w:rsidR="00A11DF9">
        <w:rPr>
          <w:rFonts w:ascii="Times New Roman" w:hAnsi="Times New Roman" w:cs="Times New Roman"/>
        </w:rPr>
        <w:t xml:space="preserve"> Kingdom, was conducive to such research. These officials were particularly keen to assist projects relevant to music, as Prussia was at that time undergoing the most thorough and comprehensive music reform in its history.</w:t>
      </w:r>
    </w:p>
    <w:p w14:paraId="7557EA67" w14:textId="6BED013B" w:rsidR="00A11DF9" w:rsidRDefault="00A11DF9" w:rsidP="00E6727B">
      <w:pPr>
        <w:widowControl w:val="0"/>
        <w:tabs>
          <w:tab w:val="left" w:pos="0"/>
          <w:tab w:val="left" w:pos="720"/>
          <w:tab w:val="left" w:pos="1800"/>
        </w:tabs>
        <w:autoSpaceDE w:val="0"/>
        <w:autoSpaceDN w:val="0"/>
        <w:adjustRightInd w:val="0"/>
        <w:spacing w:after="280" w:line="480" w:lineRule="auto"/>
        <w:rPr>
          <w:rFonts w:ascii="Times New Roman" w:hAnsi="Times New Roman" w:cs="Times New Roman"/>
        </w:rPr>
      </w:pPr>
      <w:r>
        <w:rPr>
          <w:rFonts w:ascii="Times New Roman" w:hAnsi="Times New Roman" w:cs="Times New Roman"/>
        </w:rPr>
        <w:tab/>
      </w:r>
      <w:r w:rsidR="00C53FC4">
        <w:rPr>
          <w:rFonts w:ascii="Times New Roman" w:hAnsi="Times New Roman" w:cs="Times New Roman"/>
        </w:rPr>
        <w:t xml:space="preserve">On 19 September 1828, at the </w:t>
      </w:r>
      <w:r w:rsidR="00C53FC4" w:rsidRPr="00592B23">
        <w:rPr>
          <w:rFonts w:ascii="Times New Roman" w:hAnsi="Times New Roman" w:cs="Times New Roman"/>
          <w:i/>
        </w:rPr>
        <w:t>Versammlung deutscher Naturforscher und Aerzte</w:t>
      </w:r>
      <w:r w:rsidR="00C53FC4">
        <w:rPr>
          <w:rFonts w:ascii="Times New Roman" w:hAnsi="Times New Roman" w:cs="Times New Roman"/>
        </w:rPr>
        <w:t xml:space="preserve"> (Association of German Investigators of Nature and Physicians) in Berlin, Wihelm Weber offered the fruits of his research on reed pipes in a lecture to the physics and chemistry section, subsequently published in J. C. Poggendorff’s </w:t>
      </w:r>
      <w:r w:rsidR="00C53FC4" w:rsidRPr="00C53FC4">
        <w:rPr>
          <w:rFonts w:ascii="Times New Roman" w:hAnsi="Times New Roman" w:cs="Times New Roman"/>
          <w:i/>
        </w:rPr>
        <w:t>Annalen der Physik und Chemie</w:t>
      </w:r>
      <w:r w:rsidR="00C53FC4">
        <w:rPr>
          <w:rFonts w:ascii="Times New Roman" w:hAnsi="Times New Roman" w:cs="Times New Roman"/>
        </w:rPr>
        <w:t xml:space="preserve">, on the compensation of organ pipes. This work was based on his doctoral dissertation and </w:t>
      </w:r>
      <w:r w:rsidR="00C53FC4" w:rsidRPr="00C53FC4">
        <w:rPr>
          <w:rFonts w:ascii="Times New Roman" w:hAnsi="Times New Roman" w:cs="Times New Roman"/>
          <w:i/>
        </w:rPr>
        <w:t>Habilitationsschrift</w:t>
      </w:r>
      <w:r w:rsidR="00C53FC4">
        <w:rPr>
          <w:rFonts w:ascii="Times New Roman" w:hAnsi="Times New Roman" w:cs="Times New Roman"/>
        </w:rPr>
        <w:t xml:space="preserve"> (a second major work requi</w:t>
      </w:r>
      <w:r w:rsidR="00EC7CA6">
        <w:rPr>
          <w:rFonts w:ascii="Times New Roman" w:hAnsi="Times New Roman" w:cs="Times New Roman"/>
        </w:rPr>
        <w:t>red of those wishing to teach at</w:t>
      </w:r>
      <w:r w:rsidR="00C53FC4">
        <w:rPr>
          <w:rFonts w:ascii="Times New Roman" w:hAnsi="Times New Roman" w:cs="Times New Roman"/>
        </w:rPr>
        <w:t xml:space="preserve"> German universities) at the</w:t>
      </w:r>
      <w:r w:rsidR="00D82D64">
        <w:rPr>
          <w:rFonts w:ascii="Times New Roman" w:hAnsi="Times New Roman" w:cs="Times New Roman"/>
        </w:rPr>
        <w:t xml:space="preserve"> University of Halle-Wittenberg, where he studied under Johann Salomo Christoph Schweigger, editor of the </w:t>
      </w:r>
      <w:r w:rsidR="00D82D64" w:rsidRPr="00D82D64">
        <w:rPr>
          <w:rFonts w:ascii="Times New Roman" w:hAnsi="Times New Roman" w:cs="Times New Roman"/>
          <w:i/>
        </w:rPr>
        <w:t>Journal für Chemie und Physik</w:t>
      </w:r>
      <w:r w:rsidR="00D82D64">
        <w:rPr>
          <w:rFonts w:ascii="Times New Roman" w:hAnsi="Times New Roman" w:cs="Times New Roman"/>
        </w:rPr>
        <w:t xml:space="preserve"> (also known as the </w:t>
      </w:r>
      <w:r w:rsidR="00D82D64" w:rsidRPr="00D82D64">
        <w:rPr>
          <w:rFonts w:ascii="Times New Roman" w:hAnsi="Times New Roman" w:cs="Times New Roman"/>
          <w:i/>
        </w:rPr>
        <w:t>Jahrbuch für Chemie und Physik</w:t>
      </w:r>
      <w:r w:rsidR="00D82D64" w:rsidRPr="00D82D64">
        <w:rPr>
          <w:rFonts w:ascii="Times New Roman" w:hAnsi="Times New Roman" w:cs="Times New Roman"/>
        </w:rPr>
        <w:t xml:space="preserve">, or </w:t>
      </w:r>
      <w:r w:rsidR="003633B7">
        <w:rPr>
          <w:rFonts w:ascii="Times New Roman" w:hAnsi="Times New Roman" w:cs="Times New Roman"/>
          <w:i/>
        </w:rPr>
        <w:lastRenderedPageBreak/>
        <w:t>Yea</w:t>
      </w:r>
      <w:r w:rsidR="00D82D64">
        <w:rPr>
          <w:rFonts w:ascii="Times New Roman" w:hAnsi="Times New Roman" w:cs="Times New Roman"/>
          <w:i/>
        </w:rPr>
        <w:t>rbook for Chemistry and Physics</w:t>
      </w:r>
      <w:r w:rsidR="00D82D64">
        <w:rPr>
          <w:rFonts w:ascii="Times New Roman" w:hAnsi="Times New Roman" w:cs="Times New Roman"/>
        </w:rPr>
        <w:t>).</w:t>
      </w:r>
      <w:r w:rsidR="00592B23">
        <w:rPr>
          <w:rFonts w:ascii="Times New Roman" w:hAnsi="Times New Roman" w:cs="Times New Roman"/>
        </w:rPr>
        <w:t xml:space="preserve"> </w:t>
      </w:r>
    </w:p>
    <w:p w14:paraId="1E8D1420" w14:textId="53FA5CEA" w:rsidR="00592B23" w:rsidRDefault="00592B23" w:rsidP="00E6727B">
      <w:pPr>
        <w:widowControl w:val="0"/>
        <w:tabs>
          <w:tab w:val="left" w:pos="0"/>
          <w:tab w:val="left" w:pos="720"/>
          <w:tab w:val="left" w:pos="1800"/>
        </w:tabs>
        <w:autoSpaceDE w:val="0"/>
        <w:autoSpaceDN w:val="0"/>
        <w:adjustRightInd w:val="0"/>
        <w:spacing w:after="280" w:line="480" w:lineRule="auto"/>
        <w:rPr>
          <w:rFonts w:ascii="Times New Roman" w:hAnsi="Times New Roman" w:cs="Times New Roman"/>
        </w:rPr>
      </w:pPr>
      <w:r>
        <w:rPr>
          <w:rFonts w:ascii="Times New Roman" w:hAnsi="Times New Roman" w:cs="Times New Roman"/>
        </w:rPr>
        <w:tab/>
        <w:t>The largest and most perfect of all musical instruments, the organ, Weber argued, suffered from one major disadvantage: its tones could not gradually swell and diminish. Thus, the range of expression organists could achieve was rather limited. Due to a change in musical tastes arising from the Romantic movement, early ninetee</w:t>
      </w:r>
      <w:r w:rsidR="005D43C5">
        <w:rPr>
          <w:rFonts w:ascii="Times New Roman" w:hAnsi="Times New Roman" w:cs="Times New Roman"/>
        </w:rPr>
        <w:t>n</w:t>
      </w:r>
      <w:r>
        <w:rPr>
          <w:rFonts w:ascii="Times New Roman" w:hAnsi="Times New Roman" w:cs="Times New Roman"/>
        </w:rPr>
        <w:t>th-century German audiences did not simply wish to be e</w:t>
      </w:r>
      <w:r w:rsidR="00EC7CA6">
        <w:rPr>
          <w:rFonts w:ascii="Times New Roman" w:hAnsi="Times New Roman" w:cs="Times New Roman"/>
        </w:rPr>
        <w:t>ntertained, they now wanted to b</w:t>
      </w:r>
      <w:r>
        <w:rPr>
          <w:rFonts w:ascii="Times New Roman" w:hAnsi="Times New Roman" w:cs="Times New Roman"/>
        </w:rPr>
        <w:t>e moved. Expressive</w:t>
      </w:r>
      <w:r w:rsidR="005D43C5">
        <w:rPr>
          <w:rFonts w:ascii="Times New Roman" w:hAnsi="Times New Roman" w:cs="Times New Roman"/>
        </w:rPr>
        <w:t xml:space="preserve"> instruments were therefore critical. Expression was not only important to the organ, but also to other keyboard instruments whose sounds derived from air generated by a bellows travelling though reed pipes, such as the physharmonica, aeolodicon, aeoline, and harmonium. These organ-like instruments were popular household instruments of the educated German upper-middle class during this period. Unfortunately, despite various attempts by artisans and savants to improve pipe design, the problem remained.</w:t>
      </w:r>
    </w:p>
    <w:p w14:paraId="728AD738" w14:textId="1B1BB154" w:rsidR="005D43C5" w:rsidRDefault="005D43C5" w:rsidP="00E6727B">
      <w:pPr>
        <w:widowControl w:val="0"/>
        <w:tabs>
          <w:tab w:val="left" w:pos="0"/>
          <w:tab w:val="left" w:pos="720"/>
          <w:tab w:val="left" w:pos="1800"/>
        </w:tabs>
        <w:autoSpaceDE w:val="0"/>
        <w:autoSpaceDN w:val="0"/>
        <w:adjustRightInd w:val="0"/>
        <w:spacing w:after="280" w:line="480" w:lineRule="auto"/>
        <w:rPr>
          <w:rFonts w:ascii="Times New Roman" w:hAnsi="Times New Roman" w:cs="Times New Roman"/>
        </w:rPr>
      </w:pPr>
      <w:r>
        <w:rPr>
          <w:rFonts w:ascii="Times New Roman" w:hAnsi="Times New Roman" w:cs="Times New Roman"/>
        </w:rPr>
        <w:tab/>
        <w:t>The organ pipe, in essence, is a longitudinally vibrating column of air, and the volume of its tone is increased and decreased by intensifying and diminishing the flow of air respectively. But, by swelling or lessening the airflow, the organist actually slightly changed the pitch of the note; even the improved reed</w:t>
      </w:r>
      <w:r w:rsidR="004C6E38">
        <w:rPr>
          <w:rFonts w:ascii="Times New Roman" w:hAnsi="Times New Roman" w:cs="Times New Roman"/>
        </w:rPr>
        <w:t xml:space="preserve"> pipes, Weber pointed out, manufactured by Christian Gottlob Kratzenstein for his speech machine, by Abbot Georg Joseph Vogler for his orchestrion, by the Dresden mechanician Friedrich Kaufmann, and by Gabriel Joseph Grenié for his </w:t>
      </w:r>
      <w:r w:rsidR="004C6E38" w:rsidRPr="004C6E38">
        <w:rPr>
          <w:rFonts w:ascii="Times New Roman" w:hAnsi="Times New Roman" w:cs="Times New Roman"/>
          <w:i/>
        </w:rPr>
        <w:t>orgue expressif</w:t>
      </w:r>
      <w:r w:rsidR="003633B7">
        <w:rPr>
          <w:rFonts w:ascii="Times New Roman" w:hAnsi="Times New Roman" w:cs="Times New Roman"/>
        </w:rPr>
        <w:t xml:space="preserve"> suffered from this defect</w:t>
      </w:r>
      <w:r w:rsidR="004C6E38">
        <w:rPr>
          <w:rFonts w:ascii="Times New Roman" w:hAnsi="Times New Roman" w:cs="Times New Roman"/>
        </w:rPr>
        <w:t>. After having perfor</w:t>
      </w:r>
      <w:r w:rsidR="00385488">
        <w:rPr>
          <w:rFonts w:ascii="Times New Roman" w:hAnsi="Times New Roman" w:cs="Times New Roman"/>
        </w:rPr>
        <w:t>med a lengthy series of experim</w:t>
      </w:r>
      <w:r w:rsidR="004C6E38">
        <w:rPr>
          <w:rFonts w:ascii="Times New Roman" w:hAnsi="Times New Roman" w:cs="Times New Roman"/>
        </w:rPr>
        <w:t>ents, Weber determined the laws by which reed pipes sound, and claimed to “be in a position to produce organ pipes, which, regardless of how strong or weak the flow of air, the tone produced will always have the same pitch.”</w:t>
      </w:r>
      <w:r w:rsidR="004C6E38">
        <w:rPr>
          <w:rStyle w:val="EndnoteReference"/>
          <w:rFonts w:ascii="Times New Roman" w:hAnsi="Times New Roman" w:cs="Times New Roman"/>
        </w:rPr>
        <w:endnoteReference w:id="35"/>
      </w:r>
    </w:p>
    <w:p w14:paraId="209496B0" w14:textId="46CB50EE" w:rsidR="00385488" w:rsidRDefault="00385488" w:rsidP="00132E2D">
      <w:pPr>
        <w:widowControl w:val="0"/>
        <w:tabs>
          <w:tab w:val="left" w:pos="0"/>
          <w:tab w:val="left" w:pos="720"/>
          <w:tab w:val="left" w:pos="1800"/>
        </w:tabs>
        <w:autoSpaceDE w:val="0"/>
        <w:autoSpaceDN w:val="0"/>
        <w:adjustRightInd w:val="0"/>
        <w:spacing w:after="280" w:line="480" w:lineRule="auto"/>
        <w:rPr>
          <w:rFonts w:ascii="Times New Roman" w:hAnsi="Times New Roman" w:cs="Times New Roman"/>
        </w:rPr>
      </w:pPr>
      <w:r>
        <w:rPr>
          <w:rFonts w:ascii="Times New Roman" w:hAnsi="Times New Roman" w:cs="Times New Roman"/>
        </w:rPr>
        <w:lastRenderedPageBreak/>
        <w:tab/>
        <w:t xml:space="preserve">Weber reminded </w:t>
      </w:r>
      <w:r w:rsidR="00D04BDB">
        <w:rPr>
          <w:rFonts w:ascii="Times New Roman" w:hAnsi="Times New Roman" w:cs="Times New Roman"/>
        </w:rPr>
        <w:t xml:space="preserve">his colleagues on that mid-September afternoon in the Prussian capital that the initial tone produced by a tuning fork is slightly lower in pitch than the tone generated near the end of </w:t>
      </w:r>
      <w:r w:rsidR="00132E2D">
        <w:rPr>
          <w:rFonts w:ascii="Times New Roman" w:hAnsi="Times New Roman" w:cs="Times New Roman"/>
        </w:rPr>
        <w:t xml:space="preserve">its </w:t>
      </w:r>
      <w:r w:rsidR="00D04BDB">
        <w:rPr>
          <w:rFonts w:ascii="Times New Roman" w:hAnsi="Times New Roman" w:cs="Times New Roman"/>
        </w:rPr>
        <w:t>resonance. Tran</w:t>
      </w:r>
      <w:r w:rsidR="00936475">
        <w:rPr>
          <w:rFonts w:ascii="Times New Roman" w:hAnsi="Times New Roman" w:cs="Times New Roman"/>
        </w:rPr>
        <w:t>s</w:t>
      </w:r>
      <w:r w:rsidR="00D04BDB">
        <w:rPr>
          <w:rFonts w:ascii="Times New Roman" w:hAnsi="Times New Roman" w:cs="Times New Roman"/>
        </w:rPr>
        <w:t xml:space="preserve">verse vibrations oscillate in a plane perpendicular to the direction of the propagation of the waves that occur within their substance. </w:t>
      </w:r>
      <w:r w:rsidR="00936475">
        <w:rPr>
          <w:rFonts w:ascii="Times New Roman" w:hAnsi="Times New Roman" w:cs="Times New Roman"/>
        </w:rPr>
        <w:t>Strings and tuning forks are good examples. It is the property of all real (</w:t>
      </w:r>
      <w:r w:rsidR="003633B7">
        <w:rPr>
          <w:rFonts w:ascii="Times New Roman" w:hAnsi="Times New Roman" w:cs="Times New Roman"/>
        </w:rPr>
        <w:t>but</w:t>
      </w:r>
      <w:r w:rsidR="00936475">
        <w:rPr>
          <w:rFonts w:ascii="Times New Roman" w:hAnsi="Times New Roman" w:cs="Times New Roman"/>
        </w:rPr>
        <w:t xml:space="preserve"> not ideal) transversally vibrating bodies that their frequency of oscillation</w:t>
      </w:r>
      <w:r w:rsidR="00132E2D">
        <w:rPr>
          <w:rFonts w:ascii="Times New Roman" w:hAnsi="Times New Roman" w:cs="Times New Roman"/>
        </w:rPr>
        <w:t xml:space="preserve"> </w:t>
      </w:r>
      <w:r w:rsidR="00936475">
        <w:rPr>
          <w:rFonts w:ascii="Times New Roman" w:hAnsi="Times New Roman" w:cs="Times New Roman"/>
        </w:rPr>
        <w:t>- and so the pitch of the longitudinal vibration that is thereby generated in the surrounding air (and whose direction of propagation is the plane of oscillation of the tuning fork)</w:t>
      </w:r>
      <w:r w:rsidR="00132E2D">
        <w:rPr>
          <w:rFonts w:ascii="Times New Roman" w:hAnsi="Times New Roman" w:cs="Times New Roman"/>
        </w:rPr>
        <w:t xml:space="preserve"> </w:t>
      </w:r>
      <w:r w:rsidR="00936475">
        <w:rPr>
          <w:rFonts w:ascii="Times New Roman" w:hAnsi="Times New Roman" w:cs="Times New Roman"/>
        </w:rPr>
        <w:t>- is a bit lower with a strong vibration and a bit higher with a weak vibration. That is, the pitch of the sound generated in air by a tuning fork immediately after it is struck is lower than the pitch when the volume dies down. Weber conceded that this phenomenon was well known to the musicians of the period. Longitudinal vibrations oscillate in the same direction in which they propagate; air columns are good examples. And real-world longitudinally vibrating bodies posses</w:t>
      </w:r>
      <w:r w:rsidR="00132E2D">
        <w:rPr>
          <w:rFonts w:ascii="Times New Roman" w:hAnsi="Times New Roman" w:cs="Times New Roman"/>
        </w:rPr>
        <w:t>s</w:t>
      </w:r>
      <w:r w:rsidR="00936475">
        <w:rPr>
          <w:rFonts w:ascii="Times New Roman" w:hAnsi="Times New Roman" w:cs="Times New Roman"/>
        </w:rPr>
        <w:t xml:space="preserve"> the opposite property to transverse vibrations</w:t>
      </w:r>
      <w:bookmarkStart w:id="0" w:name="_GoBack"/>
      <w:bookmarkEnd w:id="0"/>
      <w:r w:rsidR="00936475">
        <w:rPr>
          <w:rFonts w:ascii="Times New Roman" w:hAnsi="Times New Roman" w:cs="Times New Roman"/>
        </w:rPr>
        <w:t>: unlike the sound generated by the vibrating string or tuning fork, increasing the amplitude raises the pitch of a resonating column of air. A horn blower blowing harder into</w:t>
      </w:r>
      <w:r w:rsidR="00DF14F4">
        <w:rPr>
          <w:rFonts w:ascii="Times New Roman" w:hAnsi="Times New Roman" w:cs="Times New Roman"/>
        </w:rPr>
        <w:t xml:space="preserve"> his/</w:t>
      </w:r>
      <w:r w:rsidR="00936475">
        <w:rPr>
          <w:rFonts w:ascii="Times New Roman" w:hAnsi="Times New Roman" w:cs="Times New Roman"/>
        </w:rPr>
        <w:t>her instrument, Weber informs us, will increase the note’s pitch.</w:t>
      </w:r>
      <w:r w:rsidR="00DF14F4">
        <w:rPr>
          <w:rFonts w:ascii="Times New Roman" w:hAnsi="Times New Roman" w:cs="Times New Roman"/>
        </w:rPr>
        <w:t xml:space="preserve"> He cleverly uses the opposite properties of these two kinds of vibrations to cancel out the effects of amplitude on pitch. Weber proceeded to set up the point of the lecture:</w:t>
      </w:r>
    </w:p>
    <w:p w14:paraId="4B11D9ED" w14:textId="1F2A52A1" w:rsidR="00DF14F4" w:rsidRDefault="00DF14F4" w:rsidP="00EC7CA6">
      <w:pPr>
        <w:widowControl w:val="0"/>
        <w:tabs>
          <w:tab w:val="left" w:pos="0"/>
          <w:tab w:val="left" w:pos="720"/>
          <w:tab w:val="left" w:pos="1800"/>
        </w:tabs>
        <w:autoSpaceDE w:val="0"/>
        <w:autoSpaceDN w:val="0"/>
        <w:adjustRightInd w:val="0"/>
        <w:spacing w:after="280" w:line="480" w:lineRule="auto"/>
        <w:ind w:left="720"/>
        <w:rPr>
          <w:rFonts w:ascii="Times New Roman" w:hAnsi="Times New Roman" w:cs="Times New Roman"/>
        </w:rPr>
      </w:pPr>
      <w:r>
        <w:rPr>
          <w:rFonts w:ascii="Times New Roman" w:hAnsi="Times New Roman" w:cs="Times New Roman"/>
        </w:rPr>
        <w:br/>
        <w:t xml:space="preserve">If it were possible to connect a resonating plate of metal [reed], which vibrates transversally, and a resonating air column, which vibrates longitudinally, in such a way that they both produce simultaneously vibrations of the same velocity, it would also be possible to produce a musical instrument from these </w:t>
      </w:r>
      <w:r>
        <w:rPr>
          <w:rFonts w:ascii="Times New Roman" w:hAnsi="Times New Roman" w:cs="Times New Roman"/>
        </w:rPr>
        <w:lastRenderedPageBreak/>
        <w:t>materials, which would not change its pitch, regardless of how weakly or strongly it is agitated. I have, as a matter, of face, been able to construct such an instrument.</w:t>
      </w:r>
      <w:r>
        <w:rPr>
          <w:rStyle w:val="EndnoteReference"/>
          <w:rFonts w:ascii="Times New Roman" w:hAnsi="Times New Roman" w:cs="Times New Roman"/>
        </w:rPr>
        <w:endnoteReference w:id="36"/>
      </w:r>
      <w:r>
        <w:rPr>
          <w:rFonts w:ascii="Times New Roman" w:hAnsi="Times New Roman" w:cs="Times New Roman"/>
        </w:rPr>
        <w:t xml:space="preserve"> </w:t>
      </w:r>
    </w:p>
    <w:p w14:paraId="06E224DB" w14:textId="00EC8A30" w:rsidR="00DF14F4" w:rsidRDefault="00CC757C" w:rsidP="004804F9">
      <w:pPr>
        <w:widowControl w:val="0"/>
        <w:tabs>
          <w:tab w:val="left" w:pos="0"/>
          <w:tab w:val="left" w:pos="720"/>
          <w:tab w:val="left" w:pos="1800"/>
        </w:tabs>
        <w:autoSpaceDE w:val="0"/>
        <w:autoSpaceDN w:val="0"/>
        <w:adjustRightInd w:val="0"/>
        <w:spacing w:after="280" w:line="480" w:lineRule="auto"/>
        <w:rPr>
          <w:rFonts w:ascii="Times New Roman" w:hAnsi="Times New Roman" w:cs="Times New Roman"/>
        </w:rPr>
      </w:pPr>
      <w:r>
        <w:rPr>
          <w:rFonts w:ascii="Times New Roman" w:hAnsi="Times New Roman" w:cs="Times New Roman"/>
        </w:rPr>
        <w:tab/>
      </w:r>
      <w:r w:rsidR="00DF14F4">
        <w:rPr>
          <w:rFonts w:ascii="Times New Roman" w:hAnsi="Times New Roman" w:cs="Times New Roman"/>
        </w:rPr>
        <w:t>Weber had the mechanician Johann August Daniel Oertling of Berlin weld a transversally vibrating metal reed onto a tube containing a vibrating column of air</w:t>
      </w:r>
      <w:r w:rsidR="0028395F">
        <w:rPr>
          <w:rFonts w:ascii="Times New Roman" w:hAnsi="Times New Roman" w:cs="Times New Roman"/>
        </w:rPr>
        <w:t>. The air column bears the longitudinal vibrations that constitute sound, while the metallic reed oscillates transversally. Both column and reed are set into vibration by blowing through a slit in the pip</w:t>
      </w:r>
      <w:r w:rsidR="00DB334D">
        <w:rPr>
          <w:rFonts w:ascii="Times New Roman" w:hAnsi="Times New Roman" w:cs="Times New Roman"/>
        </w:rPr>
        <w:t>e, causing the reed to vibrate. In short, if the column and reed are adjusted such that the speeds of the reed and of an air particle are always synch</w:t>
      </w:r>
      <w:r w:rsidR="004804F9">
        <w:rPr>
          <w:rFonts w:ascii="Times New Roman" w:hAnsi="Times New Roman" w:cs="Times New Roman"/>
        </w:rPr>
        <w:t>ronized</w:t>
      </w:r>
      <w:r w:rsidR="00DB334D">
        <w:rPr>
          <w:rFonts w:ascii="Times New Roman" w:hAnsi="Times New Roman" w:cs="Times New Roman"/>
        </w:rPr>
        <w:t xml:space="preserve">, then each is compensated exactly by the other. At any moment the amplitude of an air particle in the resonating column would always be in the same ratio to the amplitude of the vibrating reed, and since the corresponding frequency of </w:t>
      </w:r>
      <w:r w:rsidR="007C3A67">
        <w:rPr>
          <w:rFonts w:ascii="Times New Roman" w:hAnsi="Times New Roman" w:cs="Times New Roman"/>
        </w:rPr>
        <w:t xml:space="preserve">the generated </w:t>
      </w:r>
      <w:r w:rsidR="00DB334D">
        <w:rPr>
          <w:rFonts w:ascii="Times New Roman" w:hAnsi="Times New Roman" w:cs="Times New Roman"/>
        </w:rPr>
        <w:t>wave increases with amplitude in one, and decreases in the other, they cancel each other out.</w:t>
      </w:r>
    </w:p>
    <w:p w14:paraId="108FFDD0" w14:textId="60164407" w:rsidR="0053755A" w:rsidRDefault="0053755A" w:rsidP="00DF14F4">
      <w:pPr>
        <w:widowControl w:val="0"/>
        <w:tabs>
          <w:tab w:val="left" w:pos="0"/>
          <w:tab w:val="left" w:pos="720"/>
          <w:tab w:val="left" w:pos="1800"/>
        </w:tabs>
        <w:autoSpaceDE w:val="0"/>
        <w:autoSpaceDN w:val="0"/>
        <w:adjustRightInd w:val="0"/>
        <w:spacing w:after="280" w:line="480" w:lineRule="auto"/>
        <w:rPr>
          <w:rFonts w:ascii="Times New Roman" w:hAnsi="Times New Roman" w:cs="Times New Roman"/>
        </w:rPr>
      </w:pPr>
      <w:r>
        <w:rPr>
          <w:rFonts w:ascii="Times New Roman" w:hAnsi="Times New Roman" w:cs="Times New Roman"/>
        </w:rPr>
        <w:tab/>
        <w:t>Under certain conditions the vibrations of the air column that occur in the absence of the reed will give way to the air vibrations generated by the oscillations of the metallic reed. In this case the pitch of the reed pipe decreases with an increase in airflow. Under different conditions, however, the air vibrations generated by the metal reed give way to the vibrations of the air column proper, and the pitch of the reed pipe then increases with an increase in airflow. Weber consequently reasoned that there must be a third case as one blows increasingly harder into the pipe, when the vibrations of the reed lower the pitch by precisely the same amount that the vibrations of the air column raise it.</w:t>
      </w:r>
      <w:r>
        <w:rPr>
          <w:rStyle w:val="EndnoteReference"/>
          <w:rFonts w:ascii="Times New Roman" w:hAnsi="Times New Roman" w:cs="Times New Roman"/>
        </w:rPr>
        <w:endnoteReference w:id="37"/>
      </w:r>
      <w:r>
        <w:rPr>
          <w:rFonts w:ascii="Times New Roman" w:hAnsi="Times New Roman" w:cs="Times New Roman"/>
        </w:rPr>
        <w:t xml:space="preserve"> After determining by careful experimentation with the assistance of his mechanicians, the point at which the reed pipe is compensated for </w:t>
      </w:r>
      <w:r>
        <w:rPr>
          <w:rFonts w:ascii="Times New Roman" w:hAnsi="Times New Roman" w:cs="Times New Roman"/>
        </w:rPr>
        <w:lastRenderedPageBreak/>
        <w:t>differently sized reeds made from diverse metals, Weber decided to determine the laws that governed the relationship of these vibrations, “so that it [the construction of the pipes] can be carried out in practice with ease.” He argued that in order to fulfill completely the criterion of compensated organ pipes, the artisan needed to construct a pipe for each tone of the scale by employing the physical laws, which Weber himself provided.</w:t>
      </w:r>
      <w:r>
        <w:rPr>
          <w:rStyle w:val="EndnoteReference"/>
          <w:rFonts w:ascii="Times New Roman" w:hAnsi="Times New Roman" w:cs="Times New Roman"/>
        </w:rPr>
        <w:endnoteReference w:id="38"/>
      </w:r>
    </w:p>
    <w:p w14:paraId="4EA4AEDD" w14:textId="4E8D7D99" w:rsidR="00D25EA3" w:rsidRDefault="00D25EA3" w:rsidP="00DF14F4">
      <w:pPr>
        <w:widowControl w:val="0"/>
        <w:tabs>
          <w:tab w:val="left" w:pos="0"/>
          <w:tab w:val="left" w:pos="720"/>
          <w:tab w:val="left" w:pos="1800"/>
        </w:tabs>
        <w:autoSpaceDE w:val="0"/>
        <w:autoSpaceDN w:val="0"/>
        <w:adjustRightInd w:val="0"/>
        <w:spacing w:after="280" w:line="480" w:lineRule="auto"/>
        <w:rPr>
          <w:rFonts w:ascii="Times New Roman" w:hAnsi="Times New Roman" w:cs="Times New Roman"/>
        </w:rPr>
      </w:pPr>
      <w:r>
        <w:rPr>
          <w:rFonts w:ascii="Times New Roman" w:hAnsi="Times New Roman" w:cs="Times New Roman"/>
        </w:rPr>
        <w:tab/>
        <w:t xml:space="preserve">Such precision measurement required special reed pipes to meet Weber’s rigorous criteria. Since he was a physicist and not a </w:t>
      </w:r>
      <w:r w:rsidRPr="003633B7">
        <w:rPr>
          <w:rFonts w:ascii="Times New Roman" w:hAnsi="Times New Roman" w:cs="Times New Roman"/>
          <w:i/>
        </w:rPr>
        <w:t>Handwerker</w:t>
      </w:r>
      <w:r>
        <w:rPr>
          <w:rFonts w:ascii="Times New Roman" w:hAnsi="Times New Roman" w:cs="Times New Roman"/>
        </w:rPr>
        <w:t>, he could not build such instruments himself. Who were the artisans to whom he turned? Thankfully, unlike seventeenth-century England, they were not “invisible technicians”- to borrow Steven Shapin’s term.</w:t>
      </w:r>
      <w:r>
        <w:rPr>
          <w:rStyle w:val="EndnoteReference"/>
          <w:rFonts w:ascii="Times New Roman" w:hAnsi="Times New Roman" w:cs="Times New Roman"/>
        </w:rPr>
        <w:endnoteReference w:id="39"/>
      </w:r>
      <w:r>
        <w:rPr>
          <w:rFonts w:ascii="Times New Roman" w:hAnsi="Times New Roman" w:cs="Times New Roman"/>
        </w:rPr>
        <w:t xml:space="preserve"> Weber mentions two in particular: Christian </w:t>
      </w:r>
      <w:r w:rsidR="00BB7CB3">
        <w:rPr>
          <w:rFonts w:ascii="Times New Roman" w:hAnsi="Times New Roman" w:cs="Times New Roman"/>
        </w:rPr>
        <w:t>Hoffmann (also spelled Hofman) from Leipzig and J. August D. Oertling from Berlin, both of whom specialized in (among other things) the production of scientific and mathematical instruments.</w:t>
      </w:r>
      <w:r w:rsidR="00A83CDC">
        <w:rPr>
          <w:rStyle w:val="EndnoteReference"/>
          <w:rFonts w:ascii="Times New Roman" w:hAnsi="Times New Roman" w:cs="Times New Roman"/>
        </w:rPr>
        <w:endnoteReference w:id="40"/>
      </w:r>
    </w:p>
    <w:p w14:paraId="1DAE8F4A" w14:textId="361E3E11" w:rsidR="00171F94" w:rsidRDefault="00171F94" w:rsidP="009F456B">
      <w:pPr>
        <w:widowControl w:val="0"/>
        <w:tabs>
          <w:tab w:val="left" w:pos="0"/>
          <w:tab w:val="left" w:pos="720"/>
          <w:tab w:val="left" w:pos="1800"/>
          <w:tab w:val="left" w:pos="2610"/>
        </w:tabs>
        <w:autoSpaceDE w:val="0"/>
        <w:autoSpaceDN w:val="0"/>
        <w:adjustRightInd w:val="0"/>
        <w:spacing w:after="280" w:line="480" w:lineRule="auto"/>
        <w:rPr>
          <w:rFonts w:ascii="Times New Roman" w:hAnsi="Times New Roman" w:cs="Times New Roman"/>
        </w:rPr>
      </w:pPr>
      <w:r>
        <w:rPr>
          <w:rFonts w:ascii="Times New Roman" w:hAnsi="Times New Roman" w:cs="Times New Roman"/>
        </w:rPr>
        <w:tab/>
        <w:t xml:space="preserve">Hoffmann was the son of Johann Christian Hoffmann, </w:t>
      </w:r>
      <w:r w:rsidRPr="00171F94">
        <w:rPr>
          <w:rFonts w:ascii="Times New Roman" w:hAnsi="Times New Roman" w:cs="Times New Roman"/>
          <w:i/>
        </w:rPr>
        <w:t>Universitätsmechanikus und Optikus</w:t>
      </w:r>
      <w:r>
        <w:rPr>
          <w:rFonts w:ascii="Times New Roman" w:hAnsi="Times New Roman" w:cs="Times New Roman"/>
        </w:rPr>
        <w:t xml:space="preserve"> (University Mechanician and Optician) and honorary member of the Naturforschende Gesellschaft (Society of Natural Researchers) of Leipzig. Christian took over his father’s warehouse of mathematical, optical, and physical instruments on the Klöstergäßchen in 1824.</w:t>
      </w:r>
      <w:r>
        <w:rPr>
          <w:rStyle w:val="EndnoteReference"/>
          <w:rFonts w:ascii="Times New Roman" w:hAnsi="Times New Roman" w:cs="Times New Roman"/>
        </w:rPr>
        <w:endnoteReference w:id="41"/>
      </w:r>
      <w:r>
        <w:rPr>
          <w:rFonts w:ascii="Times New Roman" w:hAnsi="Times New Roman" w:cs="Times New Roman"/>
        </w:rPr>
        <w:t xml:space="preserve"> In 1826 Christian became an ordinary member of the Leipzig Naturforschende Gesellschaft.</w:t>
      </w:r>
      <w:r>
        <w:rPr>
          <w:rStyle w:val="EndnoteReference"/>
          <w:rFonts w:ascii="Times New Roman" w:hAnsi="Times New Roman" w:cs="Times New Roman"/>
        </w:rPr>
        <w:endnoteReference w:id="42"/>
      </w:r>
      <w:r w:rsidR="009F456B">
        <w:rPr>
          <w:rFonts w:ascii="Times New Roman" w:hAnsi="Times New Roman" w:cs="Times New Roman"/>
        </w:rPr>
        <w:t xml:space="preserve"> As is the case with most skilled mechanicians, we know </w:t>
      </w:r>
      <w:r w:rsidR="00CC757C">
        <w:rPr>
          <w:rFonts w:ascii="Times New Roman" w:hAnsi="Times New Roman" w:cs="Times New Roman"/>
        </w:rPr>
        <w:t>a bit</w:t>
      </w:r>
      <w:r w:rsidR="009F456B">
        <w:rPr>
          <w:rFonts w:ascii="Times New Roman" w:hAnsi="Times New Roman" w:cs="Times New Roman"/>
        </w:rPr>
        <w:t xml:space="preserve"> about Christian Hoffmann. We know that in 1844 he applied for, and received, a privilege for a table scale, whereby no one was permitted to build a scale of similar construction for the ensuing five years.</w:t>
      </w:r>
      <w:r w:rsidR="009F456B">
        <w:rPr>
          <w:rStyle w:val="EndnoteReference"/>
          <w:rFonts w:ascii="Times New Roman" w:hAnsi="Times New Roman" w:cs="Times New Roman"/>
        </w:rPr>
        <w:endnoteReference w:id="43"/>
      </w:r>
      <w:r w:rsidR="009F456B">
        <w:rPr>
          <w:rFonts w:ascii="Times New Roman" w:hAnsi="Times New Roman" w:cs="Times New Roman"/>
        </w:rPr>
        <w:t xml:space="preserve"> Some eleven years later, Christian turned his attention away from physical, optical, and mathematical </w:t>
      </w:r>
      <w:r w:rsidR="009F456B">
        <w:rPr>
          <w:rFonts w:ascii="Times New Roman" w:hAnsi="Times New Roman" w:cs="Times New Roman"/>
        </w:rPr>
        <w:lastRenderedPageBreak/>
        <w:t>instruments and toward publishing. In 1855 he applied to the city council for a concession to keep his journeymen. These journeymen included a carpenter, a metal purer, a blacksmith, a goldsmith, and a locksmith.</w:t>
      </w:r>
      <w:r w:rsidR="009F456B">
        <w:rPr>
          <w:rStyle w:val="EndnoteReference"/>
          <w:rFonts w:ascii="Times New Roman" w:hAnsi="Times New Roman" w:cs="Times New Roman"/>
        </w:rPr>
        <w:endnoteReference w:id="44"/>
      </w:r>
      <w:r w:rsidR="00107B49">
        <w:rPr>
          <w:rFonts w:ascii="Times New Roman" w:hAnsi="Times New Roman" w:cs="Times New Roman"/>
        </w:rPr>
        <w:t xml:space="preserve"> A list of instruments that his mechanical institute produced in 1855 included printing presses, steel and copper pressure presses, bookbinding machines, ploughs, cylinders for paper glazing, and paper and stamp presses.</w:t>
      </w:r>
    </w:p>
    <w:p w14:paraId="69E753B7" w14:textId="0BB87658" w:rsidR="00107B49" w:rsidRDefault="00107B49" w:rsidP="009F456B">
      <w:pPr>
        <w:widowControl w:val="0"/>
        <w:tabs>
          <w:tab w:val="left" w:pos="0"/>
          <w:tab w:val="left" w:pos="720"/>
          <w:tab w:val="left" w:pos="1800"/>
          <w:tab w:val="left" w:pos="2610"/>
        </w:tabs>
        <w:autoSpaceDE w:val="0"/>
        <w:autoSpaceDN w:val="0"/>
        <w:adjustRightInd w:val="0"/>
        <w:spacing w:after="280" w:line="480" w:lineRule="auto"/>
        <w:rPr>
          <w:rFonts w:ascii="Times New Roman" w:hAnsi="Times New Roman" w:cs="Times New Roman"/>
        </w:rPr>
      </w:pPr>
      <w:r>
        <w:rPr>
          <w:rFonts w:ascii="Times New Roman" w:hAnsi="Times New Roman" w:cs="Times New Roman"/>
        </w:rPr>
        <w:tab/>
        <w:t>In addition to Hoffmann, Oertling was the other mechanician to whom Weber turned to build his precision physical instruments.</w:t>
      </w:r>
      <w:r w:rsidR="00D731E5">
        <w:rPr>
          <w:rFonts w:ascii="Times New Roman" w:hAnsi="Times New Roman" w:cs="Times New Roman"/>
        </w:rPr>
        <w:t xml:space="preserve"> He enjoyed a much more successful career manufacturing scientific precision instruments than Hoffmann. Originally residing in Dorotheastraße of Berlin in the 1820s,</w:t>
      </w:r>
      <w:r w:rsidR="003633B7">
        <w:rPr>
          <w:rFonts w:ascii="Times New Roman" w:hAnsi="Times New Roman" w:cs="Times New Roman"/>
        </w:rPr>
        <w:t xml:space="preserve"> he moved to Jeru</w:t>
      </w:r>
      <w:r w:rsidR="00D731E5">
        <w:rPr>
          <w:rFonts w:ascii="Times New Roman" w:hAnsi="Times New Roman" w:cs="Times New Roman"/>
        </w:rPr>
        <w:t>sa</w:t>
      </w:r>
      <w:r w:rsidR="003633B7">
        <w:rPr>
          <w:rFonts w:ascii="Times New Roman" w:hAnsi="Times New Roman" w:cs="Times New Roman"/>
        </w:rPr>
        <w:t>lem</w:t>
      </w:r>
      <w:r w:rsidR="00D731E5">
        <w:rPr>
          <w:rFonts w:ascii="Times New Roman" w:hAnsi="Times New Roman" w:cs="Times New Roman"/>
        </w:rPr>
        <w:t>straße 1, where he lived throughout the 1830s</w:t>
      </w:r>
      <w:r w:rsidR="00FF5829">
        <w:rPr>
          <w:rFonts w:ascii="Times New Roman" w:hAnsi="Times New Roman" w:cs="Times New Roman"/>
        </w:rPr>
        <w:t>, Krausenstraße 53 in 1840, Markengrafstraße 31 un 1843, finally settling in Oranienburgerstraße 57, living there during the 1840s and ‘50s. He had three sons, all of whom were opticians and mechanics: August, C[</w:t>
      </w:r>
      <w:r w:rsidR="00F9178F">
        <w:rPr>
          <w:rFonts w:ascii="Times New Roman" w:hAnsi="Times New Roman" w:cs="Times New Roman"/>
        </w:rPr>
        <w:t>h</w:t>
      </w:r>
      <w:r w:rsidR="00FF5829">
        <w:rPr>
          <w:rFonts w:ascii="Times New Roman" w:hAnsi="Times New Roman" w:cs="Times New Roman"/>
        </w:rPr>
        <w:t>ristian?]., and Friedrich.</w:t>
      </w:r>
      <w:r w:rsidR="00661CE2">
        <w:rPr>
          <w:rStyle w:val="EndnoteReference"/>
          <w:rFonts w:ascii="Times New Roman" w:hAnsi="Times New Roman" w:cs="Times New Roman"/>
        </w:rPr>
        <w:endnoteReference w:id="45"/>
      </w:r>
      <w:r w:rsidR="00661CE2">
        <w:rPr>
          <w:rFonts w:ascii="Times New Roman" w:hAnsi="Times New Roman" w:cs="Times New Roman"/>
        </w:rPr>
        <w:t xml:space="preserve"> C[hristian?]. later became a piano manufacturer and owed an instrument shop at Potsdamerstraße 95. The father was renowned for his manufacture of precision optical instruments, many of which were used at the Potsdam Observatory during the mid-nineteenth-century, such as high-precision thermometers and a reflecting circle. His most influential work dealt with the production and testing of plano-parallel objectives for scientific instruments.</w:t>
      </w:r>
      <w:r w:rsidR="00661CE2">
        <w:rPr>
          <w:rStyle w:val="EndnoteReference"/>
          <w:rFonts w:ascii="Times New Roman" w:hAnsi="Times New Roman" w:cs="Times New Roman"/>
        </w:rPr>
        <w:endnoteReference w:id="46"/>
      </w:r>
    </w:p>
    <w:p w14:paraId="13BFA06C" w14:textId="02FE13F7" w:rsidR="003633B7" w:rsidRDefault="001E0DB7" w:rsidP="009F456B">
      <w:pPr>
        <w:widowControl w:val="0"/>
        <w:tabs>
          <w:tab w:val="left" w:pos="0"/>
          <w:tab w:val="left" w:pos="720"/>
          <w:tab w:val="left" w:pos="1800"/>
          <w:tab w:val="left" w:pos="2610"/>
        </w:tabs>
        <w:autoSpaceDE w:val="0"/>
        <w:autoSpaceDN w:val="0"/>
        <w:adjustRightInd w:val="0"/>
        <w:spacing w:after="280" w:line="480" w:lineRule="auto"/>
        <w:rPr>
          <w:rFonts w:ascii="Times New Roman" w:hAnsi="Times New Roman" w:cs="Times New Roman"/>
        </w:rPr>
      </w:pPr>
      <w:r>
        <w:rPr>
          <w:rFonts w:ascii="Times New Roman" w:hAnsi="Times New Roman" w:cs="Times New Roman"/>
        </w:rPr>
        <w:tab/>
        <w:t xml:space="preserve">Organ builders enthusiastically </w:t>
      </w:r>
      <w:r w:rsidR="00D672B0">
        <w:rPr>
          <w:rFonts w:ascii="Times New Roman" w:hAnsi="Times New Roman" w:cs="Times New Roman"/>
        </w:rPr>
        <w:t>respond</w:t>
      </w:r>
      <w:r>
        <w:rPr>
          <w:rFonts w:ascii="Times New Roman" w:hAnsi="Times New Roman" w:cs="Times New Roman"/>
        </w:rPr>
        <w:t xml:space="preserve">ed </w:t>
      </w:r>
      <w:r w:rsidR="00D672B0">
        <w:rPr>
          <w:rFonts w:ascii="Times New Roman" w:hAnsi="Times New Roman" w:cs="Times New Roman"/>
        </w:rPr>
        <w:t xml:space="preserve">to </w:t>
      </w:r>
      <w:r>
        <w:rPr>
          <w:rFonts w:ascii="Times New Roman" w:hAnsi="Times New Roman" w:cs="Times New Roman"/>
        </w:rPr>
        <w:t xml:space="preserve">Weber’s work on compensated </w:t>
      </w:r>
      <w:r w:rsidR="00D672B0">
        <w:rPr>
          <w:rFonts w:ascii="Times New Roman" w:hAnsi="Times New Roman" w:cs="Times New Roman"/>
        </w:rPr>
        <w:t xml:space="preserve">reed pipes. The piano and organ builder Carl Kützing included a brief discussion of Weber’s work on the role of the reed and air column in generating the pitch of a reed pipe in his </w:t>
      </w:r>
      <w:r w:rsidR="007776FF" w:rsidRPr="00D672B0">
        <w:rPr>
          <w:rFonts w:ascii="Times New Roman" w:hAnsi="Times New Roman" w:cs="Times New Roman"/>
          <w:i/>
        </w:rPr>
        <w:t>Beiträge zur praktischen Akustik als Nachtrag zur Fortepiano- und Orgelbaukunst</w:t>
      </w:r>
      <w:r w:rsidR="007776FF">
        <w:rPr>
          <w:rFonts w:ascii="Times New Roman" w:hAnsi="Times New Roman" w:cs="Times New Roman"/>
        </w:rPr>
        <w:t xml:space="preserve"> (</w:t>
      </w:r>
      <w:r w:rsidR="00D672B0" w:rsidRPr="007776FF">
        <w:rPr>
          <w:rFonts w:ascii="Times New Roman" w:hAnsi="Times New Roman" w:cs="Times New Roman"/>
          <w:i/>
        </w:rPr>
        <w:t xml:space="preserve">Contributions to Practical Acoustics as a Supplement to the Art of </w:t>
      </w:r>
      <w:r w:rsidR="00D672B0" w:rsidRPr="007776FF">
        <w:rPr>
          <w:rFonts w:ascii="Times New Roman" w:hAnsi="Times New Roman" w:cs="Times New Roman"/>
          <w:i/>
        </w:rPr>
        <w:lastRenderedPageBreak/>
        <w:t>Piano and Organ Building</w:t>
      </w:r>
      <w:r w:rsidR="007776FF">
        <w:rPr>
          <w:rFonts w:ascii="Times New Roman" w:hAnsi="Times New Roman" w:cs="Times New Roman"/>
        </w:rPr>
        <w:t>).</w:t>
      </w:r>
      <w:r w:rsidR="00D672B0">
        <w:rPr>
          <w:rStyle w:val="EndnoteReference"/>
          <w:rFonts w:ascii="Times New Roman" w:hAnsi="Times New Roman" w:cs="Times New Roman"/>
        </w:rPr>
        <w:endnoteReference w:id="47"/>
      </w:r>
      <w:r w:rsidR="00D672B0">
        <w:rPr>
          <w:rFonts w:ascii="Times New Roman" w:hAnsi="Times New Roman" w:cs="Times New Roman"/>
        </w:rPr>
        <w:t xml:space="preserve"> And Germany’s leading nineteenth-century organ builder (and one of its best organists), Johann Gottlob Töpfer, drew upon Weber’s work compensated on reed pipes.</w:t>
      </w:r>
    </w:p>
    <w:p w14:paraId="397A0ED9" w14:textId="79C3728D" w:rsidR="003633B7" w:rsidRDefault="00D672B0" w:rsidP="009F456B">
      <w:pPr>
        <w:widowControl w:val="0"/>
        <w:tabs>
          <w:tab w:val="left" w:pos="0"/>
          <w:tab w:val="left" w:pos="720"/>
          <w:tab w:val="left" w:pos="1800"/>
          <w:tab w:val="left" w:pos="2610"/>
        </w:tabs>
        <w:autoSpaceDE w:val="0"/>
        <w:autoSpaceDN w:val="0"/>
        <w:adjustRightInd w:val="0"/>
        <w:spacing w:after="280" w:line="480" w:lineRule="auto"/>
        <w:rPr>
          <w:rFonts w:ascii="Times New Roman" w:hAnsi="Times New Roman" w:cs="Times New Roman"/>
        </w:rPr>
      </w:pPr>
      <w:r>
        <w:rPr>
          <w:rFonts w:ascii="Times New Roman" w:hAnsi="Times New Roman" w:cs="Times New Roman"/>
        </w:rPr>
        <w:tab/>
        <w:t>Töpfer</w:t>
      </w:r>
      <w:r w:rsidR="007776FF">
        <w:rPr>
          <w:rFonts w:ascii="Times New Roman" w:hAnsi="Times New Roman" w:cs="Times New Roman"/>
        </w:rPr>
        <w:t xml:space="preserve"> was</w:t>
      </w:r>
      <w:r>
        <w:rPr>
          <w:rFonts w:ascii="Times New Roman" w:hAnsi="Times New Roman" w:cs="Times New Roman"/>
        </w:rPr>
        <w:t xml:space="preserve"> professor of music of the Grand Duchy o</w:t>
      </w:r>
      <w:r w:rsidR="000B1123">
        <w:rPr>
          <w:rFonts w:ascii="Times New Roman" w:hAnsi="Times New Roman" w:cs="Times New Roman"/>
        </w:rPr>
        <w:t>f Sax-Weimar-Eisenach’s Seminar for Te</w:t>
      </w:r>
      <w:r>
        <w:rPr>
          <w:rFonts w:ascii="Times New Roman" w:hAnsi="Times New Roman" w:cs="Times New Roman"/>
        </w:rPr>
        <w:t>a</w:t>
      </w:r>
      <w:r w:rsidR="000B1123">
        <w:rPr>
          <w:rFonts w:ascii="Times New Roman" w:hAnsi="Times New Roman" w:cs="Times New Roman"/>
        </w:rPr>
        <w:t>c</w:t>
      </w:r>
      <w:r>
        <w:rPr>
          <w:rFonts w:ascii="Times New Roman" w:hAnsi="Times New Roman" w:cs="Times New Roman"/>
        </w:rPr>
        <w:t>hers (</w:t>
      </w:r>
      <w:r w:rsidRPr="007776FF">
        <w:rPr>
          <w:rFonts w:ascii="Times New Roman" w:hAnsi="Times New Roman" w:cs="Times New Roman"/>
          <w:i/>
        </w:rPr>
        <w:t>Schullehrerseminar</w:t>
      </w:r>
      <w:r>
        <w:rPr>
          <w:rFonts w:ascii="Times New Roman" w:hAnsi="Times New Roman" w:cs="Times New Roman"/>
        </w:rPr>
        <w:t>) and organist of the city church of Weimar. Particularly fascinated by the construction of the organ in Weimar’s city church, he spent many hours in the workshops of organ builders, traveling throughout Saxony, Bavaria, Austria, and Bohemia gleaning information on organ construction and renovation.</w:t>
      </w:r>
      <w:r>
        <w:rPr>
          <w:rStyle w:val="EndnoteReference"/>
          <w:rFonts w:ascii="Times New Roman" w:hAnsi="Times New Roman" w:cs="Times New Roman"/>
        </w:rPr>
        <w:endnoteReference w:id="48"/>
      </w:r>
    </w:p>
    <w:p w14:paraId="221099A1" w14:textId="18D2D791" w:rsidR="000B1123" w:rsidRDefault="000B1123" w:rsidP="009F456B">
      <w:pPr>
        <w:widowControl w:val="0"/>
        <w:tabs>
          <w:tab w:val="left" w:pos="0"/>
          <w:tab w:val="left" w:pos="720"/>
          <w:tab w:val="left" w:pos="1800"/>
          <w:tab w:val="left" w:pos="2610"/>
        </w:tabs>
        <w:autoSpaceDE w:val="0"/>
        <w:autoSpaceDN w:val="0"/>
        <w:adjustRightInd w:val="0"/>
        <w:spacing w:after="280" w:line="480" w:lineRule="auto"/>
        <w:rPr>
          <w:rFonts w:ascii="Times New Roman" w:hAnsi="Times New Roman" w:cs="Times New Roman"/>
        </w:rPr>
      </w:pPr>
      <w:r>
        <w:rPr>
          <w:rFonts w:ascii="Times New Roman" w:hAnsi="Times New Roman" w:cs="Times New Roman"/>
        </w:rPr>
        <w:tab/>
        <w:t xml:space="preserve">Töpfer first alerted fellow organ builders to the acoustical work of Chladni and the Weber brothers in his </w:t>
      </w:r>
      <w:r w:rsidR="007776FF" w:rsidRPr="007776FF">
        <w:rPr>
          <w:rFonts w:ascii="Times New Roman" w:hAnsi="Times New Roman" w:cs="Times New Roman"/>
          <w:i/>
        </w:rPr>
        <w:t>Die Orgelbau-Kunst</w:t>
      </w:r>
      <w:r w:rsidR="007776FF">
        <w:rPr>
          <w:rFonts w:ascii="Times New Roman" w:hAnsi="Times New Roman" w:cs="Times New Roman"/>
        </w:rPr>
        <w:t xml:space="preserve"> (</w:t>
      </w:r>
      <w:r w:rsidR="007776FF" w:rsidRPr="007776FF">
        <w:rPr>
          <w:rFonts w:ascii="Times New Roman" w:hAnsi="Times New Roman" w:cs="Times New Roman"/>
          <w:i/>
        </w:rPr>
        <w:t xml:space="preserve">The </w:t>
      </w:r>
      <w:r w:rsidRPr="007776FF">
        <w:rPr>
          <w:rFonts w:ascii="Times New Roman" w:hAnsi="Times New Roman" w:cs="Times New Roman"/>
          <w:i/>
        </w:rPr>
        <w:t>Art of Organ Building</w:t>
      </w:r>
      <w:r w:rsidR="007776FF">
        <w:rPr>
          <w:rFonts w:ascii="Times New Roman" w:hAnsi="Times New Roman" w:cs="Times New Roman"/>
        </w:rPr>
        <w:t>)</w:t>
      </w:r>
      <w:r>
        <w:rPr>
          <w:rFonts w:ascii="Times New Roman" w:hAnsi="Times New Roman" w:cs="Times New Roman"/>
        </w:rPr>
        <w:t>.</w:t>
      </w:r>
      <w:r>
        <w:rPr>
          <w:rStyle w:val="EndnoteReference"/>
          <w:rFonts w:ascii="Times New Roman" w:hAnsi="Times New Roman" w:cs="Times New Roman"/>
        </w:rPr>
        <w:endnoteReference w:id="49"/>
      </w:r>
      <w:r>
        <w:rPr>
          <w:rFonts w:ascii="Times New Roman" w:hAnsi="Times New Roman" w:cs="Times New Roman"/>
        </w:rPr>
        <w:t xml:space="preserve"> Of particular importance was the brothers’ work on the acoustics of organ pipes, detailed in their </w:t>
      </w:r>
      <w:r w:rsidRPr="00032A58">
        <w:rPr>
          <w:rFonts w:ascii="Times New Roman" w:hAnsi="Times New Roman" w:cs="Times New Roman"/>
          <w:i/>
        </w:rPr>
        <w:t>Wellenlehre</w:t>
      </w:r>
      <w:r>
        <w:rPr>
          <w:rFonts w:ascii="Times New Roman" w:hAnsi="Times New Roman" w:cs="Times New Roman"/>
        </w:rPr>
        <w:t xml:space="preserve"> </w:t>
      </w:r>
      <w:r w:rsidR="007776FF">
        <w:rPr>
          <w:rFonts w:ascii="Times New Roman" w:hAnsi="Times New Roman" w:cs="Times New Roman"/>
        </w:rPr>
        <w:t>(</w:t>
      </w:r>
      <w:r w:rsidR="00EC7CA6">
        <w:rPr>
          <w:rFonts w:ascii="Times New Roman" w:hAnsi="Times New Roman" w:cs="Times New Roman"/>
          <w:i/>
        </w:rPr>
        <w:t>The D</w:t>
      </w:r>
      <w:r w:rsidR="007776FF" w:rsidRPr="007776FF">
        <w:rPr>
          <w:rFonts w:ascii="Times New Roman" w:hAnsi="Times New Roman" w:cs="Times New Roman"/>
          <w:i/>
        </w:rPr>
        <w:t>o</w:t>
      </w:r>
      <w:r w:rsidR="00EC7CA6">
        <w:rPr>
          <w:rFonts w:ascii="Times New Roman" w:hAnsi="Times New Roman" w:cs="Times New Roman"/>
          <w:i/>
        </w:rPr>
        <w:t>c</w:t>
      </w:r>
      <w:r w:rsidR="007776FF" w:rsidRPr="007776FF">
        <w:rPr>
          <w:rFonts w:ascii="Times New Roman" w:hAnsi="Times New Roman" w:cs="Times New Roman"/>
          <w:i/>
        </w:rPr>
        <w:t>trine of Waves</w:t>
      </w:r>
      <w:r w:rsidR="007776FF">
        <w:rPr>
          <w:rFonts w:ascii="Times New Roman" w:hAnsi="Times New Roman" w:cs="Times New Roman"/>
        </w:rPr>
        <w:t xml:space="preserve">) </w:t>
      </w:r>
      <w:r>
        <w:rPr>
          <w:rFonts w:ascii="Times New Roman" w:hAnsi="Times New Roman" w:cs="Times New Roman"/>
        </w:rPr>
        <w:t xml:space="preserve">and summarized by them in an essay in the </w:t>
      </w:r>
      <w:r w:rsidRPr="00032A58">
        <w:rPr>
          <w:rFonts w:ascii="Times New Roman" w:hAnsi="Times New Roman" w:cs="Times New Roman"/>
          <w:i/>
        </w:rPr>
        <w:t>Allgemeine musikalische Zeitung</w:t>
      </w:r>
      <w:r>
        <w:rPr>
          <w:rFonts w:ascii="Times New Roman" w:hAnsi="Times New Roman" w:cs="Times New Roman"/>
        </w:rPr>
        <w:t xml:space="preserve"> </w:t>
      </w:r>
      <w:r w:rsidR="007776FF">
        <w:rPr>
          <w:rFonts w:ascii="Times New Roman" w:hAnsi="Times New Roman" w:cs="Times New Roman"/>
        </w:rPr>
        <w:t>(</w:t>
      </w:r>
      <w:r w:rsidR="007776FF" w:rsidRPr="007776FF">
        <w:rPr>
          <w:rFonts w:ascii="Times New Roman" w:hAnsi="Times New Roman" w:cs="Times New Roman"/>
          <w:i/>
        </w:rPr>
        <w:t>General Music Newspaper</w:t>
      </w:r>
      <w:r w:rsidR="007776FF">
        <w:rPr>
          <w:rFonts w:ascii="Times New Roman" w:hAnsi="Times New Roman" w:cs="Times New Roman"/>
        </w:rPr>
        <w:t xml:space="preserve">) </w:t>
      </w:r>
      <w:r>
        <w:rPr>
          <w:rFonts w:ascii="Times New Roman" w:hAnsi="Times New Roman" w:cs="Times New Roman"/>
        </w:rPr>
        <w:t>in 1826.</w:t>
      </w:r>
      <w:r w:rsidR="000D5EC1">
        <w:rPr>
          <w:rStyle w:val="EndnoteReference"/>
          <w:rFonts w:ascii="Times New Roman" w:hAnsi="Times New Roman" w:cs="Times New Roman"/>
        </w:rPr>
        <w:endnoteReference w:id="50"/>
      </w:r>
      <w:r w:rsidR="00095DAE">
        <w:rPr>
          <w:rFonts w:ascii="Times New Roman" w:hAnsi="Times New Roman" w:cs="Times New Roman"/>
        </w:rPr>
        <w:t xml:space="preserve"> A year later in his </w:t>
      </w:r>
      <w:r w:rsidR="00BE487B" w:rsidRPr="00E05487">
        <w:rPr>
          <w:rFonts w:ascii="Times New Roman" w:hAnsi="Times New Roman" w:cs="Times New Roman"/>
          <w:i/>
        </w:rPr>
        <w:t>Erster Nachtrag zu Orgelbau-Kunst</w:t>
      </w:r>
      <w:r w:rsidR="00BE487B">
        <w:rPr>
          <w:rFonts w:ascii="Times New Roman" w:hAnsi="Times New Roman" w:cs="Times New Roman"/>
        </w:rPr>
        <w:t xml:space="preserve"> </w:t>
      </w:r>
      <w:r w:rsidR="007776FF">
        <w:rPr>
          <w:rFonts w:ascii="Times New Roman" w:hAnsi="Times New Roman" w:cs="Times New Roman"/>
        </w:rPr>
        <w:t>(</w:t>
      </w:r>
      <w:r w:rsidR="00095DAE" w:rsidRPr="007776FF">
        <w:rPr>
          <w:rFonts w:ascii="Times New Roman" w:hAnsi="Times New Roman" w:cs="Times New Roman"/>
          <w:i/>
        </w:rPr>
        <w:t>First Supplement to the Art of Organ Building</w:t>
      </w:r>
      <w:r w:rsidR="007776FF">
        <w:rPr>
          <w:rFonts w:ascii="Times New Roman" w:hAnsi="Times New Roman" w:cs="Times New Roman"/>
        </w:rPr>
        <w:t>)</w:t>
      </w:r>
      <w:r w:rsidR="00095DAE">
        <w:rPr>
          <w:rFonts w:ascii="Times New Roman" w:hAnsi="Times New Roman" w:cs="Times New Roman"/>
        </w:rPr>
        <w:t>, Töpfer summed by Weber’s paper “On the Theory of Reed Pipes”:</w:t>
      </w:r>
    </w:p>
    <w:p w14:paraId="5410BC8D" w14:textId="770550E7" w:rsidR="00095DAE" w:rsidRDefault="00095DAE" w:rsidP="00E05487">
      <w:pPr>
        <w:widowControl w:val="0"/>
        <w:tabs>
          <w:tab w:val="left" w:pos="0"/>
          <w:tab w:val="left" w:pos="720"/>
          <w:tab w:val="left" w:pos="1800"/>
          <w:tab w:val="left" w:pos="2610"/>
        </w:tabs>
        <w:autoSpaceDE w:val="0"/>
        <w:autoSpaceDN w:val="0"/>
        <w:adjustRightInd w:val="0"/>
        <w:spacing w:after="280" w:line="480" w:lineRule="auto"/>
        <w:ind w:left="720"/>
        <w:rPr>
          <w:rFonts w:ascii="Times New Roman" w:hAnsi="Times New Roman" w:cs="Times New Roman"/>
        </w:rPr>
      </w:pPr>
      <w:r>
        <w:rPr>
          <w:rFonts w:ascii="Times New Roman" w:hAnsi="Times New Roman" w:cs="Times New Roman"/>
        </w:rPr>
        <w:t xml:space="preserve">The causes whereby the pitch of a free-vibrating reed, in conjunction with pipes of varying lengths and widths changes, have been so carefully researched by Prof. Wilhelm Weber, and the laws according to which the changes themselves follow are stated so precisely and are so solidly grounded that I refer anyone who wants to learn about this point to these treaties, of these </w:t>
      </w:r>
      <w:r w:rsidR="00E05487">
        <w:rPr>
          <w:rFonts w:ascii="Times New Roman" w:hAnsi="Times New Roman" w:cs="Times New Roman"/>
        </w:rPr>
        <w:t xml:space="preserve">[particularly] the first-rate “Theory of Reed Pipes,” which one finds in Poggendorf’s [sic] </w:t>
      </w:r>
      <w:r w:rsidR="00DD7E3F" w:rsidRPr="00DD7E3F">
        <w:rPr>
          <w:rFonts w:ascii="Times New Roman" w:hAnsi="Times New Roman" w:cs="Times New Roman"/>
          <w:i/>
        </w:rPr>
        <w:t>Annals for Physics</w:t>
      </w:r>
      <w:r w:rsidR="00E05487">
        <w:rPr>
          <w:rFonts w:ascii="Times New Roman" w:hAnsi="Times New Roman" w:cs="Times New Roman"/>
        </w:rPr>
        <w:t xml:space="preserve"> [sic], vol. 17.</w:t>
      </w:r>
      <w:r w:rsidR="00E05487">
        <w:rPr>
          <w:rStyle w:val="EndnoteReference"/>
          <w:rFonts w:ascii="Times New Roman" w:hAnsi="Times New Roman" w:cs="Times New Roman"/>
        </w:rPr>
        <w:endnoteReference w:id="51"/>
      </w:r>
    </w:p>
    <w:p w14:paraId="4FB2706A" w14:textId="2F5E2DE4" w:rsidR="00D64F19" w:rsidRDefault="007F4928" w:rsidP="007F4928">
      <w:pPr>
        <w:widowControl w:val="0"/>
        <w:tabs>
          <w:tab w:val="left" w:pos="0"/>
          <w:tab w:val="left" w:pos="720"/>
          <w:tab w:val="left" w:pos="1800"/>
          <w:tab w:val="left" w:pos="2610"/>
        </w:tabs>
        <w:autoSpaceDE w:val="0"/>
        <w:autoSpaceDN w:val="0"/>
        <w:adjustRightInd w:val="0"/>
        <w:spacing w:after="280" w:line="480" w:lineRule="auto"/>
        <w:rPr>
          <w:rFonts w:ascii="Times New Roman" w:hAnsi="Times New Roman" w:cs="Times New Roman"/>
        </w:rPr>
      </w:pPr>
      <w:r w:rsidRPr="007F4928">
        <w:rPr>
          <w:rFonts w:ascii="Times New Roman" w:hAnsi="Times New Roman" w:cs="Times New Roman"/>
        </w:rPr>
        <w:lastRenderedPageBreak/>
        <w:t>Töpfer</w:t>
      </w:r>
      <w:r>
        <w:rPr>
          <w:rFonts w:ascii="Times New Roman" w:hAnsi="Times New Roman" w:cs="Times New Roman"/>
        </w:rPr>
        <w:t xml:space="preserve"> added, “In his ‘Theory of Reed Pipes,” Herr Prof. Weber has developed equations, by the help of which the given sizes of the free-vibrating reed pipes can be determined for certain cases.”</w:t>
      </w:r>
      <w:r>
        <w:rPr>
          <w:rStyle w:val="EndnoteReference"/>
          <w:rFonts w:ascii="Times New Roman" w:hAnsi="Times New Roman" w:cs="Times New Roman"/>
        </w:rPr>
        <w:endnoteReference w:id="52"/>
      </w:r>
      <w:r>
        <w:rPr>
          <w:rFonts w:ascii="Times New Roman" w:hAnsi="Times New Roman" w:cs="Times New Roman"/>
        </w:rPr>
        <w:t xml:space="preserve"> As Oertling’s reed pipes were composed of materials different from those used in organs, Töpfer discussed the application of Weber’s work to the relevant materials. He provided his readers with numerous charts of surface areas, widths, lengths, and thicknesses of reeds for the various semitones of four octaves. Töpfer later discussed </w:t>
      </w:r>
      <w:r w:rsidR="003D65A1">
        <w:rPr>
          <w:rFonts w:ascii="Times New Roman" w:hAnsi="Times New Roman" w:cs="Times New Roman"/>
        </w:rPr>
        <w:t>Weber’s equation and gave examples of its solutions with given dimensions of the pipe and its reed.</w:t>
      </w:r>
      <w:r w:rsidR="003D65A1">
        <w:rPr>
          <w:rStyle w:val="EndnoteReference"/>
          <w:rFonts w:ascii="Times New Roman" w:hAnsi="Times New Roman" w:cs="Times New Roman"/>
        </w:rPr>
        <w:endnoteReference w:id="53"/>
      </w:r>
      <w:r w:rsidR="003D65A1">
        <w:rPr>
          <w:rFonts w:ascii="Times New Roman" w:hAnsi="Times New Roman" w:cs="Times New Roman"/>
        </w:rPr>
        <w:t xml:space="preserve"> In his abridged treatise on the organ, </w:t>
      </w:r>
      <w:r w:rsidR="003D65A1" w:rsidRPr="003D65A1">
        <w:rPr>
          <w:rFonts w:ascii="Times New Roman" w:hAnsi="Times New Roman" w:cs="Times New Roman"/>
          <w:i/>
        </w:rPr>
        <w:t>Die Orgel</w:t>
      </w:r>
      <w:r w:rsidR="003D65A1">
        <w:rPr>
          <w:rFonts w:ascii="Times New Roman" w:hAnsi="Times New Roman" w:cs="Times New Roman"/>
        </w:rPr>
        <w:t xml:space="preserve"> (</w:t>
      </w:r>
      <w:r w:rsidR="003D65A1" w:rsidRPr="003D65A1">
        <w:rPr>
          <w:rFonts w:ascii="Times New Roman" w:hAnsi="Times New Roman" w:cs="Times New Roman"/>
          <w:i/>
        </w:rPr>
        <w:t>The Organ</w:t>
      </w:r>
      <w:r w:rsidR="003D65A1">
        <w:rPr>
          <w:rFonts w:ascii="Times New Roman" w:hAnsi="Times New Roman" w:cs="Times New Roman"/>
        </w:rPr>
        <w:t>) of 1843, Töpfer summarized Weber’s explanation of how a tone arises in a reed pipe.</w:t>
      </w:r>
      <w:r w:rsidR="003D65A1">
        <w:rPr>
          <w:rStyle w:val="EndnoteReference"/>
          <w:rFonts w:ascii="Times New Roman" w:hAnsi="Times New Roman" w:cs="Times New Roman"/>
        </w:rPr>
        <w:endnoteReference w:id="54"/>
      </w:r>
      <w:r w:rsidR="003D65A1">
        <w:rPr>
          <w:rFonts w:ascii="Times New Roman" w:hAnsi="Times New Roman" w:cs="Times New Roman"/>
        </w:rPr>
        <w:t xml:space="preserve"> Weber’s research resonated with Töpfer’s, as the organ builder, disappointed that a number of key aspects of organ building were still predicated on the principle of trial and error, strove to base as much of the art on mathematical and physical principles as possible in order to increase efficiency.</w:t>
      </w:r>
      <w:r w:rsidR="003D65A1">
        <w:rPr>
          <w:rStyle w:val="EndnoteReference"/>
          <w:rFonts w:ascii="Times New Roman" w:hAnsi="Times New Roman" w:cs="Times New Roman"/>
        </w:rPr>
        <w:endnoteReference w:id="55"/>
      </w:r>
      <w:r w:rsidR="009D05AF">
        <w:rPr>
          <w:rFonts w:ascii="Times New Roman" w:hAnsi="Times New Roman" w:cs="Times New Roman"/>
        </w:rPr>
        <w:t xml:space="preserve"> </w:t>
      </w:r>
    </w:p>
    <w:p w14:paraId="4B134BD5" w14:textId="04C9C32C" w:rsidR="009D05AF" w:rsidRDefault="00857B39" w:rsidP="007F4928">
      <w:pPr>
        <w:widowControl w:val="0"/>
        <w:tabs>
          <w:tab w:val="left" w:pos="0"/>
          <w:tab w:val="left" w:pos="720"/>
          <w:tab w:val="left" w:pos="1800"/>
          <w:tab w:val="left" w:pos="2610"/>
        </w:tabs>
        <w:autoSpaceDE w:val="0"/>
        <w:autoSpaceDN w:val="0"/>
        <w:adjustRightInd w:val="0"/>
        <w:spacing w:after="280" w:line="480" w:lineRule="auto"/>
        <w:rPr>
          <w:rFonts w:ascii="Times New Roman" w:hAnsi="Times New Roman" w:cs="Times New Roman"/>
        </w:rPr>
      </w:pPr>
      <w:r>
        <w:rPr>
          <w:rFonts w:ascii="Times New Roman" w:hAnsi="Times New Roman" w:cs="Times New Roman"/>
        </w:rPr>
        <w:tab/>
        <w:t>The discussion a</w:t>
      </w:r>
      <w:r w:rsidR="00EC7CA6">
        <w:rPr>
          <w:rFonts w:ascii="Times New Roman" w:hAnsi="Times New Roman" w:cs="Times New Roman"/>
        </w:rPr>
        <w:t>nd use of Weber’s equation were</w:t>
      </w:r>
      <w:r w:rsidR="007454F4">
        <w:rPr>
          <w:rFonts w:ascii="Times New Roman" w:hAnsi="Times New Roman" w:cs="Times New Roman"/>
        </w:rPr>
        <w:t xml:space="preserve"> </w:t>
      </w:r>
      <w:r>
        <w:rPr>
          <w:rFonts w:ascii="Times New Roman" w:hAnsi="Times New Roman" w:cs="Times New Roman"/>
        </w:rPr>
        <w:t xml:space="preserve">sufficiently relevant to organ building that it merited inclusion in Töpfer’s seminal </w:t>
      </w:r>
      <w:r w:rsidRPr="00D03189">
        <w:rPr>
          <w:rFonts w:ascii="Times New Roman" w:hAnsi="Times New Roman" w:cs="Times New Roman"/>
          <w:i/>
        </w:rPr>
        <w:t xml:space="preserve">Lehrbuch der Orgelbaukunst </w:t>
      </w:r>
      <w:r>
        <w:rPr>
          <w:rFonts w:ascii="Times New Roman" w:hAnsi="Times New Roman" w:cs="Times New Roman"/>
        </w:rPr>
        <w:t>(</w:t>
      </w:r>
      <w:r w:rsidRPr="00D03189">
        <w:rPr>
          <w:rFonts w:ascii="Times New Roman" w:hAnsi="Times New Roman" w:cs="Times New Roman"/>
          <w:i/>
        </w:rPr>
        <w:t>Textbook on the Art of Organ Building</w:t>
      </w:r>
      <w:r>
        <w:rPr>
          <w:rFonts w:ascii="Times New Roman" w:hAnsi="Times New Roman" w:cs="Times New Roman"/>
        </w:rPr>
        <w:t>) of 1855.</w:t>
      </w:r>
      <w:r>
        <w:rPr>
          <w:rStyle w:val="EndnoteReference"/>
          <w:rFonts w:ascii="Times New Roman" w:hAnsi="Times New Roman" w:cs="Times New Roman"/>
        </w:rPr>
        <w:endnoteReference w:id="56"/>
      </w:r>
      <w:r>
        <w:rPr>
          <w:rFonts w:ascii="Times New Roman" w:hAnsi="Times New Roman" w:cs="Times New Roman"/>
        </w:rPr>
        <w:t xml:space="preserve"> Töpfer argued that if the organ builder wanted to construct a large reed pipe with great precision, so that the tube would have the same effect in all the octaves of the fundamental tone, one needed to implement Weber’s equation, which now became a part of the organ-building process.</w:t>
      </w:r>
    </w:p>
    <w:p w14:paraId="44B844E1" w14:textId="3BCD838C" w:rsidR="00FC14DD" w:rsidRDefault="00441386" w:rsidP="00E83C94">
      <w:pPr>
        <w:widowControl w:val="0"/>
        <w:tabs>
          <w:tab w:val="left" w:pos="0"/>
          <w:tab w:val="left" w:pos="720"/>
          <w:tab w:val="left" w:pos="1800"/>
          <w:tab w:val="left" w:pos="2610"/>
        </w:tabs>
        <w:autoSpaceDE w:val="0"/>
        <w:autoSpaceDN w:val="0"/>
        <w:adjustRightInd w:val="0"/>
        <w:spacing w:after="280" w:line="480" w:lineRule="auto"/>
        <w:rPr>
          <w:rFonts w:ascii="Times New Roman" w:hAnsi="Times New Roman" w:cs="Times New Roman"/>
        </w:rPr>
      </w:pPr>
      <w:r>
        <w:rPr>
          <w:rFonts w:ascii="Times New Roman" w:hAnsi="Times New Roman" w:cs="Times New Roman"/>
        </w:rPr>
        <w:tab/>
        <w:t xml:space="preserve">Weber’s work, particularly his equation on determining the reed pipe’s pitch, was meant to serve as a guideline for organ builders. It certainly did not replace the tinkering necessary for the artisans to determine the required measurements. Contemporary organ builders note that each organ is unique, being built to fit its </w:t>
      </w:r>
      <w:r>
        <w:rPr>
          <w:rFonts w:ascii="Times New Roman" w:hAnsi="Times New Roman" w:cs="Times New Roman"/>
        </w:rPr>
        <w:lastRenderedPageBreak/>
        <w:t>particular environment. The builder needs to take into consideration such key elements as the dimensions of the church or hall where the instrument will be houses, the range of temperatures the organ will experience throughout the year, and of course the materials used to construct it.</w:t>
      </w:r>
      <w:r>
        <w:rPr>
          <w:rStyle w:val="EndnoteReference"/>
          <w:rFonts w:ascii="Times New Roman" w:hAnsi="Times New Roman" w:cs="Times New Roman"/>
        </w:rPr>
        <w:endnoteReference w:id="57"/>
      </w:r>
      <w:r>
        <w:rPr>
          <w:rFonts w:ascii="Times New Roman" w:hAnsi="Times New Roman" w:cs="Times New Roman"/>
        </w:rPr>
        <w:t xml:space="preserve"> And, Weber’s “practical law”- as the late nineteenth- and early twentieth-century organ architect Audsley labeled it</w:t>
      </w:r>
      <w:r w:rsidR="004342C8">
        <w:rPr>
          <w:rFonts w:ascii="Times New Roman" w:hAnsi="Times New Roman" w:cs="Times New Roman"/>
        </w:rPr>
        <w:t xml:space="preserve"> </w:t>
      </w:r>
      <w:r>
        <w:rPr>
          <w:rFonts w:ascii="Times New Roman" w:hAnsi="Times New Roman" w:cs="Times New Roman"/>
        </w:rPr>
        <w:t>- was applicable to a specific range of reed pipes only, not to all reed pipes on the organ.</w:t>
      </w:r>
      <w:r>
        <w:rPr>
          <w:rStyle w:val="EndnoteReference"/>
          <w:rFonts w:ascii="Times New Roman" w:hAnsi="Times New Roman" w:cs="Times New Roman"/>
        </w:rPr>
        <w:endnoteReference w:id="58"/>
      </w:r>
      <w:r>
        <w:rPr>
          <w:rFonts w:ascii="Times New Roman" w:hAnsi="Times New Roman" w:cs="Times New Roman"/>
        </w:rPr>
        <w:t xml:space="preserve"> That said, Weber’s work did </w:t>
      </w:r>
      <w:r w:rsidR="00EE3B78">
        <w:rPr>
          <w:rFonts w:ascii="Times New Roman" w:hAnsi="Times New Roman" w:cs="Times New Roman"/>
        </w:rPr>
        <w:t>provide</w:t>
      </w:r>
      <w:r>
        <w:rPr>
          <w:rFonts w:ascii="Times New Roman" w:hAnsi="Times New Roman" w:cs="Times New Roman"/>
        </w:rPr>
        <w:t xml:space="preserve"> organ builders </w:t>
      </w:r>
      <w:r w:rsidR="00EE3B78">
        <w:rPr>
          <w:rFonts w:ascii="Times New Roman" w:hAnsi="Times New Roman" w:cs="Times New Roman"/>
        </w:rPr>
        <w:t>with a range of dimensions so that they could efficiently focus their work, saving both time and money. We never hear that the organ builders feared that physics and mechanics would one day render them redundant. And more importantly, this aspect of organ building was not hindered by secrecy. Scientific principles were seen as</w:t>
      </w:r>
      <w:r w:rsidR="007454F4">
        <w:rPr>
          <w:rFonts w:ascii="Times New Roman" w:hAnsi="Times New Roman" w:cs="Times New Roman"/>
        </w:rPr>
        <w:t xml:space="preserve"> providing </w:t>
      </w:r>
      <w:r w:rsidR="00E83C94">
        <w:rPr>
          <w:rFonts w:ascii="Times New Roman" w:hAnsi="Times New Roman" w:cs="Times New Roman"/>
        </w:rPr>
        <w:t>artisans with useful</w:t>
      </w:r>
      <w:r w:rsidR="007454F4">
        <w:rPr>
          <w:rFonts w:ascii="Times New Roman" w:hAnsi="Times New Roman" w:cs="Times New Roman"/>
        </w:rPr>
        <w:t xml:space="preserve"> guidelines for the construction of </w:t>
      </w:r>
      <w:r w:rsidR="00E83C94">
        <w:rPr>
          <w:rFonts w:ascii="Times New Roman" w:hAnsi="Times New Roman" w:cs="Times New Roman"/>
        </w:rPr>
        <w:t xml:space="preserve">compensated reed </w:t>
      </w:r>
      <w:r w:rsidR="007454F4">
        <w:rPr>
          <w:rFonts w:ascii="Times New Roman" w:hAnsi="Times New Roman" w:cs="Times New Roman"/>
        </w:rPr>
        <w:t>pipes.</w:t>
      </w:r>
    </w:p>
    <w:p w14:paraId="033C2857" w14:textId="4A73BD59" w:rsidR="003C21BC" w:rsidRDefault="008E2669" w:rsidP="003C21BC">
      <w:pPr>
        <w:widowControl w:val="0"/>
        <w:tabs>
          <w:tab w:val="left" w:pos="0"/>
          <w:tab w:val="left" w:pos="720"/>
          <w:tab w:val="left" w:pos="1800"/>
        </w:tabs>
        <w:autoSpaceDE w:val="0"/>
        <w:autoSpaceDN w:val="0"/>
        <w:adjustRightInd w:val="0"/>
        <w:spacing w:after="280" w:line="480" w:lineRule="auto"/>
        <w:rPr>
          <w:rFonts w:ascii="Times New Roman" w:hAnsi="Times New Roman" w:cs="Times New Roman"/>
        </w:rPr>
      </w:pPr>
      <w:r>
        <w:rPr>
          <w:rFonts w:ascii="Times New Roman" w:hAnsi="Times New Roman" w:cs="Times New Roman"/>
        </w:rPr>
        <w:tab/>
        <w:t>As we have seen, the dynamic between Weber’s and the mechanicians was very different from the one between Herschel and Fraunhofer. Oertling and Hoffmann were very open</w:t>
      </w:r>
      <w:r w:rsidR="00685603">
        <w:rPr>
          <w:rFonts w:ascii="Times New Roman" w:hAnsi="Times New Roman" w:cs="Times New Roman"/>
        </w:rPr>
        <w:t xml:space="preserve"> in assisting Weber. And they were rewarded financially. </w:t>
      </w:r>
      <w:r w:rsidR="005F0A97">
        <w:rPr>
          <w:rFonts w:ascii="Times New Roman" w:hAnsi="Times New Roman" w:cs="Times New Roman"/>
        </w:rPr>
        <w:t>We unfortunately do not have in-depth accounts of their interactions.</w:t>
      </w:r>
      <w:r w:rsidR="0038538E">
        <w:rPr>
          <w:rFonts w:ascii="Times New Roman" w:hAnsi="Times New Roman" w:cs="Times New Roman"/>
        </w:rPr>
        <w:t xml:space="preserve"> Both </w:t>
      </w:r>
      <w:r w:rsidR="00E83C94">
        <w:rPr>
          <w:rFonts w:ascii="Times New Roman" w:hAnsi="Times New Roman" w:cs="Times New Roman"/>
        </w:rPr>
        <w:t>Weber and the mechanicians possessed</w:t>
      </w:r>
      <w:r w:rsidR="0038538E">
        <w:rPr>
          <w:rFonts w:ascii="Times New Roman" w:hAnsi="Times New Roman" w:cs="Times New Roman"/>
        </w:rPr>
        <w:t xml:space="preserve"> different skill sets, yet they could speak to each other and collaborate in mutually beneficial ways. There was no incommensurability here.</w:t>
      </w:r>
    </w:p>
    <w:p w14:paraId="6893E8DC" w14:textId="31A775AA" w:rsidR="004342C8" w:rsidRDefault="004342C8" w:rsidP="003C21BC">
      <w:pPr>
        <w:widowControl w:val="0"/>
        <w:tabs>
          <w:tab w:val="left" w:pos="0"/>
          <w:tab w:val="left" w:pos="720"/>
          <w:tab w:val="left" w:pos="1800"/>
        </w:tabs>
        <w:autoSpaceDE w:val="0"/>
        <w:autoSpaceDN w:val="0"/>
        <w:adjustRightInd w:val="0"/>
        <w:spacing w:after="280" w:line="480" w:lineRule="auto"/>
        <w:rPr>
          <w:rFonts w:ascii="Times New Roman" w:hAnsi="Times New Roman" w:cs="Times New Roman"/>
        </w:rPr>
      </w:pPr>
      <w:r>
        <w:rPr>
          <w:rFonts w:ascii="Times New Roman" w:hAnsi="Times New Roman" w:cs="Times New Roman"/>
        </w:rPr>
        <w:t>Perhaps a heading here, to mark the transition?</w:t>
      </w:r>
    </w:p>
    <w:p w14:paraId="377A950F" w14:textId="4B51224F" w:rsidR="00DA4E8C" w:rsidRDefault="003C21BC" w:rsidP="003C21BC">
      <w:pPr>
        <w:widowControl w:val="0"/>
        <w:tabs>
          <w:tab w:val="left" w:pos="0"/>
          <w:tab w:val="left" w:pos="720"/>
          <w:tab w:val="left" w:pos="1800"/>
        </w:tabs>
        <w:autoSpaceDE w:val="0"/>
        <w:autoSpaceDN w:val="0"/>
        <w:adjustRightInd w:val="0"/>
        <w:spacing w:after="280" w:line="480" w:lineRule="auto"/>
        <w:rPr>
          <w:rFonts w:ascii="Times New Roman" w:hAnsi="Times New Roman" w:cs="Times New Roman"/>
          <w:color w:val="1A1A1A"/>
        </w:rPr>
      </w:pPr>
      <w:r>
        <w:rPr>
          <w:rFonts w:ascii="Times New Roman" w:hAnsi="Times New Roman" w:cs="Times New Roman"/>
        </w:rPr>
        <w:tab/>
      </w:r>
      <w:r w:rsidR="00DA4E8C">
        <w:rPr>
          <w:rFonts w:ascii="Times New Roman" w:hAnsi="Times New Roman" w:cs="Times New Roman"/>
        </w:rPr>
        <w:t>In conclusion, w</w:t>
      </w:r>
      <w:r w:rsidR="00DA4E8C" w:rsidRPr="004F683B">
        <w:rPr>
          <w:rFonts w:ascii="Times New Roman" w:hAnsi="Times New Roman" w:cs="Times New Roman"/>
        </w:rPr>
        <w:t xml:space="preserve">hile I have </w:t>
      </w:r>
      <w:r w:rsidR="00650BDC">
        <w:rPr>
          <w:rFonts w:ascii="Times New Roman" w:hAnsi="Times New Roman" w:cs="Times New Roman"/>
        </w:rPr>
        <w:t>previously written about</w:t>
      </w:r>
      <w:r w:rsidR="00DA4E8C" w:rsidRPr="004F683B">
        <w:rPr>
          <w:rFonts w:ascii="Times New Roman" w:hAnsi="Times New Roman" w:cs="Times New Roman"/>
        </w:rPr>
        <w:t xml:space="preserve"> b</w:t>
      </w:r>
      <w:r w:rsidR="00650BDC">
        <w:rPr>
          <w:rFonts w:ascii="Times New Roman" w:hAnsi="Times New Roman" w:cs="Times New Roman"/>
        </w:rPr>
        <w:t>oth episodes</w:t>
      </w:r>
      <w:r w:rsidR="00DA4E8C" w:rsidRPr="004F683B">
        <w:rPr>
          <w:rFonts w:ascii="Times New Roman" w:hAnsi="Times New Roman" w:cs="Times New Roman"/>
        </w:rPr>
        <w:t xml:space="preserve">, this essay looked at </w:t>
      </w:r>
      <w:r w:rsidR="00650BDC">
        <w:rPr>
          <w:rFonts w:ascii="Times New Roman" w:hAnsi="Times New Roman" w:cs="Times New Roman"/>
        </w:rPr>
        <w:t>them</w:t>
      </w:r>
      <w:r w:rsidR="00DA4E8C" w:rsidRPr="004F683B">
        <w:rPr>
          <w:rFonts w:ascii="Times New Roman" w:hAnsi="Times New Roman" w:cs="Times New Roman"/>
        </w:rPr>
        <w:t xml:space="preserve"> through the lens provided by Fisch</w:t>
      </w:r>
      <w:r>
        <w:rPr>
          <w:rFonts w:ascii="Times New Roman" w:hAnsi="Times New Roman" w:cs="Times New Roman"/>
        </w:rPr>
        <w:t xml:space="preserve"> and Benbaji</w:t>
      </w:r>
      <w:r w:rsidR="00DA4E8C" w:rsidRPr="004F683B">
        <w:rPr>
          <w:rFonts w:ascii="Times New Roman" w:hAnsi="Times New Roman" w:cs="Times New Roman"/>
        </w:rPr>
        <w:t xml:space="preserve">. They argue quite correctly that scientists (or experimental natural philosophers) involved in trading zones are often </w:t>
      </w:r>
      <w:r w:rsidR="00DA4E8C" w:rsidRPr="004F683B">
        <w:rPr>
          <w:rFonts w:ascii="Times New Roman" w:hAnsi="Times New Roman" w:cs="Times New Roman"/>
          <w:color w:val="1A1A1A"/>
        </w:rPr>
        <w:t xml:space="preserve">exposed to the explicit or implied critique of trusted practitioners of different frameworks and research traditions. </w:t>
      </w:r>
      <w:r>
        <w:rPr>
          <w:rFonts w:ascii="Times New Roman" w:hAnsi="Times New Roman" w:cs="Times New Roman"/>
          <w:color w:val="1A1A1A"/>
        </w:rPr>
        <w:t xml:space="preserve">The socio-cultural and economic </w:t>
      </w:r>
      <w:r>
        <w:rPr>
          <w:rFonts w:ascii="Times New Roman" w:hAnsi="Times New Roman" w:cs="Times New Roman"/>
          <w:color w:val="1A1A1A"/>
        </w:rPr>
        <w:lastRenderedPageBreak/>
        <w:t>contexts begin to explain the various rational frameworks at work in this essay.</w:t>
      </w:r>
      <w:r>
        <w:rPr>
          <w:rFonts w:ascii="Times New Roman" w:hAnsi="Times New Roman" w:cs="Times New Roman"/>
        </w:rPr>
        <w:t xml:space="preserve"> </w:t>
      </w:r>
      <w:r w:rsidR="00DA4E8C">
        <w:rPr>
          <w:rFonts w:ascii="Times New Roman" w:hAnsi="Times New Roman" w:cs="Times New Roman"/>
          <w:color w:val="1A1A1A"/>
        </w:rPr>
        <w:t>Such interactive trading can p</w:t>
      </w:r>
      <w:r w:rsidR="00DA4E8C" w:rsidRPr="004F683B">
        <w:rPr>
          <w:rFonts w:ascii="Times New Roman" w:hAnsi="Times New Roman" w:cs="Times New Roman"/>
          <w:color w:val="1A1A1A"/>
        </w:rPr>
        <w:t>otentially</w:t>
      </w:r>
      <w:r w:rsidR="00DA4E8C">
        <w:rPr>
          <w:rFonts w:ascii="Arial" w:hAnsi="Arial" w:cs="Arial"/>
          <w:color w:val="1A1A1A"/>
          <w:sz w:val="28"/>
          <w:szCs w:val="28"/>
        </w:rPr>
        <w:t xml:space="preserve"> </w:t>
      </w:r>
      <w:r w:rsidR="00DA4E8C" w:rsidRPr="004F683B">
        <w:rPr>
          <w:rFonts w:ascii="Times New Roman" w:hAnsi="Times New Roman" w:cs="Times New Roman"/>
          <w:color w:val="1A1A1A"/>
        </w:rPr>
        <w:t>challenge prior normative commitments.</w:t>
      </w:r>
      <w:r w:rsidR="00DA4E8C">
        <w:rPr>
          <w:rFonts w:ascii="Arial" w:hAnsi="Arial" w:cs="Arial"/>
          <w:color w:val="1A1A1A"/>
          <w:sz w:val="28"/>
          <w:szCs w:val="28"/>
        </w:rPr>
        <w:t xml:space="preserve"> </w:t>
      </w:r>
      <w:r w:rsidR="00DA4E8C" w:rsidRPr="004F683B">
        <w:rPr>
          <w:rFonts w:ascii="Times New Roman" w:hAnsi="Times New Roman" w:cs="Times New Roman"/>
          <w:color w:val="1A1A1A"/>
        </w:rPr>
        <w:t xml:space="preserve">In addition, and perhaps more important, </w:t>
      </w:r>
      <w:r w:rsidR="00650BDC">
        <w:rPr>
          <w:rFonts w:ascii="Times New Roman" w:hAnsi="Times New Roman" w:cs="Times New Roman"/>
          <w:color w:val="1A1A1A"/>
        </w:rPr>
        <w:t>Fisch and Benbaji demonstrate that</w:t>
      </w:r>
      <w:r w:rsidR="00DA4E8C" w:rsidRPr="004F683B">
        <w:rPr>
          <w:rFonts w:ascii="Times New Roman" w:hAnsi="Times New Roman" w:cs="Times New Roman"/>
          <w:color w:val="1A1A1A"/>
        </w:rPr>
        <w:t xml:space="preserve"> trading zones are </w:t>
      </w:r>
      <w:r w:rsidR="00650BDC">
        <w:rPr>
          <w:rFonts w:ascii="Times New Roman" w:hAnsi="Times New Roman" w:cs="Times New Roman"/>
          <w:color w:val="1A1A1A"/>
        </w:rPr>
        <w:t xml:space="preserve">often </w:t>
      </w:r>
      <w:r w:rsidR="00DA4E8C" w:rsidRPr="004F683B">
        <w:rPr>
          <w:rFonts w:ascii="Times New Roman" w:hAnsi="Times New Roman" w:cs="Times New Roman"/>
          <w:color w:val="1A1A1A"/>
        </w:rPr>
        <w:t xml:space="preserve">created to engage with different cultures, in this case mechanicians, </w:t>
      </w:r>
      <w:r w:rsidR="00650BDC">
        <w:rPr>
          <w:rFonts w:ascii="Times New Roman" w:hAnsi="Times New Roman" w:cs="Times New Roman"/>
          <w:color w:val="1A1A1A"/>
        </w:rPr>
        <w:t xml:space="preserve">to </w:t>
      </w:r>
      <w:r w:rsidR="00DA4E8C" w:rsidRPr="004F683B">
        <w:rPr>
          <w:rFonts w:ascii="Times New Roman" w:hAnsi="Times New Roman" w:cs="Times New Roman"/>
          <w:color w:val="1A1A1A"/>
        </w:rPr>
        <w:t>share knowledge</w:t>
      </w:r>
      <w:r w:rsidR="00DA4E8C">
        <w:rPr>
          <w:rFonts w:ascii="Times New Roman" w:hAnsi="Times New Roman" w:cs="Times New Roman"/>
          <w:color w:val="1A1A1A"/>
        </w:rPr>
        <w:t>. With the case of Weber, there was no threat. An equal exchange took place in</w:t>
      </w:r>
      <w:r w:rsidR="0080234E">
        <w:rPr>
          <w:rFonts w:ascii="Times New Roman" w:hAnsi="Times New Roman" w:cs="Times New Roman"/>
          <w:color w:val="1A1A1A"/>
        </w:rPr>
        <w:t xml:space="preserve"> which artisans were paid,</w:t>
      </w:r>
      <w:r w:rsidR="00F9186A">
        <w:rPr>
          <w:rFonts w:ascii="Times New Roman" w:hAnsi="Times New Roman" w:cs="Times New Roman"/>
          <w:color w:val="1A1A1A"/>
        </w:rPr>
        <w:t xml:space="preserve"> and they </w:t>
      </w:r>
      <w:r w:rsidR="00DA4E8C">
        <w:rPr>
          <w:rFonts w:ascii="Times New Roman" w:hAnsi="Times New Roman" w:cs="Times New Roman"/>
          <w:color w:val="1A1A1A"/>
        </w:rPr>
        <w:t xml:space="preserve">learned the general equations, which they could use in their craft without fearing replacement. In return, Weber </w:t>
      </w:r>
      <w:r w:rsidR="00E83C94">
        <w:rPr>
          <w:rFonts w:ascii="Times New Roman" w:hAnsi="Times New Roman" w:cs="Times New Roman"/>
          <w:color w:val="1A1A1A"/>
        </w:rPr>
        <w:t>obtained</w:t>
      </w:r>
      <w:r w:rsidR="00DA4E8C">
        <w:rPr>
          <w:rFonts w:ascii="Times New Roman" w:hAnsi="Times New Roman" w:cs="Times New Roman"/>
          <w:color w:val="1A1A1A"/>
        </w:rPr>
        <w:t xml:space="preserve"> his coveted reed pipes, which he employed to make crucial contributions to the study of adiabatic phenomena and to </w:t>
      </w:r>
      <w:r w:rsidR="00E83C94">
        <w:rPr>
          <w:rFonts w:ascii="Times New Roman" w:hAnsi="Times New Roman" w:cs="Times New Roman"/>
          <w:color w:val="1A1A1A"/>
        </w:rPr>
        <w:t xml:space="preserve">the </w:t>
      </w:r>
      <w:r w:rsidR="00DA4E8C">
        <w:rPr>
          <w:rFonts w:ascii="Times New Roman" w:hAnsi="Times New Roman" w:cs="Times New Roman"/>
          <w:color w:val="1A1A1A"/>
        </w:rPr>
        <w:t>standardization</w:t>
      </w:r>
      <w:r w:rsidR="00E83C94">
        <w:rPr>
          <w:rFonts w:ascii="Times New Roman" w:hAnsi="Times New Roman" w:cs="Times New Roman"/>
          <w:color w:val="1A1A1A"/>
        </w:rPr>
        <w:t xml:space="preserve"> of musical phenomena, such as pitch</w:t>
      </w:r>
      <w:r w:rsidR="00DA4E8C">
        <w:rPr>
          <w:rFonts w:ascii="Times New Roman" w:hAnsi="Times New Roman" w:cs="Times New Roman"/>
          <w:color w:val="1A1A1A"/>
        </w:rPr>
        <w:t>.</w:t>
      </w:r>
      <w:r w:rsidR="00DA4E8C">
        <w:rPr>
          <w:rFonts w:ascii="Arial" w:hAnsi="Arial" w:cs="Arial"/>
          <w:color w:val="1A1A1A"/>
          <w:sz w:val="28"/>
          <w:szCs w:val="28"/>
        </w:rPr>
        <w:t xml:space="preserve"> </w:t>
      </w:r>
      <w:r w:rsidR="00EA6A68">
        <w:rPr>
          <w:rFonts w:ascii="Times New Roman" w:hAnsi="Times New Roman" w:cs="Times New Roman"/>
          <w:color w:val="1A1A1A"/>
        </w:rPr>
        <w:t>O</w:t>
      </w:r>
      <w:r w:rsidR="00EA6A68" w:rsidRPr="00EA6A68">
        <w:rPr>
          <w:rFonts w:ascii="Times New Roman" w:hAnsi="Times New Roman" w:cs="Times New Roman"/>
          <w:color w:val="1A1A1A"/>
        </w:rPr>
        <w:t xml:space="preserve">f course, there are times in which members involved in trading will shield knowledge from the other party. </w:t>
      </w:r>
      <w:r w:rsidR="007E6CE9" w:rsidRPr="00EA6A68">
        <w:rPr>
          <w:rFonts w:ascii="Times New Roman" w:hAnsi="Times New Roman" w:cs="Times New Roman"/>
          <w:color w:val="1A1A1A"/>
        </w:rPr>
        <w:t>Herschel</w:t>
      </w:r>
      <w:r w:rsidR="00232D29" w:rsidRPr="00EA6A68">
        <w:rPr>
          <w:rFonts w:ascii="Times New Roman" w:hAnsi="Times New Roman" w:cs="Times New Roman"/>
          <w:color w:val="1A1A1A"/>
        </w:rPr>
        <w:t xml:space="preserve"> was</w:t>
      </w:r>
      <w:r w:rsidR="00232D29">
        <w:rPr>
          <w:rFonts w:ascii="Times New Roman" w:hAnsi="Times New Roman" w:cs="Times New Roman"/>
          <w:color w:val="1A1A1A"/>
        </w:rPr>
        <w:t xml:space="preserve"> hoping that Fraunhofer would share with him the secrets of the Bavarian’s optical glass manufacture only to be disappointed.</w:t>
      </w:r>
      <w:r>
        <w:rPr>
          <w:rFonts w:ascii="Times New Roman" w:hAnsi="Times New Roman" w:cs="Times New Roman"/>
          <w:color w:val="1A1A1A"/>
        </w:rPr>
        <w:t xml:space="preserve"> </w:t>
      </w:r>
      <w:r w:rsidR="00EA6A68">
        <w:rPr>
          <w:rFonts w:ascii="Times New Roman" w:hAnsi="Times New Roman" w:cs="Times New Roman"/>
          <w:color w:val="1A1A1A"/>
        </w:rPr>
        <w:t xml:space="preserve"> And rational frameworks come with their own momentum, as evi</w:t>
      </w:r>
      <w:r w:rsidR="003A697B">
        <w:rPr>
          <w:rFonts w:ascii="Times New Roman" w:hAnsi="Times New Roman" w:cs="Times New Roman"/>
          <w:color w:val="1A1A1A"/>
        </w:rPr>
        <w:t xml:space="preserve">nced by Herschel’s tenacity when defining the universal character of science. </w:t>
      </w:r>
      <w:r w:rsidR="00EA6A68">
        <w:rPr>
          <w:rFonts w:ascii="Times New Roman" w:hAnsi="Times New Roman" w:cs="Times New Roman"/>
          <w:color w:val="1A1A1A"/>
        </w:rPr>
        <w:t>T</w:t>
      </w:r>
      <w:r w:rsidR="00F9186A">
        <w:rPr>
          <w:rFonts w:ascii="Times New Roman" w:hAnsi="Times New Roman" w:cs="Times New Roman"/>
          <w:color w:val="1A1A1A"/>
        </w:rPr>
        <w:t xml:space="preserve">rading zones are sites of rather complex </w:t>
      </w:r>
      <w:r w:rsidR="0080234E">
        <w:rPr>
          <w:rFonts w:ascii="Times New Roman" w:hAnsi="Times New Roman" w:cs="Times New Roman"/>
          <w:color w:val="1A1A1A"/>
        </w:rPr>
        <w:t xml:space="preserve">and complicated </w:t>
      </w:r>
      <w:r w:rsidR="00F9186A">
        <w:rPr>
          <w:rFonts w:ascii="Times New Roman" w:hAnsi="Times New Roman" w:cs="Times New Roman"/>
          <w:color w:val="1A1A1A"/>
        </w:rPr>
        <w:t>social interactions</w:t>
      </w:r>
      <w:r w:rsidR="0080234E">
        <w:rPr>
          <w:rFonts w:ascii="Times New Roman" w:hAnsi="Times New Roman" w:cs="Times New Roman"/>
          <w:color w:val="1A1A1A"/>
        </w:rPr>
        <w:t>, particularly when they occur between two or more individuals from different communities possessing different rational frameworks</w:t>
      </w:r>
      <w:r w:rsidR="0095237D">
        <w:rPr>
          <w:rFonts w:ascii="Times New Roman" w:hAnsi="Times New Roman" w:cs="Times New Roman"/>
          <w:color w:val="1A1A1A"/>
        </w:rPr>
        <w:t xml:space="preserve"> and rules of engagement. Fisch and Benbaji have provided historians of science and technology with a powerful heuristic tool </w:t>
      </w:r>
      <w:r w:rsidR="003A697B">
        <w:rPr>
          <w:rFonts w:ascii="Times New Roman" w:hAnsi="Times New Roman" w:cs="Times New Roman"/>
          <w:color w:val="1A1A1A"/>
        </w:rPr>
        <w:t xml:space="preserve">with which to examine the </w:t>
      </w:r>
      <w:r w:rsidR="00E83C94">
        <w:rPr>
          <w:rFonts w:ascii="Times New Roman" w:hAnsi="Times New Roman" w:cs="Times New Roman"/>
          <w:color w:val="1A1A1A"/>
        </w:rPr>
        <w:t>interactions of different culture</w:t>
      </w:r>
      <w:r w:rsidR="003A697B">
        <w:rPr>
          <w:rFonts w:ascii="Times New Roman" w:hAnsi="Times New Roman" w:cs="Times New Roman"/>
          <w:color w:val="1A1A1A"/>
        </w:rPr>
        <w:t>s.</w:t>
      </w:r>
    </w:p>
    <w:p w14:paraId="5AFB53D2" w14:textId="77777777" w:rsidR="00290CE3" w:rsidRDefault="00290CE3" w:rsidP="003C21BC">
      <w:pPr>
        <w:widowControl w:val="0"/>
        <w:tabs>
          <w:tab w:val="left" w:pos="0"/>
          <w:tab w:val="left" w:pos="720"/>
          <w:tab w:val="left" w:pos="1800"/>
        </w:tabs>
        <w:autoSpaceDE w:val="0"/>
        <w:autoSpaceDN w:val="0"/>
        <w:adjustRightInd w:val="0"/>
        <w:spacing w:after="280" w:line="480" w:lineRule="auto"/>
        <w:rPr>
          <w:rFonts w:ascii="Times New Roman" w:hAnsi="Times New Roman" w:cs="Times New Roman"/>
          <w:color w:val="1A1A1A"/>
        </w:rPr>
      </w:pPr>
    </w:p>
    <w:p w14:paraId="26AA8C91" w14:textId="0A07F0F8" w:rsidR="006C579B" w:rsidRDefault="00290CE3" w:rsidP="003C21BC">
      <w:pPr>
        <w:widowControl w:val="0"/>
        <w:tabs>
          <w:tab w:val="left" w:pos="0"/>
          <w:tab w:val="left" w:pos="720"/>
          <w:tab w:val="left" w:pos="1800"/>
        </w:tabs>
        <w:autoSpaceDE w:val="0"/>
        <w:autoSpaceDN w:val="0"/>
        <w:adjustRightInd w:val="0"/>
        <w:spacing w:after="280" w:line="480" w:lineRule="auto"/>
        <w:rPr>
          <w:rFonts w:ascii="Times New Roman" w:hAnsi="Times New Roman" w:cs="Times New Roman"/>
          <w:b/>
          <w:color w:val="1A1A1A"/>
        </w:rPr>
      </w:pPr>
      <w:r w:rsidRPr="00290CE3">
        <w:rPr>
          <w:rFonts w:ascii="Times New Roman" w:hAnsi="Times New Roman" w:cs="Times New Roman"/>
          <w:b/>
          <w:color w:val="1A1A1A"/>
        </w:rPr>
        <w:t>Bibliography</w:t>
      </w:r>
    </w:p>
    <w:p w14:paraId="6DB40C38" w14:textId="77777777" w:rsidR="00765FB7" w:rsidRDefault="00765FB7" w:rsidP="003C21BC">
      <w:pPr>
        <w:widowControl w:val="0"/>
        <w:tabs>
          <w:tab w:val="left" w:pos="0"/>
          <w:tab w:val="left" w:pos="720"/>
          <w:tab w:val="left" w:pos="1800"/>
        </w:tabs>
        <w:autoSpaceDE w:val="0"/>
        <w:autoSpaceDN w:val="0"/>
        <w:adjustRightInd w:val="0"/>
        <w:spacing w:after="280" w:line="480" w:lineRule="auto"/>
        <w:rPr>
          <w:rFonts w:ascii="Times New Roman" w:hAnsi="Times New Roman" w:cs="Times New Roman"/>
          <w:b/>
          <w:color w:val="1A1A1A"/>
        </w:rPr>
      </w:pPr>
    </w:p>
    <w:p w14:paraId="1F02C008" w14:textId="5BD5F5FF" w:rsidR="009D5C0C" w:rsidRDefault="00AF5687" w:rsidP="003C21BC">
      <w:pPr>
        <w:widowControl w:val="0"/>
        <w:tabs>
          <w:tab w:val="left" w:pos="0"/>
          <w:tab w:val="left" w:pos="720"/>
          <w:tab w:val="left" w:pos="1800"/>
        </w:tabs>
        <w:autoSpaceDE w:val="0"/>
        <w:autoSpaceDN w:val="0"/>
        <w:adjustRightInd w:val="0"/>
        <w:spacing w:after="280" w:line="480" w:lineRule="auto"/>
        <w:rPr>
          <w:rFonts w:ascii="Times New Roman" w:hAnsi="Times New Roman" w:cs="Times New Roman"/>
          <w:color w:val="1A1A1A"/>
        </w:rPr>
      </w:pPr>
      <w:r w:rsidRPr="00AF5687">
        <w:rPr>
          <w:rFonts w:ascii="Times New Roman" w:hAnsi="Times New Roman" w:cs="Times New Roman"/>
          <w:color w:val="1A1A1A"/>
        </w:rPr>
        <w:t>Alder, Ken</w:t>
      </w:r>
      <w:r>
        <w:rPr>
          <w:rFonts w:ascii="Times New Roman" w:hAnsi="Times New Roman" w:cs="Times New Roman"/>
          <w:color w:val="1A1A1A"/>
        </w:rPr>
        <w:t xml:space="preserve">. </w:t>
      </w:r>
      <w:r w:rsidRPr="00AF5687">
        <w:rPr>
          <w:rFonts w:ascii="Times New Roman" w:hAnsi="Times New Roman" w:cs="Times New Roman"/>
          <w:i/>
          <w:color w:val="1A1A1A"/>
        </w:rPr>
        <w:t>Engineering the Revolution: Arms and Enlightenment in France, 1763-</w:t>
      </w:r>
      <w:r w:rsidRPr="00AF5687">
        <w:rPr>
          <w:rFonts w:ascii="Times New Roman" w:hAnsi="Times New Roman" w:cs="Times New Roman"/>
          <w:i/>
          <w:color w:val="1A1A1A"/>
        </w:rPr>
        <w:lastRenderedPageBreak/>
        <w:t>1815</w:t>
      </w:r>
      <w:r>
        <w:rPr>
          <w:rFonts w:ascii="Times New Roman" w:hAnsi="Times New Roman" w:cs="Times New Roman"/>
          <w:color w:val="1A1A1A"/>
        </w:rPr>
        <w:t>. Princeton, NJ: Princeton University Press, 1997.</w:t>
      </w:r>
    </w:p>
    <w:p w14:paraId="51777B77" w14:textId="6993B6DD" w:rsidR="00CF4E42" w:rsidRDefault="009D5C0C" w:rsidP="003C21BC">
      <w:pPr>
        <w:widowControl w:val="0"/>
        <w:tabs>
          <w:tab w:val="left" w:pos="0"/>
          <w:tab w:val="left" w:pos="720"/>
          <w:tab w:val="left" w:pos="1800"/>
        </w:tabs>
        <w:autoSpaceDE w:val="0"/>
        <w:autoSpaceDN w:val="0"/>
        <w:adjustRightInd w:val="0"/>
        <w:spacing w:after="280" w:line="480" w:lineRule="auto"/>
        <w:rPr>
          <w:rFonts w:ascii="Times New Roman" w:hAnsi="Times New Roman" w:cs="Times New Roman"/>
        </w:rPr>
      </w:pPr>
      <w:r w:rsidRPr="00772F05">
        <w:rPr>
          <w:rFonts w:ascii="Times New Roman" w:hAnsi="Times New Roman" w:cs="Times New Roman"/>
        </w:rPr>
        <w:t xml:space="preserve">Audsley, G. A. </w:t>
      </w:r>
      <w:r w:rsidRPr="00772F05">
        <w:rPr>
          <w:rFonts w:ascii="Times New Roman" w:hAnsi="Times New Roman" w:cs="Times New Roman"/>
          <w:i/>
        </w:rPr>
        <w:t>The Art of Organ-Building; A Comprehensive Historical, Theoretical, and Practical Treatise on the Tonal Appointment and Mechanical Construction of Concert-room, Church, and Chamber Organs</w:t>
      </w:r>
      <w:r>
        <w:rPr>
          <w:rFonts w:ascii="Times New Roman" w:hAnsi="Times New Roman" w:cs="Times New Roman"/>
        </w:rPr>
        <w:t xml:space="preserve">, 2 vols. </w:t>
      </w:r>
      <w:r w:rsidRPr="00772F05">
        <w:rPr>
          <w:rFonts w:ascii="Times New Roman" w:hAnsi="Times New Roman" w:cs="Times New Roman"/>
        </w:rPr>
        <w:t>NY: Dover, 1988</w:t>
      </w:r>
      <w:r>
        <w:rPr>
          <w:rFonts w:ascii="Times New Roman" w:hAnsi="Times New Roman" w:cs="Times New Roman"/>
        </w:rPr>
        <w:t>.</w:t>
      </w:r>
    </w:p>
    <w:p w14:paraId="6FC85D51" w14:textId="017466AD" w:rsidR="00CF4E42" w:rsidRDefault="00CF4E42" w:rsidP="003C21BC">
      <w:pPr>
        <w:widowControl w:val="0"/>
        <w:tabs>
          <w:tab w:val="left" w:pos="0"/>
          <w:tab w:val="left" w:pos="720"/>
          <w:tab w:val="left" w:pos="1800"/>
        </w:tabs>
        <w:autoSpaceDE w:val="0"/>
        <w:autoSpaceDN w:val="0"/>
        <w:adjustRightInd w:val="0"/>
        <w:spacing w:after="280" w:line="480" w:lineRule="auto"/>
        <w:rPr>
          <w:rFonts w:ascii="Times New Roman" w:hAnsi="Times New Roman" w:cs="Times New Roman"/>
        </w:rPr>
      </w:pPr>
      <w:r w:rsidRPr="004F586D">
        <w:rPr>
          <w:rFonts w:ascii="Times New Roman" w:hAnsi="Times New Roman" w:cs="Times New Roman"/>
        </w:rPr>
        <w:t xml:space="preserve">Bindseil, </w:t>
      </w:r>
      <w:r>
        <w:rPr>
          <w:rFonts w:ascii="Times New Roman" w:hAnsi="Times New Roman" w:cs="Times New Roman"/>
        </w:rPr>
        <w:t>Heinrich Ernst</w:t>
      </w:r>
      <w:r w:rsidRPr="004F586D">
        <w:rPr>
          <w:rFonts w:ascii="Times New Roman" w:hAnsi="Times New Roman" w:cs="Times New Roman"/>
        </w:rPr>
        <w:t xml:space="preserve"> </w:t>
      </w:r>
      <w:r w:rsidRPr="004F586D">
        <w:rPr>
          <w:rFonts w:ascii="Times New Roman" w:hAnsi="Times New Roman" w:cs="Times New Roman"/>
          <w:i/>
        </w:rPr>
        <w:t>Akustik mit sorgfältiger Berücksichtigung der neuern Forschungen</w:t>
      </w:r>
      <w:r>
        <w:rPr>
          <w:rFonts w:ascii="Times New Roman" w:hAnsi="Times New Roman" w:cs="Times New Roman"/>
        </w:rPr>
        <w:t>. Potsdam: Verlag der Horvath’schen Buchhandlung/J. E. Witte, 1839.</w:t>
      </w:r>
    </w:p>
    <w:p w14:paraId="225209AE" w14:textId="029E1ACD" w:rsidR="007F74AD" w:rsidRPr="009D5C0C" w:rsidRDefault="007F74AD" w:rsidP="003C21BC">
      <w:pPr>
        <w:widowControl w:val="0"/>
        <w:tabs>
          <w:tab w:val="left" w:pos="0"/>
          <w:tab w:val="left" w:pos="720"/>
          <w:tab w:val="left" w:pos="1800"/>
        </w:tabs>
        <w:autoSpaceDE w:val="0"/>
        <w:autoSpaceDN w:val="0"/>
        <w:adjustRightInd w:val="0"/>
        <w:spacing w:after="280" w:line="480" w:lineRule="auto"/>
        <w:rPr>
          <w:rFonts w:ascii="Times New Roman" w:hAnsi="Times New Roman" w:cs="Times New Roman"/>
        </w:rPr>
      </w:pPr>
      <w:r>
        <w:rPr>
          <w:rFonts w:ascii="Times New Roman" w:hAnsi="Times New Roman" w:cs="Times New Roman"/>
        </w:rPr>
        <w:t>Dollond, George, John Herschel</w:t>
      </w:r>
      <w:r w:rsidR="00EC7CA6">
        <w:rPr>
          <w:rFonts w:ascii="Times New Roman" w:hAnsi="Times New Roman" w:cs="Times New Roman"/>
        </w:rPr>
        <w:t>,</w:t>
      </w:r>
      <w:r>
        <w:rPr>
          <w:rFonts w:ascii="Times New Roman" w:hAnsi="Times New Roman" w:cs="Times New Roman"/>
        </w:rPr>
        <w:t xml:space="preserve"> and William Pearson. “Report of the Committee Appointed by the Council of the Astronomical Society of London, for the Purpose of Examining the Telescope Constructed by Mr. Tulley, by Order of the Council.” </w:t>
      </w:r>
      <w:r w:rsidRPr="007F74AD">
        <w:rPr>
          <w:rFonts w:ascii="Times New Roman" w:hAnsi="Times New Roman" w:cs="Times New Roman"/>
          <w:i/>
        </w:rPr>
        <w:t>Memoirs of the Astronomical Society of London</w:t>
      </w:r>
      <w:r>
        <w:rPr>
          <w:rFonts w:ascii="Times New Roman" w:hAnsi="Times New Roman" w:cs="Times New Roman"/>
        </w:rPr>
        <w:t xml:space="preserve"> 2 (1826): 507-511. Reprinted in </w:t>
      </w:r>
      <w:r w:rsidRPr="007F74AD">
        <w:rPr>
          <w:rFonts w:ascii="Times New Roman" w:hAnsi="Times New Roman" w:cs="Times New Roman"/>
          <w:i/>
        </w:rPr>
        <w:t>Philosophical Magazine and Journal</w:t>
      </w:r>
      <w:r>
        <w:rPr>
          <w:rFonts w:ascii="Times New Roman" w:hAnsi="Times New Roman" w:cs="Times New Roman"/>
        </w:rPr>
        <w:t xml:space="preserve"> 67 (1826): 377-382.</w:t>
      </w:r>
    </w:p>
    <w:p w14:paraId="46E7840B" w14:textId="0676E5BF" w:rsidR="00AF5687" w:rsidRDefault="00AF5687" w:rsidP="00AF5687">
      <w:pPr>
        <w:pStyle w:val="EndnoteText"/>
        <w:spacing w:line="480" w:lineRule="auto"/>
        <w:rPr>
          <w:rFonts w:ascii="Times New Roman" w:hAnsi="Times New Roman" w:cs="Times New Roman"/>
        </w:rPr>
      </w:pPr>
      <w:r w:rsidRPr="008C5D9A">
        <w:rPr>
          <w:rFonts w:ascii="Times New Roman" w:hAnsi="Times New Roman" w:cs="Times New Roman"/>
        </w:rPr>
        <w:t>E. W.</w:t>
      </w:r>
      <w:r>
        <w:rPr>
          <w:rFonts w:ascii="Times New Roman" w:hAnsi="Times New Roman" w:cs="Times New Roman"/>
        </w:rPr>
        <w:t xml:space="preserve"> “London Mechanics’ Institute.”</w:t>
      </w:r>
      <w:r w:rsidRPr="008C5D9A">
        <w:rPr>
          <w:rFonts w:ascii="Times New Roman" w:hAnsi="Times New Roman" w:cs="Times New Roman"/>
        </w:rPr>
        <w:t xml:space="preserve"> </w:t>
      </w:r>
      <w:r w:rsidRPr="00AF5687">
        <w:rPr>
          <w:rFonts w:ascii="Times New Roman" w:hAnsi="Times New Roman" w:cs="Times New Roman"/>
          <w:i/>
        </w:rPr>
        <w:t>The Mechanics Weekly Journal</w:t>
      </w:r>
      <w:r>
        <w:rPr>
          <w:rFonts w:ascii="Times New Roman" w:hAnsi="Times New Roman" w:cs="Times New Roman"/>
        </w:rPr>
        <w:t xml:space="preserve"> (London, 1824): </w:t>
      </w:r>
      <w:r w:rsidRPr="008C5D9A">
        <w:rPr>
          <w:rFonts w:ascii="Times New Roman" w:hAnsi="Times New Roman" w:cs="Times New Roman"/>
        </w:rPr>
        <w:t xml:space="preserve">76-77. </w:t>
      </w:r>
    </w:p>
    <w:p w14:paraId="5FE25F85" w14:textId="77777777" w:rsidR="00AF5687" w:rsidRPr="00AF5687" w:rsidRDefault="00AF5687" w:rsidP="00AF5687">
      <w:pPr>
        <w:pStyle w:val="EndnoteText"/>
        <w:spacing w:line="480" w:lineRule="auto"/>
        <w:rPr>
          <w:rFonts w:ascii="Times New Roman" w:hAnsi="Times New Roman" w:cs="Times New Roman"/>
        </w:rPr>
      </w:pPr>
    </w:p>
    <w:p w14:paraId="7CC102E4" w14:textId="01A11AC3" w:rsidR="00AF5687" w:rsidRDefault="00AF5687" w:rsidP="00AF5687">
      <w:pPr>
        <w:pStyle w:val="EndnoteText"/>
        <w:spacing w:line="480" w:lineRule="auto"/>
        <w:rPr>
          <w:rFonts w:ascii="Times New Roman" w:hAnsi="Times New Roman" w:cs="Times New Roman"/>
        </w:rPr>
      </w:pPr>
      <w:r w:rsidRPr="00305202">
        <w:rPr>
          <w:rFonts w:ascii="Times New Roman" w:hAnsi="Times New Roman" w:cs="Times New Roman"/>
        </w:rPr>
        <w:t xml:space="preserve">Fisch, </w:t>
      </w:r>
      <w:r>
        <w:rPr>
          <w:rFonts w:ascii="Times New Roman" w:hAnsi="Times New Roman" w:cs="Times New Roman"/>
        </w:rPr>
        <w:t xml:space="preserve">Menachem. </w:t>
      </w:r>
      <w:r w:rsidR="00EC7CA6">
        <w:rPr>
          <w:rFonts w:ascii="Times New Roman" w:hAnsi="Times New Roman" w:cs="Times New Roman"/>
        </w:rPr>
        <w:t>“</w:t>
      </w:r>
      <w:r w:rsidRPr="00305202">
        <w:rPr>
          <w:rFonts w:ascii="Times New Roman" w:hAnsi="Times New Roman" w:cs="Times New Roman"/>
        </w:rPr>
        <w:t>Toward a History</w:t>
      </w:r>
      <w:r>
        <w:rPr>
          <w:rFonts w:ascii="Times New Roman" w:hAnsi="Times New Roman" w:cs="Times New Roman"/>
        </w:rPr>
        <w:t xml:space="preserve"> </w:t>
      </w:r>
      <w:r w:rsidRPr="00305202">
        <w:rPr>
          <w:rFonts w:ascii="Times New Roman" w:hAnsi="Times New Roman" w:cs="Times New Roman"/>
        </w:rPr>
        <w:t xml:space="preserve">and </w:t>
      </w:r>
      <w:r>
        <w:rPr>
          <w:rFonts w:ascii="Times New Roman" w:hAnsi="Times New Roman" w:cs="Times New Roman"/>
        </w:rPr>
        <w:t>Philosophy of Scientific Agency.”</w:t>
      </w:r>
      <w:r w:rsidRPr="00305202">
        <w:rPr>
          <w:rFonts w:ascii="Times New Roman" w:hAnsi="Times New Roman" w:cs="Times New Roman"/>
        </w:rPr>
        <w:t xml:space="preserve"> </w:t>
      </w:r>
      <w:r w:rsidRPr="00305202">
        <w:rPr>
          <w:rFonts w:ascii="Times New Roman" w:hAnsi="Times New Roman" w:cs="Times New Roman"/>
          <w:i/>
        </w:rPr>
        <w:t>The Monist</w:t>
      </w:r>
      <w:r w:rsidRPr="00305202">
        <w:rPr>
          <w:rFonts w:ascii="Times New Roman" w:hAnsi="Times New Roman" w:cs="Times New Roman"/>
        </w:rPr>
        <w:t xml:space="preserve"> </w:t>
      </w:r>
      <w:r w:rsidRPr="00AF5687">
        <w:rPr>
          <w:rFonts w:ascii="Times New Roman" w:hAnsi="Times New Roman" w:cs="Times New Roman"/>
        </w:rPr>
        <w:t>93</w:t>
      </w:r>
      <w:r w:rsidRPr="00305202">
        <w:rPr>
          <w:rFonts w:ascii="Times New Roman" w:hAnsi="Times New Roman" w:cs="Times New Roman"/>
        </w:rPr>
        <w:t xml:space="preserve"> (2010): 518-544.</w:t>
      </w:r>
    </w:p>
    <w:p w14:paraId="1398D96B" w14:textId="77777777" w:rsidR="00AF5687" w:rsidRDefault="00AF5687" w:rsidP="00AF5687">
      <w:pPr>
        <w:pStyle w:val="EndnoteText"/>
        <w:spacing w:line="480" w:lineRule="auto"/>
        <w:rPr>
          <w:rFonts w:ascii="Times New Roman" w:hAnsi="Times New Roman" w:cs="Times New Roman"/>
        </w:rPr>
      </w:pPr>
    </w:p>
    <w:p w14:paraId="03788FB2" w14:textId="7DAABBFA" w:rsidR="00AF5687" w:rsidRDefault="00290CE3" w:rsidP="00AF5687">
      <w:pPr>
        <w:pStyle w:val="EndnoteText"/>
        <w:spacing w:line="480" w:lineRule="auto"/>
        <w:rPr>
          <w:rFonts w:ascii="Times New Roman" w:hAnsi="Times New Roman" w:cs="Times New Roman"/>
        </w:rPr>
      </w:pPr>
      <w:r w:rsidRPr="005F4308">
        <w:rPr>
          <w:rFonts w:ascii="Times New Roman" w:hAnsi="Times New Roman" w:cs="Times New Roman"/>
        </w:rPr>
        <w:t>Fisch</w:t>
      </w:r>
      <w:r w:rsidR="00AF5687">
        <w:rPr>
          <w:rFonts w:ascii="Times New Roman" w:hAnsi="Times New Roman" w:cs="Times New Roman"/>
        </w:rPr>
        <w:t>, Menachem</w:t>
      </w:r>
      <w:r w:rsidRPr="005F4308">
        <w:rPr>
          <w:rFonts w:ascii="Times New Roman" w:hAnsi="Times New Roman" w:cs="Times New Roman"/>
        </w:rPr>
        <w:t xml:space="preserve"> and Yitzhak Benbaji</w:t>
      </w:r>
      <w:r w:rsidR="00AF5687">
        <w:rPr>
          <w:rFonts w:ascii="Times New Roman" w:hAnsi="Times New Roman" w:cs="Times New Roman"/>
          <w:i/>
        </w:rPr>
        <w:t>.</w:t>
      </w:r>
      <w:r w:rsidRPr="005F4308">
        <w:rPr>
          <w:rFonts w:ascii="Times New Roman" w:hAnsi="Times New Roman" w:cs="Times New Roman"/>
          <w:i/>
        </w:rPr>
        <w:t xml:space="preserve"> The View from Within: Normativity and the Limits of Self-Criticism</w:t>
      </w:r>
      <w:r w:rsidR="00AF5687">
        <w:rPr>
          <w:rFonts w:ascii="Times New Roman" w:hAnsi="Times New Roman" w:cs="Times New Roman"/>
        </w:rPr>
        <w:t xml:space="preserve">. </w:t>
      </w:r>
      <w:r w:rsidRPr="005F4308">
        <w:rPr>
          <w:rFonts w:ascii="Times New Roman" w:hAnsi="Times New Roman" w:cs="Times New Roman"/>
        </w:rPr>
        <w:t>South Bend, IN: Unive</w:t>
      </w:r>
      <w:r w:rsidR="00AF5687">
        <w:rPr>
          <w:rFonts w:ascii="Times New Roman" w:hAnsi="Times New Roman" w:cs="Times New Roman"/>
        </w:rPr>
        <w:t>rsity of Notre Dame Press, 2011</w:t>
      </w:r>
    </w:p>
    <w:p w14:paraId="56A11575" w14:textId="77777777" w:rsidR="00AF5687" w:rsidRDefault="00AF5687" w:rsidP="00290CE3">
      <w:pPr>
        <w:pStyle w:val="EndnoteText"/>
        <w:spacing w:line="480" w:lineRule="auto"/>
        <w:rPr>
          <w:rFonts w:ascii="Times New Roman" w:hAnsi="Times New Roman" w:cs="Times New Roman"/>
        </w:rPr>
      </w:pPr>
    </w:p>
    <w:p w14:paraId="7987DAE9" w14:textId="35DABC5F" w:rsidR="00290CE3" w:rsidRDefault="00290CE3" w:rsidP="00290CE3">
      <w:pPr>
        <w:pStyle w:val="EndnoteText"/>
        <w:spacing w:line="480" w:lineRule="auto"/>
        <w:rPr>
          <w:rFonts w:ascii="Times New Roman" w:hAnsi="Times New Roman" w:cs="Times New Roman"/>
        </w:rPr>
      </w:pPr>
      <w:r w:rsidRPr="005F4308">
        <w:rPr>
          <w:rFonts w:ascii="Times New Roman" w:hAnsi="Times New Roman" w:cs="Times New Roman"/>
        </w:rPr>
        <w:t xml:space="preserve">Galison, </w:t>
      </w:r>
      <w:r w:rsidR="00AF5687">
        <w:rPr>
          <w:rFonts w:ascii="Times New Roman" w:hAnsi="Times New Roman" w:cs="Times New Roman"/>
        </w:rPr>
        <w:t xml:space="preserve">Peter L. </w:t>
      </w:r>
      <w:r w:rsidRPr="005F4308">
        <w:rPr>
          <w:rFonts w:ascii="Times New Roman" w:hAnsi="Times New Roman" w:cs="Times New Roman"/>
          <w:i/>
        </w:rPr>
        <w:t>Image and Logic</w:t>
      </w:r>
      <w:r w:rsidR="006C579B">
        <w:rPr>
          <w:rFonts w:ascii="Times New Roman" w:hAnsi="Times New Roman" w:cs="Times New Roman"/>
          <w:i/>
        </w:rPr>
        <w:t>: A Material Culture of Microphysics</w:t>
      </w:r>
      <w:r w:rsidR="00AF5687">
        <w:rPr>
          <w:rFonts w:ascii="Times New Roman" w:hAnsi="Times New Roman" w:cs="Times New Roman"/>
        </w:rPr>
        <w:t xml:space="preserve">. </w:t>
      </w:r>
      <w:r w:rsidRPr="005F4308">
        <w:rPr>
          <w:rFonts w:ascii="Times New Roman" w:hAnsi="Times New Roman" w:cs="Times New Roman"/>
        </w:rPr>
        <w:t>Chicago: The Un</w:t>
      </w:r>
      <w:r w:rsidR="00AF5687">
        <w:rPr>
          <w:rFonts w:ascii="Times New Roman" w:hAnsi="Times New Roman" w:cs="Times New Roman"/>
        </w:rPr>
        <w:t>iversity of Chicago Press, 2007</w:t>
      </w:r>
      <w:r w:rsidRPr="005F4308">
        <w:rPr>
          <w:rFonts w:ascii="Times New Roman" w:hAnsi="Times New Roman" w:cs="Times New Roman"/>
        </w:rPr>
        <w:t>.</w:t>
      </w:r>
    </w:p>
    <w:p w14:paraId="028BE510" w14:textId="77777777" w:rsidR="00F971C0" w:rsidRDefault="00F971C0" w:rsidP="00290CE3">
      <w:pPr>
        <w:pStyle w:val="EndnoteText"/>
        <w:spacing w:line="480" w:lineRule="auto"/>
        <w:rPr>
          <w:rFonts w:ascii="Times New Roman" w:hAnsi="Times New Roman" w:cs="Times New Roman"/>
        </w:rPr>
      </w:pPr>
    </w:p>
    <w:p w14:paraId="4BDF3F33" w14:textId="7E652036" w:rsidR="00F971C0" w:rsidRDefault="00F971C0" w:rsidP="00290CE3">
      <w:pPr>
        <w:pStyle w:val="EndnoteText"/>
        <w:spacing w:line="480" w:lineRule="auto"/>
        <w:rPr>
          <w:rFonts w:ascii="Times New Roman" w:hAnsi="Times New Roman" w:cs="Times New Roman"/>
        </w:rPr>
      </w:pPr>
      <w:r>
        <w:rPr>
          <w:rFonts w:ascii="Times New Roman" w:hAnsi="Times New Roman" w:cs="Times New Roman"/>
        </w:rPr>
        <w:lastRenderedPageBreak/>
        <w:t xml:space="preserve">Herschel, John F. W. “Observations on Mr. Fraunhofer’s Memoir on the Inferiority of Reflecting Telescopes When Compared with Refractors.” </w:t>
      </w:r>
      <w:r w:rsidRPr="00F971C0">
        <w:rPr>
          <w:rFonts w:ascii="Times New Roman" w:hAnsi="Times New Roman" w:cs="Times New Roman"/>
          <w:i/>
        </w:rPr>
        <w:t>Quarterly Journal of Science, Literature, and the Arts</w:t>
      </w:r>
      <w:r>
        <w:rPr>
          <w:rFonts w:ascii="Times New Roman" w:hAnsi="Times New Roman" w:cs="Times New Roman"/>
        </w:rPr>
        <w:t xml:space="preserve"> 20 (1826): 288-293.</w:t>
      </w:r>
    </w:p>
    <w:p w14:paraId="0891A10C" w14:textId="77777777" w:rsidR="00F971C0" w:rsidRDefault="00F971C0" w:rsidP="00290CE3">
      <w:pPr>
        <w:pStyle w:val="EndnoteText"/>
        <w:spacing w:line="480" w:lineRule="auto"/>
        <w:rPr>
          <w:rFonts w:ascii="Times New Roman" w:hAnsi="Times New Roman" w:cs="Times New Roman"/>
        </w:rPr>
      </w:pPr>
    </w:p>
    <w:p w14:paraId="55DBEC5A" w14:textId="33B01E78" w:rsidR="00F971C0" w:rsidRPr="005F4308" w:rsidRDefault="00F971C0" w:rsidP="00290CE3">
      <w:pPr>
        <w:pStyle w:val="EndnoteText"/>
        <w:spacing w:line="480" w:lineRule="auto"/>
        <w:rPr>
          <w:rFonts w:ascii="Times New Roman" w:hAnsi="Times New Roman" w:cs="Times New Roman"/>
        </w:rPr>
      </w:pPr>
      <w:r>
        <w:rPr>
          <w:rFonts w:ascii="Times New Roman" w:hAnsi="Times New Roman" w:cs="Times New Roman"/>
        </w:rPr>
        <w:t xml:space="preserve">Herschel, John F. W. </w:t>
      </w:r>
      <w:r w:rsidRPr="00F971C0">
        <w:rPr>
          <w:rFonts w:ascii="Times New Roman" w:hAnsi="Times New Roman" w:cs="Times New Roman"/>
          <w:i/>
        </w:rPr>
        <w:t>Preliminary Discourse on the Study of Natural Philosophy</w:t>
      </w:r>
      <w:r>
        <w:rPr>
          <w:rFonts w:ascii="Times New Roman" w:hAnsi="Times New Roman" w:cs="Times New Roman"/>
        </w:rPr>
        <w:t>. London: Longman, Rees, Orme, Brown and Green and John Taylor, 1830.</w:t>
      </w:r>
    </w:p>
    <w:p w14:paraId="587BE9F5" w14:textId="650570B6" w:rsidR="00290CE3" w:rsidRDefault="00290CE3" w:rsidP="00290CE3">
      <w:pPr>
        <w:pStyle w:val="EndnoteText"/>
        <w:spacing w:line="480" w:lineRule="auto"/>
        <w:rPr>
          <w:rFonts w:ascii="Times New Roman" w:hAnsi="Times New Roman" w:cs="Times New Roman"/>
        </w:rPr>
      </w:pPr>
    </w:p>
    <w:p w14:paraId="43F06DF7" w14:textId="70A513EC" w:rsidR="00AF5687" w:rsidRDefault="00AF5687" w:rsidP="00290CE3">
      <w:pPr>
        <w:pStyle w:val="EndnoteText"/>
        <w:spacing w:line="480" w:lineRule="auto"/>
        <w:rPr>
          <w:rFonts w:ascii="Times New Roman" w:hAnsi="Times New Roman" w:cs="Times New Roman"/>
        </w:rPr>
      </w:pPr>
      <w:r>
        <w:rPr>
          <w:rFonts w:ascii="Times New Roman" w:hAnsi="Times New Roman" w:cs="Times New Roman"/>
        </w:rPr>
        <w:t xml:space="preserve">Jackson, Myles W. </w:t>
      </w:r>
      <w:r w:rsidRPr="00EC7CA6">
        <w:rPr>
          <w:rFonts w:ascii="Times New Roman" w:hAnsi="Times New Roman" w:cs="Times New Roman"/>
          <w:i/>
        </w:rPr>
        <w:t>Joseph von Fraunhofer and the Craft of Precision Optics</w:t>
      </w:r>
      <w:r>
        <w:rPr>
          <w:rFonts w:ascii="Times New Roman" w:hAnsi="Times New Roman" w:cs="Times New Roman"/>
        </w:rPr>
        <w:t>. Cambridge, MA: The MIT Press, 2000.</w:t>
      </w:r>
    </w:p>
    <w:p w14:paraId="5F8E4976" w14:textId="77777777" w:rsidR="00AF5687" w:rsidRDefault="00AF5687" w:rsidP="00290CE3">
      <w:pPr>
        <w:pStyle w:val="EndnoteText"/>
        <w:spacing w:line="480" w:lineRule="auto"/>
        <w:rPr>
          <w:rFonts w:ascii="Times New Roman" w:hAnsi="Times New Roman" w:cs="Times New Roman"/>
        </w:rPr>
      </w:pPr>
    </w:p>
    <w:p w14:paraId="07FA3FB2" w14:textId="7CB07BC6" w:rsidR="00AF5687" w:rsidRDefault="00AF5687" w:rsidP="00290CE3">
      <w:pPr>
        <w:pStyle w:val="EndnoteText"/>
        <w:spacing w:line="480" w:lineRule="auto"/>
        <w:rPr>
          <w:rFonts w:ascii="Times New Roman" w:hAnsi="Times New Roman" w:cs="Times New Roman"/>
        </w:rPr>
      </w:pPr>
      <w:r>
        <w:rPr>
          <w:rFonts w:ascii="Times New Roman" w:hAnsi="Times New Roman" w:cs="Times New Roman"/>
        </w:rPr>
        <w:t xml:space="preserve">Jackson, Myles W. </w:t>
      </w:r>
      <w:r w:rsidRPr="00AF5687">
        <w:rPr>
          <w:rFonts w:ascii="Times New Roman" w:hAnsi="Times New Roman" w:cs="Times New Roman"/>
          <w:i/>
        </w:rPr>
        <w:t>Harmonious Triads: Physicists, Musicians, and Instrument Makers in Nineteenth-Century Germany</w:t>
      </w:r>
      <w:r>
        <w:rPr>
          <w:rFonts w:ascii="Times New Roman" w:hAnsi="Times New Roman" w:cs="Times New Roman"/>
        </w:rPr>
        <w:t xml:space="preserve"> (Cambridge, MA: The MIT Press, 2006).</w:t>
      </w:r>
    </w:p>
    <w:p w14:paraId="6CB8DD34" w14:textId="77777777" w:rsidR="006C579B" w:rsidRDefault="006C579B" w:rsidP="00290CE3">
      <w:pPr>
        <w:pStyle w:val="EndnoteText"/>
        <w:spacing w:line="480" w:lineRule="auto"/>
        <w:rPr>
          <w:rFonts w:ascii="Times New Roman" w:hAnsi="Times New Roman" w:cs="Times New Roman"/>
        </w:rPr>
      </w:pPr>
    </w:p>
    <w:p w14:paraId="0B0B0AA8" w14:textId="6AA539EA" w:rsidR="006C579B" w:rsidRDefault="006C579B" w:rsidP="00290CE3">
      <w:pPr>
        <w:pStyle w:val="EndnoteText"/>
        <w:spacing w:line="480" w:lineRule="auto"/>
        <w:rPr>
          <w:rFonts w:ascii="Times New Roman" w:hAnsi="Times New Roman" w:cs="Times New Roman"/>
        </w:rPr>
      </w:pPr>
      <w:r>
        <w:rPr>
          <w:rFonts w:ascii="Times New Roman" w:hAnsi="Times New Roman" w:cs="Times New Roman"/>
        </w:rPr>
        <w:t xml:space="preserve">James, Frank A. J. L., editor. </w:t>
      </w:r>
      <w:r w:rsidRPr="006C579B">
        <w:rPr>
          <w:rFonts w:ascii="Times New Roman" w:hAnsi="Times New Roman" w:cs="Times New Roman"/>
          <w:i/>
        </w:rPr>
        <w:t>The Correspondence of Michael Faraday</w:t>
      </w:r>
      <w:r>
        <w:rPr>
          <w:rFonts w:ascii="Times New Roman" w:hAnsi="Times New Roman" w:cs="Times New Roman"/>
        </w:rPr>
        <w:t xml:space="preserve"> (3 vols.). London: Peregrinus, 1991-1997.</w:t>
      </w:r>
    </w:p>
    <w:p w14:paraId="717EB7CF" w14:textId="77777777" w:rsidR="00543BB7" w:rsidRDefault="00543BB7" w:rsidP="00290CE3">
      <w:pPr>
        <w:pStyle w:val="EndnoteText"/>
        <w:spacing w:line="480" w:lineRule="auto"/>
        <w:rPr>
          <w:rFonts w:ascii="Times New Roman" w:hAnsi="Times New Roman" w:cs="Times New Roman"/>
        </w:rPr>
      </w:pPr>
    </w:p>
    <w:p w14:paraId="255E6282" w14:textId="23560DD8" w:rsidR="00543BB7" w:rsidRDefault="00543BB7" w:rsidP="00290CE3">
      <w:pPr>
        <w:pStyle w:val="EndnoteText"/>
        <w:spacing w:line="480" w:lineRule="auto"/>
        <w:rPr>
          <w:rFonts w:ascii="Times New Roman" w:hAnsi="Times New Roman" w:cs="Times New Roman"/>
        </w:rPr>
      </w:pPr>
      <w:r w:rsidRPr="00D672B0">
        <w:rPr>
          <w:rFonts w:ascii="Times New Roman" w:hAnsi="Times New Roman" w:cs="Times New Roman"/>
        </w:rPr>
        <w:t>Kützing, Carl</w:t>
      </w:r>
      <w:r>
        <w:rPr>
          <w:rFonts w:ascii="Times New Roman" w:hAnsi="Times New Roman" w:cs="Times New Roman"/>
        </w:rPr>
        <w:t xml:space="preserve">. </w:t>
      </w:r>
      <w:r w:rsidRPr="00D672B0">
        <w:rPr>
          <w:rFonts w:ascii="Times New Roman" w:hAnsi="Times New Roman" w:cs="Times New Roman"/>
        </w:rPr>
        <w:t xml:space="preserve"> </w:t>
      </w:r>
      <w:r w:rsidRPr="00D672B0">
        <w:rPr>
          <w:rFonts w:ascii="Times New Roman" w:hAnsi="Times New Roman" w:cs="Times New Roman"/>
          <w:i/>
        </w:rPr>
        <w:t>Beiträge zur praktischen Akustik als Nachtrag zur Fortepiano- und Orgelbaukunst</w:t>
      </w:r>
      <w:r>
        <w:rPr>
          <w:rFonts w:ascii="Times New Roman" w:hAnsi="Times New Roman" w:cs="Times New Roman"/>
        </w:rPr>
        <w:t>. Bern: Chur/Leipzig: J. F. J. Dalp, 1836.</w:t>
      </w:r>
    </w:p>
    <w:p w14:paraId="47A776CF" w14:textId="77777777" w:rsidR="003E6F1E" w:rsidRDefault="003E6F1E" w:rsidP="00290CE3">
      <w:pPr>
        <w:pStyle w:val="EndnoteText"/>
        <w:spacing w:line="480" w:lineRule="auto"/>
        <w:rPr>
          <w:rFonts w:ascii="Times New Roman" w:hAnsi="Times New Roman" w:cs="Times New Roman"/>
        </w:rPr>
      </w:pPr>
    </w:p>
    <w:p w14:paraId="42A81744" w14:textId="4EA5DBC2" w:rsidR="00C05A6C" w:rsidRDefault="00C05A6C" w:rsidP="00290CE3">
      <w:pPr>
        <w:pStyle w:val="EndnoteText"/>
        <w:spacing w:line="480" w:lineRule="auto"/>
        <w:rPr>
          <w:rFonts w:ascii="Times New Roman" w:hAnsi="Times New Roman" w:cs="Times New Roman"/>
        </w:rPr>
      </w:pPr>
      <w:r w:rsidRPr="00772F05">
        <w:rPr>
          <w:rFonts w:ascii="Times New Roman" w:hAnsi="Times New Roman" w:cs="Times New Roman"/>
        </w:rPr>
        <w:t>Olesko,</w:t>
      </w:r>
      <w:r>
        <w:rPr>
          <w:rFonts w:ascii="Times New Roman" w:hAnsi="Times New Roman" w:cs="Times New Roman"/>
        </w:rPr>
        <w:t xml:space="preserve"> Kathryn M.</w:t>
      </w:r>
      <w:r w:rsidRPr="00772F05">
        <w:rPr>
          <w:rFonts w:ascii="Times New Roman" w:hAnsi="Times New Roman" w:cs="Times New Roman"/>
        </w:rPr>
        <w:t xml:space="preserve"> “The Meaning of Precision: The Exact Sensibility in Early-nineteenth-</w:t>
      </w:r>
      <w:r>
        <w:rPr>
          <w:rFonts w:ascii="Times New Roman" w:hAnsi="Times New Roman" w:cs="Times New Roman"/>
        </w:rPr>
        <w:t>century Germany.” I</w:t>
      </w:r>
      <w:r w:rsidRPr="00696361">
        <w:rPr>
          <w:rFonts w:ascii="Times New Roman" w:hAnsi="Times New Roman" w:cs="Times New Roman"/>
        </w:rPr>
        <w:t xml:space="preserve">n </w:t>
      </w:r>
      <w:r w:rsidRPr="00696361">
        <w:rPr>
          <w:rFonts w:ascii="Times New Roman" w:hAnsi="Times New Roman" w:cs="Times New Roman"/>
          <w:i/>
        </w:rPr>
        <w:t>The Values of Precision</w:t>
      </w:r>
      <w:r>
        <w:rPr>
          <w:rFonts w:ascii="Times New Roman" w:hAnsi="Times New Roman" w:cs="Times New Roman"/>
        </w:rPr>
        <w:t>, edited by M. N</w:t>
      </w:r>
      <w:r w:rsidR="00EC7CA6">
        <w:rPr>
          <w:rFonts w:ascii="Times New Roman" w:hAnsi="Times New Roman" w:cs="Times New Roman"/>
        </w:rPr>
        <w:t>orton</w:t>
      </w:r>
      <w:r>
        <w:rPr>
          <w:rFonts w:ascii="Times New Roman" w:hAnsi="Times New Roman" w:cs="Times New Roman"/>
        </w:rPr>
        <w:t xml:space="preserve"> Wise</w:t>
      </w:r>
      <w:r w:rsidRPr="00696361">
        <w:rPr>
          <w:rFonts w:ascii="Times New Roman" w:hAnsi="Times New Roman" w:cs="Times New Roman"/>
        </w:rPr>
        <w:t>, pp. 103-134</w:t>
      </w:r>
      <w:r w:rsidR="00EC7CA6">
        <w:rPr>
          <w:rFonts w:ascii="Times New Roman" w:hAnsi="Times New Roman" w:cs="Times New Roman"/>
        </w:rPr>
        <w:t>.</w:t>
      </w:r>
      <w:r>
        <w:rPr>
          <w:rFonts w:ascii="Times New Roman" w:hAnsi="Times New Roman" w:cs="Times New Roman"/>
        </w:rPr>
        <w:t xml:space="preserve"> </w:t>
      </w:r>
      <w:r w:rsidRPr="00696361">
        <w:rPr>
          <w:rFonts w:ascii="Times New Roman" w:hAnsi="Times New Roman" w:cs="Times New Roman"/>
        </w:rPr>
        <w:t>Princeton, NJ: Princeton University Press, 1995.</w:t>
      </w:r>
    </w:p>
    <w:p w14:paraId="068CF5A3" w14:textId="77777777" w:rsidR="00C05A6C" w:rsidRDefault="00C05A6C" w:rsidP="00290CE3">
      <w:pPr>
        <w:pStyle w:val="EndnoteText"/>
        <w:spacing w:line="480" w:lineRule="auto"/>
        <w:rPr>
          <w:rFonts w:ascii="Times New Roman" w:hAnsi="Times New Roman" w:cs="Times New Roman"/>
        </w:rPr>
      </w:pPr>
    </w:p>
    <w:p w14:paraId="6B30A01F" w14:textId="4D5F2EA0" w:rsidR="003E6F1E" w:rsidRPr="0061076F" w:rsidRDefault="003E6F1E" w:rsidP="003E6F1E">
      <w:pPr>
        <w:pStyle w:val="EndnoteText"/>
        <w:spacing w:line="480" w:lineRule="auto"/>
        <w:rPr>
          <w:rFonts w:ascii="Times New Roman" w:hAnsi="Times New Roman" w:cs="Times New Roman"/>
        </w:rPr>
      </w:pPr>
      <w:r w:rsidRPr="0061076F">
        <w:rPr>
          <w:rFonts w:ascii="Times New Roman" w:hAnsi="Times New Roman" w:cs="Times New Roman"/>
        </w:rPr>
        <w:t>Olesko,</w:t>
      </w:r>
      <w:r>
        <w:rPr>
          <w:rFonts w:ascii="Times New Roman" w:hAnsi="Times New Roman" w:cs="Times New Roman"/>
        </w:rPr>
        <w:t xml:space="preserve"> Kathryn M.</w:t>
      </w:r>
      <w:r w:rsidRPr="0061076F">
        <w:rPr>
          <w:rFonts w:ascii="Times New Roman" w:hAnsi="Times New Roman" w:cs="Times New Roman"/>
        </w:rPr>
        <w:t xml:space="preserve"> “Precision, Tolerance, and Consensus: Local Cultures in German and British Resista</w:t>
      </w:r>
      <w:r>
        <w:rPr>
          <w:rFonts w:ascii="Times New Roman" w:hAnsi="Times New Roman" w:cs="Times New Roman"/>
        </w:rPr>
        <w:t xml:space="preserve">nce Standards.” In </w:t>
      </w:r>
      <w:r w:rsidRPr="008628B4">
        <w:rPr>
          <w:rFonts w:ascii="Times New Roman" w:hAnsi="Times New Roman" w:cs="Times New Roman"/>
          <w:i/>
        </w:rPr>
        <w:t xml:space="preserve">Scientific Credibility and Technical Standards </w:t>
      </w:r>
      <w:r w:rsidRPr="008628B4">
        <w:rPr>
          <w:rFonts w:ascii="Times New Roman" w:hAnsi="Times New Roman" w:cs="Times New Roman"/>
          <w:i/>
        </w:rPr>
        <w:lastRenderedPageBreak/>
        <w:t>in 19</w:t>
      </w:r>
      <w:r w:rsidRPr="008628B4">
        <w:rPr>
          <w:rFonts w:ascii="Times New Roman" w:hAnsi="Times New Roman" w:cs="Times New Roman"/>
          <w:i/>
          <w:vertAlign w:val="superscript"/>
        </w:rPr>
        <w:t>th</w:t>
      </w:r>
      <w:r w:rsidRPr="008628B4">
        <w:rPr>
          <w:rFonts w:ascii="Times New Roman" w:hAnsi="Times New Roman" w:cs="Times New Roman"/>
          <w:i/>
        </w:rPr>
        <w:t xml:space="preserve"> and Early 20</w:t>
      </w:r>
      <w:r w:rsidRPr="008628B4">
        <w:rPr>
          <w:rFonts w:ascii="Times New Roman" w:hAnsi="Times New Roman" w:cs="Times New Roman"/>
          <w:i/>
          <w:vertAlign w:val="superscript"/>
        </w:rPr>
        <w:t>th</w:t>
      </w:r>
      <w:r w:rsidRPr="008628B4">
        <w:rPr>
          <w:rFonts w:ascii="Times New Roman" w:hAnsi="Times New Roman" w:cs="Times New Roman"/>
          <w:i/>
        </w:rPr>
        <w:t xml:space="preserve"> Century Germany and Britain</w:t>
      </w:r>
      <w:r w:rsidRPr="0061076F">
        <w:rPr>
          <w:rFonts w:ascii="Times New Roman" w:hAnsi="Times New Roman" w:cs="Times New Roman"/>
        </w:rPr>
        <w:t>,</w:t>
      </w:r>
      <w:r>
        <w:rPr>
          <w:rFonts w:ascii="Times New Roman" w:hAnsi="Times New Roman" w:cs="Times New Roman"/>
        </w:rPr>
        <w:t xml:space="preserve"> edited by Jed Z. Buchwald, 117-156.</w:t>
      </w:r>
      <w:r w:rsidRPr="0061076F">
        <w:rPr>
          <w:rFonts w:ascii="Times New Roman" w:hAnsi="Times New Roman" w:cs="Times New Roman"/>
        </w:rPr>
        <w:t xml:space="preserve"> </w:t>
      </w:r>
      <w:r>
        <w:rPr>
          <w:rFonts w:ascii="Times New Roman" w:hAnsi="Times New Roman" w:cs="Times New Roman"/>
        </w:rPr>
        <w:t xml:space="preserve">New York: </w:t>
      </w:r>
      <w:r w:rsidRPr="0061076F">
        <w:rPr>
          <w:rFonts w:ascii="Times New Roman" w:hAnsi="Times New Roman" w:cs="Times New Roman"/>
        </w:rPr>
        <w:t>Springer</w:t>
      </w:r>
      <w:r>
        <w:rPr>
          <w:rFonts w:ascii="Times New Roman" w:hAnsi="Times New Roman" w:cs="Times New Roman"/>
        </w:rPr>
        <w:t>, 1996</w:t>
      </w:r>
      <w:r w:rsidRPr="0061076F">
        <w:rPr>
          <w:rFonts w:ascii="Times New Roman" w:hAnsi="Times New Roman" w:cs="Times New Roman"/>
        </w:rPr>
        <w:t>.</w:t>
      </w:r>
    </w:p>
    <w:p w14:paraId="7E85B9AA" w14:textId="77777777" w:rsidR="003E6F1E" w:rsidRDefault="003E6F1E" w:rsidP="00290CE3">
      <w:pPr>
        <w:pStyle w:val="EndnoteText"/>
        <w:spacing w:line="480" w:lineRule="auto"/>
        <w:rPr>
          <w:rFonts w:ascii="Times New Roman" w:hAnsi="Times New Roman" w:cs="Times New Roman"/>
        </w:rPr>
      </w:pPr>
    </w:p>
    <w:p w14:paraId="567EDDB6" w14:textId="55BCFF95" w:rsidR="00543BB7" w:rsidRDefault="00543BB7" w:rsidP="00543BB7">
      <w:pPr>
        <w:pStyle w:val="EndnoteText"/>
        <w:spacing w:line="480" w:lineRule="auto"/>
        <w:rPr>
          <w:rFonts w:ascii="Times New Roman" w:hAnsi="Times New Roman" w:cs="Times New Roman"/>
        </w:rPr>
      </w:pPr>
      <w:r w:rsidRPr="007B2A1D">
        <w:rPr>
          <w:rFonts w:ascii="Times New Roman" w:hAnsi="Times New Roman" w:cs="Times New Roman"/>
        </w:rPr>
        <w:t>Oertling, Augus</w:t>
      </w:r>
      <w:r>
        <w:rPr>
          <w:rFonts w:ascii="Times New Roman" w:hAnsi="Times New Roman" w:cs="Times New Roman"/>
        </w:rPr>
        <w:t>t</w:t>
      </w:r>
      <w:r w:rsidRPr="007B2A1D">
        <w:rPr>
          <w:rFonts w:ascii="Times New Roman" w:hAnsi="Times New Roman" w:cs="Times New Roman"/>
        </w:rPr>
        <w:t>. “Ueber die Prüfung plan-paralleler Gläser und Beschreibung das dabei in A</w:t>
      </w:r>
      <w:r w:rsidR="00EC7CA6">
        <w:rPr>
          <w:rFonts w:ascii="Times New Roman" w:hAnsi="Times New Roman" w:cs="Times New Roman"/>
        </w:rPr>
        <w:t>n</w:t>
      </w:r>
      <w:r>
        <w:rPr>
          <w:rFonts w:ascii="Times New Roman" w:hAnsi="Times New Roman" w:cs="Times New Roman"/>
        </w:rPr>
        <w:t>wendung gebrachten Instruments.”</w:t>
      </w:r>
      <w:r w:rsidRPr="007B2A1D">
        <w:rPr>
          <w:rFonts w:ascii="Times New Roman" w:hAnsi="Times New Roman" w:cs="Times New Roman"/>
        </w:rPr>
        <w:t xml:space="preserve"> </w:t>
      </w:r>
      <w:r w:rsidRPr="007B2A1D">
        <w:rPr>
          <w:rFonts w:ascii="Times New Roman" w:hAnsi="Times New Roman" w:cs="Times New Roman"/>
          <w:i/>
        </w:rPr>
        <w:t>Verhandlungen des Vereins zur Beförderung des Gewerbefleisses in Preußen</w:t>
      </w:r>
      <w:r w:rsidRPr="007B2A1D">
        <w:rPr>
          <w:rFonts w:ascii="Times New Roman" w:hAnsi="Times New Roman" w:cs="Times New Roman"/>
        </w:rPr>
        <w:t xml:space="preserve"> (Berlin: Petsch</w:t>
      </w:r>
      <w:r>
        <w:rPr>
          <w:rFonts w:ascii="Times New Roman" w:hAnsi="Times New Roman" w:cs="Times New Roman"/>
        </w:rPr>
        <w:t>, 1843</w:t>
      </w:r>
      <w:r w:rsidRPr="007B2A1D">
        <w:rPr>
          <w:rFonts w:ascii="Times New Roman" w:hAnsi="Times New Roman" w:cs="Times New Roman"/>
        </w:rPr>
        <w:t>): 60-72</w:t>
      </w:r>
      <w:r>
        <w:rPr>
          <w:rFonts w:ascii="Times New Roman" w:hAnsi="Times New Roman" w:cs="Times New Roman"/>
        </w:rPr>
        <w:t>.</w:t>
      </w:r>
    </w:p>
    <w:p w14:paraId="2B8CF337" w14:textId="77777777" w:rsidR="00851F33" w:rsidRDefault="00851F33" w:rsidP="00543BB7">
      <w:pPr>
        <w:pStyle w:val="EndnoteText"/>
        <w:spacing w:line="480" w:lineRule="auto"/>
        <w:rPr>
          <w:rFonts w:ascii="Times New Roman" w:hAnsi="Times New Roman" w:cs="Times New Roman"/>
        </w:rPr>
      </w:pPr>
    </w:p>
    <w:p w14:paraId="595B59A6" w14:textId="208B18E3" w:rsidR="00851F33" w:rsidRDefault="00851F33" w:rsidP="00543BB7">
      <w:pPr>
        <w:pStyle w:val="EndnoteText"/>
        <w:spacing w:line="480" w:lineRule="auto"/>
        <w:rPr>
          <w:rFonts w:ascii="Times New Roman" w:hAnsi="Times New Roman" w:cs="Times New Roman"/>
        </w:rPr>
      </w:pPr>
      <w:r>
        <w:rPr>
          <w:rFonts w:ascii="Times New Roman" w:hAnsi="Times New Roman" w:cs="Times New Roman"/>
        </w:rPr>
        <w:t xml:space="preserve">Prothero, Iowerth J. </w:t>
      </w:r>
      <w:r w:rsidRPr="00851F33">
        <w:rPr>
          <w:rFonts w:ascii="Times New Roman" w:hAnsi="Times New Roman" w:cs="Times New Roman"/>
          <w:i/>
        </w:rPr>
        <w:t>Artisans and Politics in Early Nineteenth-Century London: John Gast and His Times</w:t>
      </w:r>
      <w:r>
        <w:rPr>
          <w:rFonts w:ascii="Times New Roman" w:hAnsi="Times New Roman" w:cs="Times New Roman"/>
        </w:rPr>
        <w:t>. Folkstone: William Dawson, 1979.</w:t>
      </w:r>
    </w:p>
    <w:p w14:paraId="4427B39C" w14:textId="77777777" w:rsidR="007F74AD" w:rsidRDefault="007F74AD" w:rsidP="00543BB7">
      <w:pPr>
        <w:pStyle w:val="EndnoteText"/>
        <w:spacing w:line="480" w:lineRule="auto"/>
        <w:rPr>
          <w:rFonts w:ascii="Times New Roman" w:hAnsi="Times New Roman" w:cs="Times New Roman"/>
        </w:rPr>
      </w:pPr>
    </w:p>
    <w:p w14:paraId="42223A78" w14:textId="0C4E1BDD" w:rsidR="007F74AD" w:rsidRPr="007B2A1D" w:rsidRDefault="007F74AD" w:rsidP="00543BB7">
      <w:pPr>
        <w:pStyle w:val="EndnoteText"/>
        <w:spacing w:line="480" w:lineRule="auto"/>
        <w:rPr>
          <w:rFonts w:ascii="Times New Roman" w:hAnsi="Times New Roman" w:cs="Times New Roman"/>
        </w:rPr>
      </w:pPr>
      <w:r>
        <w:rPr>
          <w:rFonts w:ascii="Times New Roman" w:hAnsi="Times New Roman" w:cs="Times New Roman"/>
        </w:rPr>
        <w:t xml:space="preserve">Rohr, Mortiz von. “Die Entwicklung der Kunst, optisches Glas zu schmelzen.” </w:t>
      </w:r>
      <w:r w:rsidRPr="007F74AD">
        <w:rPr>
          <w:rFonts w:ascii="Times New Roman" w:hAnsi="Times New Roman" w:cs="Times New Roman"/>
          <w:i/>
        </w:rPr>
        <w:t>Die Naturwissenschaften</w:t>
      </w:r>
      <w:r>
        <w:rPr>
          <w:rFonts w:ascii="Times New Roman" w:hAnsi="Times New Roman" w:cs="Times New Roman"/>
        </w:rPr>
        <w:t xml:space="preserve"> 12 (1924): 781-797.</w:t>
      </w:r>
    </w:p>
    <w:p w14:paraId="0A514137" w14:textId="1B5CC7BC" w:rsidR="00AF5687" w:rsidRDefault="00AF5687" w:rsidP="00290CE3">
      <w:pPr>
        <w:pStyle w:val="EndnoteText"/>
        <w:spacing w:line="480" w:lineRule="auto"/>
        <w:rPr>
          <w:rFonts w:ascii="Times New Roman" w:hAnsi="Times New Roman" w:cs="Times New Roman"/>
        </w:rPr>
      </w:pPr>
    </w:p>
    <w:p w14:paraId="62E8DD4D" w14:textId="43B15AE9" w:rsidR="003E6F1E" w:rsidRDefault="00290CE3" w:rsidP="003E6F1E">
      <w:pPr>
        <w:pStyle w:val="EndnoteText"/>
        <w:spacing w:line="480" w:lineRule="auto"/>
        <w:rPr>
          <w:rFonts w:ascii="Times New Roman" w:hAnsi="Times New Roman" w:cs="Times New Roman"/>
        </w:rPr>
      </w:pPr>
      <w:r w:rsidRPr="00FB52FC">
        <w:rPr>
          <w:rFonts w:ascii="Times New Roman" w:hAnsi="Times New Roman" w:cs="Times New Roman"/>
        </w:rPr>
        <w:t>Schaffer,</w:t>
      </w:r>
      <w:r w:rsidR="00AF5687">
        <w:rPr>
          <w:rFonts w:ascii="Times New Roman" w:hAnsi="Times New Roman" w:cs="Times New Roman"/>
        </w:rPr>
        <w:t xml:space="preserve"> Simon</w:t>
      </w:r>
      <w:r w:rsidR="003E6F1E">
        <w:rPr>
          <w:rFonts w:ascii="Times New Roman" w:hAnsi="Times New Roman" w:cs="Times New Roman"/>
        </w:rPr>
        <w:t xml:space="preserve">, “Babbage’s Dancer and the Impresarios of Mechanism.” </w:t>
      </w:r>
      <w:r w:rsidR="0008162D">
        <w:rPr>
          <w:rFonts w:ascii="Times New Roman" w:hAnsi="Times New Roman" w:cs="Times New Roman"/>
        </w:rPr>
        <w:t xml:space="preserve">In </w:t>
      </w:r>
      <w:r w:rsidR="003E6F1E" w:rsidRPr="003E6F1E">
        <w:rPr>
          <w:rFonts w:ascii="Times New Roman" w:hAnsi="Times New Roman" w:cs="Times New Roman"/>
          <w:i/>
        </w:rPr>
        <w:t>Cultural Babbage: Technology, Time, and Inventio</w:t>
      </w:r>
      <w:r w:rsidR="0008162D">
        <w:rPr>
          <w:rFonts w:ascii="Times New Roman" w:hAnsi="Times New Roman" w:cs="Times New Roman"/>
          <w:i/>
        </w:rPr>
        <w:t>n</w:t>
      </w:r>
      <w:r w:rsidR="003E6F1E">
        <w:rPr>
          <w:rFonts w:ascii="Times New Roman" w:hAnsi="Times New Roman" w:cs="Times New Roman"/>
        </w:rPr>
        <w:t>, edited by Francis Spafford and Jennifer Uglow, 53-80. London: Faber, 1996.</w:t>
      </w:r>
    </w:p>
    <w:p w14:paraId="5CFA0AB9" w14:textId="77777777" w:rsidR="006E4979" w:rsidRDefault="006E4979" w:rsidP="003E6F1E">
      <w:pPr>
        <w:pStyle w:val="EndnoteText"/>
        <w:spacing w:line="480" w:lineRule="auto"/>
        <w:rPr>
          <w:rFonts w:ascii="Times New Roman" w:hAnsi="Times New Roman" w:cs="Times New Roman"/>
        </w:rPr>
      </w:pPr>
    </w:p>
    <w:p w14:paraId="7F7A4933" w14:textId="0D18CB41" w:rsidR="006E4979" w:rsidRDefault="006E4979" w:rsidP="003E6F1E">
      <w:pPr>
        <w:pStyle w:val="EndnoteText"/>
        <w:spacing w:line="480" w:lineRule="auto"/>
        <w:rPr>
          <w:rFonts w:ascii="Times New Roman" w:hAnsi="Times New Roman" w:cs="Times New Roman"/>
        </w:rPr>
      </w:pPr>
      <w:r>
        <w:rPr>
          <w:rFonts w:ascii="Times New Roman" w:hAnsi="Times New Roman" w:cs="Times New Roman"/>
        </w:rPr>
        <w:t xml:space="preserve">Seitz, Adolf. </w:t>
      </w:r>
      <w:r>
        <w:rPr>
          <w:rFonts w:ascii="Times New Roman" w:hAnsi="Times New Roman" w:cs="Times New Roman"/>
          <w:i/>
        </w:rPr>
        <w:t xml:space="preserve">Joseph Fraunhofer und sein </w:t>
      </w:r>
      <w:r w:rsidRPr="006E4979">
        <w:rPr>
          <w:rFonts w:ascii="Times New Roman" w:hAnsi="Times New Roman" w:cs="Times New Roman"/>
          <w:i/>
        </w:rPr>
        <w:t>Optisches Institut</w:t>
      </w:r>
      <w:r>
        <w:rPr>
          <w:rFonts w:ascii="Times New Roman" w:hAnsi="Times New Roman" w:cs="Times New Roman"/>
        </w:rPr>
        <w:t>. Berlin: Julius Springer, 1926.</w:t>
      </w:r>
    </w:p>
    <w:p w14:paraId="61CC970F" w14:textId="77777777" w:rsidR="0008162D" w:rsidRDefault="0008162D" w:rsidP="003E6F1E">
      <w:pPr>
        <w:pStyle w:val="EndnoteText"/>
        <w:spacing w:line="480" w:lineRule="auto"/>
        <w:rPr>
          <w:rFonts w:ascii="Times New Roman" w:hAnsi="Times New Roman" w:cs="Times New Roman"/>
        </w:rPr>
      </w:pPr>
    </w:p>
    <w:p w14:paraId="31D965DA" w14:textId="269FC025" w:rsidR="00543BB7" w:rsidRDefault="00543BB7" w:rsidP="003E6F1E">
      <w:pPr>
        <w:pStyle w:val="EndnoteText"/>
        <w:spacing w:line="480" w:lineRule="auto"/>
        <w:rPr>
          <w:rFonts w:ascii="Times New Roman" w:hAnsi="Times New Roman" w:cs="Times New Roman"/>
        </w:rPr>
      </w:pPr>
      <w:r w:rsidRPr="00D25EA3">
        <w:rPr>
          <w:rFonts w:ascii="Times New Roman" w:hAnsi="Times New Roman" w:cs="Times New Roman"/>
        </w:rPr>
        <w:t>Shapin,</w:t>
      </w:r>
      <w:r>
        <w:rPr>
          <w:rFonts w:ascii="Times New Roman" w:hAnsi="Times New Roman" w:cs="Times New Roman"/>
        </w:rPr>
        <w:t xml:space="preserve"> Steven. “The Invisible Technician. </w:t>
      </w:r>
      <w:r w:rsidRPr="00D25EA3">
        <w:rPr>
          <w:rFonts w:ascii="Times New Roman" w:hAnsi="Times New Roman" w:cs="Times New Roman"/>
        </w:rPr>
        <w:t xml:space="preserve">” </w:t>
      </w:r>
      <w:r w:rsidRPr="00BB7CB3">
        <w:rPr>
          <w:rFonts w:ascii="Times New Roman" w:hAnsi="Times New Roman" w:cs="Times New Roman"/>
          <w:i/>
        </w:rPr>
        <w:t>American Scientist</w:t>
      </w:r>
      <w:r w:rsidRPr="00D25EA3">
        <w:rPr>
          <w:rFonts w:ascii="Times New Roman" w:hAnsi="Times New Roman" w:cs="Times New Roman"/>
        </w:rPr>
        <w:t xml:space="preserve"> </w:t>
      </w:r>
      <w:r w:rsidRPr="00543BB7">
        <w:rPr>
          <w:rFonts w:ascii="Times New Roman" w:hAnsi="Times New Roman" w:cs="Times New Roman"/>
        </w:rPr>
        <w:t>77</w:t>
      </w:r>
      <w:r w:rsidRPr="00D25EA3">
        <w:rPr>
          <w:rFonts w:ascii="Times New Roman" w:hAnsi="Times New Roman" w:cs="Times New Roman"/>
        </w:rPr>
        <w:t xml:space="preserve"> (1989): 554-563.</w:t>
      </w:r>
    </w:p>
    <w:p w14:paraId="599B1A7D" w14:textId="77777777" w:rsidR="00543BB7" w:rsidRDefault="00543BB7" w:rsidP="003E6F1E">
      <w:pPr>
        <w:pStyle w:val="EndnoteText"/>
        <w:spacing w:line="480" w:lineRule="auto"/>
        <w:rPr>
          <w:rFonts w:ascii="Times New Roman" w:hAnsi="Times New Roman" w:cs="Times New Roman"/>
        </w:rPr>
      </w:pPr>
    </w:p>
    <w:p w14:paraId="664DFC87" w14:textId="0A69EC4B" w:rsidR="00543BB7" w:rsidRDefault="00543BB7" w:rsidP="003E6F1E">
      <w:pPr>
        <w:pStyle w:val="EndnoteText"/>
        <w:spacing w:line="480" w:lineRule="auto"/>
        <w:rPr>
          <w:rFonts w:ascii="Times New Roman" w:hAnsi="Times New Roman" w:cs="Times New Roman"/>
        </w:rPr>
      </w:pPr>
      <w:r w:rsidRPr="00931BC0">
        <w:rPr>
          <w:rFonts w:ascii="Times New Roman" w:hAnsi="Times New Roman" w:cs="Times New Roman"/>
        </w:rPr>
        <w:t xml:space="preserve">Stein, K. “Gottlob Töpfer,” in </w:t>
      </w:r>
      <w:r w:rsidRPr="00931BC0">
        <w:rPr>
          <w:rFonts w:ascii="Times New Roman" w:hAnsi="Times New Roman" w:cs="Times New Roman"/>
          <w:i/>
        </w:rPr>
        <w:t>Encyclopädie der gesammten musikalischen Wissenschaften oder Universal-Lexicon der Tonkunst</w:t>
      </w:r>
      <w:r w:rsidRPr="00931BC0">
        <w:rPr>
          <w:rFonts w:ascii="Times New Roman" w:hAnsi="Times New Roman" w:cs="Times New Roman"/>
        </w:rPr>
        <w:t>, 6 vols.</w:t>
      </w:r>
      <w:r>
        <w:rPr>
          <w:rFonts w:ascii="Times New Roman" w:hAnsi="Times New Roman" w:cs="Times New Roman"/>
        </w:rPr>
        <w:t xml:space="preserve">, edited by Gustav Schilling. </w:t>
      </w:r>
      <w:r w:rsidRPr="00931BC0">
        <w:rPr>
          <w:rFonts w:ascii="Times New Roman" w:hAnsi="Times New Roman" w:cs="Times New Roman"/>
        </w:rPr>
        <w:t>Stu</w:t>
      </w:r>
      <w:r>
        <w:rPr>
          <w:rFonts w:ascii="Times New Roman" w:hAnsi="Times New Roman" w:cs="Times New Roman"/>
        </w:rPr>
        <w:t>ttgart: F. H. Köhler, 1835-1837,</w:t>
      </w:r>
      <w:r w:rsidRPr="00931BC0">
        <w:rPr>
          <w:rFonts w:ascii="Times New Roman" w:hAnsi="Times New Roman" w:cs="Times New Roman"/>
        </w:rPr>
        <w:t xml:space="preserve"> vol. 6</w:t>
      </w:r>
      <w:r>
        <w:rPr>
          <w:rFonts w:ascii="Times New Roman" w:hAnsi="Times New Roman" w:cs="Times New Roman"/>
        </w:rPr>
        <w:t>:</w:t>
      </w:r>
      <w:r w:rsidRPr="00931BC0">
        <w:rPr>
          <w:rFonts w:ascii="Times New Roman" w:hAnsi="Times New Roman" w:cs="Times New Roman"/>
        </w:rPr>
        <w:t xml:space="preserve"> 670-672</w:t>
      </w:r>
      <w:r>
        <w:rPr>
          <w:rFonts w:ascii="Times New Roman" w:hAnsi="Times New Roman" w:cs="Times New Roman"/>
        </w:rPr>
        <w:t>.</w:t>
      </w:r>
    </w:p>
    <w:p w14:paraId="3F2FC070" w14:textId="77777777" w:rsidR="004202E7" w:rsidRDefault="004202E7" w:rsidP="003E6F1E">
      <w:pPr>
        <w:pStyle w:val="EndnoteText"/>
        <w:spacing w:line="480" w:lineRule="auto"/>
        <w:rPr>
          <w:rFonts w:ascii="Times New Roman" w:hAnsi="Times New Roman" w:cs="Times New Roman"/>
        </w:rPr>
      </w:pPr>
    </w:p>
    <w:p w14:paraId="09553368" w14:textId="79CB7638" w:rsidR="004B7ED7" w:rsidRDefault="004B7ED7" w:rsidP="003E6F1E">
      <w:pPr>
        <w:pStyle w:val="EndnoteText"/>
        <w:spacing w:line="480" w:lineRule="auto"/>
        <w:rPr>
          <w:rFonts w:ascii="Times New Roman" w:hAnsi="Times New Roman" w:cs="Times New Roman"/>
        </w:rPr>
      </w:pPr>
      <w:r w:rsidRPr="004E2D84">
        <w:rPr>
          <w:rFonts w:ascii="Times New Roman" w:hAnsi="Times New Roman" w:cs="Times New Roman"/>
        </w:rPr>
        <w:t xml:space="preserve">Tacke, </w:t>
      </w:r>
      <w:r>
        <w:rPr>
          <w:rFonts w:ascii="Times New Roman" w:hAnsi="Times New Roman" w:cs="Times New Roman"/>
        </w:rPr>
        <w:t xml:space="preserve">H.-C. </w:t>
      </w:r>
      <w:r w:rsidRPr="004E2D84">
        <w:rPr>
          <w:rFonts w:ascii="Times New Roman" w:hAnsi="Times New Roman" w:cs="Times New Roman"/>
          <w:i/>
        </w:rPr>
        <w:t>Johann Gottlob Töpfer (1791-1870): Leben, Werk, Wirksamkeit</w:t>
      </w:r>
      <w:r>
        <w:rPr>
          <w:rFonts w:ascii="Times New Roman" w:hAnsi="Times New Roman" w:cs="Times New Roman"/>
        </w:rPr>
        <w:t>. Kassel: Bärenreiter, 2002.</w:t>
      </w:r>
    </w:p>
    <w:p w14:paraId="19C6C23B" w14:textId="77777777" w:rsidR="004B7ED7" w:rsidRDefault="004B7ED7" w:rsidP="003E6F1E">
      <w:pPr>
        <w:pStyle w:val="EndnoteText"/>
        <w:spacing w:line="480" w:lineRule="auto"/>
        <w:rPr>
          <w:rFonts w:ascii="Times New Roman" w:hAnsi="Times New Roman" w:cs="Times New Roman"/>
        </w:rPr>
      </w:pPr>
    </w:p>
    <w:p w14:paraId="25F65989" w14:textId="3CA20448" w:rsidR="004202E7" w:rsidRDefault="004202E7" w:rsidP="003E6F1E">
      <w:pPr>
        <w:pStyle w:val="EndnoteText"/>
        <w:spacing w:line="480" w:lineRule="auto"/>
        <w:rPr>
          <w:rFonts w:ascii="Times New Roman" w:hAnsi="Times New Roman" w:cs="Times New Roman"/>
        </w:rPr>
      </w:pPr>
      <w:r w:rsidRPr="000D5EC1">
        <w:rPr>
          <w:rFonts w:ascii="Times New Roman" w:hAnsi="Times New Roman" w:cs="Times New Roman"/>
        </w:rPr>
        <w:t>Töpfer,</w:t>
      </w:r>
      <w:r>
        <w:rPr>
          <w:rFonts w:ascii="Times New Roman" w:hAnsi="Times New Roman" w:cs="Times New Roman"/>
        </w:rPr>
        <w:t xml:space="preserve"> Johann Gottlob.</w:t>
      </w:r>
      <w:r w:rsidRPr="000D5EC1">
        <w:rPr>
          <w:rFonts w:ascii="Times New Roman" w:hAnsi="Times New Roman" w:cs="Times New Roman"/>
        </w:rPr>
        <w:t xml:space="preserve"> </w:t>
      </w:r>
      <w:r w:rsidRPr="000D5EC1">
        <w:rPr>
          <w:rFonts w:ascii="Times New Roman" w:hAnsi="Times New Roman" w:cs="Times New Roman"/>
          <w:i/>
        </w:rPr>
        <w:t xml:space="preserve">Die Orgelbau-Kunst, </w:t>
      </w:r>
      <w:r>
        <w:rPr>
          <w:rFonts w:ascii="Times New Roman" w:hAnsi="Times New Roman" w:cs="Times New Roman"/>
          <w:i/>
        </w:rPr>
        <w:t>nach einer neue</w:t>
      </w:r>
      <w:r w:rsidRPr="000D5EC1">
        <w:rPr>
          <w:rFonts w:ascii="Times New Roman" w:hAnsi="Times New Roman" w:cs="Times New Roman"/>
          <w:i/>
        </w:rPr>
        <w:t>n</w:t>
      </w:r>
      <w:r>
        <w:rPr>
          <w:rFonts w:ascii="Times New Roman" w:hAnsi="Times New Roman" w:cs="Times New Roman"/>
          <w:i/>
        </w:rPr>
        <w:t xml:space="preserve"> Theorie dargestellt und auf mathematische und physicalische Grundsätze gestützt</w:t>
      </w:r>
      <w:r>
        <w:rPr>
          <w:rFonts w:ascii="Times New Roman" w:hAnsi="Times New Roman" w:cs="Times New Roman"/>
        </w:rPr>
        <w:t>. Weimar: Wilhelm Hoffmann, 1833.</w:t>
      </w:r>
    </w:p>
    <w:p w14:paraId="154B9D12" w14:textId="77777777" w:rsidR="005B4EDF" w:rsidRDefault="005B4EDF" w:rsidP="003E6F1E">
      <w:pPr>
        <w:pStyle w:val="EndnoteText"/>
        <w:spacing w:line="480" w:lineRule="auto"/>
        <w:rPr>
          <w:rFonts w:ascii="Times New Roman" w:hAnsi="Times New Roman" w:cs="Times New Roman"/>
        </w:rPr>
      </w:pPr>
    </w:p>
    <w:p w14:paraId="10D5656D" w14:textId="58410201" w:rsidR="005B4EDF" w:rsidRDefault="005B4EDF" w:rsidP="003E6F1E">
      <w:pPr>
        <w:pStyle w:val="EndnoteText"/>
        <w:spacing w:line="480" w:lineRule="auto"/>
        <w:rPr>
          <w:rFonts w:ascii="Times New Roman" w:hAnsi="Times New Roman" w:cs="Times New Roman"/>
        </w:rPr>
      </w:pPr>
      <w:r w:rsidRPr="00E05487">
        <w:rPr>
          <w:rFonts w:ascii="Times New Roman" w:hAnsi="Times New Roman" w:cs="Times New Roman"/>
        </w:rPr>
        <w:t>Töpfer,</w:t>
      </w:r>
      <w:r>
        <w:rPr>
          <w:rFonts w:ascii="Times New Roman" w:hAnsi="Times New Roman" w:cs="Times New Roman"/>
        </w:rPr>
        <w:t xml:space="preserve"> Johann Gottlob.</w:t>
      </w:r>
      <w:r w:rsidRPr="00E05487">
        <w:rPr>
          <w:rFonts w:ascii="Times New Roman" w:hAnsi="Times New Roman" w:cs="Times New Roman"/>
        </w:rPr>
        <w:t xml:space="preserve"> </w:t>
      </w:r>
      <w:r w:rsidRPr="00E05487">
        <w:rPr>
          <w:rFonts w:ascii="Times New Roman" w:hAnsi="Times New Roman" w:cs="Times New Roman"/>
          <w:i/>
        </w:rPr>
        <w:t>Erster Nachtrag zu Orgelbau-Kunst, welcher die Vollständigung der Mensuren zu den Labialstimmen und die Theorie der Zungenstimmen mit den dazu gehörigen Mensur-Tabellen, nebst einer Anweisung zur Verfertigung derselben</w:t>
      </w:r>
      <w:r>
        <w:rPr>
          <w:rFonts w:ascii="Times New Roman" w:hAnsi="Times New Roman" w:cs="Times New Roman"/>
        </w:rPr>
        <w:t>. Weimar: Wilhelm Hoffmann, 1834.</w:t>
      </w:r>
    </w:p>
    <w:p w14:paraId="2DA234A8" w14:textId="77777777" w:rsidR="005B4EDF" w:rsidRDefault="005B4EDF" w:rsidP="003E6F1E">
      <w:pPr>
        <w:pStyle w:val="EndnoteText"/>
        <w:spacing w:line="480" w:lineRule="auto"/>
        <w:rPr>
          <w:rFonts w:ascii="Times New Roman" w:hAnsi="Times New Roman" w:cs="Times New Roman"/>
        </w:rPr>
      </w:pPr>
    </w:p>
    <w:p w14:paraId="42CADA16" w14:textId="7E32779E" w:rsidR="005B4EDF" w:rsidRDefault="005B4EDF" w:rsidP="003E6F1E">
      <w:pPr>
        <w:pStyle w:val="EndnoteText"/>
        <w:spacing w:line="480" w:lineRule="auto"/>
        <w:rPr>
          <w:rFonts w:ascii="Times New Roman" w:hAnsi="Times New Roman" w:cs="Times New Roman"/>
        </w:rPr>
      </w:pPr>
      <w:r w:rsidRPr="004E2D84">
        <w:rPr>
          <w:rFonts w:ascii="Times New Roman" w:hAnsi="Times New Roman" w:cs="Times New Roman"/>
        </w:rPr>
        <w:t>Töpfer,</w:t>
      </w:r>
      <w:r>
        <w:rPr>
          <w:rFonts w:ascii="Times New Roman" w:hAnsi="Times New Roman" w:cs="Times New Roman"/>
        </w:rPr>
        <w:t xml:space="preserve"> Johann Gottlob.</w:t>
      </w:r>
      <w:r w:rsidRPr="004E2D84">
        <w:rPr>
          <w:rFonts w:ascii="Times New Roman" w:hAnsi="Times New Roman" w:cs="Times New Roman"/>
        </w:rPr>
        <w:t xml:space="preserve"> </w:t>
      </w:r>
      <w:r w:rsidRPr="004E2D84">
        <w:rPr>
          <w:rFonts w:ascii="Times New Roman" w:hAnsi="Times New Roman" w:cs="Times New Roman"/>
          <w:i/>
        </w:rPr>
        <w:t>Die Orgel, Zweck und Beschaffenheit ihrer Theile, Gesetze ihrer Construction, und Wahl der dazu gehörigen Materialen</w:t>
      </w:r>
      <w:r>
        <w:rPr>
          <w:rFonts w:ascii="Times New Roman" w:hAnsi="Times New Roman" w:cs="Times New Roman"/>
        </w:rPr>
        <w:t xml:space="preserve">. </w:t>
      </w:r>
      <w:r w:rsidRPr="004E2D84">
        <w:rPr>
          <w:rFonts w:ascii="Times New Roman" w:hAnsi="Times New Roman" w:cs="Times New Roman"/>
        </w:rPr>
        <w:t>Erfurt: G. Wilhelm Körner, 1843</w:t>
      </w:r>
      <w:r>
        <w:rPr>
          <w:rFonts w:ascii="Times New Roman" w:hAnsi="Times New Roman" w:cs="Times New Roman"/>
        </w:rPr>
        <w:t>.</w:t>
      </w:r>
    </w:p>
    <w:p w14:paraId="376730B9" w14:textId="77777777" w:rsidR="004202E7" w:rsidRDefault="004202E7" w:rsidP="003E6F1E">
      <w:pPr>
        <w:pStyle w:val="EndnoteText"/>
        <w:spacing w:line="480" w:lineRule="auto"/>
        <w:rPr>
          <w:rFonts w:ascii="Times New Roman" w:hAnsi="Times New Roman" w:cs="Times New Roman"/>
        </w:rPr>
      </w:pPr>
    </w:p>
    <w:p w14:paraId="02E9B9EC" w14:textId="7EEF69BE" w:rsidR="00830023" w:rsidRDefault="00830023" w:rsidP="003E6F1E">
      <w:pPr>
        <w:pStyle w:val="EndnoteText"/>
        <w:spacing w:line="480" w:lineRule="auto"/>
        <w:rPr>
          <w:rFonts w:ascii="Times New Roman" w:hAnsi="Times New Roman" w:cs="Times New Roman"/>
        </w:rPr>
      </w:pPr>
      <w:r w:rsidRPr="00F24FE5">
        <w:rPr>
          <w:rFonts w:ascii="Times New Roman" w:hAnsi="Times New Roman" w:cs="Times New Roman"/>
        </w:rPr>
        <w:t>Töpfer,</w:t>
      </w:r>
      <w:r>
        <w:rPr>
          <w:rFonts w:ascii="Times New Roman" w:hAnsi="Times New Roman" w:cs="Times New Roman"/>
        </w:rPr>
        <w:t xml:space="preserve"> Johann Gottlob.</w:t>
      </w:r>
      <w:r w:rsidRPr="00F24FE5">
        <w:rPr>
          <w:rFonts w:ascii="Times New Roman" w:hAnsi="Times New Roman" w:cs="Times New Roman"/>
        </w:rPr>
        <w:t xml:space="preserve"> </w:t>
      </w:r>
      <w:r w:rsidRPr="00F24FE5">
        <w:rPr>
          <w:rFonts w:ascii="Times New Roman" w:hAnsi="Times New Roman" w:cs="Times New Roman"/>
          <w:i/>
        </w:rPr>
        <w:t>Lehrbuch der Orgelbaukunst</w:t>
      </w:r>
      <w:r>
        <w:rPr>
          <w:rFonts w:ascii="Times New Roman" w:hAnsi="Times New Roman" w:cs="Times New Roman"/>
          <w:i/>
        </w:rPr>
        <w:t xml:space="preserve">, nach den besten Methoden älterer und neuer, in ihrem Fach ausgezeichneter Orgelbaumeister und begründet auf mathematische und physicalische Gesetze. </w:t>
      </w:r>
      <w:r w:rsidRPr="00003EF4">
        <w:rPr>
          <w:rFonts w:ascii="Times New Roman" w:hAnsi="Times New Roman" w:cs="Times New Roman"/>
        </w:rPr>
        <w:t>Weimar:</w:t>
      </w:r>
      <w:r>
        <w:rPr>
          <w:rFonts w:ascii="Times New Roman" w:hAnsi="Times New Roman" w:cs="Times New Roman"/>
        </w:rPr>
        <w:t xml:space="preserve"> Bernhard Freidrich Voigt, 1855.</w:t>
      </w:r>
    </w:p>
    <w:p w14:paraId="44940E25" w14:textId="77777777" w:rsidR="00830023" w:rsidRDefault="00830023" w:rsidP="003E6F1E">
      <w:pPr>
        <w:pStyle w:val="EndnoteText"/>
        <w:spacing w:line="480" w:lineRule="auto"/>
        <w:rPr>
          <w:rFonts w:ascii="Times New Roman" w:hAnsi="Times New Roman" w:cs="Times New Roman"/>
        </w:rPr>
      </w:pPr>
    </w:p>
    <w:p w14:paraId="0CC4EAC6" w14:textId="2173B09E" w:rsidR="004202E7" w:rsidRDefault="004202E7" w:rsidP="003E6F1E">
      <w:pPr>
        <w:pStyle w:val="EndnoteText"/>
        <w:spacing w:line="480" w:lineRule="auto"/>
        <w:rPr>
          <w:rFonts w:ascii="Times New Roman" w:hAnsi="Times New Roman" w:cs="Times New Roman"/>
        </w:rPr>
      </w:pPr>
      <w:r>
        <w:rPr>
          <w:rFonts w:ascii="Times New Roman" w:hAnsi="Times New Roman" w:cs="Times New Roman"/>
        </w:rPr>
        <w:t>Weber, Ernst Heinrich and Wilhelm Eduard Weber, “Allgemein fassliche Darstellung des Vorganges, durch welchen Sai</w:t>
      </w:r>
      <w:r w:rsidR="00EC7CA6">
        <w:rPr>
          <w:rFonts w:ascii="Times New Roman" w:hAnsi="Times New Roman" w:cs="Times New Roman"/>
        </w:rPr>
        <w:t>ten und Pfeifen dazu gebracht we</w:t>
      </w:r>
      <w:r>
        <w:rPr>
          <w:rFonts w:ascii="Times New Roman" w:hAnsi="Times New Roman" w:cs="Times New Roman"/>
        </w:rPr>
        <w:t xml:space="preserve">rden, einfache Töne hervorbringen, der Verschiedenheit des Zustandes, in dem sich schalleitende, </w:t>
      </w:r>
      <w:r>
        <w:rPr>
          <w:rFonts w:ascii="Times New Roman" w:hAnsi="Times New Roman" w:cs="Times New Roman"/>
        </w:rPr>
        <w:lastRenderedPageBreak/>
        <w:t>das Selbsttönen erregende, sel</w:t>
      </w:r>
      <w:r w:rsidR="00EC7CA6">
        <w:rPr>
          <w:rFonts w:ascii="Times New Roman" w:hAnsi="Times New Roman" w:cs="Times New Roman"/>
        </w:rPr>
        <w:t>b</w:t>
      </w:r>
      <w:r>
        <w:rPr>
          <w:rFonts w:ascii="Times New Roman" w:hAnsi="Times New Roman" w:cs="Times New Roman"/>
        </w:rPr>
        <w:t>s</w:t>
      </w:r>
      <w:r w:rsidR="00EC7CA6">
        <w:rPr>
          <w:rFonts w:ascii="Times New Roman" w:hAnsi="Times New Roman" w:cs="Times New Roman"/>
        </w:rPr>
        <w:t>t</w:t>
      </w:r>
      <w:r>
        <w:rPr>
          <w:rFonts w:ascii="Times New Roman" w:hAnsi="Times New Roman" w:cs="Times New Roman"/>
        </w:rPr>
        <w:t xml:space="preserve">tönende und resonirende Körper befinden.” </w:t>
      </w:r>
      <w:r w:rsidRPr="00DC2939">
        <w:rPr>
          <w:rFonts w:ascii="Times New Roman" w:hAnsi="Times New Roman" w:cs="Times New Roman"/>
          <w:i/>
        </w:rPr>
        <w:t>Allg</w:t>
      </w:r>
      <w:r w:rsidR="00EC7CA6">
        <w:rPr>
          <w:rFonts w:ascii="Times New Roman" w:hAnsi="Times New Roman" w:cs="Times New Roman"/>
          <w:i/>
        </w:rPr>
        <w:t>emeine musik</w:t>
      </w:r>
      <w:r w:rsidRPr="00DC2939">
        <w:rPr>
          <w:rFonts w:ascii="Times New Roman" w:hAnsi="Times New Roman" w:cs="Times New Roman"/>
          <w:i/>
        </w:rPr>
        <w:t>a</w:t>
      </w:r>
      <w:r w:rsidR="00EC7CA6">
        <w:rPr>
          <w:rFonts w:ascii="Times New Roman" w:hAnsi="Times New Roman" w:cs="Times New Roman"/>
          <w:i/>
        </w:rPr>
        <w:t>l</w:t>
      </w:r>
      <w:r w:rsidRPr="00DC2939">
        <w:rPr>
          <w:rFonts w:ascii="Times New Roman" w:hAnsi="Times New Roman" w:cs="Times New Roman"/>
          <w:i/>
        </w:rPr>
        <w:t>ische Zeitung</w:t>
      </w:r>
      <w:r>
        <w:rPr>
          <w:rFonts w:ascii="Times New Roman" w:hAnsi="Times New Roman" w:cs="Times New Roman"/>
        </w:rPr>
        <w:t xml:space="preserve"> </w:t>
      </w:r>
      <w:r w:rsidRPr="004202E7">
        <w:rPr>
          <w:rFonts w:ascii="Times New Roman" w:hAnsi="Times New Roman" w:cs="Times New Roman"/>
        </w:rPr>
        <w:t xml:space="preserve">28 </w:t>
      </w:r>
      <w:r>
        <w:rPr>
          <w:rFonts w:ascii="Times New Roman" w:hAnsi="Times New Roman" w:cs="Times New Roman"/>
        </w:rPr>
        <w:t>(1826): 185-200, 205-213, and 221-236.</w:t>
      </w:r>
    </w:p>
    <w:p w14:paraId="7B2D0D73" w14:textId="77777777" w:rsidR="00543BB7" w:rsidRDefault="00543BB7" w:rsidP="003E6F1E">
      <w:pPr>
        <w:pStyle w:val="EndnoteText"/>
        <w:spacing w:line="480" w:lineRule="auto"/>
        <w:rPr>
          <w:rFonts w:ascii="Times New Roman" w:hAnsi="Times New Roman" w:cs="Times New Roman"/>
        </w:rPr>
      </w:pPr>
    </w:p>
    <w:p w14:paraId="00CC09CC" w14:textId="075A2F64" w:rsidR="0008162D" w:rsidRDefault="008E646A" w:rsidP="003E6F1E">
      <w:pPr>
        <w:pStyle w:val="EndnoteText"/>
        <w:spacing w:line="480" w:lineRule="auto"/>
        <w:rPr>
          <w:rFonts w:ascii="Times New Roman" w:hAnsi="Times New Roman" w:cs="Times New Roman"/>
        </w:rPr>
      </w:pPr>
      <w:r w:rsidRPr="004C6E38">
        <w:rPr>
          <w:rFonts w:ascii="Times New Roman" w:hAnsi="Times New Roman" w:cs="Times New Roman"/>
        </w:rPr>
        <w:t>Weber,</w:t>
      </w:r>
      <w:r>
        <w:rPr>
          <w:rFonts w:ascii="Times New Roman" w:hAnsi="Times New Roman" w:cs="Times New Roman"/>
        </w:rPr>
        <w:t xml:space="preserve"> Wilhelm E.</w:t>
      </w:r>
      <w:r w:rsidRPr="004C6E38">
        <w:rPr>
          <w:rFonts w:ascii="Times New Roman" w:hAnsi="Times New Roman" w:cs="Times New Roman"/>
        </w:rPr>
        <w:t xml:space="preserve"> “</w:t>
      </w:r>
      <w:r w:rsidR="00543BB7">
        <w:rPr>
          <w:rFonts w:ascii="Times New Roman" w:hAnsi="Times New Roman" w:cs="Times New Roman"/>
        </w:rPr>
        <w:t>Compensation der Orgelpfeifen, ein Vortrag des Prof. Wilhelm Weber zu Halle, bei der Versammlung der deutschen Naturforscher zu Berlin, den 19. September 1828.</w:t>
      </w:r>
      <w:r w:rsidRPr="004C6E38">
        <w:rPr>
          <w:rFonts w:ascii="Times New Roman" w:hAnsi="Times New Roman" w:cs="Times New Roman"/>
        </w:rPr>
        <w:t xml:space="preserve">” </w:t>
      </w:r>
      <w:r w:rsidRPr="004C6E38">
        <w:rPr>
          <w:rFonts w:ascii="Times New Roman" w:hAnsi="Times New Roman" w:cs="Times New Roman"/>
          <w:i/>
        </w:rPr>
        <w:t>Annalen der Physik und Chemie</w:t>
      </w:r>
      <w:r w:rsidRPr="004C6E38">
        <w:rPr>
          <w:rFonts w:ascii="Times New Roman" w:hAnsi="Times New Roman" w:cs="Times New Roman"/>
        </w:rPr>
        <w:t xml:space="preserve"> </w:t>
      </w:r>
      <w:r w:rsidR="00543BB7">
        <w:rPr>
          <w:rFonts w:ascii="Times New Roman" w:hAnsi="Times New Roman" w:cs="Times New Roman"/>
        </w:rPr>
        <w:t xml:space="preserve">(1828) </w:t>
      </w:r>
      <w:r w:rsidRPr="0008162D">
        <w:rPr>
          <w:rFonts w:ascii="Times New Roman" w:hAnsi="Times New Roman" w:cs="Times New Roman"/>
        </w:rPr>
        <w:t>14</w:t>
      </w:r>
      <w:r w:rsidRPr="004C6E38">
        <w:rPr>
          <w:rFonts w:ascii="Times New Roman" w:hAnsi="Times New Roman" w:cs="Times New Roman"/>
          <w:b/>
        </w:rPr>
        <w:t xml:space="preserve"> </w:t>
      </w:r>
      <w:r w:rsidR="00543BB7">
        <w:rPr>
          <w:rFonts w:ascii="Times New Roman" w:hAnsi="Times New Roman" w:cs="Times New Roman"/>
        </w:rPr>
        <w:t>(of the new series, 90 of the original)</w:t>
      </w:r>
      <w:r w:rsidRPr="00DF14F4">
        <w:rPr>
          <w:rFonts w:ascii="Times New Roman" w:hAnsi="Times New Roman" w:cs="Times New Roman"/>
        </w:rPr>
        <w:t>: 397-4</w:t>
      </w:r>
      <w:r>
        <w:rPr>
          <w:rFonts w:ascii="Times New Roman" w:hAnsi="Times New Roman" w:cs="Times New Roman"/>
        </w:rPr>
        <w:t>07</w:t>
      </w:r>
      <w:r w:rsidR="00543BB7">
        <w:rPr>
          <w:rFonts w:ascii="Times New Roman" w:hAnsi="Times New Roman" w:cs="Times New Roman"/>
        </w:rPr>
        <w:t>.</w:t>
      </w:r>
    </w:p>
    <w:p w14:paraId="7D001608" w14:textId="77777777" w:rsidR="00543BB7" w:rsidRDefault="00543BB7" w:rsidP="003E6F1E">
      <w:pPr>
        <w:pStyle w:val="EndnoteText"/>
        <w:spacing w:line="480" w:lineRule="auto"/>
        <w:rPr>
          <w:rFonts w:ascii="Times New Roman" w:hAnsi="Times New Roman" w:cs="Times New Roman"/>
        </w:rPr>
      </w:pPr>
    </w:p>
    <w:p w14:paraId="29D8B3D2" w14:textId="2FDEA1AD" w:rsidR="00543BB7" w:rsidRDefault="00543BB7" w:rsidP="003E6F1E">
      <w:pPr>
        <w:pStyle w:val="EndnoteText"/>
        <w:spacing w:line="480" w:lineRule="auto"/>
        <w:rPr>
          <w:rFonts w:ascii="Times New Roman" w:hAnsi="Times New Roman" w:cs="Times New Roman"/>
        </w:rPr>
      </w:pPr>
      <w:r w:rsidRPr="00A83CDC">
        <w:rPr>
          <w:rFonts w:ascii="Times New Roman" w:hAnsi="Times New Roman" w:cs="Times New Roman"/>
        </w:rPr>
        <w:t xml:space="preserve">Weber, </w:t>
      </w:r>
      <w:r>
        <w:rPr>
          <w:rFonts w:ascii="Times New Roman" w:hAnsi="Times New Roman" w:cs="Times New Roman"/>
        </w:rPr>
        <w:t xml:space="preserve">Wilhelm E. </w:t>
      </w:r>
      <w:r w:rsidRPr="00A83CDC">
        <w:rPr>
          <w:rFonts w:ascii="Times New Roman" w:hAnsi="Times New Roman" w:cs="Times New Roman"/>
        </w:rPr>
        <w:t>“Ue</w:t>
      </w:r>
      <w:r>
        <w:rPr>
          <w:rFonts w:ascii="Times New Roman" w:hAnsi="Times New Roman" w:cs="Times New Roman"/>
        </w:rPr>
        <w:t>ber die Construction und den Geb</w:t>
      </w:r>
      <w:r w:rsidRPr="00A83CDC">
        <w:rPr>
          <w:rFonts w:ascii="Times New Roman" w:hAnsi="Times New Roman" w:cs="Times New Roman"/>
        </w:rPr>
        <w:t xml:space="preserve">rauch der Zungenpfeifen,” </w:t>
      </w:r>
      <w:r w:rsidRPr="00A83CDC">
        <w:rPr>
          <w:rFonts w:ascii="Times New Roman" w:hAnsi="Times New Roman" w:cs="Times New Roman"/>
          <w:i/>
        </w:rPr>
        <w:t>Annalen der Physik und Chemie</w:t>
      </w:r>
      <w:r w:rsidRPr="00A83CDC">
        <w:rPr>
          <w:rFonts w:ascii="Times New Roman" w:hAnsi="Times New Roman" w:cs="Times New Roman"/>
        </w:rPr>
        <w:t xml:space="preserve"> </w:t>
      </w:r>
      <w:r>
        <w:rPr>
          <w:rFonts w:ascii="Times New Roman" w:hAnsi="Times New Roman" w:cs="Times New Roman"/>
        </w:rPr>
        <w:t xml:space="preserve">(1829) </w:t>
      </w:r>
      <w:r w:rsidRPr="00543BB7">
        <w:rPr>
          <w:rFonts w:ascii="Times New Roman" w:hAnsi="Times New Roman" w:cs="Times New Roman"/>
        </w:rPr>
        <w:t>16</w:t>
      </w:r>
      <w:r w:rsidRPr="00A83CDC">
        <w:rPr>
          <w:rFonts w:ascii="Times New Roman" w:hAnsi="Times New Roman" w:cs="Times New Roman"/>
        </w:rPr>
        <w:t xml:space="preserve"> [new series, </w:t>
      </w:r>
      <w:r w:rsidRPr="00543BB7">
        <w:rPr>
          <w:rFonts w:ascii="Times New Roman" w:hAnsi="Times New Roman" w:cs="Times New Roman"/>
        </w:rPr>
        <w:t>92</w:t>
      </w:r>
      <w:r w:rsidRPr="00A83CDC">
        <w:rPr>
          <w:rFonts w:ascii="Times New Roman" w:hAnsi="Times New Roman" w:cs="Times New Roman"/>
        </w:rPr>
        <w:t xml:space="preserve"> of </w:t>
      </w:r>
      <w:r>
        <w:rPr>
          <w:rFonts w:ascii="Times New Roman" w:hAnsi="Times New Roman" w:cs="Times New Roman"/>
        </w:rPr>
        <w:t>the original]: 193-206</w:t>
      </w:r>
      <w:r w:rsidR="0084730A">
        <w:rPr>
          <w:rFonts w:ascii="Times New Roman" w:hAnsi="Times New Roman" w:cs="Times New Roman"/>
        </w:rPr>
        <w:t>.</w:t>
      </w:r>
    </w:p>
    <w:p w14:paraId="4BE87508" w14:textId="77777777" w:rsidR="0084730A" w:rsidRDefault="0084730A" w:rsidP="003E6F1E">
      <w:pPr>
        <w:pStyle w:val="EndnoteText"/>
        <w:spacing w:line="480" w:lineRule="auto"/>
        <w:rPr>
          <w:rFonts w:ascii="Times New Roman" w:hAnsi="Times New Roman" w:cs="Times New Roman"/>
        </w:rPr>
      </w:pPr>
    </w:p>
    <w:p w14:paraId="59FB8E44" w14:textId="2937532E" w:rsidR="0084730A" w:rsidRDefault="0084730A" w:rsidP="003E6F1E">
      <w:pPr>
        <w:pStyle w:val="EndnoteText"/>
        <w:spacing w:line="480" w:lineRule="auto"/>
        <w:rPr>
          <w:rFonts w:ascii="Times New Roman" w:hAnsi="Times New Roman" w:cs="Times New Roman"/>
        </w:rPr>
      </w:pPr>
      <w:r>
        <w:rPr>
          <w:rFonts w:ascii="Times New Roman" w:hAnsi="Times New Roman" w:cs="Times New Roman"/>
        </w:rPr>
        <w:t>Weber, Wilhelm E. “</w:t>
      </w:r>
      <w:r w:rsidR="00EC7CA6">
        <w:rPr>
          <w:rFonts w:ascii="Times New Roman" w:hAnsi="Times New Roman" w:cs="Times New Roman"/>
        </w:rPr>
        <w:t>Versuche mit</w:t>
      </w:r>
      <w:r w:rsidRPr="000A6D1D">
        <w:rPr>
          <w:rFonts w:ascii="Times New Roman" w:hAnsi="Times New Roman" w:cs="Times New Roman"/>
        </w:rPr>
        <w:t xml:space="preserve"> Zungenpfe</w:t>
      </w:r>
      <w:r>
        <w:rPr>
          <w:rFonts w:ascii="Times New Roman" w:hAnsi="Times New Roman" w:cs="Times New Roman"/>
        </w:rPr>
        <w:t xml:space="preserve">ifen,” </w:t>
      </w:r>
      <w:r w:rsidRPr="002B74FE">
        <w:rPr>
          <w:rFonts w:ascii="Times New Roman" w:hAnsi="Times New Roman" w:cs="Times New Roman"/>
          <w:i/>
        </w:rPr>
        <w:t>Annalen der Physik und Chemie</w:t>
      </w:r>
      <w:r w:rsidRPr="000A6D1D">
        <w:rPr>
          <w:rFonts w:ascii="Times New Roman" w:hAnsi="Times New Roman" w:cs="Times New Roman"/>
        </w:rPr>
        <w:t xml:space="preserve"> </w:t>
      </w:r>
      <w:r w:rsidR="00EC7CA6">
        <w:rPr>
          <w:rFonts w:ascii="Times New Roman" w:hAnsi="Times New Roman" w:cs="Times New Roman"/>
        </w:rPr>
        <w:t>16</w:t>
      </w:r>
      <w:r w:rsidRPr="000A6D1D">
        <w:rPr>
          <w:rFonts w:ascii="Times New Roman" w:hAnsi="Times New Roman" w:cs="Times New Roman"/>
        </w:rPr>
        <w:t xml:space="preserve"> [new series</w:t>
      </w:r>
      <w:r>
        <w:rPr>
          <w:rFonts w:ascii="Times New Roman" w:hAnsi="Times New Roman" w:cs="Times New Roman"/>
        </w:rPr>
        <w:t>, 9</w:t>
      </w:r>
      <w:r w:rsidR="00EC7CA6">
        <w:rPr>
          <w:rFonts w:ascii="Times New Roman" w:hAnsi="Times New Roman" w:cs="Times New Roman"/>
        </w:rPr>
        <w:t>2</w:t>
      </w:r>
      <w:r>
        <w:rPr>
          <w:rFonts w:ascii="Times New Roman" w:hAnsi="Times New Roman" w:cs="Times New Roman"/>
        </w:rPr>
        <w:t xml:space="preserve"> of the original</w:t>
      </w:r>
      <w:r w:rsidRPr="000A6D1D">
        <w:rPr>
          <w:rFonts w:ascii="Times New Roman" w:hAnsi="Times New Roman" w:cs="Times New Roman"/>
        </w:rPr>
        <w:t>] (1829): 415-438</w:t>
      </w:r>
      <w:r w:rsidR="009D54A8">
        <w:rPr>
          <w:rFonts w:ascii="Times New Roman" w:hAnsi="Times New Roman" w:cs="Times New Roman"/>
        </w:rPr>
        <w:t>.</w:t>
      </w:r>
    </w:p>
    <w:p w14:paraId="3097E444" w14:textId="77777777" w:rsidR="003E6F1E" w:rsidRDefault="003E6F1E" w:rsidP="00290CE3">
      <w:pPr>
        <w:pStyle w:val="EndnoteText"/>
        <w:spacing w:line="480" w:lineRule="auto"/>
        <w:rPr>
          <w:rFonts w:ascii="Times New Roman" w:hAnsi="Times New Roman" w:cs="Times New Roman"/>
        </w:rPr>
      </w:pPr>
    </w:p>
    <w:p w14:paraId="455A2FCA" w14:textId="77777777" w:rsidR="003E6F1E" w:rsidRDefault="00290CE3" w:rsidP="00290CE3">
      <w:pPr>
        <w:pStyle w:val="EndnoteText"/>
        <w:spacing w:line="480" w:lineRule="auto"/>
        <w:rPr>
          <w:rFonts w:ascii="Times New Roman" w:hAnsi="Times New Roman" w:cs="Times New Roman"/>
        </w:rPr>
      </w:pPr>
      <w:r>
        <w:rPr>
          <w:rFonts w:ascii="Times New Roman" w:hAnsi="Times New Roman" w:cs="Times New Roman"/>
          <w:i/>
        </w:rPr>
        <w:t>Wilhelm Weber’s Werke,</w:t>
      </w:r>
      <w:r w:rsidRPr="008628B4">
        <w:rPr>
          <w:rFonts w:ascii="Times New Roman" w:hAnsi="Times New Roman" w:cs="Times New Roman"/>
          <w:i/>
        </w:rPr>
        <w:t xml:space="preserve"> hrsg. von der königlichen Gesellschaft der Wissenscahften zu Göttingen</w:t>
      </w:r>
      <w:r w:rsidR="003E6F1E">
        <w:rPr>
          <w:rFonts w:ascii="Times New Roman" w:hAnsi="Times New Roman" w:cs="Times New Roman"/>
        </w:rPr>
        <w:t xml:space="preserve"> (6 vols.). </w:t>
      </w:r>
      <w:r w:rsidRPr="0061076F">
        <w:rPr>
          <w:rFonts w:ascii="Times New Roman" w:hAnsi="Times New Roman" w:cs="Times New Roman"/>
        </w:rPr>
        <w:t>Berlin</w:t>
      </w:r>
      <w:r w:rsidR="003E6F1E">
        <w:rPr>
          <w:rFonts w:ascii="Times New Roman" w:hAnsi="Times New Roman" w:cs="Times New Roman"/>
        </w:rPr>
        <w:t>:</w:t>
      </w:r>
      <w:r w:rsidRPr="0061076F">
        <w:rPr>
          <w:rFonts w:ascii="Times New Roman" w:hAnsi="Times New Roman" w:cs="Times New Roman"/>
        </w:rPr>
        <w:t xml:space="preserve"> Julius Springer</w:t>
      </w:r>
      <w:r w:rsidR="003E6F1E">
        <w:rPr>
          <w:rFonts w:ascii="Times New Roman" w:hAnsi="Times New Roman" w:cs="Times New Roman"/>
        </w:rPr>
        <w:t>, 1892-1894</w:t>
      </w:r>
      <w:r w:rsidRPr="0061076F">
        <w:rPr>
          <w:rFonts w:ascii="Times New Roman" w:hAnsi="Times New Roman" w:cs="Times New Roman"/>
        </w:rPr>
        <w:t xml:space="preserve">. </w:t>
      </w:r>
    </w:p>
    <w:p w14:paraId="76CB8A5C" w14:textId="457AC9A6" w:rsidR="00290CE3" w:rsidRPr="00FB52FC" w:rsidRDefault="00290CE3" w:rsidP="009D54A8">
      <w:pPr>
        <w:pStyle w:val="EndnoteText"/>
        <w:spacing w:line="480" w:lineRule="auto"/>
        <w:rPr>
          <w:rFonts w:ascii="Times New Roman" w:hAnsi="Times New Roman" w:cs="Times New Roman"/>
        </w:rPr>
      </w:pPr>
    </w:p>
    <w:sectPr w:rsidR="00290CE3" w:rsidRPr="00FB52FC" w:rsidSect="00CC4B43">
      <w:headerReference w:type="even" r:id="rId7"/>
      <w:headerReference w:type="default" r:id="rId8"/>
      <w:endnotePr>
        <w:numFmt w:val="decimal"/>
      </w:endnotePr>
      <w:pgSz w:w="11907" w:h="16839"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2A61C1" w14:textId="77777777" w:rsidR="00BF24FA" w:rsidRDefault="00BF24FA" w:rsidP="004E5D24">
      <w:r>
        <w:separator/>
      </w:r>
    </w:p>
  </w:endnote>
  <w:endnote w:type="continuationSeparator" w:id="0">
    <w:p w14:paraId="160F83E4" w14:textId="77777777" w:rsidR="00BF24FA" w:rsidRDefault="00BF24FA" w:rsidP="004E5D24">
      <w:r>
        <w:continuationSeparator/>
      </w:r>
    </w:p>
  </w:endnote>
  <w:endnote w:id="1">
    <w:p w14:paraId="2538011A" w14:textId="57174E61" w:rsidR="007F74AD" w:rsidRPr="005F4308" w:rsidRDefault="007F74AD" w:rsidP="005F4308">
      <w:pPr>
        <w:pStyle w:val="EndnoteText"/>
        <w:spacing w:line="480" w:lineRule="auto"/>
        <w:rPr>
          <w:rFonts w:ascii="Times New Roman" w:hAnsi="Times New Roman" w:cs="Times New Roman"/>
        </w:rPr>
      </w:pPr>
      <w:r w:rsidRPr="005F4308">
        <w:rPr>
          <w:rStyle w:val="EndnoteReference"/>
          <w:rFonts w:ascii="Times New Roman" w:hAnsi="Times New Roman" w:cs="Times New Roman"/>
        </w:rPr>
        <w:endnoteRef/>
      </w:r>
      <w:r w:rsidRPr="005F4308">
        <w:rPr>
          <w:rFonts w:ascii="Times New Roman" w:hAnsi="Times New Roman" w:cs="Times New Roman"/>
        </w:rPr>
        <w:t xml:space="preserve"> See Fisch and Benbaji</w:t>
      </w:r>
      <w:r w:rsidRPr="005F4308">
        <w:rPr>
          <w:rFonts w:ascii="Times New Roman" w:hAnsi="Times New Roman" w:cs="Times New Roman"/>
          <w:i/>
        </w:rPr>
        <w:t>, The View from Within</w:t>
      </w:r>
      <w:r>
        <w:rPr>
          <w:rFonts w:ascii="Times New Roman" w:hAnsi="Times New Roman" w:cs="Times New Roman"/>
        </w:rPr>
        <w:t xml:space="preserve">. </w:t>
      </w:r>
      <w:r w:rsidRPr="005F4308">
        <w:rPr>
          <w:rFonts w:ascii="Times New Roman" w:hAnsi="Times New Roman" w:cs="Times New Roman"/>
        </w:rPr>
        <w:t xml:space="preserve">For the notion of trading zones, see Galison, </w:t>
      </w:r>
      <w:r w:rsidRPr="005F4308">
        <w:rPr>
          <w:rFonts w:ascii="Times New Roman" w:hAnsi="Times New Roman" w:cs="Times New Roman"/>
          <w:i/>
        </w:rPr>
        <w:t>Image and Logic</w:t>
      </w:r>
      <w:r>
        <w:rPr>
          <w:rFonts w:ascii="Times New Roman" w:hAnsi="Times New Roman" w:cs="Times New Roman"/>
        </w:rPr>
        <w:t xml:space="preserve">, </w:t>
      </w:r>
    </w:p>
  </w:endnote>
  <w:endnote w:id="2">
    <w:p w14:paraId="375F6961" w14:textId="1D1C06A9" w:rsidR="007F74AD" w:rsidRPr="00305202" w:rsidRDefault="007F74AD" w:rsidP="00305202">
      <w:pPr>
        <w:pStyle w:val="EndnoteText"/>
        <w:spacing w:line="480" w:lineRule="auto"/>
        <w:rPr>
          <w:rFonts w:ascii="Times New Roman" w:hAnsi="Times New Roman" w:cs="Times New Roman"/>
        </w:rPr>
      </w:pPr>
      <w:r w:rsidRPr="00305202">
        <w:rPr>
          <w:rStyle w:val="EndnoteReference"/>
          <w:rFonts w:ascii="Times New Roman" w:hAnsi="Times New Roman" w:cs="Times New Roman"/>
        </w:rPr>
        <w:endnoteRef/>
      </w:r>
      <w:r w:rsidRPr="00305202">
        <w:rPr>
          <w:rFonts w:ascii="Times New Roman" w:hAnsi="Times New Roman" w:cs="Times New Roman"/>
        </w:rPr>
        <w:t xml:space="preserve"> Fisch, “Toward a History</w:t>
      </w:r>
      <w:r>
        <w:rPr>
          <w:rFonts w:ascii="Times New Roman" w:hAnsi="Times New Roman" w:cs="Times New Roman"/>
        </w:rPr>
        <w:t>,” 531-532</w:t>
      </w:r>
      <w:r w:rsidRPr="00305202">
        <w:rPr>
          <w:rFonts w:ascii="Times New Roman" w:hAnsi="Times New Roman" w:cs="Times New Roman"/>
        </w:rPr>
        <w:t>.</w:t>
      </w:r>
      <w:r>
        <w:rPr>
          <w:rFonts w:ascii="Times New Roman" w:hAnsi="Times New Roman" w:cs="Times New Roman"/>
        </w:rPr>
        <w:t xml:space="preserve"> See also Fisch and Benbaji. </w:t>
      </w:r>
      <w:r w:rsidRPr="00290CE3">
        <w:rPr>
          <w:rFonts w:ascii="Times New Roman" w:hAnsi="Times New Roman" w:cs="Times New Roman"/>
          <w:i/>
        </w:rPr>
        <w:t>The View from Within</w:t>
      </w:r>
      <w:r>
        <w:rPr>
          <w:rFonts w:ascii="Times New Roman" w:hAnsi="Times New Roman" w:cs="Times New Roman"/>
        </w:rPr>
        <w:t>, 286-291.</w:t>
      </w:r>
    </w:p>
  </w:endnote>
  <w:endnote w:id="3">
    <w:p w14:paraId="68876CC8" w14:textId="6BC06757" w:rsidR="007F74AD" w:rsidRPr="005F4308" w:rsidRDefault="007F74AD" w:rsidP="005F4308">
      <w:pPr>
        <w:pStyle w:val="EndnoteText"/>
        <w:spacing w:line="480" w:lineRule="auto"/>
        <w:rPr>
          <w:rFonts w:ascii="Times New Roman" w:hAnsi="Times New Roman" w:cs="Times New Roman"/>
        </w:rPr>
      </w:pPr>
      <w:r w:rsidRPr="005F4308">
        <w:rPr>
          <w:rStyle w:val="EndnoteReference"/>
          <w:rFonts w:ascii="Times New Roman" w:hAnsi="Times New Roman" w:cs="Times New Roman"/>
        </w:rPr>
        <w:endnoteRef/>
      </w:r>
      <w:r w:rsidRPr="005F4308">
        <w:rPr>
          <w:rFonts w:ascii="Times New Roman" w:hAnsi="Times New Roman" w:cs="Times New Roman"/>
        </w:rPr>
        <w:t xml:space="preserve"> </w:t>
      </w:r>
      <w:r>
        <w:rPr>
          <w:rFonts w:ascii="Times New Roman" w:hAnsi="Times New Roman" w:cs="Times New Roman"/>
        </w:rPr>
        <w:t xml:space="preserve">Fisch and Benbaji, </w:t>
      </w:r>
      <w:r w:rsidRPr="00290CE3">
        <w:rPr>
          <w:rFonts w:ascii="Times New Roman" w:hAnsi="Times New Roman" w:cs="Times New Roman"/>
          <w:i/>
        </w:rPr>
        <w:t>The View from Withi</w:t>
      </w:r>
      <w:r>
        <w:rPr>
          <w:rFonts w:ascii="Times New Roman" w:hAnsi="Times New Roman" w:cs="Times New Roman"/>
          <w:i/>
        </w:rPr>
        <w:t>n,</w:t>
      </w:r>
      <w:r w:rsidRPr="005F4308">
        <w:rPr>
          <w:rFonts w:ascii="Times New Roman" w:hAnsi="Times New Roman" w:cs="Times New Roman"/>
        </w:rPr>
        <w:t xml:space="preserve"> p. 6.</w:t>
      </w:r>
    </w:p>
  </w:endnote>
  <w:endnote w:id="4">
    <w:p w14:paraId="3D09E67B" w14:textId="775360DA" w:rsidR="006A7009" w:rsidRPr="006A7009" w:rsidRDefault="006A7009" w:rsidP="006A7009">
      <w:pPr>
        <w:pStyle w:val="EndnoteText"/>
        <w:spacing w:line="480" w:lineRule="auto"/>
        <w:rPr>
          <w:rFonts w:ascii="Times New Roman" w:hAnsi="Times New Roman" w:cs="Times New Roman"/>
        </w:rPr>
      </w:pPr>
      <w:r w:rsidRPr="006A7009">
        <w:rPr>
          <w:rStyle w:val="EndnoteReference"/>
          <w:rFonts w:ascii="Times New Roman" w:hAnsi="Times New Roman" w:cs="Times New Roman"/>
        </w:rPr>
        <w:endnoteRef/>
      </w:r>
      <w:r w:rsidRPr="006A7009">
        <w:rPr>
          <w:rFonts w:ascii="Times New Roman" w:hAnsi="Times New Roman" w:cs="Times New Roman"/>
        </w:rPr>
        <w:t xml:space="preserve"> Ibid., p. 289.</w:t>
      </w:r>
    </w:p>
  </w:endnote>
  <w:endnote w:id="5">
    <w:p w14:paraId="0228A74A" w14:textId="373E830A" w:rsidR="003B34B4" w:rsidRPr="003B34B4" w:rsidRDefault="003B34B4" w:rsidP="006A7009">
      <w:pPr>
        <w:pStyle w:val="EndnoteText"/>
        <w:spacing w:line="480" w:lineRule="auto"/>
        <w:rPr>
          <w:rFonts w:ascii="Times New Roman" w:hAnsi="Times New Roman" w:cs="Times New Roman"/>
        </w:rPr>
      </w:pPr>
      <w:r w:rsidRPr="003B34B4">
        <w:rPr>
          <w:rStyle w:val="EndnoteReference"/>
          <w:rFonts w:ascii="Times New Roman" w:hAnsi="Times New Roman" w:cs="Times New Roman"/>
        </w:rPr>
        <w:endnoteRef/>
      </w:r>
      <w:r w:rsidRPr="003B34B4">
        <w:rPr>
          <w:rFonts w:ascii="Times New Roman" w:hAnsi="Times New Roman" w:cs="Times New Roman"/>
        </w:rPr>
        <w:t xml:space="preserve"> Ibid., p. 29.</w:t>
      </w:r>
    </w:p>
  </w:endnote>
  <w:endnote w:id="6">
    <w:p w14:paraId="2830AF3A" w14:textId="196002F9" w:rsidR="007F74AD" w:rsidRPr="00C40212" w:rsidRDefault="007F74AD" w:rsidP="003B34B4">
      <w:pPr>
        <w:pStyle w:val="EndnoteText"/>
        <w:spacing w:line="480" w:lineRule="auto"/>
        <w:rPr>
          <w:rFonts w:ascii="Times New Roman" w:hAnsi="Times New Roman" w:cs="Times New Roman"/>
        </w:rPr>
      </w:pPr>
      <w:r w:rsidRPr="003B34B4">
        <w:rPr>
          <w:rStyle w:val="EndnoteReference"/>
          <w:rFonts w:ascii="Times New Roman" w:hAnsi="Times New Roman" w:cs="Times New Roman"/>
        </w:rPr>
        <w:endnoteRef/>
      </w:r>
      <w:r w:rsidRPr="003B34B4">
        <w:rPr>
          <w:rFonts w:ascii="Times New Roman" w:hAnsi="Times New Roman" w:cs="Times New Roman"/>
        </w:rPr>
        <w:t xml:space="preserve"> This section of my essay is based on my earlier work. See Jackson, </w:t>
      </w:r>
      <w:r w:rsidRPr="003B34B4">
        <w:rPr>
          <w:rFonts w:ascii="Times New Roman" w:hAnsi="Times New Roman" w:cs="Times New Roman"/>
          <w:i/>
        </w:rPr>
        <w:t>Spectrum of Belief</w:t>
      </w:r>
      <w:r w:rsidRPr="003B34B4">
        <w:rPr>
          <w:rFonts w:ascii="Times New Roman" w:hAnsi="Times New Roman" w:cs="Times New Roman"/>
        </w:rPr>
        <w:t>,</w:t>
      </w:r>
      <w:r w:rsidRPr="00C40212">
        <w:rPr>
          <w:rFonts w:ascii="Times New Roman" w:hAnsi="Times New Roman" w:cs="Times New Roman"/>
        </w:rPr>
        <w:t xml:space="preserve"> 122-136.</w:t>
      </w:r>
    </w:p>
  </w:endnote>
  <w:endnote w:id="7">
    <w:p w14:paraId="11BD45D2" w14:textId="252C3726" w:rsidR="00765FB7" w:rsidRDefault="007F74AD" w:rsidP="00765FB7">
      <w:pPr>
        <w:pStyle w:val="EndnoteText"/>
        <w:spacing w:line="480" w:lineRule="auto"/>
        <w:rPr>
          <w:rFonts w:ascii="Times New Roman" w:hAnsi="Times New Roman" w:cs="Times New Roman"/>
        </w:rPr>
      </w:pPr>
      <w:r w:rsidRPr="00F04423">
        <w:rPr>
          <w:rStyle w:val="EndnoteReference"/>
          <w:rFonts w:ascii="Times New Roman" w:hAnsi="Times New Roman" w:cs="Times New Roman"/>
        </w:rPr>
        <w:endnoteRef/>
      </w:r>
      <w:r w:rsidRPr="00F04423">
        <w:rPr>
          <w:rFonts w:ascii="Times New Roman" w:hAnsi="Times New Roman" w:cs="Times New Roman"/>
        </w:rPr>
        <w:t xml:space="preserve"> </w:t>
      </w:r>
      <w:r w:rsidR="00765FB7">
        <w:rPr>
          <w:rFonts w:ascii="Times New Roman" w:hAnsi="Times New Roman" w:cs="Times New Roman"/>
        </w:rPr>
        <w:t>Royal Society of London Archives, Herschel Letters (henceforth abbreviated RS.HS.)</w:t>
      </w:r>
    </w:p>
    <w:p w14:paraId="2167AE6A" w14:textId="045A2800" w:rsidR="007F74AD" w:rsidRPr="00F04423" w:rsidRDefault="007F74AD" w:rsidP="00F04423">
      <w:pPr>
        <w:pStyle w:val="EndnoteText"/>
        <w:spacing w:line="480" w:lineRule="auto"/>
        <w:rPr>
          <w:rFonts w:ascii="Times New Roman" w:hAnsi="Times New Roman" w:cs="Times New Roman"/>
        </w:rPr>
      </w:pPr>
      <w:r w:rsidRPr="00F04423">
        <w:rPr>
          <w:rFonts w:ascii="Times New Roman" w:hAnsi="Times New Roman" w:cs="Times New Roman"/>
        </w:rPr>
        <w:t>Pierre Louis Guinand to John Herschel, 20 April 1822, RS.HS.13.134</w:t>
      </w:r>
      <w:r w:rsidR="00765FB7">
        <w:rPr>
          <w:rFonts w:ascii="Times New Roman" w:hAnsi="Times New Roman" w:cs="Times New Roman"/>
        </w:rPr>
        <w:t xml:space="preserve"> </w:t>
      </w:r>
      <w:r w:rsidRPr="00F04423">
        <w:rPr>
          <w:rFonts w:ascii="Times New Roman" w:hAnsi="Times New Roman" w:cs="Times New Roman"/>
        </w:rPr>
        <w:t>.</w:t>
      </w:r>
    </w:p>
  </w:endnote>
  <w:endnote w:id="8">
    <w:p w14:paraId="4DB0EAF5" w14:textId="594B9889" w:rsidR="007F74AD" w:rsidRPr="003256E1" w:rsidRDefault="007F74AD" w:rsidP="00F04423">
      <w:pPr>
        <w:pStyle w:val="EndnoteText"/>
        <w:spacing w:line="480" w:lineRule="auto"/>
        <w:rPr>
          <w:rFonts w:ascii="Times New Roman" w:hAnsi="Times New Roman" w:cs="Times New Roman"/>
        </w:rPr>
      </w:pPr>
      <w:r w:rsidRPr="003256E1">
        <w:rPr>
          <w:rStyle w:val="EndnoteReference"/>
          <w:rFonts w:ascii="Times New Roman" w:hAnsi="Times New Roman" w:cs="Times New Roman"/>
        </w:rPr>
        <w:endnoteRef/>
      </w:r>
      <w:r w:rsidRPr="003256E1">
        <w:rPr>
          <w:rFonts w:ascii="Times New Roman" w:hAnsi="Times New Roman" w:cs="Times New Roman"/>
        </w:rPr>
        <w:t xml:space="preserve"> Dollond, Herschel, and Pearson</w:t>
      </w:r>
      <w:r>
        <w:rPr>
          <w:rFonts w:ascii="Times New Roman" w:hAnsi="Times New Roman" w:cs="Times New Roman"/>
        </w:rPr>
        <w:t>, “Report of the Committee”</w:t>
      </w:r>
      <w:r w:rsidRPr="003256E1">
        <w:rPr>
          <w:rFonts w:ascii="Times New Roman" w:hAnsi="Times New Roman" w:cs="Times New Roman"/>
        </w:rPr>
        <w:t>; Rohr</w:t>
      </w:r>
      <w:r>
        <w:rPr>
          <w:rFonts w:ascii="Times New Roman" w:hAnsi="Times New Roman" w:cs="Times New Roman"/>
        </w:rPr>
        <w:t>, “Die Entwicklung der Kunst,”</w:t>
      </w:r>
      <w:r w:rsidRPr="003256E1">
        <w:rPr>
          <w:rFonts w:ascii="Times New Roman" w:hAnsi="Times New Roman" w:cs="Times New Roman"/>
        </w:rPr>
        <w:t xml:space="preserve"> 792.</w:t>
      </w:r>
    </w:p>
  </w:endnote>
  <w:endnote w:id="9">
    <w:p w14:paraId="094C1C93" w14:textId="12B869B5" w:rsidR="007F74AD" w:rsidRPr="00F14A93" w:rsidRDefault="007F74AD" w:rsidP="00F14A93">
      <w:pPr>
        <w:pStyle w:val="EndnoteText"/>
        <w:spacing w:line="480" w:lineRule="auto"/>
        <w:rPr>
          <w:rFonts w:ascii="Times New Roman" w:hAnsi="Times New Roman" w:cs="Times New Roman"/>
        </w:rPr>
      </w:pPr>
      <w:r w:rsidRPr="00F14A93">
        <w:rPr>
          <w:rStyle w:val="EndnoteReference"/>
          <w:rFonts w:ascii="Times New Roman" w:hAnsi="Times New Roman" w:cs="Times New Roman"/>
        </w:rPr>
        <w:endnoteRef/>
      </w:r>
      <w:r w:rsidRPr="00F14A93">
        <w:rPr>
          <w:rFonts w:ascii="Times New Roman" w:hAnsi="Times New Roman" w:cs="Times New Roman"/>
        </w:rPr>
        <w:t xml:space="preserve"> Herschel to Charles Babbage, 3 October 1824, RS.HS.2.199.</w:t>
      </w:r>
    </w:p>
  </w:endnote>
  <w:endnote w:id="10">
    <w:p w14:paraId="46B8B113" w14:textId="033C4DEA" w:rsidR="007F74AD" w:rsidRPr="00960773" w:rsidRDefault="007F74AD" w:rsidP="00F14A93">
      <w:pPr>
        <w:pStyle w:val="EndnoteText"/>
        <w:spacing w:line="480" w:lineRule="auto"/>
        <w:rPr>
          <w:rFonts w:ascii="Times New Roman" w:hAnsi="Times New Roman" w:cs="Times New Roman"/>
        </w:rPr>
      </w:pPr>
      <w:r w:rsidRPr="00960773">
        <w:rPr>
          <w:rStyle w:val="EndnoteReference"/>
          <w:rFonts w:ascii="Times New Roman" w:hAnsi="Times New Roman" w:cs="Times New Roman"/>
        </w:rPr>
        <w:endnoteRef/>
      </w:r>
      <w:r w:rsidRPr="00960773">
        <w:rPr>
          <w:rFonts w:ascii="Times New Roman" w:hAnsi="Times New Roman" w:cs="Times New Roman"/>
        </w:rPr>
        <w:t xml:space="preserve"> Ibid. See also </w:t>
      </w:r>
      <w:r w:rsidRPr="00960773">
        <w:rPr>
          <w:rFonts w:ascii="Times New Roman" w:hAnsi="Times New Roman" w:cs="Times New Roman"/>
          <w:i/>
        </w:rPr>
        <w:t>Edinburgh Journal of Science</w:t>
      </w:r>
      <w:r w:rsidRPr="00960773">
        <w:rPr>
          <w:rFonts w:ascii="Times New Roman" w:hAnsi="Times New Roman" w:cs="Times New Roman"/>
        </w:rPr>
        <w:t xml:space="preserve"> 2 (1825): 344-348.</w:t>
      </w:r>
    </w:p>
  </w:endnote>
  <w:endnote w:id="11">
    <w:p w14:paraId="4B7D0BCA" w14:textId="29C3CE9B" w:rsidR="007F74AD" w:rsidRDefault="007F74AD" w:rsidP="00365ECE">
      <w:pPr>
        <w:pStyle w:val="EndnoteText"/>
        <w:spacing w:line="480" w:lineRule="auto"/>
      </w:pPr>
      <w:r w:rsidRPr="00960773">
        <w:rPr>
          <w:rStyle w:val="EndnoteReference"/>
          <w:rFonts w:ascii="Times New Roman" w:hAnsi="Times New Roman" w:cs="Times New Roman"/>
        </w:rPr>
        <w:endnoteRef/>
      </w:r>
      <w:r w:rsidRPr="00960773">
        <w:rPr>
          <w:rFonts w:ascii="Times New Roman" w:hAnsi="Times New Roman" w:cs="Times New Roman"/>
        </w:rPr>
        <w:t xml:space="preserve"> Herschel to Babbage, 3 October 1824, RS.HS.2.199.</w:t>
      </w:r>
    </w:p>
  </w:endnote>
  <w:endnote w:id="12">
    <w:p w14:paraId="56C5A139" w14:textId="0D7E111B" w:rsidR="007F74AD" w:rsidRPr="00365ECE" w:rsidRDefault="007F74AD" w:rsidP="00A83183">
      <w:pPr>
        <w:pStyle w:val="EndnoteText"/>
        <w:spacing w:line="480" w:lineRule="auto"/>
        <w:rPr>
          <w:rFonts w:ascii="Times New Roman" w:hAnsi="Times New Roman" w:cs="Times New Roman"/>
        </w:rPr>
      </w:pPr>
      <w:r w:rsidRPr="00365ECE">
        <w:rPr>
          <w:rStyle w:val="EndnoteReference"/>
          <w:rFonts w:ascii="Times New Roman" w:hAnsi="Times New Roman" w:cs="Times New Roman"/>
        </w:rPr>
        <w:endnoteRef/>
      </w:r>
      <w:r w:rsidRPr="00365ECE">
        <w:rPr>
          <w:rFonts w:ascii="Times New Roman" w:hAnsi="Times New Roman" w:cs="Times New Roman"/>
        </w:rPr>
        <w:t xml:space="preserve"> Herschel to J. J. Littrow, 9 November 1824, RS.HS.11.248.</w:t>
      </w:r>
      <w:r>
        <w:rPr>
          <w:rFonts w:ascii="Times New Roman" w:hAnsi="Times New Roman" w:cs="Times New Roman"/>
        </w:rPr>
        <w:t xml:space="preserve"> </w:t>
      </w:r>
    </w:p>
  </w:endnote>
  <w:endnote w:id="13">
    <w:p w14:paraId="63713664" w14:textId="2B1D8596" w:rsidR="007F74AD" w:rsidRPr="00365ECE" w:rsidRDefault="007F74AD" w:rsidP="00365ECE">
      <w:pPr>
        <w:pStyle w:val="EndnoteText"/>
        <w:spacing w:line="480" w:lineRule="auto"/>
        <w:rPr>
          <w:rFonts w:ascii="Times New Roman" w:hAnsi="Times New Roman" w:cs="Times New Roman"/>
        </w:rPr>
      </w:pPr>
      <w:r w:rsidRPr="00365ECE">
        <w:rPr>
          <w:rStyle w:val="EndnoteReference"/>
          <w:rFonts w:ascii="Times New Roman" w:hAnsi="Times New Roman" w:cs="Times New Roman"/>
        </w:rPr>
        <w:endnoteRef/>
      </w:r>
      <w:r w:rsidRPr="00365ECE">
        <w:rPr>
          <w:rFonts w:ascii="Times New Roman" w:hAnsi="Times New Roman" w:cs="Times New Roman"/>
        </w:rPr>
        <w:t xml:space="preserve"> Fraunhofer gave a glass prism to Henry Fox Talbot, who passed it on to Herschel in London in 1825</w:t>
      </w:r>
      <w:r w:rsidR="00765FB7">
        <w:rPr>
          <w:rFonts w:ascii="Times New Roman" w:hAnsi="Times New Roman" w:cs="Times New Roman"/>
        </w:rPr>
        <w:t>, Deutsches Museum Archive, Munich</w:t>
      </w:r>
      <w:r w:rsidRPr="00365ECE">
        <w:rPr>
          <w:rFonts w:ascii="Times New Roman" w:hAnsi="Times New Roman" w:cs="Times New Roman"/>
        </w:rPr>
        <w:t xml:space="preserve"> (</w:t>
      </w:r>
      <w:r w:rsidR="00765FB7">
        <w:rPr>
          <w:rFonts w:ascii="Times New Roman" w:hAnsi="Times New Roman" w:cs="Times New Roman"/>
        </w:rPr>
        <w:t xml:space="preserve">henceforth </w:t>
      </w:r>
      <w:r w:rsidRPr="00365ECE">
        <w:rPr>
          <w:rFonts w:ascii="Times New Roman" w:hAnsi="Times New Roman" w:cs="Times New Roman"/>
        </w:rPr>
        <w:t>DMA</w:t>
      </w:r>
      <w:r w:rsidR="00765FB7">
        <w:rPr>
          <w:rFonts w:ascii="Times New Roman" w:hAnsi="Times New Roman" w:cs="Times New Roman"/>
        </w:rPr>
        <w:t>)</w:t>
      </w:r>
      <w:r w:rsidRPr="00365ECE">
        <w:rPr>
          <w:rFonts w:ascii="Times New Roman" w:hAnsi="Times New Roman" w:cs="Times New Roman"/>
        </w:rPr>
        <w:t xml:space="preserve">, </w:t>
      </w:r>
      <w:r w:rsidR="00765FB7">
        <w:rPr>
          <w:rFonts w:ascii="Times New Roman" w:hAnsi="Times New Roman" w:cs="Times New Roman"/>
        </w:rPr>
        <w:t>Fraunhofer Nachlaß N14/20, 5389</w:t>
      </w:r>
      <w:r w:rsidRPr="00365ECE">
        <w:rPr>
          <w:rFonts w:ascii="Times New Roman" w:hAnsi="Times New Roman" w:cs="Times New Roman"/>
        </w:rPr>
        <w:t>. George Dollond ha</w:t>
      </w:r>
      <w:r>
        <w:rPr>
          <w:rFonts w:ascii="Times New Roman" w:hAnsi="Times New Roman" w:cs="Times New Roman"/>
        </w:rPr>
        <w:t>d</w:t>
      </w:r>
      <w:r w:rsidRPr="00365ECE">
        <w:rPr>
          <w:rFonts w:ascii="Times New Roman" w:hAnsi="Times New Roman" w:cs="Times New Roman"/>
        </w:rPr>
        <w:t xml:space="preserve"> prev</w:t>
      </w:r>
      <w:r>
        <w:rPr>
          <w:rFonts w:ascii="Times New Roman" w:hAnsi="Times New Roman" w:cs="Times New Roman"/>
        </w:rPr>
        <w:t xml:space="preserve">iously requested that Herschel </w:t>
      </w:r>
      <w:r w:rsidRPr="00365ECE">
        <w:rPr>
          <w:rFonts w:ascii="Times New Roman" w:hAnsi="Times New Roman" w:cs="Times New Roman"/>
        </w:rPr>
        <w:t>b</w:t>
      </w:r>
      <w:r>
        <w:rPr>
          <w:rFonts w:ascii="Times New Roman" w:hAnsi="Times New Roman" w:cs="Times New Roman"/>
        </w:rPr>
        <w:t>r</w:t>
      </w:r>
      <w:r w:rsidRPr="00365ECE">
        <w:rPr>
          <w:rFonts w:ascii="Times New Roman" w:hAnsi="Times New Roman" w:cs="Times New Roman"/>
        </w:rPr>
        <w:t>ing back glass sa</w:t>
      </w:r>
      <w:r>
        <w:rPr>
          <w:rFonts w:ascii="Times New Roman" w:hAnsi="Times New Roman" w:cs="Times New Roman"/>
        </w:rPr>
        <w:t xml:space="preserve">mples from Munich (RS.HS.6.498, </w:t>
      </w:r>
      <w:r w:rsidRPr="00365ECE">
        <w:rPr>
          <w:rFonts w:ascii="Times New Roman" w:hAnsi="Times New Roman" w:cs="Times New Roman"/>
        </w:rPr>
        <w:t>31 March 1824).</w:t>
      </w:r>
    </w:p>
  </w:endnote>
  <w:endnote w:id="14">
    <w:p w14:paraId="64A605E8" w14:textId="425C5F17" w:rsidR="007F74AD" w:rsidRPr="00C9059C" w:rsidRDefault="007F74AD" w:rsidP="00C9059C">
      <w:pPr>
        <w:pStyle w:val="EndnoteText"/>
        <w:spacing w:line="480" w:lineRule="auto"/>
        <w:rPr>
          <w:rFonts w:ascii="Times New Roman" w:hAnsi="Times New Roman" w:cs="Times New Roman"/>
        </w:rPr>
      </w:pPr>
      <w:r w:rsidRPr="00C9059C">
        <w:rPr>
          <w:rStyle w:val="EndnoteReference"/>
          <w:rFonts w:ascii="Times New Roman" w:hAnsi="Times New Roman" w:cs="Times New Roman"/>
        </w:rPr>
        <w:endnoteRef/>
      </w:r>
      <w:r w:rsidRPr="00C9059C">
        <w:rPr>
          <w:rFonts w:ascii="Times New Roman" w:hAnsi="Times New Roman" w:cs="Times New Roman"/>
        </w:rPr>
        <w:t xml:space="preserve"> Letter 332, Herschel to Faraday, Royal I</w:t>
      </w:r>
      <w:r>
        <w:rPr>
          <w:rFonts w:ascii="Times New Roman" w:hAnsi="Times New Roman" w:cs="Times New Roman"/>
        </w:rPr>
        <w:t xml:space="preserve">nstitution Manuscripts F3 B397 in </w:t>
      </w:r>
      <w:r w:rsidRPr="00C9059C">
        <w:rPr>
          <w:rFonts w:ascii="Times New Roman" w:hAnsi="Times New Roman" w:cs="Times New Roman"/>
        </w:rPr>
        <w:t>James</w:t>
      </w:r>
      <w:r>
        <w:rPr>
          <w:rFonts w:ascii="Times New Roman" w:hAnsi="Times New Roman" w:cs="Times New Roman"/>
        </w:rPr>
        <w:t xml:space="preserve">, </w:t>
      </w:r>
      <w:r w:rsidRPr="006C579B">
        <w:rPr>
          <w:rFonts w:ascii="Times New Roman" w:hAnsi="Times New Roman" w:cs="Times New Roman"/>
          <w:i/>
        </w:rPr>
        <w:t>The Correspondence of Michael Faraday</w:t>
      </w:r>
      <w:r w:rsidRPr="00C9059C">
        <w:rPr>
          <w:rFonts w:ascii="Times New Roman" w:hAnsi="Times New Roman" w:cs="Times New Roman"/>
        </w:rPr>
        <w:t xml:space="preserve">, volume 1, </w:t>
      </w:r>
      <w:r>
        <w:rPr>
          <w:rFonts w:ascii="Times New Roman" w:hAnsi="Times New Roman" w:cs="Times New Roman"/>
        </w:rPr>
        <w:t>438.</w:t>
      </w:r>
    </w:p>
  </w:endnote>
  <w:endnote w:id="15">
    <w:p w14:paraId="2235D212" w14:textId="6E7B4DA5" w:rsidR="007F74AD" w:rsidRPr="007C1AF0" w:rsidRDefault="007F74AD" w:rsidP="007C1AF0">
      <w:pPr>
        <w:pStyle w:val="EndnoteText"/>
        <w:spacing w:line="480" w:lineRule="auto"/>
        <w:rPr>
          <w:rFonts w:ascii="Times New Roman" w:hAnsi="Times New Roman" w:cs="Times New Roman"/>
        </w:rPr>
      </w:pPr>
      <w:r w:rsidRPr="007C1AF0">
        <w:rPr>
          <w:rStyle w:val="EndnoteReference"/>
          <w:rFonts w:ascii="Times New Roman" w:hAnsi="Times New Roman" w:cs="Times New Roman"/>
        </w:rPr>
        <w:endnoteRef/>
      </w:r>
      <w:r w:rsidRPr="007C1AF0">
        <w:rPr>
          <w:rFonts w:ascii="Times New Roman" w:hAnsi="Times New Roman" w:cs="Times New Roman"/>
        </w:rPr>
        <w:t xml:space="preserve"> RS.HS.26.45, folio 1.</w:t>
      </w:r>
    </w:p>
  </w:endnote>
  <w:endnote w:id="16">
    <w:p w14:paraId="2D5313FB" w14:textId="31D2E458" w:rsidR="007F74AD" w:rsidRPr="007C1AF0" w:rsidRDefault="007F74AD" w:rsidP="007C1AF0">
      <w:pPr>
        <w:pStyle w:val="EndnoteText"/>
        <w:spacing w:line="480" w:lineRule="auto"/>
        <w:rPr>
          <w:rFonts w:ascii="Times New Roman" w:hAnsi="Times New Roman" w:cs="Times New Roman"/>
        </w:rPr>
      </w:pPr>
      <w:r w:rsidRPr="007C1AF0">
        <w:rPr>
          <w:rStyle w:val="EndnoteReference"/>
          <w:rFonts w:ascii="Times New Roman" w:hAnsi="Times New Roman" w:cs="Times New Roman"/>
        </w:rPr>
        <w:endnoteRef/>
      </w:r>
      <w:r w:rsidRPr="007C1AF0">
        <w:rPr>
          <w:rFonts w:ascii="Times New Roman" w:hAnsi="Times New Roman" w:cs="Times New Roman"/>
        </w:rPr>
        <w:t xml:space="preserve"> Seitz,</w:t>
      </w:r>
      <w:r>
        <w:rPr>
          <w:rFonts w:ascii="Times New Roman" w:hAnsi="Times New Roman" w:cs="Times New Roman"/>
        </w:rPr>
        <w:t xml:space="preserve"> </w:t>
      </w:r>
      <w:r w:rsidR="00851F33">
        <w:rPr>
          <w:rFonts w:ascii="Times New Roman" w:hAnsi="Times New Roman" w:cs="Times New Roman"/>
          <w:i/>
        </w:rPr>
        <w:t>Joseph</w:t>
      </w:r>
      <w:r w:rsidR="006E4979" w:rsidRPr="006E4979">
        <w:rPr>
          <w:rFonts w:ascii="Times New Roman" w:hAnsi="Times New Roman" w:cs="Times New Roman"/>
          <w:i/>
        </w:rPr>
        <w:t xml:space="preserve"> Fraunhofer</w:t>
      </w:r>
      <w:r w:rsidR="006E4979">
        <w:rPr>
          <w:rFonts w:ascii="Times New Roman" w:hAnsi="Times New Roman" w:cs="Times New Roman"/>
        </w:rPr>
        <w:t>,</w:t>
      </w:r>
      <w:r w:rsidRPr="007C1AF0">
        <w:rPr>
          <w:rFonts w:ascii="Times New Roman" w:hAnsi="Times New Roman" w:cs="Times New Roman"/>
        </w:rPr>
        <w:t xml:space="preserve"> 112.</w:t>
      </w:r>
    </w:p>
  </w:endnote>
  <w:endnote w:id="17">
    <w:p w14:paraId="5355063E" w14:textId="3BFB35AD" w:rsidR="007F74AD" w:rsidRPr="007C1AF0" w:rsidRDefault="007F74AD" w:rsidP="007C1AF0">
      <w:pPr>
        <w:pStyle w:val="EndnoteText"/>
        <w:spacing w:line="480" w:lineRule="auto"/>
        <w:rPr>
          <w:rFonts w:ascii="Times New Roman" w:hAnsi="Times New Roman" w:cs="Times New Roman"/>
        </w:rPr>
      </w:pPr>
      <w:r w:rsidRPr="007C1AF0">
        <w:rPr>
          <w:rStyle w:val="EndnoteReference"/>
          <w:rFonts w:ascii="Times New Roman" w:hAnsi="Times New Roman" w:cs="Times New Roman"/>
        </w:rPr>
        <w:endnoteRef/>
      </w:r>
      <w:r w:rsidRPr="007C1AF0">
        <w:rPr>
          <w:rFonts w:ascii="Times New Roman" w:hAnsi="Times New Roman" w:cs="Times New Roman"/>
        </w:rPr>
        <w:t xml:space="preserve"> Herschel to Reverend Brinkley (Andrews Professor of Astronomy at Trinity College, Dublin), RS.HS.4.277. No date is given for the letter, but it must have been written between 3 October and 9 November 1824.</w:t>
      </w:r>
    </w:p>
  </w:endnote>
  <w:endnote w:id="18">
    <w:p w14:paraId="0A405A8D" w14:textId="0CD18C7A" w:rsidR="007F74AD" w:rsidRPr="0040074B" w:rsidRDefault="007F74AD" w:rsidP="0040074B">
      <w:pPr>
        <w:pStyle w:val="EndnoteText"/>
        <w:spacing w:line="480" w:lineRule="auto"/>
        <w:rPr>
          <w:rFonts w:ascii="Times New Roman" w:hAnsi="Times New Roman" w:cs="Times New Roman"/>
        </w:rPr>
      </w:pPr>
      <w:r w:rsidRPr="0040074B">
        <w:rPr>
          <w:rStyle w:val="EndnoteReference"/>
          <w:rFonts w:ascii="Times New Roman" w:hAnsi="Times New Roman" w:cs="Times New Roman"/>
        </w:rPr>
        <w:endnoteRef/>
      </w:r>
      <w:r w:rsidRPr="0040074B">
        <w:rPr>
          <w:rFonts w:ascii="Times New Roman" w:hAnsi="Times New Roman" w:cs="Times New Roman"/>
        </w:rPr>
        <w:t xml:space="preserve"> Ibid. Underlining in the original.</w:t>
      </w:r>
    </w:p>
  </w:endnote>
  <w:endnote w:id="19">
    <w:p w14:paraId="13CB633C" w14:textId="662419FB" w:rsidR="007F74AD" w:rsidRPr="008C5D9A" w:rsidRDefault="007F74AD" w:rsidP="008C5D9A">
      <w:pPr>
        <w:pStyle w:val="EndnoteText"/>
        <w:spacing w:line="480" w:lineRule="auto"/>
        <w:rPr>
          <w:rFonts w:ascii="Times New Roman" w:hAnsi="Times New Roman" w:cs="Times New Roman"/>
        </w:rPr>
      </w:pPr>
      <w:r w:rsidRPr="008C5D9A">
        <w:rPr>
          <w:rStyle w:val="EndnoteReference"/>
          <w:rFonts w:ascii="Times New Roman" w:hAnsi="Times New Roman" w:cs="Times New Roman"/>
        </w:rPr>
        <w:endnoteRef/>
      </w:r>
      <w:r w:rsidRPr="008C5D9A">
        <w:rPr>
          <w:rFonts w:ascii="Times New Roman" w:hAnsi="Times New Roman" w:cs="Times New Roman"/>
        </w:rPr>
        <w:t xml:space="preserve"> Robert Fot to Herschel, 20 February 1840, RS.HS.7.348.</w:t>
      </w:r>
    </w:p>
  </w:endnote>
  <w:endnote w:id="20">
    <w:p w14:paraId="2D6C7C4B" w14:textId="4C6DCE37" w:rsidR="007F74AD" w:rsidRPr="008C5D9A" w:rsidRDefault="007F74AD" w:rsidP="008C5D9A">
      <w:pPr>
        <w:pStyle w:val="EndnoteText"/>
        <w:spacing w:line="480" w:lineRule="auto"/>
        <w:rPr>
          <w:rFonts w:ascii="Times New Roman" w:hAnsi="Times New Roman" w:cs="Times New Roman"/>
        </w:rPr>
      </w:pPr>
      <w:r w:rsidRPr="008C5D9A">
        <w:rPr>
          <w:rStyle w:val="EndnoteReference"/>
          <w:rFonts w:ascii="Times New Roman" w:hAnsi="Times New Roman" w:cs="Times New Roman"/>
        </w:rPr>
        <w:endnoteRef/>
      </w:r>
      <w:r w:rsidR="00851F33">
        <w:rPr>
          <w:rFonts w:ascii="Times New Roman" w:hAnsi="Times New Roman" w:cs="Times New Roman"/>
        </w:rPr>
        <w:t xml:space="preserve"> Prothero, </w:t>
      </w:r>
      <w:r w:rsidR="00851F33" w:rsidRPr="00851F33">
        <w:rPr>
          <w:rFonts w:ascii="Times New Roman" w:hAnsi="Times New Roman" w:cs="Times New Roman"/>
          <w:i/>
        </w:rPr>
        <w:t>Artisans and Politics</w:t>
      </w:r>
      <w:r w:rsidR="00851F33">
        <w:rPr>
          <w:rFonts w:ascii="Times New Roman" w:hAnsi="Times New Roman" w:cs="Times New Roman"/>
        </w:rPr>
        <w:t>,</w:t>
      </w:r>
      <w:r w:rsidRPr="008C5D9A">
        <w:rPr>
          <w:rFonts w:ascii="Times New Roman" w:hAnsi="Times New Roman" w:cs="Times New Roman"/>
        </w:rPr>
        <w:t xml:space="preserve"> 198.</w:t>
      </w:r>
    </w:p>
  </w:endnote>
  <w:endnote w:id="21">
    <w:p w14:paraId="0E0363FE" w14:textId="6E47A95D" w:rsidR="007F74AD" w:rsidRPr="008C5D9A" w:rsidRDefault="007F74AD" w:rsidP="008C5D9A">
      <w:pPr>
        <w:pStyle w:val="EndnoteText"/>
        <w:spacing w:line="480" w:lineRule="auto"/>
        <w:rPr>
          <w:rFonts w:ascii="Times New Roman" w:hAnsi="Times New Roman" w:cs="Times New Roman"/>
        </w:rPr>
      </w:pPr>
      <w:r w:rsidRPr="008C5D9A">
        <w:rPr>
          <w:rStyle w:val="EndnoteReference"/>
          <w:rFonts w:ascii="Times New Roman" w:hAnsi="Times New Roman" w:cs="Times New Roman"/>
        </w:rPr>
        <w:endnoteRef/>
      </w:r>
      <w:r w:rsidRPr="008C5D9A">
        <w:rPr>
          <w:rFonts w:ascii="Times New Roman" w:hAnsi="Times New Roman" w:cs="Times New Roman"/>
        </w:rPr>
        <w:t xml:space="preserve"> E. W</w:t>
      </w:r>
      <w:r>
        <w:rPr>
          <w:rFonts w:ascii="Times New Roman" w:hAnsi="Times New Roman" w:cs="Times New Roman"/>
        </w:rPr>
        <w:t>., “London Mechanics’ Institute,</w:t>
      </w:r>
      <w:r w:rsidRPr="008C5D9A">
        <w:rPr>
          <w:rFonts w:ascii="Times New Roman" w:hAnsi="Times New Roman" w:cs="Times New Roman"/>
        </w:rPr>
        <w:t xml:space="preserve">” 76-77. </w:t>
      </w:r>
    </w:p>
  </w:endnote>
  <w:endnote w:id="22">
    <w:p w14:paraId="36A6636B" w14:textId="44717822" w:rsidR="007F74AD" w:rsidRPr="00635D8D" w:rsidRDefault="007F74AD" w:rsidP="00CC1EF6">
      <w:pPr>
        <w:pStyle w:val="EndnoteText"/>
        <w:spacing w:line="480" w:lineRule="auto"/>
        <w:rPr>
          <w:rFonts w:ascii="Times New Roman" w:hAnsi="Times New Roman" w:cs="Times New Roman"/>
        </w:rPr>
      </w:pPr>
      <w:r w:rsidRPr="00635D8D">
        <w:rPr>
          <w:rStyle w:val="EndnoteReference"/>
          <w:rFonts w:ascii="Times New Roman" w:hAnsi="Times New Roman" w:cs="Times New Roman"/>
        </w:rPr>
        <w:endnoteRef/>
      </w:r>
      <w:r>
        <w:rPr>
          <w:rFonts w:ascii="Times New Roman" w:hAnsi="Times New Roman" w:cs="Times New Roman"/>
        </w:rPr>
        <w:t xml:space="preserve"> Herschel, </w:t>
      </w:r>
      <w:r w:rsidRPr="00290CE3">
        <w:rPr>
          <w:rFonts w:ascii="Times New Roman" w:hAnsi="Times New Roman" w:cs="Times New Roman"/>
          <w:i/>
        </w:rPr>
        <w:t>Preliminary Discourse</w:t>
      </w:r>
      <w:r>
        <w:rPr>
          <w:rFonts w:ascii="Times New Roman" w:hAnsi="Times New Roman" w:cs="Times New Roman"/>
        </w:rPr>
        <w:t>,</w:t>
      </w:r>
      <w:r w:rsidRPr="00635D8D">
        <w:rPr>
          <w:rFonts w:ascii="Times New Roman" w:hAnsi="Times New Roman" w:cs="Times New Roman"/>
        </w:rPr>
        <w:t xml:space="preserve"> 15.</w:t>
      </w:r>
    </w:p>
  </w:endnote>
  <w:endnote w:id="23">
    <w:p w14:paraId="7346671D" w14:textId="7805D2CB" w:rsidR="007F74AD" w:rsidRPr="00635D8D" w:rsidRDefault="007F74AD" w:rsidP="00CC1EF6">
      <w:pPr>
        <w:pStyle w:val="EndnoteText"/>
        <w:spacing w:line="480" w:lineRule="auto"/>
        <w:rPr>
          <w:rFonts w:ascii="Times New Roman" w:hAnsi="Times New Roman" w:cs="Times New Roman"/>
        </w:rPr>
      </w:pPr>
      <w:r w:rsidRPr="00635D8D">
        <w:rPr>
          <w:rStyle w:val="EndnoteReference"/>
          <w:rFonts w:ascii="Times New Roman" w:hAnsi="Times New Roman" w:cs="Times New Roman"/>
        </w:rPr>
        <w:endnoteRef/>
      </w:r>
      <w:r>
        <w:rPr>
          <w:rFonts w:ascii="Times New Roman" w:hAnsi="Times New Roman" w:cs="Times New Roman"/>
        </w:rPr>
        <w:t xml:space="preserve"> Ibid., </w:t>
      </w:r>
      <w:r w:rsidRPr="00635D8D">
        <w:rPr>
          <w:rFonts w:ascii="Times New Roman" w:hAnsi="Times New Roman" w:cs="Times New Roman"/>
        </w:rPr>
        <w:t>69-70 (emphasis added).</w:t>
      </w:r>
    </w:p>
  </w:endnote>
  <w:endnote w:id="24">
    <w:p w14:paraId="0F021BD7" w14:textId="23273502" w:rsidR="007F74AD" w:rsidRPr="0063687B" w:rsidRDefault="007F74AD" w:rsidP="0063687B">
      <w:pPr>
        <w:pStyle w:val="EndnoteText"/>
        <w:spacing w:line="480" w:lineRule="auto"/>
        <w:rPr>
          <w:rFonts w:ascii="Times New Roman" w:hAnsi="Times New Roman" w:cs="Times New Roman"/>
        </w:rPr>
      </w:pPr>
      <w:r w:rsidRPr="0063687B">
        <w:rPr>
          <w:rStyle w:val="EndnoteReference"/>
          <w:rFonts w:ascii="Times New Roman" w:hAnsi="Times New Roman" w:cs="Times New Roman"/>
        </w:rPr>
        <w:endnoteRef/>
      </w:r>
      <w:r>
        <w:rPr>
          <w:rFonts w:ascii="Times New Roman" w:hAnsi="Times New Roman" w:cs="Times New Roman"/>
        </w:rPr>
        <w:t xml:space="preserve"> Ibid., </w:t>
      </w:r>
      <w:r w:rsidRPr="0063687B">
        <w:rPr>
          <w:rFonts w:ascii="Times New Roman" w:hAnsi="Times New Roman" w:cs="Times New Roman"/>
        </w:rPr>
        <w:t>63.</w:t>
      </w:r>
    </w:p>
  </w:endnote>
  <w:endnote w:id="25">
    <w:p w14:paraId="5C868FBF" w14:textId="1695E6B1" w:rsidR="007F74AD" w:rsidRPr="0009170A" w:rsidRDefault="007F74AD" w:rsidP="0009170A">
      <w:pPr>
        <w:pStyle w:val="EndnoteText"/>
        <w:spacing w:line="480" w:lineRule="auto"/>
        <w:rPr>
          <w:rFonts w:ascii="Times New Roman" w:hAnsi="Times New Roman" w:cs="Times New Roman"/>
        </w:rPr>
      </w:pPr>
      <w:r w:rsidRPr="0009170A">
        <w:rPr>
          <w:rStyle w:val="EndnoteReference"/>
          <w:rFonts w:ascii="Times New Roman" w:hAnsi="Times New Roman" w:cs="Times New Roman"/>
        </w:rPr>
        <w:endnoteRef/>
      </w:r>
      <w:r>
        <w:rPr>
          <w:rFonts w:ascii="Times New Roman" w:hAnsi="Times New Roman" w:cs="Times New Roman"/>
        </w:rPr>
        <w:t xml:space="preserve"> Ibid., </w:t>
      </w:r>
      <w:r w:rsidRPr="0009170A">
        <w:rPr>
          <w:rFonts w:ascii="Times New Roman" w:hAnsi="Times New Roman" w:cs="Times New Roman"/>
        </w:rPr>
        <w:t>70-72.</w:t>
      </w:r>
    </w:p>
  </w:endnote>
  <w:endnote w:id="26">
    <w:p w14:paraId="608EA00D" w14:textId="5072E072" w:rsidR="007F74AD" w:rsidRPr="0009170A" w:rsidRDefault="007F74AD" w:rsidP="0009170A">
      <w:pPr>
        <w:pStyle w:val="EndnoteText"/>
        <w:spacing w:line="480" w:lineRule="auto"/>
        <w:rPr>
          <w:rFonts w:ascii="Times New Roman" w:hAnsi="Times New Roman" w:cs="Times New Roman"/>
        </w:rPr>
      </w:pPr>
      <w:r w:rsidRPr="0009170A">
        <w:rPr>
          <w:rStyle w:val="EndnoteReference"/>
          <w:rFonts w:ascii="Times New Roman" w:hAnsi="Times New Roman" w:cs="Times New Roman"/>
        </w:rPr>
        <w:endnoteRef/>
      </w:r>
      <w:r w:rsidRPr="0009170A">
        <w:rPr>
          <w:rFonts w:ascii="Times New Roman" w:hAnsi="Times New Roman" w:cs="Times New Roman"/>
        </w:rPr>
        <w:t xml:space="preserve"> DMA, Fraunhofe</w:t>
      </w:r>
      <w:r w:rsidR="00F971C0">
        <w:rPr>
          <w:rFonts w:ascii="Times New Roman" w:hAnsi="Times New Roman" w:cs="Times New Roman"/>
        </w:rPr>
        <w:t>r Nachlaß N14/20, 5389; Herschel, “Observations on Mr. Fraunhofer’s Memoir,”</w:t>
      </w:r>
      <w:r w:rsidRPr="0009170A">
        <w:rPr>
          <w:rFonts w:ascii="Times New Roman" w:hAnsi="Times New Roman" w:cs="Times New Roman"/>
        </w:rPr>
        <w:t xml:space="preserve"> 293.</w:t>
      </w:r>
    </w:p>
  </w:endnote>
  <w:endnote w:id="27">
    <w:p w14:paraId="661D010C" w14:textId="4748F669" w:rsidR="007F74AD" w:rsidRPr="00BD5E9F" w:rsidRDefault="007F74AD" w:rsidP="00BD5E9F">
      <w:pPr>
        <w:pStyle w:val="EndnoteText"/>
        <w:spacing w:line="480" w:lineRule="auto"/>
        <w:rPr>
          <w:rFonts w:ascii="Times New Roman" w:hAnsi="Times New Roman" w:cs="Times New Roman"/>
        </w:rPr>
      </w:pPr>
      <w:r w:rsidRPr="00BD5E9F">
        <w:rPr>
          <w:rStyle w:val="EndnoteReference"/>
          <w:rFonts w:ascii="Times New Roman" w:hAnsi="Times New Roman" w:cs="Times New Roman"/>
        </w:rPr>
        <w:endnoteRef/>
      </w:r>
      <w:r w:rsidRPr="00BD5E9F">
        <w:rPr>
          <w:rFonts w:ascii="Times New Roman" w:hAnsi="Times New Roman" w:cs="Times New Roman"/>
        </w:rPr>
        <w:t xml:space="preserve">  Herschel’s Minutes of the General Scientific Committee, 1827, RS.HS.26.38.</w:t>
      </w:r>
    </w:p>
  </w:endnote>
  <w:endnote w:id="28">
    <w:p w14:paraId="3D0089B9" w14:textId="2797752D" w:rsidR="007F74AD" w:rsidRPr="00BD5E9F" w:rsidRDefault="007F74AD" w:rsidP="00BD5E9F">
      <w:pPr>
        <w:pStyle w:val="EndnoteText"/>
        <w:spacing w:line="480" w:lineRule="auto"/>
        <w:rPr>
          <w:rFonts w:ascii="Times New Roman" w:hAnsi="Times New Roman" w:cs="Times New Roman"/>
        </w:rPr>
      </w:pPr>
      <w:r w:rsidRPr="00BD5E9F">
        <w:rPr>
          <w:rStyle w:val="EndnoteReference"/>
          <w:rFonts w:ascii="Times New Roman" w:hAnsi="Times New Roman" w:cs="Times New Roman"/>
        </w:rPr>
        <w:endnoteRef/>
      </w:r>
      <w:r>
        <w:rPr>
          <w:rFonts w:ascii="Times New Roman" w:hAnsi="Times New Roman" w:cs="Times New Roman"/>
        </w:rPr>
        <w:t xml:space="preserve"> Herschel, </w:t>
      </w:r>
      <w:r w:rsidRPr="00290CE3">
        <w:rPr>
          <w:rFonts w:ascii="Times New Roman" w:hAnsi="Times New Roman" w:cs="Times New Roman"/>
          <w:i/>
        </w:rPr>
        <w:t>P</w:t>
      </w:r>
      <w:r>
        <w:rPr>
          <w:rFonts w:ascii="Times New Roman" w:hAnsi="Times New Roman" w:cs="Times New Roman"/>
          <w:i/>
        </w:rPr>
        <w:t>r</w:t>
      </w:r>
      <w:r w:rsidRPr="00290CE3">
        <w:rPr>
          <w:rFonts w:ascii="Times New Roman" w:hAnsi="Times New Roman" w:cs="Times New Roman"/>
          <w:i/>
        </w:rPr>
        <w:t>eliminary Discourse</w:t>
      </w:r>
      <w:r>
        <w:rPr>
          <w:rFonts w:ascii="Times New Roman" w:hAnsi="Times New Roman" w:cs="Times New Roman"/>
        </w:rPr>
        <w:t xml:space="preserve">, </w:t>
      </w:r>
      <w:r w:rsidRPr="00BD5E9F">
        <w:rPr>
          <w:rFonts w:ascii="Times New Roman" w:hAnsi="Times New Roman" w:cs="Times New Roman"/>
        </w:rPr>
        <w:t>352.</w:t>
      </w:r>
    </w:p>
  </w:endnote>
  <w:endnote w:id="29">
    <w:p w14:paraId="21908979" w14:textId="3505EE1C" w:rsidR="007F74AD" w:rsidRPr="00946CB9" w:rsidRDefault="007F74AD" w:rsidP="00946CB9">
      <w:pPr>
        <w:pStyle w:val="EndnoteText"/>
        <w:spacing w:line="480" w:lineRule="auto"/>
        <w:rPr>
          <w:rFonts w:ascii="Times New Roman" w:hAnsi="Times New Roman" w:cs="Times New Roman"/>
        </w:rPr>
      </w:pPr>
      <w:r w:rsidRPr="00946CB9">
        <w:rPr>
          <w:rStyle w:val="EndnoteReference"/>
          <w:rFonts w:ascii="Times New Roman" w:hAnsi="Times New Roman" w:cs="Times New Roman"/>
        </w:rPr>
        <w:endnoteRef/>
      </w:r>
      <w:r w:rsidRPr="00946CB9">
        <w:rPr>
          <w:rFonts w:ascii="Times New Roman" w:hAnsi="Times New Roman" w:cs="Times New Roman"/>
        </w:rPr>
        <w:t xml:space="preserve"> Ibid., p. 354.</w:t>
      </w:r>
    </w:p>
  </w:endnote>
  <w:endnote w:id="30">
    <w:p w14:paraId="158E5E14" w14:textId="05DAD75E" w:rsidR="007F74AD" w:rsidRPr="00FB52FC" w:rsidRDefault="007F74AD" w:rsidP="00FB52FC">
      <w:pPr>
        <w:pStyle w:val="EndnoteText"/>
        <w:spacing w:line="480" w:lineRule="auto"/>
        <w:rPr>
          <w:rFonts w:ascii="Times New Roman" w:hAnsi="Times New Roman" w:cs="Times New Roman"/>
        </w:rPr>
      </w:pPr>
      <w:r w:rsidRPr="00FB52FC">
        <w:rPr>
          <w:rStyle w:val="EndnoteReference"/>
          <w:rFonts w:ascii="Times New Roman" w:hAnsi="Times New Roman" w:cs="Times New Roman"/>
        </w:rPr>
        <w:endnoteRef/>
      </w:r>
      <w:r w:rsidRPr="00FB52FC">
        <w:rPr>
          <w:rFonts w:ascii="Times New Roman" w:hAnsi="Times New Roman" w:cs="Times New Roman"/>
        </w:rPr>
        <w:t xml:space="preserve"> See e.g. Alder</w:t>
      </w:r>
      <w:r>
        <w:rPr>
          <w:rFonts w:ascii="Times New Roman" w:hAnsi="Times New Roman" w:cs="Times New Roman"/>
        </w:rPr>
        <w:t xml:space="preserve">, </w:t>
      </w:r>
      <w:r w:rsidRPr="00290CE3">
        <w:rPr>
          <w:rFonts w:ascii="Times New Roman" w:hAnsi="Times New Roman" w:cs="Times New Roman"/>
          <w:i/>
        </w:rPr>
        <w:t>Engineering the Revolution</w:t>
      </w:r>
      <w:r>
        <w:rPr>
          <w:rFonts w:ascii="Times New Roman" w:hAnsi="Times New Roman" w:cs="Times New Roman"/>
        </w:rPr>
        <w:t>,</w:t>
      </w:r>
      <w:r w:rsidRPr="00FB52FC">
        <w:rPr>
          <w:rFonts w:ascii="Times New Roman" w:hAnsi="Times New Roman" w:cs="Times New Roman"/>
        </w:rPr>
        <w:t xml:space="preserve"> 62 and 135</w:t>
      </w:r>
      <w:r>
        <w:rPr>
          <w:rFonts w:ascii="Times New Roman" w:hAnsi="Times New Roman" w:cs="Times New Roman"/>
        </w:rPr>
        <w:t xml:space="preserve">. </w:t>
      </w:r>
    </w:p>
  </w:endnote>
  <w:endnote w:id="31">
    <w:p w14:paraId="2AC6129F" w14:textId="54EAED23" w:rsidR="007F74AD" w:rsidRPr="00FB52FC" w:rsidRDefault="007F74AD" w:rsidP="00FB52FC">
      <w:pPr>
        <w:pStyle w:val="EndnoteText"/>
        <w:spacing w:line="480" w:lineRule="auto"/>
        <w:rPr>
          <w:rFonts w:ascii="Times New Roman" w:hAnsi="Times New Roman" w:cs="Times New Roman"/>
        </w:rPr>
      </w:pPr>
      <w:r w:rsidRPr="00FB52FC">
        <w:rPr>
          <w:rStyle w:val="EndnoteReference"/>
          <w:rFonts w:ascii="Times New Roman" w:hAnsi="Times New Roman" w:cs="Times New Roman"/>
        </w:rPr>
        <w:endnoteRef/>
      </w:r>
      <w:r w:rsidRPr="00FB52FC">
        <w:rPr>
          <w:rFonts w:ascii="Times New Roman" w:hAnsi="Times New Roman" w:cs="Times New Roman"/>
        </w:rPr>
        <w:t xml:space="preserve"> Schaffer </w:t>
      </w:r>
      <w:r>
        <w:rPr>
          <w:rFonts w:ascii="Times New Roman" w:hAnsi="Times New Roman" w:cs="Times New Roman"/>
        </w:rPr>
        <w:t>“Babbage’s Dancer</w:t>
      </w:r>
      <w:r w:rsidRPr="00FB52FC">
        <w:rPr>
          <w:rFonts w:ascii="Times New Roman" w:hAnsi="Times New Roman" w:cs="Times New Roman"/>
        </w:rPr>
        <w:t>.</w:t>
      </w:r>
      <w:r>
        <w:rPr>
          <w:rFonts w:ascii="Times New Roman" w:hAnsi="Times New Roman" w:cs="Times New Roman"/>
        </w:rPr>
        <w:t>”</w:t>
      </w:r>
    </w:p>
  </w:endnote>
  <w:endnote w:id="32">
    <w:p w14:paraId="0743162C" w14:textId="7E41A17C" w:rsidR="007F74AD" w:rsidRPr="00CC757C" w:rsidRDefault="007F74AD" w:rsidP="00CC757C">
      <w:pPr>
        <w:pStyle w:val="EndnoteText"/>
        <w:spacing w:line="480" w:lineRule="auto"/>
        <w:rPr>
          <w:rFonts w:ascii="Times New Roman" w:hAnsi="Times New Roman" w:cs="Times New Roman"/>
        </w:rPr>
      </w:pPr>
      <w:r w:rsidRPr="00CC757C">
        <w:rPr>
          <w:rStyle w:val="EndnoteReference"/>
          <w:rFonts w:ascii="Times New Roman" w:hAnsi="Times New Roman" w:cs="Times New Roman"/>
        </w:rPr>
        <w:endnoteRef/>
      </w:r>
      <w:r w:rsidRPr="00CC757C">
        <w:rPr>
          <w:rFonts w:ascii="Times New Roman" w:hAnsi="Times New Roman" w:cs="Times New Roman"/>
        </w:rPr>
        <w:t xml:space="preserve"> This section is based on my previous work, Jackson, </w:t>
      </w:r>
      <w:r w:rsidRPr="00CC757C">
        <w:rPr>
          <w:rFonts w:ascii="Times New Roman" w:hAnsi="Times New Roman" w:cs="Times New Roman"/>
          <w:i/>
        </w:rPr>
        <w:t>Harmonious Triads</w:t>
      </w:r>
      <w:r w:rsidRPr="00CC757C">
        <w:rPr>
          <w:rFonts w:ascii="Times New Roman" w:hAnsi="Times New Roman" w:cs="Times New Roman"/>
        </w:rPr>
        <w:t xml:space="preserve">, </w:t>
      </w:r>
      <w:r>
        <w:rPr>
          <w:rFonts w:ascii="Times New Roman" w:hAnsi="Times New Roman" w:cs="Times New Roman"/>
        </w:rPr>
        <w:t>114-146.</w:t>
      </w:r>
    </w:p>
  </w:endnote>
  <w:endnote w:id="33">
    <w:p w14:paraId="564356DB" w14:textId="438E0CE8" w:rsidR="007F74AD" w:rsidRPr="00CC757C" w:rsidRDefault="007F74AD" w:rsidP="00CC757C">
      <w:pPr>
        <w:pStyle w:val="EndnoteText"/>
        <w:spacing w:line="480" w:lineRule="auto"/>
        <w:rPr>
          <w:rFonts w:ascii="Times New Roman" w:hAnsi="Times New Roman" w:cs="Times New Roman"/>
        </w:rPr>
      </w:pPr>
      <w:r w:rsidRPr="00CC757C">
        <w:rPr>
          <w:rStyle w:val="EndnoteReference"/>
          <w:rFonts w:ascii="Times New Roman" w:hAnsi="Times New Roman" w:cs="Times New Roman"/>
        </w:rPr>
        <w:endnoteRef/>
      </w:r>
      <w:r w:rsidRPr="00CC757C">
        <w:rPr>
          <w:rFonts w:ascii="Times New Roman" w:hAnsi="Times New Roman" w:cs="Times New Roman"/>
        </w:rPr>
        <w:t xml:space="preserve"> The Göttingen Seven was a group of seven Göttingen professors who protested the decision of King Ernst August of Hanover to abrogate the constitution. The members also included the literary giants Jacob and Wilhelm Grimm, and Georg Gervinus, a leading political and literary historian.</w:t>
      </w:r>
    </w:p>
  </w:endnote>
  <w:endnote w:id="34">
    <w:p w14:paraId="69987BA6" w14:textId="05237AB9" w:rsidR="007F74AD" w:rsidRPr="00CC757C" w:rsidRDefault="007F74AD" w:rsidP="00CC757C">
      <w:pPr>
        <w:pStyle w:val="EndnoteText"/>
        <w:spacing w:line="480" w:lineRule="auto"/>
        <w:rPr>
          <w:rFonts w:ascii="Times New Roman" w:hAnsi="Times New Roman" w:cs="Times New Roman"/>
        </w:rPr>
      </w:pPr>
      <w:r w:rsidRPr="00CC757C">
        <w:rPr>
          <w:rStyle w:val="EndnoteReference"/>
          <w:rFonts w:ascii="Times New Roman" w:hAnsi="Times New Roman" w:cs="Times New Roman"/>
        </w:rPr>
        <w:endnoteRef/>
      </w:r>
      <w:r w:rsidRPr="00CC757C">
        <w:rPr>
          <w:rFonts w:ascii="Times New Roman" w:hAnsi="Times New Roman" w:cs="Times New Roman"/>
        </w:rPr>
        <w:t xml:space="preserve">  </w:t>
      </w:r>
      <w:r w:rsidRPr="00CC757C">
        <w:rPr>
          <w:rFonts w:ascii="Times New Roman" w:hAnsi="Times New Roman" w:cs="Times New Roman"/>
          <w:i/>
        </w:rPr>
        <w:t>Wilhelm Weber’s Werke</w:t>
      </w:r>
      <w:r w:rsidRPr="00CC757C">
        <w:rPr>
          <w:rFonts w:ascii="Times New Roman" w:hAnsi="Times New Roman" w:cs="Times New Roman"/>
        </w:rPr>
        <w:t>, vol. 3, 355. As translated in K. M. Olesko, “Precision, Tolerance, and Consensus,” 121.</w:t>
      </w:r>
    </w:p>
  </w:endnote>
  <w:endnote w:id="35">
    <w:p w14:paraId="039CF134" w14:textId="5CC617E3" w:rsidR="007F74AD" w:rsidRPr="00CC757C" w:rsidRDefault="007F74AD" w:rsidP="00CC757C">
      <w:pPr>
        <w:pStyle w:val="EndnoteText"/>
        <w:spacing w:line="480" w:lineRule="auto"/>
        <w:rPr>
          <w:rFonts w:ascii="Times New Roman" w:hAnsi="Times New Roman" w:cs="Times New Roman"/>
        </w:rPr>
      </w:pPr>
      <w:r w:rsidRPr="00CC757C">
        <w:rPr>
          <w:rStyle w:val="EndnoteReference"/>
          <w:rFonts w:ascii="Times New Roman" w:hAnsi="Times New Roman" w:cs="Times New Roman"/>
        </w:rPr>
        <w:endnoteRef/>
      </w:r>
      <w:r w:rsidRPr="00CC757C">
        <w:rPr>
          <w:rFonts w:ascii="Times New Roman" w:hAnsi="Times New Roman" w:cs="Times New Roman"/>
        </w:rPr>
        <w:t xml:space="preserve"> Weber, “Compensation der Orgelpfeifen,</w:t>
      </w:r>
      <w:r w:rsidR="00EC7CA6">
        <w:rPr>
          <w:rFonts w:ascii="Times New Roman" w:hAnsi="Times New Roman" w:cs="Times New Roman"/>
        </w:rPr>
        <w:t xml:space="preserve"> ein Vortrag</w:t>
      </w:r>
      <w:r w:rsidRPr="00CC757C">
        <w:rPr>
          <w:rFonts w:ascii="Times New Roman" w:hAnsi="Times New Roman" w:cs="Times New Roman"/>
        </w:rPr>
        <w:t>” 401.</w:t>
      </w:r>
    </w:p>
  </w:endnote>
  <w:endnote w:id="36">
    <w:p w14:paraId="502ADE69" w14:textId="76DFADAD" w:rsidR="007F74AD" w:rsidRPr="0053755A" w:rsidRDefault="007F74AD" w:rsidP="0053755A">
      <w:pPr>
        <w:pStyle w:val="EndnoteText"/>
        <w:spacing w:line="480" w:lineRule="auto"/>
        <w:rPr>
          <w:rFonts w:ascii="Times New Roman" w:hAnsi="Times New Roman" w:cs="Times New Roman"/>
        </w:rPr>
      </w:pPr>
      <w:r w:rsidRPr="0053755A">
        <w:rPr>
          <w:rStyle w:val="EndnoteReference"/>
          <w:rFonts w:ascii="Times New Roman" w:hAnsi="Times New Roman" w:cs="Times New Roman"/>
        </w:rPr>
        <w:endnoteRef/>
      </w:r>
      <w:r w:rsidRPr="0053755A">
        <w:rPr>
          <w:rFonts w:ascii="Times New Roman" w:hAnsi="Times New Roman" w:cs="Times New Roman"/>
        </w:rPr>
        <w:t xml:space="preserve"> Ibid</w:t>
      </w:r>
    </w:p>
  </w:endnote>
  <w:endnote w:id="37">
    <w:p w14:paraId="75A31B44" w14:textId="32890D7F" w:rsidR="007F74AD" w:rsidRPr="00D25EA3" w:rsidRDefault="007F74AD" w:rsidP="0053755A">
      <w:pPr>
        <w:pStyle w:val="EndnoteText"/>
        <w:spacing w:line="480" w:lineRule="auto"/>
        <w:rPr>
          <w:rFonts w:ascii="Times New Roman" w:hAnsi="Times New Roman" w:cs="Times New Roman"/>
        </w:rPr>
      </w:pPr>
      <w:r w:rsidRPr="00D25EA3">
        <w:rPr>
          <w:rStyle w:val="EndnoteReference"/>
          <w:rFonts w:ascii="Times New Roman" w:hAnsi="Times New Roman" w:cs="Times New Roman"/>
        </w:rPr>
        <w:endnoteRef/>
      </w:r>
      <w:r>
        <w:rPr>
          <w:rFonts w:ascii="Times New Roman" w:hAnsi="Times New Roman" w:cs="Times New Roman"/>
        </w:rPr>
        <w:t xml:space="preserve"> Ibid., </w:t>
      </w:r>
      <w:r w:rsidRPr="00D25EA3">
        <w:rPr>
          <w:rFonts w:ascii="Times New Roman" w:hAnsi="Times New Roman" w:cs="Times New Roman"/>
        </w:rPr>
        <w:t>403.</w:t>
      </w:r>
    </w:p>
  </w:endnote>
  <w:endnote w:id="38">
    <w:p w14:paraId="513CBA4D" w14:textId="3E619183" w:rsidR="007F74AD" w:rsidRPr="00D25EA3" w:rsidRDefault="007F74AD" w:rsidP="00D25EA3">
      <w:pPr>
        <w:pStyle w:val="EndnoteText"/>
        <w:spacing w:line="480" w:lineRule="auto"/>
        <w:rPr>
          <w:rFonts w:ascii="Times New Roman" w:hAnsi="Times New Roman" w:cs="Times New Roman"/>
        </w:rPr>
      </w:pPr>
      <w:r w:rsidRPr="00D25EA3">
        <w:rPr>
          <w:rStyle w:val="EndnoteReference"/>
          <w:rFonts w:ascii="Times New Roman" w:hAnsi="Times New Roman" w:cs="Times New Roman"/>
        </w:rPr>
        <w:endnoteRef/>
      </w:r>
      <w:r>
        <w:rPr>
          <w:rFonts w:ascii="Times New Roman" w:hAnsi="Times New Roman" w:cs="Times New Roman"/>
        </w:rPr>
        <w:t xml:space="preserve"> Ibid., </w:t>
      </w:r>
      <w:r w:rsidRPr="00D25EA3">
        <w:rPr>
          <w:rFonts w:ascii="Times New Roman" w:hAnsi="Times New Roman" w:cs="Times New Roman"/>
        </w:rPr>
        <w:t>404, 407-408.</w:t>
      </w:r>
    </w:p>
  </w:endnote>
  <w:endnote w:id="39">
    <w:p w14:paraId="319622BA" w14:textId="6E1EAB1E" w:rsidR="007F74AD" w:rsidRPr="00D25EA3" w:rsidRDefault="007F74AD" w:rsidP="00D25EA3">
      <w:pPr>
        <w:pStyle w:val="EndnoteText"/>
        <w:spacing w:line="480" w:lineRule="auto"/>
        <w:rPr>
          <w:rFonts w:ascii="Times New Roman" w:hAnsi="Times New Roman" w:cs="Times New Roman"/>
        </w:rPr>
      </w:pPr>
      <w:r w:rsidRPr="00D25EA3">
        <w:rPr>
          <w:rStyle w:val="EndnoteReference"/>
          <w:rFonts w:ascii="Times New Roman" w:hAnsi="Times New Roman" w:cs="Times New Roman"/>
        </w:rPr>
        <w:endnoteRef/>
      </w:r>
      <w:r>
        <w:rPr>
          <w:rFonts w:ascii="Times New Roman" w:hAnsi="Times New Roman" w:cs="Times New Roman"/>
        </w:rPr>
        <w:t xml:space="preserve"> </w:t>
      </w:r>
      <w:r w:rsidRPr="00D25EA3">
        <w:rPr>
          <w:rFonts w:ascii="Times New Roman" w:hAnsi="Times New Roman" w:cs="Times New Roman"/>
        </w:rPr>
        <w:t>Shapin, “The Invisible Technician,” 554-563.</w:t>
      </w:r>
    </w:p>
  </w:endnote>
  <w:endnote w:id="40">
    <w:p w14:paraId="2518294E" w14:textId="22F0608F" w:rsidR="007F74AD" w:rsidRPr="00A83CDC" w:rsidRDefault="007F74AD" w:rsidP="00A83CDC">
      <w:pPr>
        <w:pStyle w:val="EndnoteText"/>
        <w:spacing w:line="480" w:lineRule="auto"/>
        <w:rPr>
          <w:rFonts w:ascii="Times New Roman" w:hAnsi="Times New Roman" w:cs="Times New Roman"/>
        </w:rPr>
      </w:pPr>
      <w:r w:rsidRPr="00A83CDC">
        <w:rPr>
          <w:rStyle w:val="EndnoteReference"/>
          <w:rFonts w:ascii="Times New Roman" w:hAnsi="Times New Roman" w:cs="Times New Roman"/>
        </w:rPr>
        <w:endnoteRef/>
      </w:r>
      <w:r w:rsidRPr="00A83CDC">
        <w:rPr>
          <w:rFonts w:ascii="Times New Roman" w:hAnsi="Times New Roman" w:cs="Times New Roman"/>
        </w:rPr>
        <w:t xml:space="preserve"> Weber, “Ue</w:t>
      </w:r>
      <w:r>
        <w:rPr>
          <w:rFonts w:ascii="Times New Roman" w:hAnsi="Times New Roman" w:cs="Times New Roman"/>
        </w:rPr>
        <w:t>ber die Construction,”</w:t>
      </w:r>
      <w:r w:rsidRPr="00A83CDC">
        <w:rPr>
          <w:rFonts w:ascii="Times New Roman" w:hAnsi="Times New Roman" w:cs="Times New Roman"/>
        </w:rPr>
        <w:t xml:space="preserve"> 206</w:t>
      </w:r>
      <w:r>
        <w:rPr>
          <w:rFonts w:ascii="Times New Roman" w:hAnsi="Times New Roman" w:cs="Times New Roman"/>
        </w:rPr>
        <w:t>.</w:t>
      </w:r>
    </w:p>
  </w:endnote>
  <w:endnote w:id="41">
    <w:p w14:paraId="01CACFF5" w14:textId="6068FDB2" w:rsidR="007F74AD" w:rsidRPr="00171F94" w:rsidRDefault="007F74AD" w:rsidP="00171F94">
      <w:pPr>
        <w:pStyle w:val="EndnoteText"/>
        <w:spacing w:line="480" w:lineRule="auto"/>
        <w:rPr>
          <w:rFonts w:ascii="Times New Roman" w:hAnsi="Times New Roman" w:cs="Times New Roman"/>
        </w:rPr>
      </w:pPr>
      <w:r w:rsidRPr="00171F94">
        <w:rPr>
          <w:rStyle w:val="EndnoteReference"/>
          <w:rFonts w:ascii="Times New Roman" w:hAnsi="Times New Roman" w:cs="Times New Roman"/>
        </w:rPr>
        <w:endnoteRef/>
      </w:r>
      <w:r w:rsidRPr="00171F94">
        <w:rPr>
          <w:rFonts w:ascii="Times New Roman" w:hAnsi="Times New Roman" w:cs="Times New Roman"/>
        </w:rPr>
        <w:t xml:space="preserve"> </w:t>
      </w:r>
      <w:r w:rsidRPr="00171F94">
        <w:rPr>
          <w:rFonts w:ascii="Times New Roman" w:hAnsi="Times New Roman" w:cs="Times New Roman"/>
          <w:i/>
        </w:rPr>
        <w:t>Leipziger Adreßkalender</w:t>
      </w:r>
      <w:r>
        <w:rPr>
          <w:rFonts w:ascii="Times New Roman" w:hAnsi="Times New Roman" w:cs="Times New Roman"/>
        </w:rPr>
        <w:t xml:space="preserve"> 1824, p. 210</w:t>
      </w:r>
    </w:p>
  </w:endnote>
  <w:endnote w:id="42">
    <w:p w14:paraId="1700C4D9" w14:textId="36D97666" w:rsidR="007F74AD" w:rsidRPr="00171F94" w:rsidRDefault="007F74AD" w:rsidP="00171F94">
      <w:pPr>
        <w:pStyle w:val="EndnoteText"/>
        <w:spacing w:line="480" w:lineRule="auto"/>
        <w:rPr>
          <w:rFonts w:ascii="Times New Roman" w:hAnsi="Times New Roman" w:cs="Times New Roman"/>
        </w:rPr>
      </w:pPr>
      <w:r w:rsidRPr="00171F94">
        <w:rPr>
          <w:rStyle w:val="EndnoteReference"/>
          <w:rFonts w:ascii="Times New Roman" w:hAnsi="Times New Roman" w:cs="Times New Roman"/>
        </w:rPr>
        <w:endnoteRef/>
      </w:r>
      <w:r w:rsidRPr="00171F94">
        <w:rPr>
          <w:rFonts w:ascii="Times New Roman" w:hAnsi="Times New Roman" w:cs="Times New Roman"/>
        </w:rPr>
        <w:t xml:space="preserve"> </w:t>
      </w:r>
      <w:r w:rsidRPr="00171F94">
        <w:rPr>
          <w:rFonts w:ascii="Times New Roman" w:hAnsi="Times New Roman" w:cs="Times New Roman"/>
          <w:i/>
        </w:rPr>
        <w:t>Leipziger Adreßkalender</w:t>
      </w:r>
      <w:r>
        <w:rPr>
          <w:rFonts w:ascii="Times New Roman" w:hAnsi="Times New Roman" w:cs="Times New Roman"/>
        </w:rPr>
        <w:t xml:space="preserve"> 1826, p. 80.</w:t>
      </w:r>
    </w:p>
  </w:endnote>
  <w:endnote w:id="43">
    <w:p w14:paraId="3295FC87" w14:textId="246462DD" w:rsidR="007F74AD" w:rsidRPr="009F456B" w:rsidRDefault="007F74AD" w:rsidP="009F456B">
      <w:pPr>
        <w:pStyle w:val="EndnoteText"/>
        <w:spacing w:line="480" w:lineRule="auto"/>
        <w:rPr>
          <w:rFonts w:ascii="Times New Roman" w:hAnsi="Times New Roman" w:cs="Times New Roman"/>
        </w:rPr>
      </w:pPr>
      <w:r w:rsidRPr="009F456B">
        <w:rPr>
          <w:rStyle w:val="EndnoteReference"/>
          <w:rFonts w:ascii="Times New Roman" w:hAnsi="Times New Roman" w:cs="Times New Roman"/>
        </w:rPr>
        <w:endnoteRef/>
      </w:r>
      <w:r w:rsidRPr="009F456B">
        <w:rPr>
          <w:rFonts w:ascii="Times New Roman" w:hAnsi="Times New Roman" w:cs="Times New Roman"/>
        </w:rPr>
        <w:t xml:space="preserve"> Stadtsarchiv Leipzig, II, Sekt. H 1518, folia 1-2.</w:t>
      </w:r>
    </w:p>
  </w:endnote>
  <w:endnote w:id="44">
    <w:p w14:paraId="41BD8682" w14:textId="3A31798C" w:rsidR="007F74AD" w:rsidRPr="009F456B" w:rsidRDefault="007F74AD" w:rsidP="009F456B">
      <w:pPr>
        <w:pStyle w:val="EndnoteText"/>
        <w:spacing w:line="480" w:lineRule="auto"/>
        <w:rPr>
          <w:rFonts w:ascii="Times New Roman" w:hAnsi="Times New Roman" w:cs="Times New Roman"/>
        </w:rPr>
      </w:pPr>
      <w:r w:rsidRPr="009F456B">
        <w:rPr>
          <w:rStyle w:val="EndnoteReference"/>
          <w:rFonts w:ascii="Times New Roman" w:hAnsi="Times New Roman" w:cs="Times New Roman"/>
        </w:rPr>
        <w:endnoteRef/>
      </w:r>
      <w:r w:rsidRPr="009F456B">
        <w:rPr>
          <w:rFonts w:ascii="Times New Roman" w:hAnsi="Times New Roman" w:cs="Times New Roman"/>
        </w:rPr>
        <w:t xml:space="preserve"> Stadtsarchiv Leipzig, II, Sekt. H 1821, folio 1.</w:t>
      </w:r>
    </w:p>
  </w:endnote>
  <w:endnote w:id="45">
    <w:p w14:paraId="6ACE6187" w14:textId="7BA77956" w:rsidR="007F74AD" w:rsidRPr="007B2A1D" w:rsidRDefault="007F74AD" w:rsidP="007B2A1D">
      <w:pPr>
        <w:pStyle w:val="EndnoteText"/>
        <w:spacing w:line="480" w:lineRule="auto"/>
        <w:rPr>
          <w:rFonts w:ascii="Times New Roman" w:hAnsi="Times New Roman" w:cs="Times New Roman"/>
        </w:rPr>
      </w:pPr>
      <w:r w:rsidRPr="00661CE2">
        <w:rPr>
          <w:rStyle w:val="EndnoteReference"/>
          <w:rFonts w:ascii="Times New Roman" w:hAnsi="Times New Roman" w:cs="Times New Roman"/>
        </w:rPr>
        <w:endnoteRef/>
      </w:r>
      <w:r w:rsidRPr="00661CE2">
        <w:rPr>
          <w:rFonts w:ascii="Times New Roman" w:hAnsi="Times New Roman" w:cs="Times New Roman"/>
        </w:rPr>
        <w:t xml:space="preserve"> Entries under Oertling in the Adreßbücher, Berlin, from 1830 to 1865. See, for example, </w:t>
      </w:r>
      <w:r w:rsidRPr="00661CE2">
        <w:rPr>
          <w:rFonts w:ascii="Times New Roman" w:hAnsi="Times New Roman" w:cs="Times New Roman"/>
          <w:i/>
        </w:rPr>
        <w:t>Adress-Buch für Berlin</w:t>
      </w:r>
      <w:r w:rsidRPr="00661CE2">
        <w:rPr>
          <w:rFonts w:ascii="Times New Roman" w:hAnsi="Times New Roman" w:cs="Times New Roman"/>
        </w:rPr>
        <w:t xml:space="preserve"> 1835 and </w:t>
      </w:r>
      <w:r w:rsidRPr="00661CE2">
        <w:rPr>
          <w:rFonts w:ascii="Times New Roman" w:hAnsi="Times New Roman" w:cs="Times New Roman"/>
          <w:i/>
        </w:rPr>
        <w:t>Adreß-Kalender</w:t>
      </w:r>
      <w:r w:rsidRPr="00661CE2">
        <w:rPr>
          <w:rFonts w:ascii="Times New Roman" w:hAnsi="Times New Roman" w:cs="Times New Roman"/>
        </w:rPr>
        <w:t xml:space="preserve"> 1830-1837, 1840-1845, </w:t>
      </w:r>
      <w:r w:rsidRPr="007B2A1D">
        <w:rPr>
          <w:rFonts w:ascii="Times New Roman" w:hAnsi="Times New Roman" w:cs="Times New Roman"/>
        </w:rPr>
        <w:t>1847-1866.</w:t>
      </w:r>
    </w:p>
  </w:endnote>
  <w:endnote w:id="46">
    <w:p w14:paraId="100529EA" w14:textId="76AE88E6" w:rsidR="007F74AD" w:rsidRPr="007B2A1D" w:rsidRDefault="007F74AD" w:rsidP="007B2A1D">
      <w:pPr>
        <w:pStyle w:val="EndnoteText"/>
        <w:spacing w:line="480" w:lineRule="auto"/>
        <w:rPr>
          <w:rFonts w:ascii="Times New Roman" w:hAnsi="Times New Roman" w:cs="Times New Roman"/>
        </w:rPr>
      </w:pPr>
      <w:r w:rsidRPr="007B2A1D">
        <w:rPr>
          <w:rStyle w:val="EndnoteReference"/>
          <w:rFonts w:ascii="Times New Roman" w:hAnsi="Times New Roman" w:cs="Times New Roman"/>
        </w:rPr>
        <w:endnoteRef/>
      </w:r>
      <w:r w:rsidRPr="007B2A1D">
        <w:rPr>
          <w:rFonts w:ascii="Times New Roman" w:hAnsi="Times New Roman" w:cs="Times New Roman"/>
        </w:rPr>
        <w:t xml:space="preserve"> Oertling</w:t>
      </w:r>
      <w:r>
        <w:rPr>
          <w:rFonts w:ascii="Times New Roman" w:hAnsi="Times New Roman" w:cs="Times New Roman"/>
        </w:rPr>
        <w:t>, “</w:t>
      </w:r>
      <w:r w:rsidRPr="007B2A1D">
        <w:rPr>
          <w:rFonts w:ascii="Times New Roman" w:hAnsi="Times New Roman" w:cs="Times New Roman"/>
        </w:rPr>
        <w:t>Ueber die Prüfung</w:t>
      </w:r>
      <w:r>
        <w:rPr>
          <w:rFonts w:ascii="Times New Roman" w:hAnsi="Times New Roman" w:cs="Times New Roman"/>
        </w:rPr>
        <w:t>,”</w:t>
      </w:r>
      <w:r w:rsidRPr="007B2A1D">
        <w:rPr>
          <w:rFonts w:ascii="Times New Roman" w:hAnsi="Times New Roman" w:cs="Times New Roman"/>
        </w:rPr>
        <w:t xml:space="preserve"> 60-72</w:t>
      </w:r>
    </w:p>
  </w:endnote>
  <w:endnote w:id="47">
    <w:p w14:paraId="5B7635A6" w14:textId="308B2531" w:rsidR="007F74AD" w:rsidRPr="00D672B0" w:rsidRDefault="007F74AD" w:rsidP="00D672B0">
      <w:pPr>
        <w:pStyle w:val="EndnoteText"/>
        <w:spacing w:line="480" w:lineRule="auto"/>
        <w:rPr>
          <w:rFonts w:ascii="Times New Roman" w:hAnsi="Times New Roman" w:cs="Times New Roman"/>
        </w:rPr>
      </w:pPr>
      <w:r w:rsidRPr="00D672B0">
        <w:rPr>
          <w:rStyle w:val="EndnoteReference"/>
          <w:rFonts w:ascii="Times New Roman" w:hAnsi="Times New Roman" w:cs="Times New Roman"/>
        </w:rPr>
        <w:endnoteRef/>
      </w:r>
      <w:r w:rsidRPr="00D672B0">
        <w:rPr>
          <w:rFonts w:ascii="Times New Roman" w:hAnsi="Times New Roman" w:cs="Times New Roman"/>
        </w:rPr>
        <w:t xml:space="preserve"> Kützing, </w:t>
      </w:r>
      <w:r w:rsidRPr="00D672B0">
        <w:rPr>
          <w:rFonts w:ascii="Times New Roman" w:hAnsi="Times New Roman" w:cs="Times New Roman"/>
          <w:i/>
        </w:rPr>
        <w:t>Beiträge zur praktischen Akustik</w:t>
      </w:r>
      <w:r>
        <w:rPr>
          <w:rFonts w:ascii="Times New Roman" w:hAnsi="Times New Roman" w:cs="Times New Roman"/>
          <w:i/>
        </w:rPr>
        <w:t>,</w:t>
      </w:r>
      <w:r w:rsidRPr="00D672B0">
        <w:rPr>
          <w:rFonts w:ascii="Times New Roman" w:hAnsi="Times New Roman" w:cs="Times New Roman"/>
        </w:rPr>
        <w:t xml:space="preserve"> 49.</w:t>
      </w:r>
    </w:p>
  </w:endnote>
  <w:endnote w:id="48">
    <w:p w14:paraId="513BAFDD" w14:textId="673837B4" w:rsidR="007F74AD" w:rsidRPr="00931BC0" w:rsidRDefault="007F74AD" w:rsidP="00931BC0">
      <w:pPr>
        <w:pStyle w:val="EndnoteText"/>
        <w:spacing w:line="480" w:lineRule="auto"/>
        <w:rPr>
          <w:rFonts w:ascii="Times New Roman" w:hAnsi="Times New Roman" w:cs="Times New Roman"/>
        </w:rPr>
      </w:pPr>
      <w:r w:rsidRPr="00931BC0">
        <w:rPr>
          <w:rStyle w:val="EndnoteReference"/>
          <w:rFonts w:ascii="Times New Roman" w:hAnsi="Times New Roman" w:cs="Times New Roman"/>
        </w:rPr>
        <w:endnoteRef/>
      </w:r>
      <w:r>
        <w:rPr>
          <w:rFonts w:ascii="Times New Roman" w:hAnsi="Times New Roman" w:cs="Times New Roman"/>
        </w:rPr>
        <w:t xml:space="preserve"> </w:t>
      </w:r>
      <w:r w:rsidRPr="00931BC0">
        <w:rPr>
          <w:rFonts w:ascii="Times New Roman" w:hAnsi="Times New Roman" w:cs="Times New Roman"/>
        </w:rPr>
        <w:t>Stein, “Gottlob Töpfer,” 670-672.</w:t>
      </w:r>
    </w:p>
  </w:endnote>
  <w:endnote w:id="49">
    <w:p w14:paraId="51C5B3C7" w14:textId="088F07A5" w:rsidR="007F74AD" w:rsidRPr="000D5EC1" w:rsidRDefault="007F74AD" w:rsidP="000D5EC1">
      <w:pPr>
        <w:pStyle w:val="EndnoteText"/>
        <w:spacing w:line="480" w:lineRule="auto"/>
        <w:rPr>
          <w:rFonts w:ascii="Times New Roman" w:hAnsi="Times New Roman" w:cs="Times New Roman"/>
        </w:rPr>
      </w:pPr>
      <w:r w:rsidRPr="000D5EC1">
        <w:rPr>
          <w:rStyle w:val="EndnoteReference"/>
          <w:rFonts w:ascii="Times New Roman" w:hAnsi="Times New Roman" w:cs="Times New Roman"/>
        </w:rPr>
        <w:endnoteRef/>
      </w:r>
      <w:r w:rsidRPr="000D5EC1">
        <w:rPr>
          <w:rFonts w:ascii="Times New Roman" w:hAnsi="Times New Roman" w:cs="Times New Roman"/>
        </w:rPr>
        <w:t xml:space="preserve"> Töpfer, </w:t>
      </w:r>
      <w:r w:rsidRPr="000D5EC1">
        <w:rPr>
          <w:rFonts w:ascii="Times New Roman" w:hAnsi="Times New Roman" w:cs="Times New Roman"/>
          <w:i/>
        </w:rPr>
        <w:t>Die Orgelbau-Kunst</w:t>
      </w:r>
      <w:r>
        <w:rPr>
          <w:rFonts w:ascii="Times New Roman" w:hAnsi="Times New Roman" w:cs="Times New Roman"/>
        </w:rPr>
        <w:t>.</w:t>
      </w:r>
    </w:p>
  </w:endnote>
  <w:endnote w:id="50">
    <w:p w14:paraId="13DF7E50" w14:textId="575511E6" w:rsidR="007F74AD" w:rsidRPr="000D5EC1" w:rsidRDefault="007F74AD" w:rsidP="000D5EC1">
      <w:pPr>
        <w:pStyle w:val="EndnoteText"/>
        <w:spacing w:line="480" w:lineRule="auto"/>
        <w:rPr>
          <w:rFonts w:ascii="Times New Roman" w:hAnsi="Times New Roman" w:cs="Times New Roman"/>
        </w:rPr>
      </w:pPr>
      <w:r w:rsidRPr="000D5EC1">
        <w:rPr>
          <w:rStyle w:val="EndnoteReference"/>
          <w:rFonts w:ascii="Times New Roman" w:hAnsi="Times New Roman" w:cs="Times New Roman"/>
        </w:rPr>
        <w:endnoteRef/>
      </w:r>
      <w:r>
        <w:rPr>
          <w:rFonts w:ascii="Times New Roman" w:hAnsi="Times New Roman" w:cs="Times New Roman"/>
        </w:rPr>
        <w:t xml:space="preserve"> E. H. Weber and W. E. Weber, “Allgemein fassliche Darstellung” des Vorgangens,” 185-200, 205-213, and 221-236.</w:t>
      </w:r>
    </w:p>
  </w:endnote>
  <w:endnote w:id="51">
    <w:p w14:paraId="40717314" w14:textId="2A1CC285" w:rsidR="007F74AD" w:rsidRPr="00E05487" w:rsidRDefault="007F74AD" w:rsidP="00E05487">
      <w:pPr>
        <w:pStyle w:val="EndnoteText"/>
        <w:spacing w:line="480" w:lineRule="auto"/>
        <w:rPr>
          <w:rFonts w:ascii="Times New Roman" w:hAnsi="Times New Roman" w:cs="Times New Roman"/>
        </w:rPr>
      </w:pPr>
      <w:r w:rsidRPr="00E05487">
        <w:rPr>
          <w:rStyle w:val="EndnoteReference"/>
          <w:rFonts w:ascii="Times New Roman" w:hAnsi="Times New Roman" w:cs="Times New Roman"/>
        </w:rPr>
        <w:endnoteRef/>
      </w:r>
      <w:r>
        <w:rPr>
          <w:rFonts w:ascii="Times New Roman" w:hAnsi="Times New Roman" w:cs="Times New Roman"/>
        </w:rPr>
        <w:t xml:space="preserve"> </w:t>
      </w:r>
      <w:r w:rsidRPr="00E05487">
        <w:rPr>
          <w:rFonts w:ascii="Times New Roman" w:hAnsi="Times New Roman" w:cs="Times New Roman"/>
        </w:rPr>
        <w:t xml:space="preserve">Töpfer, </w:t>
      </w:r>
      <w:r w:rsidRPr="00E05487">
        <w:rPr>
          <w:rFonts w:ascii="Times New Roman" w:hAnsi="Times New Roman" w:cs="Times New Roman"/>
          <w:i/>
        </w:rPr>
        <w:t>Erster Nachtrag</w:t>
      </w:r>
      <w:r w:rsidRPr="00212530">
        <w:rPr>
          <w:rFonts w:ascii="Times New Roman" w:hAnsi="Times New Roman" w:cs="Times New Roman"/>
        </w:rPr>
        <w:t>,</w:t>
      </w:r>
      <w:r>
        <w:rPr>
          <w:rFonts w:ascii="Times New Roman" w:hAnsi="Times New Roman" w:cs="Times New Roman"/>
          <w:i/>
        </w:rPr>
        <w:t xml:space="preserve"> </w:t>
      </w:r>
      <w:r w:rsidRPr="00E05487">
        <w:rPr>
          <w:rFonts w:ascii="Times New Roman" w:hAnsi="Times New Roman" w:cs="Times New Roman"/>
        </w:rPr>
        <w:t>54.</w:t>
      </w:r>
    </w:p>
  </w:endnote>
  <w:endnote w:id="52">
    <w:p w14:paraId="03BA0F5C" w14:textId="338BADAC" w:rsidR="007F74AD" w:rsidRPr="007F4928" w:rsidRDefault="007F74AD" w:rsidP="007F4928">
      <w:pPr>
        <w:pStyle w:val="EndnoteText"/>
        <w:spacing w:line="480" w:lineRule="auto"/>
        <w:rPr>
          <w:rFonts w:ascii="Times New Roman" w:hAnsi="Times New Roman" w:cs="Times New Roman"/>
        </w:rPr>
      </w:pPr>
      <w:r w:rsidRPr="007F4928">
        <w:rPr>
          <w:rStyle w:val="EndnoteReference"/>
          <w:rFonts w:ascii="Times New Roman" w:hAnsi="Times New Roman" w:cs="Times New Roman"/>
        </w:rPr>
        <w:endnoteRef/>
      </w:r>
      <w:r w:rsidRPr="007F4928">
        <w:rPr>
          <w:rFonts w:ascii="Times New Roman" w:hAnsi="Times New Roman" w:cs="Times New Roman"/>
        </w:rPr>
        <w:t xml:space="preserve"> Ibid. </w:t>
      </w:r>
    </w:p>
  </w:endnote>
  <w:endnote w:id="53">
    <w:p w14:paraId="4C4DD1BF" w14:textId="5CEFD069" w:rsidR="007F74AD" w:rsidRPr="003D65A1" w:rsidRDefault="007F74AD" w:rsidP="003D65A1">
      <w:pPr>
        <w:pStyle w:val="EndnoteText"/>
        <w:spacing w:line="480" w:lineRule="auto"/>
        <w:rPr>
          <w:rFonts w:ascii="Times New Roman" w:hAnsi="Times New Roman" w:cs="Times New Roman"/>
        </w:rPr>
      </w:pPr>
      <w:r w:rsidRPr="003D65A1">
        <w:rPr>
          <w:rStyle w:val="EndnoteReference"/>
          <w:rFonts w:ascii="Times New Roman" w:hAnsi="Times New Roman" w:cs="Times New Roman"/>
        </w:rPr>
        <w:endnoteRef/>
      </w:r>
      <w:r>
        <w:rPr>
          <w:rFonts w:ascii="Times New Roman" w:hAnsi="Times New Roman" w:cs="Times New Roman"/>
        </w:rPr>
        <w:t xml:space="preserve"> Ibid., </w:t>
      </w:r>
      <w:r w:rsidRPr="003D65A1">
        <w:rPr>
          <w:rFonts w:ascii="Times New Roman" w:hAnsi="Times New Roman" w:cs="Times New Roman"/>
        </w:rPr>
        <w:t>56, 60-61, 66-69, and 71-72.</w:t>
      </w:r>
    </w:p>
  </w:endnote>
  <w:endnote w:id="54">
    <w:p w14:paraId="3A00AD0F" w14:textId="11C4F6BE" w:rsidR="007F74AD" w:rsidRPr="004E2D84" w:rsidRDefault="007F74AD" w:rsidP="004E2D84">
      <w:pPr>
        <w:pStyle w:val="EndnoteText"/>
        <w:spacing w:line="480" w:lineRule="auto"/>
        <w:rPr>
          <w:rFonts w:ascii="Times New Roman" w:hAnsi="Times New Roman" w:cs="Times New Roman"/>
        </w:rPr>
      </w:pPr>
      <w:r w:rsidRPr="004E2D84">
        <w:rPr>
          <w:rStyle w:val="EndnoteReference"/>
          <w:rFonts w:ascii="Times New Roman" w:hAnsi="Times New Roman" w:cs="Times New Roman"/>
        </w:rPr>
        <w:endnoteRef/>
      </w:r>
      <w:r>
        <w:rPr>
          <w:rFonts w:ascii="Times New Roman" w:hAnsi="Times New Roman" w:cs="Times New Roman"/>
        </w:rPr>
        <w:t xml:space="preserve"> </w:t>
      </w:r>
      <w:r w:rsidRPr="004E2D84">
        <w:rPr>
          <w:rFonts w:ascii="Times New Roman" w:hAnsi="Times New Roman" w:cs="Times New Roman"/>
        </w:rPr>
        <w:t xml:space="preserve">Töpfer, </w:t>
      </w:r>
      <w:r w:rsidRPr="004E2D84">
        <w:rPr>
          <w:rFonts w:ascii="Times New Roman" w:hAnsi="Times New Roman" w:cs="Times New Roman"/>
          <w:i/>
        </w:rPr>
        <w:t>Die Orgel</w:t>
      </w:r>
      <w:r w:rsidRPr="00212530">
        <w:rPr>
          <w:rFonts w:ascii="Times New Roman" w:hAnsi="Times New Roman" w:cs="Times New Roman"/>
        </w:rPr>
        <w:t>,</w:t>
      </w:r>
      <w:r>
        <w:rPr>
          <w:rFonts w:ascii="Times New Roman" w:hAnsi="Times New Roman" w:cs="Times New Roman"/>
          <w:i/>
        </w:rPr>
        <w:t xml:space="preserve"> </w:t>
      </w:r>
      <w:r w:rsidRPr="004E2D84">
        <w:rPr>
          <w:rFonts w:ascii="Times New Roman" w:hAnsi="Times New Roman" w:cs="Times New Roman"/>
        </w:rPr>
        <w:t>93-94.</w:t>
      </w:r>
    </w:p>
  </w:endnote>
  <w:endnote w:id="55">
    <w:p w14:paraId="5D767313" w14:textId="7AB17546" w:rsidR="007F74AD" w:rsidRPr="004E2D84" w:rsidRDefault="007F74AD" w:rsidP="004E2D84">
      <w:pPr>
        <w:pStyle w:val="EndnoteText"/>
        <w:spacing w:line="480" w:lineRule="auto"/>
        <w:rPr>
          <w:rFonts w:ascii="Times New Roman" w:hAnsi="Times New Roman" w:cs="Times New Roman"/>
        </w:rPr>
      </w:pPr>
      <w:r w:rsidRPr="004E2D84">
        <w:rPr>
          <w:rStyle w:val="EndnoteReference"/>
          <w:rFonts w:ascii="Times New Roman" w:hAnsi="Times New Roman" w:cs="Times New Roman"/>
        </w:rPr>
        <w:endnoteRef/>
      </w:r>
      <w:r w:rsidRPr="004E2D84">
        <w:rPr>
          <w:rFonts w:ascii="Times New Roman" w:hAnsi="Times New Roman" w:cs="Times New Roman"/>
        </w:rPr>
        <w:t xml:space="preserve"> Tacke</w:t>
      </w:r>
      <w:r>
        <w:rPr>
          <w:rFonts w:ascii="Times New Roman" w:hAnsi="Times New Roman" w:cs="Times New Roman"/>
        </w:rPr>
        <w:t>,</w:t>
      </w:r>
      <w:r w:rsidRPr="004E2D84">
        <w:rPr>
          <w:rFonts w:ascii="Times New Roman" w:hAnsi="Times New Roman" w:cs="Times New Roman"/>
        </w:rPr>
        <w:t xml:space="preserve"> 53-54.</w:t>
      </w:r>
    </w:p>
  </w:endnote>
  <w:endnote w:id="56">
    <w:p w14:paraId="32393404" w14:textId="1DC4C080" w:rsidR="007F74AD" w:rsidRPr="00003EF4" w:rsidRDefault="007F74AD" w:rsidP="00857B39">
      <w:pPr>
        <w:pStyle w:val="EndnoteText"/>
        <w:spacing w:line="480" w:lineRule="auto"/>
        <w:rPr>
          <w:rFonts w:ascii="Times New Roman" w:hAnsi="Times New Roman" w:cs="Times New Roman"/>
        </w:rPr>
      </w:pPr>
      <w:r w:rsidRPr="00F24FE5">
        <w:rPr>
          <w:rStyle w:val="EndnoteReference"/>
          <w:rFonts w:ascii="Times New Roman" w:hAnsi="Times New Roman" w:cs="Times New Roman"/>
        </w:rPr>
        <w:endnoteRef/>
      </w:r>
      <w:r>
        <w:rPr>
          <w:rFonts w:ascii="Times New Roman" w:hAnsi="Times New Roman" w:cs="Times New Roman"/>
        </w:rPr>
        <w:t xml:space="preserve"> </w:t>
      </w:r>
      <w:r w:rsidRPr="00F24FE5">
        <w:rPr>
          <w:rFonts w:ascii="Times New Roman" w:hAnsi="Times New Roman" w:cs="Times New Roman"/>
        </w:rPr>
        <w:t xml:space="preserve">Töpfer, </w:t>
      </w:r>
      <w:r w:rsidRPr="00F24FE5">
        <w:rPr>
          <w:rFonts w:ascii="Times New Roman" w:hAnsi="Times New Roman" w:cs="Times New Roman"/>
          <w:i/>
        </w:rPr>
        <w:t>Lehrbuch der Orgelbaukunst</w:t>
      </w:r>
      <w:r w:rsidRPr="00212530">
        <w:rPr>
          <w:rFonts w:ascii="Times New Roman" w:hAnsi="Times New Roman" w:cs="Times New Roman"/>
        </w:rPr>
        <w:t>,</w:t>
      </w:r>
      <w:r>
        <w:rPr>
          <w:rFonts w:ascii="Times New Roman" w:hAnsi="Times New Roman" w:cs="Times New Roman"/>
          <w:i/>
        </w:rPr>
        <w:t xml:space="preserve"> </w:t>
      </w:r>
      <w:r w:rsidRPr="00003EF4">
        <w:rPr>
          <w:rFonts w:ascii="Times New Roman" w:hAnsi="Times New Roman" w:cs="Times New Roman"/>
        </w:rPr>
        <w:t>316-317.</w:t>
      </w:r>
    </w:p>
  </w:endnote>
  <w:endnote w:id="57">
    <w:p w14:paraId="0EAC6BCB" w14:textId="77777777" w:rsidR="007F74AD" w:rsidRPr="000F6C7B" w:rsidRDefault="007F74AD" w:rsidP="00441386">
      <w:pPr>
        <w:pStyle w:val="EndnoteText"/>
        <w:spacing w:line="480" w:lineRule="auto"/>
        <w:rPr>
          <w:rFonts w:ascii="Times New Roman" w:hAnsi="Times New Roman" w:cs="Times New Roman"/>
        </w:rPr>
      </w:pPr>
      <w:r w:rsidRPr="000F6C7B">
        <w:rPr>
          <w:rStyle w:val="EndnoteReference"/>
          <w:rFonts w:ascii="Times New Roman" w:hAnsi="Times New Roman" w:cs="Times New Roman"/>
        </w:rPr>
        <w:endnoteRef/>
      </w:r>
      <w:r w:rsidRPr="000F6C7B">
        <w:rPr>
          <w:rFonts w:ascii="Times New Roman" w:hAnsi="Times New Roman" w:cs="Times New Roman"/>
        </w:rPr>
        <w:t xml:space="preserve"> I would like to thank Schulze Organ Builders and Restorers of Potsdam, Germany for their helpful discussions on the historical practices of organ building and restoration.</w:t>
      </w:r>
    </w:p>
  </w:endnote>
  <w:endnote w:id="58">
    <w:p w14:paraId="07B00F76" w14:textId="559DFE4C" w:rsidR="007F74AD" w:rsidRPr="00772F05" w:rsidRDefault="007F74AD" w:rsidP="00441386">
      <w:pPr>
        <w:pStyle w:val="EndnoteText"/>
        <w:spacing w:line="480" w:lineRule="auto"/>
        <w:rPr>
          <w:rFonts w:ascii="Times New Roman" w:hAnsi="Times New Roman" w:cs="Times New Roman"/>
        </w:rPr>
      </w:pPr>
      <w:r w:rsidRPr="00772F05">
        <w:rPr>
          <w:rStyle w:val="EndnoteReference"/>
          <w:rFonts w:ascii="Times New Roman" w:hAnsi="Times New Roman" w:cs="Times New Roman"/>
        </w:rPr>
        <w:endnoteRef/>
      </w:r>
      <w:r w:rsidRPr="00772F05">
        <w:rPr>
          <w:rFonts w:ascii="Times New Roman" w:hAnsi="Times New Roman" w:cs="Times New Roman"/>
        </w:rPr>
        <w:t xml:space="preserve"> Audsley, </w:t>
      </w:r>
      <w:r w:rsidRPr="00772F05">
        <w:rPr>
          <w:rFonts w:ascii="Times New Roman" w:hAnsi="Times New Roman" w:cs="Times New Roman"/>
          <w:i/>
        </w:rPr>
        <w:t>The Art of Organ-Building</w:t>
      </w:r>
      <w:r>
        <w:rPr>
          <w:rFonts w:ascii="Times New Roman" w:hAnsi="Times New Roman" w:cs="Times New Roman"/>
          <w:i/>
        </w:rPr>
        <w:t xml:space="preserve">, </w:t>
      </w:r>
      <w:r>
        <w:rPr>
          <w:rFonts w:ascii="Times New Roman" w:hAnsi="Times New Roman" w:cs="Times New Roman"/>
        </w:rPr>
        <w:t xml:space="preserve">vol. 1, </w:t>
      </w:r>
      <w:r w:rsidRPr="00772F05">
        <w:rPr>
          <w:rFonts w:ascii="Times New Roman" w:hAnsi="Times New Roman" w:cs="Times New Roman"/>
        </w:rPr>
        <w:t>403.</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ED4955" w14:textId="77777777" w:rsidR="00BF24FA" w:rsidRDefault="00BF24FA" w:rsidP="004E5D24">
      <w:r>
        <w:separator/>
      </w:r>
    </w:p>
  </w:footnote>
  <w:footnote w:type="continuationSeparator" w:id="0">
    <w:p w14:paraId="608F0C24" w14:textId="77777777" w:rsidR="00BF24FA" w:rsidRDefault="00BF24FA" w:rsidP="004E5D2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575DB5" w14:textId="77777777" w:rsidR="007F74AD" w:rsidRDefault="007F74AD" w:rsidP="00EA0AA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D29E588" w14:textId="77777777" w:rsidR="007F74AD" w:rsidRDefault="007F74AD" w:rsidP="00EA0AAA">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8BC97E" w14:textId="77777777" w:rsidR="007F74AD" w:rsidRDefault="007F74AD" w:rsidP="00EA0AA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62931">
      <w:rPr>
        <w:rStyle w:val="PageNumber"/>
        <w:noProof/>
      </w:rPr>
      <w:t>1</w:t>
    </w:r>
    <w:r>
      <w:rPr>
        <w:rStyle w:val="PageNumber"/>
      </w:rPr>
      <w:fldChar w:fldCharType="end"/>
    </w:r>
  </w:p>
  <w:p w14:paraId="1507CE8E" w14:textId="77777777" w:rsidR="007F74AD" w:rsidRDefault="007F74AD" w:rsidP="00EA0AAA">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D24"/>
    <w:rsid w:val="00003EF4"/>
    <w:rsid w:val="000140EC"/>
    <w:rsid w:val="00023BF4"/>
    <w:rsid w:val="00026903"/>
    <w:rsid w:val="00030CE3"/>
    <w:rsid w:val="00032A58"/>
    <w:rsid w:val="00046B81"/>
    <w:rsid w:val="00070D3C"/>
    <w:rsid w:val="00073F15"/>
    <w:rsid w:val="0008162D"/>
    <w:rsid w:val="00085CD9"/>
    <w:rsid w:val="00091204"/>
    <w:rsid w:val="0009170A"/>
    <w:rsid w:val="00095DAE"/>
    <w:rsid w:val="00097E3F"/>
    <w:rsid w:val="000A6D1D"/>
    <w:rsid w:val="000B10E1"/>
    <w:rsid w:val="000B1123"/>
    <w:rsid w:val="000D3A23"/>
    <w:rsid w:val="000D5EC1"/>
    <w:rsid w:val="000D6A14"/>
    <w:rsid w:val="000E3DCF"/>
    <w:rsid w:val="000F6C7B"/>
    <w:rsid w:val="0010773F"/>
    <w:rsid w:val="00107B49"/>
    <w:rsid w:val="00111FC4"/>
    <w:rsid w:val="00121A54"/>
    <w:rsid w:val="00124C2A"/>
    <w:rsid w:val="00131A31"/>
    <w:rsid w:val="00132E2D"/>
    <w:rsid w:val="001330AB"/>
    <w:rsid w:val="00171F94"/>
    <w:rsid w:val="00173545"/>
    <w:rsid w:val="00180120"/>
    <w:rsid w:val="001872B2"/>
    <w:rsid w:val="001B3EAC"/>
    <w:rsid w:val="001C1119"/>
    <w:rsid w:val="001D0171"/>
    <w:rsid w:val="001D622D"/>
    <w:rsid w:val="001E0DB7"/>
    <w:rsid w:val="001F39D3"/>
    <w:rsid w:val="00203CEA"/>
    <w:rsid w:val="00212530"/>
    <w:rsid w:val="00225FA8"/>
    <w:rsid w:val="002314F0"/>
    <w:rsid w:val="0023173C"/>
    <w:rsid w:val="00232D29"/>
    <w:rsid w:val="00240ABC"/>
    <w:rsid w:val="002775AE"/>
    <w:rsid w:val="0028395F"/>
    <w:rsid w:val="00290CE3"/>
    <w:rsid w:val="002B0CCC"/>
    <w:rsid w:val="002B35F5"/>
    <w:rsid w:val="002B74FE"/>
    <w:rsid w:val="00305202"/>
    <w:rsid w:val="00305813"/>
    <w:rsid w:val="003256E1"/>
    <w:rsid w:val="003569B0"/>
    <w:rsid w:val="003633B7"/>
    <w:rsid w:val="00363B69"/>
    <w:rsid w:val="00365ECE"/>
    <w:rsid w:val="00366141"/>
    <w:rsid w:val="00367849"/>
    <w:rsid w:val="00370B97"/>
    <w:rsid w:val="0038538E"/>
    <w:rsid w:val="00385488"/>
    <w:rsid w:val="003A0801"/>
    <w:rsid w:val="003A201D"/>
    <w:rsid w:val="003A6844"/>
    <w:rsid w:val="003A697B"/>
    <w:rsid w:val="003B34B4"/>
    <w:rsid w:val="003C21BC"/>
    <w:rsid w:val="003D65A1"/>
    <w:rsid w:val="003D6F06"/>
    <w:rsid w:val="003E3AAD"/>
    <w:rsid w:val="003E6F1E"/>
    <w:rsid w:val="003F560D"/>
    <w:rsid w:val="003F736D"/>
    <w:rsid w:val="0040074B"/>
    <w:rsid w:val="004202E7"/>
    <w:rsid w:val="0043129B"/>
    <w:rsid w:val="004342C8"/>
    <w:rsid w:val="00441386"/>
    <w:rsid w:val="00444041"/>
    <w:rsid w:val="00447E0F"/>
    <w:rsid w:val="00455E1A"/>
    <w:rsid w:val="00471D9B"/>
    <w:rsid w:val="004804F9"/>
    <w:rsid w:val="00487D6C"/>
    <w:rsid w:val="0049592D"/>
    <w:rsid w:val="004A0793"/>
    <w:rsid w:val="004A3BB2"/>
    <w:rsid w:val="004B7ED7"/>
    <w:rsid w:val="004C27D4"/>
    <w:rsid w:val="004C3C61"/>
    <w:rsid w:val="004C538C"/>
    <w:rsid w:val="004C6E38"/>
    <w:rsid w:val="004D0C5E"/>
    <w:rsid w:val="004E1C21"/>
    <w:rsid w:val="004E2D84"/>
    <w:rsid w:val="004E3035"/>
    <w:rsid w:val="004E431B"/>
    <w:rsid w:val="004E5D24"/>
    <w:rsid w:val="004E6CC4"/>
    <w:rsid w:val="004E7475"/>
    <w:rsid w:val="004F586D"/>
    <w:rsid w:val="0050758D"/>
    <w:rsid w:val="005270A6"/>
    <w:rsid w:val="0053755A"/>
    <w:rsid w:val="00543BB7"/>
    <w:rsid w:val="005620C2"/>
    <w:rsid w:val="0056679B"/>
    <w:rsid w:val="00572310"/>
    <w:rsid w:val="00584440"/>
    <w:rsid w:val="00592B23"/>
    <w:rsid w:val="00597551"/>
    <w:rsid w:val="005B3C5B"/>
    <w:rsid w:val="005B4EDF"/>
    <w:rsid w:val="005C20A1"/>
    <w:rsid w:val="005D3D76"/>
    <w:rsid w:val="005D401A"/>
    <w:rsid w:val="005D43C5"/>
    <w:rsid w:val="005E6494"/>
    <w:rsid w:val="005F0A97"/>
    <w:rsid w:val="005F4308"/>
    <w:rsid w:val="00605A38"/>
    <w:rsid w:val="006105E4"/>
    <w:rsid w:val="0061076F"/>
    <w:rsid w:val="00616D11"/>
    <w:rsid w:val="00616D6F"/>
    <w:rsid w:val="00620579"/>
    <w:rsid w:val="00623C20"/>
    <w:rsid w:val="00624021"/>
    <w:rsid w:val="00627BF7"/>
    <w:rsid w:val="00635D8D"/>
    <w:rsid w:val="0063687B"/>
    <w:rsid w:val="00650BDC"/>
    <w:rsid w:val="0065700C"/>
    <w:rsid w:val="00661CE2"/>
    <w:rsid w:val="00685603"/>
    <w:rsid w:val="00694D68"/>
    <w:rsid w:val="00696361"/>
    <w:rsid w:val="006A7009"/>
    <w:rsid w:val="006C579B"/>
    <w:rsid w:val="006D7251"/>
    <w:rsid w:val="006E2BEE"/>
    <w:rsid w:val="006E4979"/>
    <w:rsid w:val="0070081F"/>
    <w:rsid w:val="00701F8E"/>
    <w:rsid w:val="0071552A"/>
    <w:rsid w:val="0072353B"/>
    <w:rsid w:val="007454F4"/>
    <w:rsid w:val="007551ED"/>
    <w:rsid w:val="00762931"/>
    <w:rsid w:val="00765FB7"/>
    <w:rsid w:val="00772F05"/>
    <w:rsid w:val="007759F3"/>
    <w:rsid w:val="007776FF"/>
    <w:rsid w:val="007969F9"/>
    <w:rsid w:val="00797571"/>
    <w:rsid w:val="007A078B"/>
    <w:rsid w:val="007B2A1D"/>
    <w:rsid w:val="007B7F8F"/>
    <w:rsid w:val="007C1AF0"/>
    <w:rsid w:val="007C3A67"/>
    <w:rsid w:val="007C7D30"/>
    <w:rsid w:val="007E6CE9"/>
    <w:rsid w:val="007F4928"/>
    <w:rsid w:val="007F74AD"/>
    <w:rsid w:val="0080234E"/>
    <w:rsid w:val="00830023"/>
    <w:rsid w:val="00843E73"/>
    <w:rsid w:val="0084730A"/>
    <w:rsid w:val="00847AC0"/>
    <w:rsid w:val="00851F33"/>
    <w:rsid w:val="00857B39"/>
    <w:rsid w:val="008628B4"/>
    <w:rsid w:val="00873171"/>
    <w:rsid w:val="0087347F"/>
    <w:rsid w:val="00893FD2"/>
    <w:rsid w:val="008C5D9A"/>
    <w:rsid w:val="008D144F"/>
    <w:rsid w:val="008E2669"/>
    <w:rsid w:val="008E59A5"/>
    <w:rsid w:val="008E646A"/>
    <w:rsid w:val="008F578A"/>
    <w:rsid w:val="00907C04"/>
    <w:rsid w:val="00916F2D"/>
    <w:rsid w:val="009253B5"/>
    <w:rsid w:val="00926AD1"/>
    <w:rsid w:val="00931BC0"/>
    <w:rsid w:val="00936475"/>
    <w:rsid w:val="009370CA"/>
    <w:rsid w:val="00943C61"/>
    <w:rsid w:val="00946CB9"/>
    <w:rsid w:val="0095237D"/>
    <w:rsid w:val="00954C77"/>
    <w:rsid w:val="00960773"/>
    <w:rsid w:val="009640CF"/>
    <w:rsid w:val="00972900"/>
    <w:rsid w:val="009773C1"/>
    <w:rsid w:val="0099227B"/>
    <w:rsid w:val="009C351E"/>
    <w:rsid w:val="009C7DEB"/>
    <w:rsid w:val="009D05AF"/>
    <w:rsid w:val="009D54A8"/>
    <w:rsid w:val="009D5C0C"/>
    <w:rsid w:val="009E4116"/>
    <w:rsid w:val="009E7D0C"/>
    <w:rsid w:val="009F456B"/>
    <w:rsid w:val="00A03494"/>
    <w:rsid w:val="00A0572B"/>
    <w:rsid w:val="00A11DF9"/>
    <w:rsid w:val="00A16170"/>
    <w:rsid w:val="00A314DC"/>
    <w:rsid w:val="00A31B5F"/>
    <w:rsid w:val="00A42E0B"/>
    <w:rsid w:val="00A56193"/>
    <w:rsid w:val="00A61F8F"/>
    <w:rsid w:val="00A62C14"/>
    <w:rsid w:val="00A62F8D"/>
    <w:rsid w:val="00A71CC3"/>
    <w:rsid w:val="00A752BB"/>
    <w:rsid w:val="00A811EA"/>
    <w:rsid w:val="00A83183"/>
    <w:rsid w:val="00A83CDC"/>
    <w:rsid w:val="00AA1764"/>
    <w:rsid w:val="00AB34A4"/>
    <w:rsid w:val="00AC17AB"/>
    <w:rsid w:val="00AC3017"/>
    <w:rsid w:val="00AC3D99"/>
    <w:rsid w:val="00AC7DD2"/>
    <w:rsid w:val="00AD11CE"/>
    <w:rsid w:val="00AD2CE6"/>
    <w:rsid w:val="00AF26A1"/>
    <w:rsid w:val="00AF5687"/>
    <w:rsid w:val="00B12CA3"/>
    <w:rsid w:val="00B206DC"/>
    <w:rsid w:val="00B30505"/>
    <w:rsid w:val="00B47DDA"/>
    <w:rsid w:val="00B6598E"/>
    <w:rsid w:val="00B67ED7"/>
    <w:rsid w:val="00B81E14"/>
    <w:rsid w:val="00B9713E"/>
    <w:rsid w:val="00BA607E"/>
    <w:rsid w:val="00BA7F2B"/>
    <w:rsid w:val="00BB3989"/>
    <w:rsid w:val="00BB66CE"/>
    <w:rsid w:val="00BB7CB3"/>
    <w:rsid w:val="00BD3A2E"/>
    <w:rsid w:val="00BD502F"/>
    <w:rsid w:val="00BD5E9F"/>
    <w:rsid w:val="00BE487B"/>
    <w:rsid w:val="00BF24FA"/>
    <w:rsid w:val="00C05A6C"/>
    <w:rsid w:val="00C10C9D"/>
    <w:rsid w:val="00C40212"/>
    <w:rsid w:val="00C53FC4"/>
    <w:rsid w:val="00C55912"/>
    <w:rsid w:val="00C627C9"/>
    <w:rsid w:val="00C76183"/>
    <w:rsid w:val="00C9059C"/>
    <w:rsid w:val="00C91919"/>
    <w:rsid w:val="00C95B61"/>
    <w:rsid w:val="00CB54F0"/>
    <w:rsid w:val="00CB61DF"/>
    <w:rsid w:val="00CC1EF6"/>
    <w:rsid w:val="00CC4B43"/>
    <w:rsid w:val="00CC757C"/>
    <w:rsid w:val="00CD2F8A"/>
    <w:rsid w:val="00CD49E7"/>
    <w:rsid w:val="00CD6D2B"/>
    <w:rsid w:val="00CF085F"/>
    <w:rsid w:val="00CF3386"/>
    <w:rsid w:val="00CF4E42"/>
    <w:rsid w:val="00D03189"/>
    <w:rsid w:val="00D04BDB"/>
    <w:rsid w:val="00D07757"/>
    <w:rsid w:val="00D13299"/>
    <w:rsid w:val="00D2132A"/>
    <w:rsid w:val="00D25EA3"/>
    <w:rsid w:val="00D2704D"/>
    <w:rsid w:val="00D52416"/>
    <w:rsid w:val="00D53667"/>
    <w:rsid w:val="00D64F19"/>
    <w:rsid w:val="00D672B0"/>
    <w:rsid w:val="00D731E5"/>
    <w:rsid w:val="00D82D64"/>
    <w:rsid w:val="00D8551D"/>
    <w:rsid w:val="00DA4E8C"/>
    <w:rsid w:val="00DB334D"/>
    <w:rsid w:val="00DC2196"/>
    <w:rsid w:val="00DC2939"/>
    <w:rsid w:val="00DD09F2"/>
    <w:rsid w:val="00DD7E3F"/>
    <w:rsid w:val="00DF14F4"/>
    <w:rsid w:val="00E05487"/>
    <w:rsid w:val="00E17B48"/>
    <w:rsid w:val="00E24DC5"/>
    <w:rsid w:val="00E563D7"/>
    <w:rsid w:val="00E63340"/>
    <w:rsid w:val="00E6727B"/>
    <w:rsid w:val="00E7105B"/>
    <w:rsid w:val="00E728AA"/>
    <w:rsid w:val="00E83C94"/>
    <w:rsid w:val="00E90CBC"/>
    <w:rsid w:val="00EA0AAA"/>
    <w:rsid w:val="00EA6A68"/>
    <w:rsid w:val="00EB0EE8"/>
    <w:rsid w:val="00EB3296"/>
    <w:rsid w:val="00EC2941"/>
    <w:rsid w:val="00EC56A8"/>
    <w:rsid w:val="00EC7991"/>
    <w:rsid w:val="00EC7CA6"/>
    <w:rsid w:val="00EE3B78"/>
    <w:rsid w:val="00F04423"/>
    <w:rsid w:val="00F06DC0"/>
    <w:rsid w:val="00F14A93"/>
    <w:rsid w:val="00F22F7F"/>
    <w:rsid w:val="00F24FE5"/>
    <w:rsid w:val="00F30D17"/>
    <w:rsid w:val="00F40498"/>
    <w:rsid w:val="00F72643"/>
    <w:rsid w:val="00F773B8"/>
    <w:rsid w:val="00F85F7B"/>
    <w:rsid w:val="00F9178F"/>
    <w:rsid w:val="00F9186A"/>
    <w:rsid w:val="00F923CF"/>
    <w:rsid w:val="00F971C0"/>
    <w:rsid w:val="00FB52FC"/>
    <w:rsid w:val="00FC0B6A"/>
    <w:rsid w:val="00FC14DD"/>
    <w:rsid w:val="00FE4C48"/>
    <w:rsid w:val="00FF51E6"/>
    <w:rsid w:val="00FF5829"/>
    <w:rsid w:val="00FF7F26"/>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929278"/>
  <w14:defaultImageDpi w14:val="300"/>
  <w15:docId w15:val="{06E0336C-8E3A-4082-80E9-F7059F14A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unhideWhenUsed/>
    <w:rsid w:val="004E5D24"/>
  </w:style>
  <w:style w:type="character" w:customStyle="1" w:styleId="EndnoteTextChar">
    <w:name w:val="Endnote Text Char"/>
    <w:basedOn w:val="DefaultParagraphFont"/>
    <w:link w:val="EndnoteText"/>
    <w:uiPriority w:val="99"/>
    <w:rsid w:val="004E5D24"/>
  </w:style>
  <w:style w:type="character" w:styleId="EndnoteReference">
    <w:name w:val="endnote reference"/>
    <w:basedOn w:val="DefaultParagraphFont"/>
    <w:uiPriority w:val="99"/>
    <w:unhideWhenUsed/>
    <w:rsid w:val="004E5D24"/>
    <w:rPr>
      <w:vertAlign w:val="superscript"/>
    </w:rPr>
  </w:style>
  <w:style w:type="character" w:styleId="Hyperlink">
    <w:name w:val="Hyperlink"/>
    <w:basedOn w:val="DefaultParagraphFont"/>
    <w:uiPriority w:val="99"/>
    <w:unhideWhenUsed/>
    <w:rsid w:val="00FB52FC"/>
    <w:rPr>
      <w:color w:val="0000FF" w:themeColor="hyperlink"/>
      <w:u w:val="single"/>
    </w:rPr>
  </w:style>
  <w:style w:type="paragraph" w:styleId="Header">
    <w:name w:val="header"/>
    <w:basedOn w:val="Normal"/>
    <w:link w:val="HeaderChar"/>
    <w:uiPriority w:val="99"/>
    <w:unhideWhenUsed/>
    <w:rsid w:val="00EA0AAA"/>
    <w:pPr>
      <w:tabs>
        <w:tab w:val="center" w:pos="4320"/>
        <w:tab w:val="right" w:pos="8640"/>
      </w:tabs>
    </w:pPr>
  </w:style>
  <w:style w:type="character" w:customStyle="1" w:styleId="HeaderChar">
    <w:name w:val="Header Char"/>
    <w:basedOn w:val="DefaultParagraphFont"/>
    <w:link w:val="Header"/>
    <w:uiPriority w:val="99"/>
    <w:rsid w:val="00EA0AAA"/>
  </w:style>
  <w:style w:type="character" w:styleId="PageNumber">
    <w:name w:val="page number"/>
    <w:basedOn w:val="DefaultParagraphFont"/>
    <w:uiPriority w:val="99"/>
    <w:semiHidden/>
    <w:unhideWhenUsed/>
    <w:rsid w:val="00EA0AAA"/>
  </w:style>
  <w:style w:type="paragraph" w:styleId="FootnoteText">
    <w:name w:val="footnote text"/>
    <w:basedOn w:val="Normal"/>
    <w:link w:val="FootnoteTextChar"/>
    <w:uiPriority w:val="99"/>
    <w:unhideWhenUsed/>
    <w:rsid w:val="00701F8E"/>
  </w:style>
  <w:style w:type="character" w:customStyle="1" w:styleId="FootnoteTextChar">
    <w:name w:val="Footnote Text Char"/>
    <w:basedOn w:val="DefaultParagraphFont"/>
    <w:link w:val="FootnoteText"/>
    <w:uiPriority w:val="99"/>
    <w:rsid w:val="00701F8E"/>
  </w:style>
  <w:style w:type="character" w:styleId="FootnoteReference">
    <w:name w:val="footnote reference"/>
    <w:basedOn w:val="DefaultParagraphFont"/>
    <w:uiPriority w:val="99"/>
    <w:unhideWhenUsed/>
    <w:rsid w:val="00701F8E"/>
    <w:rPr>
      <w:vertAlign w:val="superscript"/>
    </w:rPr>
  </w:style>
  <w:style w:type="paragraph" w:styleId="BalloonText">
    <w:name w:val="Balloon Text"/>
    <w:basedOn w:val="Normal"/>
    <w:link w:val="BalloonTextChar"/>
    <w:uiPriority w:val="99"/>
    <w:semiHidden/>
    <w:unhideWhenUsed/>
    <w:rsid w:val="007759F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759F3"/>
    <w:rPr>
      <w:rFonts w:ascii="Lucida Grande" w:hAnsi="Lucida Grande" w:cs="Lucida Grande"/>
      <w:sz w:val="18"/>
      <w:szCs w:val="18"/>
    </w:rPr>
  </w:style>
  <w:style w:type="character" w:styleId="CommentReference">
    <w:name w:val="annotation reference"/>
    <w:basedOn w:val="DefaultParagraphFont"/>
    <w:uiPriority w:val="99"/>
    <w:semiHidden/>
    <w:unhideWhenUsed/>
    <w:rsid w:val="001F39D3"/>
    <w:rPr>
      <w:sz w:val="16"/>
      <w:szCs w:val="16"/>
    </w:rPr>
  </w:style>
  <w:style w:type="paragraph" w:styleId="CommentText">
    <w:name w:val="annotation text"/>
    <w:basedOn w:val="Normal"/>
    <w:link w:val="CommentTextChar"/>
    <w:uiPriority w:val="99"/>
    <w:semiHidden/>
    <w:unhideWhenUsed/>
    <w:rsid w:val="001F39D3"/>
    <w:rPr>
      <w:sz w:val="20"/>
      <w:szCs w:val="20"/>
    </w:rPr>
  </w:style>
  <w:style w:type="character" w:customStyle="1" w:styleId="CommentTextChar">
    <w:name w:val="Comment Text Char"/>
    <w:basedOn w:val="DefaultParagraphFont"/>
    <w:link w:val="CommentText"/>
    <w:uiPriority w:val="99"/>
    <w:semiHidden/>
    <w:rsid w:val="001F39D3"/>
    <w:rPr>
      <w:sz w:val="20"/>
      <w:szCs w:val="20"/>
    </w:rPr>
  </w:style>
  <w:style w:type="paragraph" w:styleId="CommentSubject">
    <w:name w:val="annotation subject"/>
    <w:basedOn w:val="CommentText"/>
    <w:next w:val="CommentText"/>
    <w:link w:val="CommentSubjectChar"/>
    <w:uiPriority w:val="99"/>
    <w:semiHidden/>
    <w:unhideWhenUsed/>
    <w:rsid w:val="001F39D3"/>
    <w:rPr>
      <w:b/>
      <w:bCs/>
    </w:rPr>
  </w:style>
  <w:style w:type="character" w:customStyle="1" w:styleId="CommentSubjectChar">
    <w:name w:val="Comment Subject Char"/>
    <w:basedOn w:val="CommentTextChar"/>
    <w:link w:val="CommentSubject"/>
    <w:uiPriority w:val="99"/>
    <w:semiHidden/>
    <w:rsid w:val="001F39D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F1A6B4CE-A791-904B-B8B9-0B6545534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7613</Words>
  <Characters>43397</Characters>
  <Application>Microsoft Macintosh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NYU Gallatin</Company>
  <LinksUpToDate>false</LinksUpToDate>
  <CharactersWithSpaces>50909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Myles Jackson</dc:creator>
  <cp:lastModifiedBy>Noah Efron</cp:lastModifiedBy>
  <cp:revision>2</cp:revision>
  <cp:lastPrinted>2015-08-19T06:58:00Z</cp:lastPrinted>
  <dcterms:created xsi:type="dcterms:W3CDTF">2020-07-21T14:53:00Z</dcterms:created>
  <dcterms:modified xsi:type="dcterms:W3CDTF">2020-07-21T14:53:00Z</dcterms:modified>
</cp:coreProperties>
</file>