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5F" w:rsidRPr="00FA2D5F" w:rsidRDefault="00FA2D5F" w:rsidP="00FA2D5F">
      <w:pPr>
        <w:shd w:val="clear" w:color="auto" w:fill="FFFFFF"/>
        <w:spacing w:after="0" w:line="576" w:lineRule="atLeast"/>
        <w:rPr>
          <w:rFonts w:ascii="Times New Roman" w:eastAsia="Times New Roman" w:hAnsi="Times New Roman" w:cs="Times New Roman"/>
          <w:color w:val="2E2E2E"/>
          <w:sz w:val="46"/>
          <w:szCs w:val="46"/>
          <w:lang w:bidi="ar-SA"/>
        </w:rPr>
      </w:pPr>
      <w:r w:rsidRPr="00FA2D5F">
        <w:rPr>
          <w:rFonts w:ascii="Times New Roman" w:eastAsia="Times New Roman" w:hAnsi="Times New Roman" w:cs="Times New Roman"/>
          <w:color w:val="2E2E2E"/>
          <w:sz w:val="46"/>
          <w:szCs w:val="46"/>
          <w:lang w:bidi="ar-SA"/>
        </w:rPr>
        <w:t>Prof.</w:t>
      </w:r>
      <w:r>
        <w:rPr>
          <w:rFonts w:ascii="Times New Roman" w:eastAsia="Times New Roman" w:hAnsi="Times New Roman" w:cs="Times New Roman" w:hint="cs"/>
          <w:color w:val="2E2E2E"/>
          <w:sz w:val="46"/>
          <w:szCs w:val="46"/>
          <w:rtl/>
        </w:rPr>
        <w:t xml:space="preserve"> </w:t>
      </w:r>
      <w:r w:rsidRPr="00FA2D5F">
        <w:rPr>
          <w:rFonts w:ascii="Times New Roman" w:eastAsia="Times New Roman" w:hAnsi="Times New Roman" w:cs="Times New Roman"/>
          <w:color w:val="2E2E2E"/>
          <w:sz w:val="46"/>
          <w:szCs w:val="46"/>
          <w:lang w:bidi="ar-SA"/>
        </w:rPr>
        <w:t>Carol Meyers</w:t>
      </w:r>
    </w:p>
    <w:p w:rsidR="00FA2D5F" w:rsidRPr="00FA2D5F" w:rsidRDefault="00FA2D5F" w:rsidP="00FA2D5F">
      <w:pPr>
        <w:shd w:val="clear" w:color="auto" w:fill="FFFFFF"/>
        <w:spacing w:line="357" w:lineRule="atLeast"/>
        <w:rPr>
          <w:rFonts w:ascii="Times New Roman" w:eastAsia="Times New Roman" w:hAnsi="Times New Roman" w:cs="Times New Roman"/>
          <w:color w:val="777777"/>
          <w:sz w:val="23"/>
          <w:szCs w:val="23"/>
          <w:lang w:bidi="ar-SA"/>
        </w:rPr>
      </w:pPr>
      <w:r w:rsidRPr="00FA2D5F">
        <w:rPr>
          <w:rFonts w:ascii="Times New Roman" w:eastAsia="Times New Roman" w:hAnsi="Times New Roman" w:cs="Times New Roman"/>
          <w:color w:val="777777"/>
          <w:sz w:val="23"/>
          <w:szCs w:val="23"/>
          <w:lang w:bidi="ar-SA"/>
        </w:rPr>
        <w:t>Duke University</w:t>
      </w:r>
    </w:p>
    <w:p w:rsidR="00FA2D5F" w:rsidRPr="00FA2D5F" w:rsidRDefault="00FA2D5F" w:rsidP="00FA2D5F">
      <w:pPr>
        <w:shd w:val="clear" w:color="auto" w:fill="FFFFFF"/>
        <w:spacing w:after="115" w:line="357" w:lineRule="atLeast"/>
        <w:rPr>
          <w:rFonts w:ascii="Times New Roman" w:eastAsia="Times New Roman" w:hAnsi="Times New Roman" w:cs="Times New Roman"/>
          <w:color w:val="333333"/>
          <w:sz w:val="20"/>
          <w:szCs w:val="20"/>
          <w:lang w:bidi="ar-SA"/>
        </w:rPr>
      </w:pPr>
      <w:r w:rsidRPr="00FA2D5F">
        <w:rPr>
          <w:rFonts w:ascii="Times New Roman" w:eastAsia="Times New Roman" w:hAnsi="Times New Roman" w:cs="Times New Roman"/>
          <w:b/>
          <w:bCs/>
          <w:color w:val="333333"/>
          <w:sz w:val="20"/>
          <w:lang w:bidi="ar-SA"/>
        </w:rPr>
        <w:t>Prof. Carol Meyers</w:t>
      </w:r>
      <w:r w:rsidRPr="00FA2D5F">
        <w:rPr>
          <w:rFonts w:ascii="Times New Roman" w:eastAsia="Times New Roman" w:hAnsi="Times New Roman" w:cs="Times New Roman"/>
          <w:color w:val="333333"/>
          <w:sz w:val="20"/>
          <w:lang w:bidi="ar-SA"/>
        </w:rPr>
        <w:t> is the Mary Grace Wilson Professor (</w:t>
      </w:r>
      <w:proofErr w:type="spellStart"/>
      <w:r w:rsidRPr="00FA2D5F">
        <w:rPr>
          <w:rFonts w:ascii="Times New Roman" w:eastAsia="Times New Roman" w:hAnsi="Times New Roman" w:cs="Times New Roman"/>
          <w:color w:val="333333"/>
          <w:sz w:val="20"/>
          <w:lang w:bidi="ar-SA"/>
        </w:rPr>
        <w:t>Emerita</w:t>
      </w:r>
      <w:proofErr w:type="spellEnd"/>
      <w:r w:rsidRPr="00FA2D5F">
        <w:rPr>
          <w:rFonts w:ascii="Times New Roman" w:eastAsia="Times New Roman" w:hAnsi="Times New Roman" w:cs="Times New Roman"/>
          <w:color w:val="333333"/>
          <w:sz w:val="20"/>
          <w:lang w:bidi="ar-SA"/>
        </w:rPr>
        <w:t>) in the Religious Studies Department at Duke University. She received her A.B. in Bible from Wellesley College and her M.A. and Ph.D. in Near Eastern and Judaic Studies from Brandeis University. </w:t>
      </w:r>
      <w:r w:rsidRPr="00FA2D5F">
        <w:rPr>
          <w:rFonts w:ascii="Times New Roman" w:eastAsia="Times New Roman" w:hAnsi="Times New Roman" w:cs="Times New Roman"/>
          <w:color w:val="333333"/>
          <w:sz w:val="20"/>
          <w:szCs w:val="20"/>
          <w:lang w:bidi="ar-SA"/>
        </w:rPr>
        <w:t>Her reference work,</w:t>
      </w:r>
      <w:r w:rsidRPr="00FA2D5F">
        <w:rPr>
          <w:rFonts w:ascii="Times New Roman" w:eastAsia="Times New Roman" w:hAnsi="Times New Roman" w:cs="Times New Roman"/>
          <w:i/>
          <w:iCs/>
          <w:color w:val="333333"/>
          <w:sz w:val="20"/>
          <w:lang w:bidi="ar-SA"/>
        </w:rPr>
        <w:t> Women in Scripture</w:t>
      </w:r>
      <w:r w:rsidRPr="00FA2D5F">
        <w:rPr>
          <w:rFonts w:ascii="Times New Roman" w:eastAsia="Times New Roman" w:hAnsi="Times New Roman" w:cs="Times New Roman"/>
          <w:color w:val="333333"/>
          <w:sz w:val="20"/>
          <w:szCs w:val="20"/>
          <w:lang w:bidi="ar-SA"/>
        </w:rPr>
        <w:t xml:space="preserve">, is </w:t>
      </w:r>
      <w:proofErr w:type="gramStart"/>
      <w:r w:rsidRPr="00FA2D5F">
        <w:rPr>
          <w:rFonts w:ascii="Times New Roman" w:eastAsia="Times New Roman" w:hAnsi="Times New Roman" w:cs="Times New Roman"/>
          <w:color w:val="333333"/>
          <w:sz w:val="20"/>
          <w:szCs w:val="20"/>
          <w:lang w:bidi="ar-SA"/>
        </w:rPr>
        <w:t>a comprehensive look at all biblical women</w:t>
      </w:r>
      <w:proofErr w:type="gramEnd"/>
      <w:r w:rsidRPr="00FA2D5F">
        <w:rPr>
          <w:rFonts w:ascii="Times New Roman" w:eastAsia="Times New Roman" w:hAnsi="Times New Roman" w:cs="Times New Roman"/>
          <w:color w:val="333333"/>
          <w:sz w:val="20"/>
          <w:szCs w:val="20"/>
          <w:lang w:bidi="ar-SA"/>
        </w:rPr>
        <w:t>; and her book </w:t>
      </w:r>
      <w:r w:rsidRPr="00FA2D5F">
        <w:rPr>
          <w:rFonts w:ascii="Times New Roman" w:eastAsia="Times New Roman" w:hAnsi="Times New Roman" w:cs="Times New Roman"/>
          <w:i/>
          <w:iCs/>
          <w:color w:val="333333"/>
          <w:sz w:val="20"/>
          <w:lang w:bidi="ar-SA"/>
        </w:rPr>
        <w:t>Rediscovering Eve </w:t>
      </w:r>
      <w:r w:rsidRPr="00FA2D5F">
        <w:rPr>
          <w:rFonts w:ascii="Times New Roman" w:eastAsia="Times New Roman" w:hAnsi="Times New Roman" w:cs="Times New Roman"/>
          <w:color w:val="333333"/>
          <w:sz w:val="20"/>
          <w:szCs w:val="20"/>
          <w:lang w:bidi="ar-SA"/>
        </w:rPr>
        <w:t>is a detailed study of women in ancient Israel. She has co-authored (with Eric Meyers) two Anchor Bible commentaries (on Haggai and Zechariah) and also several major archaeological reports. She has </w:t>
      </w:r>
      <w:r w:rsidRPr="00FA2D5F">
        <w:rPr>
          <w:rFonts w:ascii="Times New Roman" w:eastAsia="Times New Roman" w:hAnsi="Times New Roman" w:cs="Times New Roman"/>
          <w:color w:val="333333"/>
          <w:sz w:val="20"/>
          <w:lang w:bidi="ar-SA"/>
        </w:rPr>
        <w:t>been a staff member or co-director of numerous archaeological field projects, </w:t>
      </w:r>
      <w:r w:rsidRPr="00FA2D5F">
        <w:rPr>
          <w:rFonts w:ascii="Times New Roman" w:eastAsia="Times New Roman" w:hAnsi="Times New Roman" w:cs="Times New Roman"/>
          <w:color w:val="333333"/>
          <w:sz w:val="20"/>
          <w:szCs w:val="20"/>
          <w:lang w:bidi="ar-SA"/>
        </w:rPr>
        <w:t>served as president of the Society of Biblical Literature and is currently a trustee of the American Schools of Oriental Research, the Albright Institute of Archaeological Research, and the Dead Sea Scrolls Foundation.</w:t>
      </w:r>
    </w:p>
    <w:p w:rsidR="004C4437" w:rsidRDefault="004C4437">
      <w:pPr>
        <w:rPr>
          <w:rFonts w:hint="cs"/>
          <w:rtl/>
        </w:rPr>
      </w:pPr>
    </w:p>
    <w:p w:rsidR="00FA2D5F" w:rsidRPr="00FA2D5F" w:rsidRDefault="00FA2D5F" w:rsidP="00FA2D5F">
      <w:pPr>
        <w:shd w:val="clear" w:color="auto" w:fill="FFFFFF"/>
        <w:spacing w:after="450" w:line="1050" w:lineRule="atLeast"/>
        <w:jc w:val="center"/>
        <w:outlineLvl w:val="0"/>
        <w:rPr>
          <w:rFonts w:ascii="Times New Roman" w:eastAsia="Times New Roman" w:hAnsi="Times New Roman" w:cs="Times New Roman"/>
          <w:color w:val="333333"/>
          <w:kern w:val="36"/>
          <w:sz w:val="60"/>
          <w:szCs w:val="60"/>
          <w:lang w:bidi="ar-SA"/>
        </w:rPr>
      </w:pPr>
      <w:r w:rsidRPr="00FA2D5F">
        <w:rPr>
          <w:rFonts w:ascii="Times New Roman" w:eastAsia="Times New Roman" w:hAnsi="Times New Roman" w:cs="Times New Roman"/>
          <w:color w:val="333333"/>
          <w:kern w:val="36"/>
          <w:sz w:val="60"/>
          <w:szCs w:val="60"/>
          <w:lang w:bidi="ar-SA"/>
        </w:rPr>
        <w:t>Miriam’s Song of the Sea: A Women’s Victory Performance</w:t>
      </w:r>
    </w:p>
    <w:p w:rsidR="00FA2D5F" w:rsidRPr="00FA2D5F" w:rsidRDefault="00FA2D5F" w:rsidP="00FA2D5F">
      <w:pPr>
        <w:shd w:val="clear" w:color="auto" w:fill="FFFFFF"/>
        <w:spacing w:after="150" w:line="555" w:lineRule="atLeast"/>
        <w:rPr>
          <w:rFonts w:ascii="Times New Roman" w:eastAsia="Times New Roman" w:hAnsi="Times New Roman" w:cs="Times New Roman"/>
          <w:color w:val="333333"/>
          <w:sz w:val="30"/>
          <w:szCs w:val="30"/>
          <w:lang w:bidi="ar-SA"/>
        </w:rPr>
      </w:pPr>
      <w:r w:rsidRPr="00FA2D5F">
        <w:rPr>
          <w:rFonts w:ascii="Times New Roman" w:eastAsia="Times New Roman" w:hAnsi="Times New Roman" w:cs="Times New Roman"/>
          <w:color w:val="333333"/>
          <w:sz w:val="30"/>
          <w:szCs w:val="30"/>
          <w:lang w:bidi="ar-SA"/>
        </w:rPr>
        <w:t xml:space="preserve">Miriam and the Israelite women echo briefly the famous Song of the Sea sung earlier in Exodus 15… or </w:t>
      </w:r>
      <w:proofErr w:type="gramStart"/>
      <w:r w:rsidRPr="00FA2D5F">
        <w:rPr>
          <w:rFonts w:ascii="Times New Roman" w:eastAsia="Times New Roman" w:hAnsi="Times New Roman" w:cs="Times New Roman"/>
          <w:color w:val="333333"/>
          <w:sz w:val="30"/>
          <w:szCs w:val="30"/>
          <w:lang w:bidi="ar-SA"/>
        </w:rPr>
        <w:t>do</w:t>
      </w:r>
      <w:proofErr w:type="gramEnd"/>
      <w:r w:rsidRPr="00FA2D5F">
        <w:rPr>
          <w:rFonts w:ascii="Times New Roman" w:eastAsia="Times New Roman" w:hAnsi="Times New Roman" w:cs="Times New Roman"/>
          <w:color w:val="333333"/>
          <w:sz w:val="30"/>
          <w:szCs w:val="30"/>
          <w:lang w:bidi="ar-SA"/>
        </w:rPr>
        <w:t xml:space="preserve"> they? A closer examination reveals a more prominent role for Miriam and provides information about women as musical performers using song, dance, and drums in ancient Israel.</w:t>
      </w:r>
    </w:p>
    <w:p w:rsidR="00FA2D5F" w:rsidRPr="00FA2D5F" w:rsidRDefault="00FA2D5F" w:rsidP="00FA2D5F">
      <w:pPr>
        <w:shd w:val="clear" w:color="auto" w:fill="FFFFFF"/>
        <w:spacing w:after="0" w:line="240" w:lineRule="auto"/>
        <w:rPr>
          <w:rFonts w:ascii="Times New Roman" w:eastAsia="Times New Roman" w:hAnsi="Times New Roman" w:cs="Times New Roman"/>
          <w:color w:val="2E2E2E"/>
          <w:sz w:val="23"/>
          <w:szCs w:val="23"/>
          <w:lang w:bidi="ar-SA"/>
        </w:rPr>
      </w:pPr>
      <w:r w:rsidRPr="00FA2D5F">
        <w:rPr>
          <w:rFonts w:ascii="Times New Roman" w:eastAsia="Times New Roman" w:hAnsi="Times New Roman" w:cs="Times New Roman"/>
          <w:color w:val="333333"/>
          <w:sz w:val="23"/>
          <w:szCs w:val="23"/>
          <w:lang w:bidi="ar-SA"/>
        </w:rPr>
        <w:fldChar w:fldCharType="begin"/>
      </w:r>
      <w:r w:rsidRPr="00FA2D5F">
        <w:rPr>
          <w:rFonts w:ascii="Times New Roman" w:eastAsia="Times New Roman" w:hAnsi="Times New Roman" w:cs="Times New Roman"/>
          <w:color w:val="333333"/>
          <w:sz w:val="23"/>
          <w:szCs w:val="23"/>
          <w:lang w:bidi="ar-SA"/>
        </w:rPr>
        <w:instrText xml:space="preserve"> HYPERLINK "https://www.thetorah.com/author/carol-meyers" </w:instrText>
      </w:r>
      <w:r w:rsidRPr="00FA2D5F">
        <w:rPr>
          <w:rFonts w:ascii="Times New Roman" w:eastAsia="Times New Roman" w:hAnsi="Times New Roman" w:cs="Times New Roman"/>
          <w:color w:val="333333"/>
          <w:sz w:val="23"/>
          <w:szCs w:val="23"/>
          <w:lang w:bidi="ar-SA"/>
        </w:rPr>
        <w:fldChar w:fldCharType="separate"/>
      </w:r>
    </w:p>
    <w:p w:rsidR="00FA2D5F" w:rsidRPr="00FA2D5F" w:rsidRDefault="00FA2D5F" w:rsidP="00FA2D5F">
      <w:pPr>
        <w:shd w:val="clear" w:color="auto" w:fill="FFFFFF"/>
        <w:spacing w:after="0" w:line="540" w:lineRule="atLeast"/>
        <w:ind w:right="240"/>
        <w:rPr>
          <w:rFonts w:ascii="Times New Roman" w:eastAsia="Times New Roman" w:hAnsi="Times New Roman" w:cs="Times New Roman"/>
          <w:sz w:val="30"/>
          <w:szCs w:val="30"/>
          <w:lang w:bidi="ar-SA"/>
        </w:rPr>
      </w:pPr>
      <w:r w:rsidRPr="00FA2D5F">
        <w:rPr>
          <w:rFonts w:ascii="Times New Roman" w:eastAsia="Times New Roman" w:hAnsi="Times New Roman" w:cs="Times New Roman"/>
          <w:color w:val="2E2E2E"/>
          <w:sz w:val="30"/>
          <w:szCs w:val="30"/>
          <w:lang w:bidi="ar-SA"/>
        </w:rPr>
        <w:t>Prof.</w:t>
      </w:r>
      <w:r>
        <w:rPr>
          <w:rFonts w:ascii="Times New Roman" w:eastAsia="Times New Roman" w:hAnsi="Times New Roman" w:cs="Times New Roman" w:hint="cs"/>
          <w:sz w:val="30"/>
          <w:szCs w:val="30"/>
          <w:rtl/>
        </w:rPr>
        <w:t xml:space="preserve"> </w:t>
      </w:r>
      <w:r w:rsidRPr="00FA2D5F">
        <w:rPr>
          <w:rFonts w:ascii="Times New Roman" w:eastAsia="Times New Roman" w:hAnsi="Times New Roman" w:cs="Times New Roman"/>
          <w:color w:val="2E2E2E"/>
          <w:sz w:val="30"/>
          <w:szCs w:val="30"/>
          <w:lang w:bidi="ar-SA"/>
        </w:rPr>
        <w:t>Carol Meyers</w:t>
      </w:r>
    </w:p>
    <w:p w:rsidR="00FA2D5F" w:rsidRPr="00FA2D5F" w:rsidRDefault="00FA2D5F" w:rsidP="00FA2D5F">
      <w:pPr>
        <w:shd w:val="clear" w:color="auto" w:fill="FFFFFF"/>
        <w:spacing w:after="0" w:line="24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fldChar w:fldCharType="end"/>
      </w:r>
    </w:p>
    <w:p w:rsidR="00FA2D5F" w:rsidRPr="00FA2D5F" w:rsidRDefault="00FA2D5F" w:rsidP="00FA2D5F">
      <w:pPr>
        <w:shd w:val="clear" w:color="auto" w:fill="FFFFFF"/>
        <w:spacing w:after="0" w:line="240" w:lineRule="auto"/>
        <w:rPr>
          <w:rFonts w:ascii="Times New Roman" w:eastAsia="Times New Roman" w:hAnsi="Times New Roman" w:cs="Times New Roman"/>
          <w:color w:val="333333"/>
          <w:sz w:val="23"/>
          <w:szCs w:val="23"/>
          <w:lang w:bidi="ar-SA"/>
        </w:rPr>
      </w:pPr>
      <w:r>
        <w:rPr>
          <w:rFonts w:ascii="Times New Roman" w:eastAsia="Times New Roman" w:hAnsi="Times New Roman" w:cs="Times New Roman"/>
          <w:noProof/>
          <w:color w:val="333333"/>
          <w:sz w:val="23"/>
          <w:szCs w:val="23"/>
          <w:lang w:bidi="ar-SA"/>
        </w:rPr>
        <w:lastRenderedPageBreak/>
        <w:drawing>
          <wp:inline distT="0" distB="0" distL="0" distR="0">
            <wp:extent cx="3311017" cy="2517850"/>
            <wp:effectExtent l="19050" t="0" r="3683" b="0"/>
            <wp:docPr id="4" name="תמונה 4" descr="Miriam’s Song of the Sea: A Women’s Victory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riam’s Song of the Sea: A Women’s Victory Performance"/>
                    <pic:cNvPicPr>
                      <a:picLocks noChangeAspect="1" noChangeArrowheads="1"/>
                    </pic:cNvPicPr>
                  </pic:nvPicPr>
                  <pic:blipFill>
                    <a:blip r:embed="rId5" cstate="print"/>
                    <a:srcRect/>
                    <a:stretch>
                      <a:fillRect/>
                    </a:stretch>
                  </pic:blipFill>
                  <pic:spPr bwMode="auto">
                    <a:xfrm>
                      <a:off x="0" y="0"/>
                      <a:ext cx="3311017" cy="2517850"/>
                    </a:xfrm>
                    <a:prstGeom prst="rect">
                      <a:avLst/>
                    </a:prstGeom>
                    <a:noFill/>
                    <a:ln w="9525">
                      <a:noFill/>
                      <a:miter lim="800000"/>
                      <a:headEnd/>
                      <a:tailEnd/>
                    </a:ln>
                  </pic:spPr>
                </pic:pic>
              </a:graphicData>
            </a:graphic>
          </wp:inline>
        </w:drawing>
      </w:r>
    </w:p>
    <w:p w:rsidR="00FA2D5F" w:rsidRPr="00FA2D5F" w:rsidRDefault="00FA2D5F" w:rsidP="00FA2D5F">
      <w:pPr>
        <w:shd w:val="clear" w:color="auto" w:fill="FFFFFF"/>
        <w:spacing w:after="150" w:line="420" w:lineRule="atLeast"/>
        <w:jc w:val="center"/>
        <w:rPr>
          <w:rFonts w:ascii="Times New Roman" w:eastAsia="Times New Roman" w:hAnsi="Times New Roman" w:cs="Times New Roman"/>
          <w:color w:val="333333"/>
          <w:sz w:val="20"/>
          <w:szCs w:val="20"/>
          <w:lang w:bidi="ar-SA"/>
        </w:rPr>
      </w:pPr>
      <w:r w:rsidRPr="00FA2D5F">
        <w:rPr>
          <w:rFonts w:ascii="Times New Roman" w:eastAsia="Times New Roman" w:hAnsi="Times New Roman" w:cs="Times New Roman"/>
          <w:color w:val="333333"/>
          <w:sz w:val="20"/>
          <w:szCs w:val="20"/>
          <w:lang w:bidi="ar-SA"/>
        </w:rPr>
        <w:t xml:space="preserve">The Songs of Joy, James </w:t>
      </w:r>
      <w:proofErr w:type="spellStart"/>
      <w:r w:rsidRPr="00FA2D5F">
        <w:rPr>
          <w:rFonts w:ascii="Times New Roman" w:eastAsia="Times New Roman" w:hAnsi="Times New Roman" w:cs="Times New Roman"/>
          <w:color w:val="333333"/>
          <w:sz w:val="20"/>
          <w:szCs w:val="20"/>
          <w:lang w:bidi="ar-SA"/>
        </w:rPr>
        <w:t>Tissot</w:t>
      </w:r>
      <w:proofErr w:type="spellEnd"/>
      <w:r w:rsidRPr="00FA2D5F">
        <w:rPr>
          <w:rFonts w:ascii="Times New Roman" w:eastAsia="Times New Roman" w:hAnsi="Times New Roman" w:cs="Times New Roman"/>
          <w:color w:val="333333"/>
          <w:sz w:val="20"/>
          <w:szCs w:val="20"/>
          <w:lang w:bidi="ar-SA"/>
        </w:rPr>
        <w:t xml:space="preserve"> c. 1896-1902, thejewishmuseum.org</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FA2D5F">
        <w:rPr>
          <w:rFonts w:ascii="Times New Roman" w:eastAsia="Times New Roman" w:hAnsi="Times New Roman" w:cs="Times New Roman"/>
          <w:i/>
          <w:iCs/>
          <w:color w:val="000000"/>
          <w:sz w:val="26"/>
          <w:lang w:bidi="ar-SA"/>
        </w:rPr>
        <w:t>Shirat</w:t>
      </w:r>
      <w:proofErr w:type="spellEnd"/>
      <w:r w:rsidRPr="00FA2D5F">
        <w:rPr>
          <w:rFonts w:ascii="Times New Roman" w:eastAsia="Times New Roman" w:hAnsi="Times New Roman" w:cs="Times New Roman"/>
          <w:i/>
          <w:iCs/>
          <w:color w:val="000000"/>
          <w:sz w:val="26"/>
          <w:lang w:bidi="ar-SA"/>
        </w:rPr>
        <w:t xml:space="preserve"> </w:t>
      </w:r>
      <w:proofErr w:type="spellStart"/>
      <w:r w:rsidRPr="00FA2D5F">
        <w:rPr>
          <w:rFonts w:ascii="Times New Roman" w:eastAsia="Times New Roman" w:hAnsi="Times New Roman" w:cs="Times New Roman"/>
          <w:i/>
          <w:iCs/>
          <w:color w:val="000000"/>
          <w:sz w:val="26"/>
          <w:lang w:bidi="ar-SA"/>
        </w:rPr>
        <w:t>Hayam</w:t>
      </w:r>
      <w:proofErr w:type="spellEnd"/>
      <w:r w:rsidRPr="00FA2D5F">
        <w:rPr>
          <w:rFonts w:ascii="Times New Roman" w:eastAsia="Times New Roman" w:hAnsi="Times New Roman" w:cs="Times New Roman"/>
          <w:color w:val="000000"/>
          <w:sz w:val="26"/>
          <w:szCs w:val="26"/>
          <w:lang w:bidi="ar-SA"/>
        </w:rPr>
        <w:t>, “The Song of the Sea” (Exodus 15: 1b-18), is a poetic tribute to Israel’s miraculous deliverance from the pursuing Egyptians.</w:t>
      </w:r>
      <w:r w:rsidRPr="00FA2D5F">
        <w:rPr>
          <w:rFonts w:ascii="Times New Roman" w:eastAsia="Times New Roman" w:hAnsi="Times New Roman" w:cs="Times New Roman"/>
          <w:color w:val="B22222"/>
          <w:sz w:val="23"/>
          <w:szCs w:val="23"/>
          <w:vertAlign w:val="superscript"/>
          <w:lang w:bidi="ar-SA"/>
        </w:rPr>
        <w:t>[1]</w:t>
      </w:r>
      <w:r w:rsidRPr="00FA2D5F">
        <w:rPr>
          <w:rFonts w:ascii="Times New Roman" w:eastAsia="Times New Roman" w:hAnsi="Times New Roman" w:cs="Times New Roman"/>
          <w:color w:val="000000"/>
          <w:sz w:val="26"/>
          <w:szCs w:val="26"/>
          <w:lang w:bidi="ar-SA"/>
        </w:rPr>
        <w:t> It is generally considered a very ancient poem, much older than (and somewhat different from) the preceding prose account of this pivotal event in the story of the Israelites escape from bondage in Egypt.</w:t>
      </w:r>
      <w:r w:rsidRPr="00FA2D5F">
        <w:rPr>
          <w:rFonts w:ascii="Times New Roman" w:eastAsia="Times New Roman" w:hAnsi="Times New Roman" w:cs="Times New Roman"/>
          <w:color w:val="B22222"/>
          <w:sz w:val="23"/>
          <w:szCs w:val="23"/>
          <w:vertAlign w:val="superscript"/>
          <w:lang w:bidi="ar-SA"/>
        </w:rPr>
        <w:t>[2]</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In both form and content, it draws on the imagery of Canaanite mythology in which the heroic deity Baal overcomes primordial chaos, represented by surging waters, in order to establish order. The military imagery of the cosmic struggle in the </w:t>
      </w:r>
      <w:proofErr w:type="spellStart"/>
      <w:r w:rsidRPr="00FA2D5F">
        <w:rPr>
          <w:rFonts w:ascii="Times New Roman" w:eastAsia="Times New Roman" w:hAnsi="Times New Roman" w:cs="Times New Roman"/>
          <w:color w:val="000000"/>
          <w:sz w:val="26"/>
          <w:szCs w:val="26"/>
          <w:lang w:bidi="ar-SA"/>
        </w:rPr>
        <w:t>Ugaritic</w:t>
      </w:r>
      <w:proofErr w:type="spellEnd"/>
      <w:r w:rsidRPr="00FA2D5F">
        <w:rPr>
          <w:rFonts w:ascii="Times New Roman" w:eastAsia="Times New Roman" w:hAnsi="Times New Roman" w:cs="Times New Roman"/>
          <w:color w:val="000000"/>
          <w:sz w:val="26"/>
          <w:szCs w:val="26"/>
          <w:lang w:bidi="ar-SA"/>
        </w:rPr>
        <w:t xml:space="preserve"> epic reverberates in the Israelite poem; natural elements (wind and water) become YHWH’s weapons against the Egyptian foes.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The divine warrior trope of Canaanite epic is quite explicit: YHWH is metaphorically called </w:t>
      </w:r>
      <w:r w:rsidRPr="00FA2D5F">
        <w:rPr>
          <w:rFonts w:ascii="Times New Roman" w:eastAsia="Times New Roman" w:hAnsi="Times New Roman" w:cs="Times New Roman"/>
          <w:color w:val="000000"/>
          <w:sz w:val="26"/>
          <w:szCs w:val="26"/>
          <w:rtl/>
        </w:rPr>
        <w:t>אִישׁ מִלְחָמָה</w:t>
      </w:r>
      <w:r w:rsidRPr="00FA2D5F">
        <w:rPr>
          <w:rFonts w:ascii="Times New Roman" w:eastAsia="Times New Roman" w:hAnsi="Times New Roman" w:cs="Times New Roman"/>
          <w:color w:val="000000"/>
          <w:sz w:val="26"/>
          <w:szCs w:val="26"/>
          <w:lang w:bidi="ar-SA"/>
        </w:rPr>
        <w:t>, a warrior (verse 3, MT</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3]</w:t>
      </w:r>
      <w:r w:rsidRPr="00FA2D5F">
        <w:rPr>
          <w:rFonts w:ascii="Times New Roman" w:eastAsia="Times New Roman" w:hAnsi="Times New Roman" w:cs="Times New Roman"/>
          <w:color w:val="000000"/>
          <w:sz w:val="26"/>
          <w:szCs w:val="26"/>
          <w:lang w:bidi="ar-SA"/>
        </w:rPr>
        <w:t> who subdues the enemy with a sword (</w:t>
      </w:r>
      <w:r w:rsidRPr="00FA2D5F">
        <w:rPr>
          <w:rFonts w:ascii="Times New Roman" w:eastAsia="Times New Roman" w:hAnsi="Times New Roman" w:cs="Times New Roman"/>
          <w:color w:val="000000"/>
          <w:sz w:val="26"/>
          <w:szCs w:val="26"/>
          <w:rtl/>
        </w:rPr>
        <w:t>חרב</w:t>
      </w:r>
      <w:r w:rsidRPr="00FA2D5F">
        <w:rPr>
          <w:rFonts w:ascii="Times New Roman" w:eastAsia="Times New Roman" w:hAnsi="Times New Roman" w:cs="Times New Roman"/>
          <w:color w:val="000000"/>
          <w:sz w:val="26"/>
          <w:szCs w:val="26"/>
          <w:lang w:bidi="ar-SA"/>
        </w:rPr>
        <w:t>, verse 9). Unlike Canaanite myth, YHWH smites human enemies, not the waters.</w:t>
      </w:r>
    </w:p>
    <w:p w:rsidR="00FA2D5F" w:rsidRPr="00FA2D5F" w:rsidRDefault="00FA2D5F" w:rsidP="00FA2D5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proofErr w:type="gramStart"/>
      <w:r w:rsidRPr="00FA2D5F">
        <w:rPr>
          <w:rFonts w:ascii="Times New Roman" w:eastAsia="Times New Roman" w:hAnsi="Times New Roman" w:cs="Times New Roman"/>
          <w:color w:val="000000"/>
          <w:sz w:val="38"/>
          <w:szCs w:val="38"/>
          <w:lang w:bidi="ar-SA"/>
        </w:rPr>
        <w:t>The Two (?)</w:t>
      </w:r>
      <w:proofErr w:type="gramEnd"/>
      <w:r w:rsidRPr="00FA2D5F">
        <w:rPr>
          <w:rFonts w:ascii="Times New Roman" w:eastAsia="Times New Roman" w:hAnsi="Times New Roman" w:cs="Times New Roman"/>
          <w:color w:val="000000"/>
          <w:sz w:val="38"/>
          <w:szCs w:val="38"/>
          <w:lang w:bidi="ar-SA"/>
        </w:rPr>
        <w:t xml:space="preserve"> Songs of the Sea</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This </w:t>
      </w:r>
      <w:proofErr w:type="spellStart"/>
      <w:r w:rsidRPr="00FA2D5F">
        <w:rPr>
          <w:rFonts w:ascii="Times New Roman" w:eastAsia="Times New Roman" w:hAnsi="Times New Roman" w:cs="Times New Roman"/>
          <w:color w:val="000000"/>
          <w:sz w:val="26"/>
          <w:szCs w:val="26"/>
          <w:lang w:bidi="ar-SA"/>
        </w:rPr>
        <w:t>hymnic</w:t>
      </w:r>
      <w:proofErr w:type="spellEnd"/>
      <w:r w:rsidRPr="00FA2D5F">
        <w:rPr>
          <w:rFonts w:ascii="Times New Roman" w:eastAsia="Times New Roman" w:hAnsi="Times New Roman" w:cs="Times New Roman"/>
          <w:color w:val="000000"/>
          <w:sz w:val="26"/>
          <w:szCs w:val="26"/>
          <w:lang w:bidi="ar-SA"/>
        </w:rPr>
        <w:t xml:space="preserve"> account of the deliverance at the sea is preceded by a brief introduction:</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 xml:space="preserve">שמות </w:t>
      </w:r>
      <w:proofErr w:type="spellStart"/>
      <w:r w:rsidRPr="00FA2D5F">
        <w:rPr>
          <w:rFonts w:ascii="Times New Roman" w:eastAsia="Times New Roman" w:hAnsi="Times New Roman" w:cs="Times New Roman"/>
          <w:color w:val="000000"/>
          <w:sz w:val="19"/>
          <w:szCs w:val="19"/>
          <w:vertAlign w:val="superscript"/>
          <w:rtl/>
        </w:rPr>
        <w:t>טו</w:t>
      </w:r>
      <w:proofErr w:type="spellEnd"/>
      <w:r w:rsidRPr="00FA2D5F">
        <w:rPr>
          <w:rFonts w:ascii="Times New Roman" w:eastAsia="Times New Roman" w:hAnsi="Times New Roman" w:cs="Times New Roman"/>
          <w:color w:val="000000"/>
          <w:sz w:val="19"/>
          <w:szCs w:val="19"/>
          <w:vertAlign w:val="superscript"/>
          <w:rtl/>
        </w:rPr>
        <w:t>:א</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אָז יָשִׁיר מֹשֶׁה וּבְנֵי יִשְׂרָאֵל אֶת הַשִּׁירָה הַזֹּאת לַי־</w:t>
      </w:r>
      <w:proofErr w:type="spellStart"/>
      <w:r w:rsidRPr="00FA2D5F">
        <w:rPr>
          <w:rFonts w:ascii="Times New Roman" w:eastAsia="Times New Roman" w:hAnsi="Times New Roman" w:cs="Times New Roman"/>
          <w:color w:val="000000"/>
          <w:sz w:val="26"/>
          <w:szCs w:val="26"/>
          <w:rtl/>
        </w:rPr>
        <w:t>הוָה</w:t>
      </w:r>
      <w:proofErr w:type="spellEnd"/>
      <w:r w:rsidRPr="00FA2D5F">
        <w:rPr>
          <w:rFonts w:ascii="Times New Roman" w:eastAsia="Times New Roman" w:hAnsi="Times New Roman" w:cs="Times New Roman"/>
          <w:color w:val="000000"/>
          <w:sz w:val="26"/>
          <w:szCs w:val="26"/>
          <w:rtl/>
        </w:rPr>
        <w:t xml:space="preserve"> וַיֹּאמְרוּ </w:t>
      </w:r>
      <w:proofErr w:type="spellStart"/>
      <w:r w:rsidRPr="00FA2D5F">
        <w:rPr>
          <w:rFonts w:ascii="Times New Roman" w:eastAsia="Times New Roman" w:hAnsi="Times New Roman" w:cs="Times New Roman"/>
          <w:color w:val="000000"/>
          <w:sz w:val="26"/>
          <w:szCs w:val="26"/>
          <w:rtl/>
        </w:rPr>
        <w:t>לֵאמֹר</w:t>
      </w:r>
      <w:proofErr w:type="spellEnd"/>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lastRenderedPageBreak/>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proofErr w:type="spellStart"/>
      <w:r w:rsidRPr="00FA2D5F">
        <w:rPr>
          <w:rFonts w:ascii="Times New Roman" w:eastAsia="Times New Roman" w:hAnsi="Times New Roman" w:cs="Times New Roman"/>
          <w:color w:val="000000"/>
          <w:sz w:val="17"/>
          <w:szCs w:val="17"/>
          <w:vertAlign w:val="superscript"/>
          <w:lang w:bidi="ar-SA"/>
        </w:rPr>
        <w:t>Exod</w:t>
      </w:r>
      <w:proofErr w:type="spellEnd"/>
      <w:r w:rsidRPr="00FA2D5F">
        <w:rPr>
          <w:rFonts w:ascii="Times New Roman" w:eastAsia="Times New Roman" w:hAnsi="Times New Roman" w:cs="Times New Roman"/>
          <w:color w:val="000000"/>
          <w:sz w:val="17"/>
          <w:szCs w:val="17"/>
          <w:vertAlign w:val="superscript"/>
          <w:lang w:bidi="ar-SA"/>
        </w:rPr>
        <w:t xml:space="preserve"> 15:1 </w:t>
      </w:r>
      <w:r w:rsidRPr="00FA2D5F">
        <w:rPr>
          <w:rFonts w:ascii="Times New Roman" w:eastAsia="Times New Roman" w:hAnsi="Times New Roman" w:cs="Times New Roman"/>
          <w:color w:val="000000"/>
          <w:sz w:val="23"/>
          <w:szCs w:val="23"/>
          <w:lang w:bidi="ar-SA"/>
        </w:rPr>
        <w:t>Then Moses and the Israelites sang this song to YHWH. They said…</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Thus, the song is often called “The Song of Moses,” a designation otherwise used for the poem in Deuteronomy 32, typically named after its first Hebrew word, </w:t>
      </w:r>
      <w:proofErr w:type="spellStart"/>
      <w:r w:rsidRPr="00FA2D5F">
        <w:rPr>
          <w:rFonts w:ascii="Times New Roman" w:eastAsia="Times New Roman" w:hAnsi="Times New Roman" w:cs="Times New Roman"/>
          <w:i/>
          <w:iCs/>
          <w:color w:val="000000"/>
          <w:sz w:val="26"/>
          <w:lang w:bidi="ar-SA"/>
        </w:rPr>
        <w:t>Ha’azinu</w:t>
      </w:r>
      <w:proofErr w:type="spellEnd"/>
      <w:r w:rsidRPr="00FA2D5F">
        <w:rPr>
          <w:rFonts w:ascii="Times New Roman" w:eastAsia="Times New Roman" w:hAnsi="Times New Roman" w:cs="Times New Roman"/>
          <w:i/>
          <w:iCs/>
          <w:color w:val="000000"/>
          <w:sz w:val="26"/>
          <w:lang w:bidi="ar-SA"/>
        </w:rPr>
        <w:t>, “Give Ear</w:t>
      </w:r>
      <w:r w:rsidRPr="00FA2D5F">
        <w:rPr>
          <w:rFonts w:ascii="Times New Roman" w:eastAsia="Times New Roman" w:hAnsi="Times New Roman" w:cs="Times New Roman"/>
          <w:color w:val="000000"/>
          <w:sz w:val="26"/>
          <w:szCs w:val="26"/>
          <w:lang w:bidi="ar-SA"/>
        </w:rPr>
        <w:t>.” The song is followed by a single-verse prose summation</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4]</w:t>
      </w:r>
      <w:r w:rsidRPr="00FA2D5F">
        <w:rPr>
          <w:rFonts w:ascii="Times New Roman" w:eastAsia="Times New Roman" w:hAnsi="Times New Roman" w:cs="Times New Roman"/>
          <w:color w:val="000000"/>
          <w:sz w:val="26"/>
          <w:szCs w:val="26"/>
          <w:lang w:bidi="ar-SA"/>
        </w:rPr>
        <w:t> following which is another brief prose section, also introducing a poem:</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 xml:space="preserve">שמות </w:t>
      </w:r>
      <w:proofErr w:type="spellStart"/>
      <w:r w:rsidRPr="00FA2D5F">
        <w:rPr>
          <w:rFonts w:ascii="Times New Roman" w:eastAsia="Times New Roman" w:hAnsi="Times New Roman" w:cs="Times New Roman"/>
          <w:color w:val="000000"/>
          <w:sz w:val="19"/>
          <w:szCs w:val="19"/>
          <w:vertAlign w:val="superscript"/>
          <w:rtl/>
        </w:rPr>
        <w:t>טו</w:t>
      </w:r>
      <w:proofErr w:type="spellEnd"/>
      <w:r w:rsidRPr="00FA2D5F">
        <w:rPr>
          <w:rFonts w:ascii="Times New Roman" w:eastAsia="Times New Roman" w:hAnsi="Times New Roman" w:cs="Times New Roman"/>
          <w:color w:val="000000"/>
          <w:sz w:val="19"/>
          <w:szCs w:val="19"/>
          <w:vertAlign w:val="superscript"/>
          <w:rtl/>
        </w:rPr>
        <w:t>:כ</w:t>
      </w:r>
      <w:r w:rsidRPr="00FA2D5F">
        <w:rPr>
          <w:rFonts w:ascii="Times New Roman" w:eastAsia="Times New Roman" w:hAnsi="Times New Roman" w:cs="Times New Roman"/>
          <w:color w:val="000000"/>
          <w:sz w:val="26"/>
          <w:szCs w:val="26"/>
          <w:rtl/>
          <w:lang w:bidi="ar-SA"/>
        </w:rPr>
        <w:t> </w:t>
      </w:r>
      <w:proofErr w:type="spellStart"/>
      <w:r w:rsidRPr="00FA2D5F">
        <w:rPr>
          <w:rFonts w:ascii="Times New Roman" w:eastAsia="Times New Roman" w:hAnsi="Times New Roman" w:cs="Times New Roman"/>
          <w:color w:val="000000"/>
          <w:sz w:val="26"/>
          <w:szCs w:val="26"/>
          <w:rtl/>
        </w:rPr>
        <w:t>וַתִּקַּח</w:t>
      </w:r>
      <w:proofErr w:type="spellEnd"/>
      <w:r w:rsidRPr="00FA2D5F">
        <w:rPr>
          <w:rFonts w:ascii="Times New Roman" w:eastAsia="Times New Roman" w:hAnsi="Times New Roman" w:cs="Times New Roman"/>
          <w:color w:val="000000"/>
          <w:sz w:val="26"/>
          <w:szCs w:val="26"/>
          <w:rtl/>
        </w:rPr>
        <w:t xml:space="preserve"> מִרְיָם הַנְּבִיאָה אֲחוֹת אַהֲרֹן אֶת </w:t>
      </w:r>
      <w:proofErr w:type="spellStart"/>
      <w:r w:rsidRPr="00FA2D5F">
        <w:rPr>
          <w:rFonts w:ascii="Times New Roman" w:eastAsia="Times New Roman" w:hAnsi="Times New Roman" w:cs="Times New Roman"/>
          <w:color w:val="000000"/>
          <w:sz w:val="26"/>
          <w:szCs w:val="26"/>
          <w:rtl/>
        </w:rPr>
        <w:t>הַתֹּף</w:t>
      </w:r>
      <w:proofErr w:type="spellEnd"/>
      <w:r w:rsidRPr="00FA2D5F">
        <w:rPr>
          <w:rFonts w:ascii="Times New Roman" w:eastAsia="Times New Roman" w:hAnsi="Times New Roman" w:cs="Times New Roman"/>
          <w:color w:val="000000"/>
          <w:sz w:val="26"/>
          <w:szCs w:val="26"/>
          <w:rtl/>
        </w:rPr>
        <w:t xml:space="preserve"> בְּיָדָהּ </w:t>
      </w:r>
      <w:proofErr w:type="spellStart"/>
      <w:r w:rsidRPr="00FA2D5F">
        <w:rPr>
          <w:rFonts w:ascii="Times New Roman" w:eastAsia="Times New Roman" w:hAnsi="Times New Roman" w:cs="Times New Roman"/>
          <w:color w:val="000000"/>
          <w:sz w:val="26"/>
          <w:szCs w:val="26"/>
          <w:rtl/>
        </w:rPr>
        <w:t>וַתֵּצֶאןָ</w:t>
      </w:r>
      <w:proofErr w:type="spellEnd"/>
      <w:r w:rsidRPr="00FA2D5F">
        <w:rPr>
          <w:rFonts w:ascii="Times New Roman" w:eastAsia="Times New Roman" w:hAnsi="Times New Roman" w:cs="Times New Roman"/>
          <w:color w:val="000000"/>
          <w:sz w:val="26"/>
          <w:szCs w:val="26"/>
          <w:rtl/>
        </w:rPr>
        <w:t xml:space="preserve"> כָל הַנָּשִׁים אַחֲרֶיהָ </w:t>
      </w:r>
      <w:proofErr w:type="spellStart"/>
      <w:r w:rsidRPr="00FA2D5F">
        <w:rPr>
          <w:rFonts w:ascii="Times New Roman" w:eastAsia="Times New Roman" w:hAnsi="Times New Roman" w:cs="Times New Roman"/>
          <w:color w:val="000000"/>
          <w:sz w:val="26"/>
          <w:szCs w:val="26"/>
          <w:rtl/>
        </w:rPr>
        <w:t>בְּתֻפִּים</w:t>
      </w:r>
      <w:proofErr w:type="spellEnd"/>
      <w:r w:rsidRPr="00FA2D5F">
        <w:rPr>
          <w:rFonts w:ascii="Times New Roman" w:eastAsia="Times New Roman" w:hAnsi="Times New Roman" w:cs="Times New Roman"/>
          <w:color w:val="000000"/>
          <w:sz w:val="26"/>
          <w:szCs w:val="26"/>
          <w:rtl/>
        </w:rPr>
        <w:t xml:space="preserve"> וּבִמְחֹלֹת.</w:t>
      </w:r>
      <w:r w:rsidRPr="00FA2D5F">
        <w:rPr>
          <w:rFonts w:ascii="Times New Roman" w:eastAsia="Times New Roman" w:hAnsi="Times New Roman" w:cs="Times New Roman"/>
          <w:color w:val="000000"/>
          <w:sz w:val="26"/>
          <w:szCs w:val="26"/>
          <w:rtl/>
          <w:lang w:bidi="ar-SA"/>
        </w:rPr>
        <w:t> </w:t>
      </w:r>
      <w:proofErr w:type="spellStart"/>
      <w:r w:rsidRPr="00FA2D5F">
        <w:rPr>
          <w:rFonts w:ascii="Times New Roman" w:eastAsia="Times New Roman" w:hAnsi="Times New Roman" w:cs="Times New Roman"/>
          <w:color w:val="000000"/>
          <w:sz w:val="19"/>
          <w:szCs w:val="19"/>
          <w:vertAlign w:val="superscript"/>
          <w:rtl/>
        </w:rPr>
        <w:t>טו</w:t>
      </w:r>
      <w:proofErr w:type="spellEnd"/>
      <w:r w:rsidRPr="00FA2D5F">
        <w:rPr>
          <w:rFonts w:ascii="Times New Roman" w:eastAsia="Times New Roman" w:hAnsi="Times New Roman" w:cs="Times New Roman"/>
          <w:color w:val="000000"/>
          <w:sz w:val="19"/>
          <w:szCs w:val="19"/>
          <w:vertAlign w:val="superscript"/>
          <w:rtl/>
        </w:rPr>
        <w:t>:</w:t>
      </w:r>
      <w:proofErr w:type="spellStart"/>
      <w:r w:rsidRPr="00FA2D5F">
        <w:rPr>
          <w:rFonts w:ascii="Times New Roman" w:eastAsia="Times New Roman" w:hAnsi="Times New Roman" w:cs="Times New Roman"/>
          <w:color w:val="000000"/>
          <w:sz w:val="19"/>
          <w:szCs w:val="19"/>
          <w:vertAlign w:val="superscript"/>
          <w:rtl/>
        </w:rPr>
        <w:t>כא</w:t>
      </w:r>
      <w:proofErr w:type="spellEnd"/>
      <w:r w:rsidRPr="00FA2D5F">
        <w:rPr>
          <w:rFonts w:ascii="Times New Roman" w:eastAsia="Times New Roman" w:hAnsi="Times New Roman" w:cs="Times New Roman"/>
          <w:color w:val="000000"/>
          <w:sz w:val="26"/>
          <w:szCs w:val="26"/>
          <w:rtl/>
          <w:lang w:bidi="ar-SA"/>
        </w:rPr>
        <w:t> </w:t>
      </w:r>
      <w:proofErr w:type="spellStart"/>
      <w:r w:rsidRPr="00FA2D5F">
        <w:rPr>
          <w:rFonts w:ascii="Times New Roman" w:eastAsia="Times New Roman" w:hAnsi="Times New Roman" w:cs="Times New Roman"/>
          <w:color w:val="000000"/>
          <w:sz w:val="26"/>
          <w:szCs w:val="26"/>
          <w:rtl/>
        </w:rPr>
        <w:t>וַתַּעַן</w:t>
      </w:r>
      <w:proofErr w:type="spellEnd"/>
      <w:r w:rsidRPr="00FA2D5F">
        <w:rPr>
          <w:rFonts w:ascii="Times New Roman" w:eastAsia="Times New Roman" w:hAnsi="Times New Roman" w:cs="Times New Roman"/>
          <w:color w:val="000000"/>
          <w:sz w:val="26"/>
          <w:szCs w:val="26"/>
          <w:rtl/>
        </w:rPr>
        <w:t xml:space="preserve"> לָהֶם מִרְיָם...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proofErr w:type="spellStart"/>
      <w:r w:rsidRPr="00FA2D5F">
        <w:rPr>
          <w:rFonts w:ascii="Times New Roman" w:eastAsia="Times New Roman" w:hAnsi="Times New Roman" w:cs="Times New Roman"/>
          <w:color w:val="000000"/>
          <w:sz w:val="17"/>
          <w:szCs w:val="17"/>
          <w:vertAlign w:val="superscript"/>
          <w:lang w:bidi="ar-SA"/>
        </w:rPr>
        <w:t>Exod</w:t>
      </w:r>
      <w:proofErr w:type="spellEnd"/>
      <w:r w:rsidRPr="00FA2D5F">
        <w:rPr>
          <w:rFonts w:ascii="Times New Roman" w:eastAsia="Times New Roman" w:hAnsi="Times New Roman" w:cs="Times New Roman"/>
          <w:color w:val="000000"/>
          <w:sz w:val="17"/>
          <w:szCs w:val="17"/>
          <w:vertAlign w:val="superscript"/>
          <w:lang w:bidi="ar-SA"/>
        </w:rPr>
        <w:t xml:space="preserve"> 15:20 </w:t>
      </w:r>
      <w:r w:rsidRPr="00FA2D5F">
        <w:rPr>
          <w:rFonts w:ascii="Times New Roman" w:eastAsia="Times New Roman" w:hAnsi="Times New Roman" w:cs="Times New Roman"/>
          <w:color w:val="000000"/>
          <w:sz w:val="23"/>
          <w:szCs w:val="23"/>
          <w:lang w:bidi="ar-SA"/>
        </w:rPr>
        <w:t>Then Miriam the prophet, Aaron’s sister, picked up a hand-drum,</w:t>
      </w:r>
      <w:r w:rsidRPr="00FA2D5F">
        <w:rPr>
          <w:rFonts w:ascii="Times New Roman" w:eastAsia="Times New Roman" w:hAnsi="Times New Roman" w:cs="Times New Roman"/>
          <w:color w:val="B22222"/>
          <w:sz w:val="23"/>
          <w:szCs w:val="23"/>
          <w:vertAlign w:val="superscript"/>
          <w:lang w:bidi="ar-SA"/>
        </w:rPr>
        <w:t>[5]</w:t>
      </w:r>
      <w:r w:rsidRPr="00FA2D5F">
        <w:rPr>
          <w:rFonts w:ascii="Times New Roman" w:eastAsia="Times New Roman" w:hAnsi="Times New Roman" w:cs="Times New Roman"/>
          <w:color w:val="000000"/>
          <w:sz w:val="23"/>
          <w:szCs w:val="23"/>
          <w:lang w:bidi="ar-SA"/>
        </w:rPr>
        <w:t> and all the women went out after her in dance with hand-drums. </w:t>
      </w:r>
      <w:r w:rsidRPr="00FA2D5F">
        <w:rPr>
          <w:rFonts w:ascii="Times New Roman" w:eastAsia="Times New Roman" w:hAnsi="Times New Roman" w:cs="Times New Roman"/>
          <w:color w:val="000000"/>
          <w:sz w:val="17"/>
          <w:szCs w:val="17"/>
          <w:vertAlign w:val="superscript"/>
          <w:lang w:bidi="ar-SA"/>
        </w:rPr>
        <w:t>15:21 </w:t>
      </w:r>
      <w:r w:rsidRPr="00FA2D5F">
        <w:rPr>
          <w:rFonts w:ascii="Times New Roman" w:eastAsia="Times New Roman" w:hAnsi="Times New Roman" w:cs="Times New Roman"/>
          <w:color w:val="000000"/>
          <w:sz w:val="23"/>
          <w:szCs w:val="23"/>
          <w:lang w:bidi="ar-SA"/>
        </w:rPr>
        <w:t>And Miriam chanted for them…</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And the poem she chants, often called the Song of Miriam, echoes the first verse of the Song of the Sea:</w:t>
      </w:r>
    </w:p>
    <w:p w:rsidR="00FA2D5F" w:rsidRPr="00FA2D5F" w:rsidRDefault="00FA2D5F" w:rsidP="00FA2D5F">
      <w:pPr>
        <w:shd w:val="clear" w:color="auto" w:fill="FFFFFF"/>
        <w:spacing w:before="150" w:after="150" w:line="450" w:lineRule="atLeast"/>
        <w:outlineLvl w:val="3"/>
        <w:rPr>
          <w:rFonts w:ascii="Times New Roman" w:eastAsia="Times New Roman" w:hAnsi="Times New Roman" w:cs="Times New Roman"/>
          <w:color w:val="000000"/>
          <w:sz w:val="27"/>
          <w:szCs w:val="27"/>
          <w:lang w:bidi="ar-SA"/>
        </w:rPr>
      </w:pPr>
      <w:r w:rsidRPr="00FA2D5F">
        <w:rPr>
          <w:rFonts w:ascii="Times New Roman" w:eastAsia="Times New Roman" w:hAnsi="Times New Roman" w:cs="Times New Roman"/>
          <w:color w:val="000000"/>
          <w:sz w:val="27"/>
          <w:szCs w:val="27"/>
          <w:lang w:bidi="ar-SA"/>
        </w:rPr>
        <w:t>Moses Song (</w:t>
      </w:r>
      <w:proofErr w:type="spellStart"/>
      <w:r w:rsidRPr="00FA2D5F">
        <w:rPr>
          <w:rFonts w:ascii="Times New Roman" w:eastAsia="Times New Roman" w:hAnsi="Times New Roman" w:cs="Times New Roman"/>
          <w:color w:val="000000"/>
          <w:sz w:val="27"/>
          <w:szCs w:val="27"/>
          <w:lang w:bidi="ar-SA"/>
        </w:rPr>
        <w:t>Exod</w:t>
      </w:r>
      <w:proofErr w:type="spellEnd"/>
      <w:r w:rsidRPr="00FA2D5F">
        <w:rPr>
          <w:rFonts w:ascii="Times New Roman" w:eastAsia="Times New Roman" w:hAnsi="Times New Roman" w:cs="Times New Roman"/>
          <w:color w:val="000000"/>
          <w:sz w:val="27"/>
          <w:szCs w:val="27"/>
          <w:lang w:bidi="ar-SA"/>
        </w:rPr>
        <w:t xml:space="preserve"> 15:1</w:t>
      </w:r>
      <w:r w:rsidRPr="00FA2D5F">
        <w:rPr>
          <w:rFonts w:ascii="Times New Roman" w:eastAsia="Times New Roman" w:hAnsi="Times New Roman" w:cs="Times New Roman"/>
          <w:color w:val="000000"/>
          <w:sz w:val="20"/>
          <w:szCs w:val="20"/>
          <w:vertAlign w:val="superscript"/>
          <w:lang w:bidi="ar-SA"/>
        </w:rPr>
        <w:t>b</w:t>
      </w:r>
      <w:r w:rsidRPr="00FA2D5F">
        <w:rPr>
          <w:rFonts w:ascii="Times New Roman" w:eastAsia="Times New Roman" w:hAnsi="Times New Roman" w:cs="Times New Roman"/>
          <w:color w:val="000000"/>
          <w:sz w:val="27"/>
          <w:szCs w:val="27"/>
          <w:lang w:bidi="ar-SA"/>
        </w:rPr>
        <w:t>)</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rtl/>
        </w:rPr>
        <w:t>אָשִׁירָה לַי־</w:t>
      </w:r>
      <w:proofErr w:type="spellStart"/>
      <w:r w:rsidRPr="00FA2D5F">
        <w:rPr>
          <w:rFonts w:ascii="Times New Roman" w:eastAsia="Times New Roman" w:hAnsi="Times New Roman" w:cs="Times New Roman"/>
          <w:color w:val="000000"/>
          <w:sz w:val="26"/>
          <w:szCs w:val="26"/>
          <w:rtl/>
        </w:rPr>
        <w:t>הוָה</w:t>
      </w:r>
      <w:proofErr w:type="spellEnd"/>
      <w:r w:rsidRPr="00FA2D5F">
        <w:rPr>
          <w:rFonts w:ascii="Times New Roman" w:eastAsia="Times New Roman" w:hAnsi="Times New Roman" w:cs="Times New Roman"/>
          <w:color w:val="000000"/>
          <w:sz w:val="26"/>
          <w:szCs w:val="26"/>
          <w:rtl/>
          <w:lang w:bidi="ar-SA"/>
        </w:rPr>
        <w:br/>
      </w:r>
      <w:r w:rsidRPr="00FA2D5F">
        <w:rPr>
          <w:rFonts w:ascii="Times New Roman" w:eastAsia="Times New Roman" w:hAnsi="Times New Roman" w:cs="Times New Roman"/>
          <w:color w:val="000000"/>
          <w:sz w:val="26"/>
          <w:szCs w:val="26"/>
          <w:rtl/>
        </w:rPr>
        <w:t>כִּי גָאֹה גָּאָה</w:t>
      </w:r>
      <w:r w:rsidRPr="00FA2D5F">
        <w:rPr>
          <w:rFonts w:ascii="Times New Roman" w:eastAsia="Times New Roman" w:hAnsi="Times New Roman" w:cs="Times New Roman"/>
          <w:color w:val="000000"/>
          <w:sz w:val="26"/>
          <w:szCs w:val="26"/>
          <w:rtl/>
          <w:lang w:bidi="ar-SA"/>
        </w:rPr>
        <w:br/>
      </w:r>
      <w:r w:rsidRPr="00FA2D5F">
        <w:rPr>
          <w:rFonts w:ascii="Times New Roman" w:eastAsia="Times New Roman" w:hAnsi="Times New Roman" w:cs="Times New Roman"/>
          <w:color w:val="000000"/>
          <w:sz w:val="26"/>
          <w:szCs w:val="26"/>
          <w:rtl/>
        </w:rPr>
        <w:t>סוּס וְרֹכְבוֹ רָמָה בַיָּם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r w:rsidRPr="00FA2D5F">
        <w:rPr>
          <w:rFonts w:ascii="Times New Roman" w:eastAsia="Times New Roman" w:hAnsi="Times New Roman" w:cs="Times New Roman"/>
          <w:color w:val="000000"/>
          <w:sz w:val="23"/>
          <w:szCs w:val="23"/>
          <w:lang w:bidi="ar-SA"/>
        </w:rPr>
        <w:t>I shall sing to YHWH</w:t>
      </w:r>
      <w:r w:rsidRPr="00FA2D5F">
        <w:rPr>
          <w:rFonts w:ascii="Times New Roman" w:eastAsia="Times New Roman" w:hAnsi="Times New Roman" w:cs="Times New Roman"/>
          <w:color w:val="000000"/>
          <w:sz w:val="23"/>
          <w:szCs w:val="23"/>
          <w:lang w:bidi="ar-SA"/>
        </w:rPr>
        <w:br/>
        <w:t>for he has triumphed gloriously</w:t>
      </w:r>
      <w:proofErr w:type="gramStart"/>
      <w:r w:rsidRPr="00FA2D5F">
        <w:rPr>
          <w:rFonts w:ascii="Times New Roman" w:eastAsia="Times New Roman" w:hAnsi="Times New Roman" w:cs="Times New Roman"/>
          <w:color w:val="000000"/>
          <w:sz w:val="23"/>
          <w:szCs w:val="23"/>
          <w:lang w:bidi="ar-SA"/>
        </w:rPr>
        <w:t>;</w:t>
      </w:r>
      <w:proofErr w:type="gramEnd"/>
      <w:r w:rsidRPr="00FA2D5F">
        <w:rPr>
          <w:rFonts w:ascii="Times New Roman" w:eastAsia="Times New Roman" w:hAnsi="Times New Roman" w:cs="Times New Roman"/>
          <w:color w:val="000000"/>
          <w:sz w:val="23"/>
          <w:szCs w:val="23"/>
          <w:lang w:bidi="ar-SA"/>
        </w:rPr>
        <w:br/>
        <w:t>Horse and driver he has hurled into the sea.</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b/>
          <w:bCs/>
          <w:color w:val="000000"/>
          <w:sz w:val="26"/>
          <w:lang w:bidi="ar-SA"/>
        </w:rPr>
        <w:t>Miriam’s Song (</w:t>
      </w:r>
      <w:proofErr w:type="spellStart"/>
      <w:r w:rsidRPr="00FA2D5F">
        <w:rPr>
          <w:rFonts w:ascii="Times New Roman" w:eastAsia="Times New Roman" w:hAnsi="Times New Roman" w:cs="Times New Roman"/>
          <w:b/>
          <w:bCs/>
          <w:color w:val="000000"/>
          <w:sz w:val="26"/>
          <w:lang w:bidi="ar-SA"/>
        </w:rPr>
        <w:t>Exod</w:t>
      </w:r>
      <w:proofErr w:type="spellEnd"/>
      <w:r w:rsidRPr="00FA2D5F">
        <w:rPr>
          <w:rFonts w:ascii="Times New Roman" w:eastAsia="Times New Roman" w:hAnsi="Times New Roman" w:cs="Times New Roman"/>
          <w:b/>
          <w:bCs/>
          <w:color w:val="000000"/>
          <w:sz w:val="26"/>
          <w:lang w:bidi="ar-SA"/>
        </w:rPr>
        <w:t xml:space="preserve"> 15:21</w:t>
      </w:r>
      <w:r w:rsidRPr="00FA2D5F">
        <w:rPr>
          <w:rFonts w:ascii="Times New Roman" w:eastAsia="Times New Roman" w:hAnsi="Times New Roman" w:cs="Times New Roman"/>
          <w:b/>
          <w:bCs/>
          <w:color w:val="000000"/>
          <w:sz w:val="19"/>
          <w:vertAlign w:val="superscript"/>
          <w:lang w:bidi="ar-SA"/>
        </w:rPr>
        <w:t>b</w:t>
      </w:r>
      <w:r w:rsidRPr="00FA2D5F">
        <w:rPr>
          <w:rFonts w:ascii="Times New Roman" w:eastAsia="Times New Roman" w:hAnsi="Times New Roman" w:cs="Times New Roman"/>
          <w:b/>
          <w:bCs/>
          <w:color w:val="000000"/>
          <w:sz w:val="26"/>
          <w:lang w:bidi="ar-SA"/>
        </w:rPr>
        <w:t>)</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rtl/>
        </w:rPr>
        <w:t>שִׁירוּ לַי־</w:t>
      </w:r>
      <w:proofErr w:type="spellStart"/>
      <w:r w:rsidRPr="00FA2D5F">
        <w:rPr>
          <w:rFonts w:ascii="Times New Roman" w:eastAsia="Times New Roman" w:hAnsi="Times New Roman" w:cs="Times New Roman"/>
          <w:color w:val="000000"/>
          <w:sz w:val="26"/>
          <w:szCs w:val="26"/>
          <w:rtl/>
        </w:rPr>
        <w:t>הוָה</w:t>
      </w:r>
      <w:proofErr w:type="spellEnd"/>
      <w:r w:rsidRPr="00FA2D5F">
        <w:rPr>
          <w:rFonts w:ascii="Times New Roman" w:eastAsia="Times New Roman" w:hAnsi="Times New Roman" w:cs="Times New Roman"/>
          <w:color w:val="000000"/>
          <w:sz w:val="26"/>
          <w:szCs w:val="26"/>
          <w:rtl/>
          <w:lang w:bidi="ar-SA"/>
        </w:rPr>
        <w:br/>
      </w:r>
      <w:r w:rsidRPr="00FA2D5F">
        <w:rPr>
          <w:rFonts w:ascii="Times New Roman" w:eastAsia="Times New Roman" w:hAnsi="Times New Roman" w:cs="Times New Roman"/>
          <w:color w:val="000000"/>
          <w:sz w:val="26"/>
          <w:szCs w:val="26"/>
          <w:rtl/>
        </w:rPr>
        <w:t>כִּי גָאֹה גָּאָה</w:t>
      </w:r>
      <w:r w:rsidRPr="00FA2D5F">
        <w:rPr>
          <w:rFonts w:ascii="Times New Roman" w:eastAsia="Times New Roman" w:hAnsi="Times New Roman" w:cs="Times New Roman"/>
          <w:color w:val="000000"/>
          <w:sz w:val="26"/>
          <w:szCs w:val="26"/>
          <w:rtl/>
          <w:lang w:bidi="ar-SA"/>
        </w:rPr>
        <w:br/>
      </w:r>
      <w:r w:rsidRPr="00FA2D5F">
        <w:rPr>
          <w:rFonts w:ascii="Times New Roman" w:eastAsia="Times New Roman" w:hAnsi="Times New Roman" w:cs="Times New Roman"/>
          <w:color w:val="000000"/>
          <w:sz w:val="26"/>
          <w:szCs w:val="26"/>
          <w:rtl/>
        </w:rPr>
        <w:t>סוּס וְרֹכְבוֹ רָמָה בַיָּם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r w:rsidRPr="00FA2D5F">
        <w:rPr>
          <w:rFonts w:ascii="Times New Roman" w:eastAsia="Times New Roman" w:hAnsi="Times New Roman" w:cs="Times New Roman"/>
          <w:color w:val="000000"/>
          <w:sz w:val="23"/>
          <w:szCs w:val="23"/>
          <w:lang w:bidi="ar-SA"/>
        </w:rPr>
        <w:lastRenderedPageBreak/>
        <w:t>Sing to YHWH</w:t>
      </w:r>
      <w:r w:rsidRPr="00FA2D5F">
        <w:rPr>
          <w:rFonts w:ascii="Times New Roman" w:eastAsia="Times New Roman" w:hAnsi="Times New Roman" w:cs="Times New Roman"/>
          <w:color w:val="000000"/>
          <w:sz w:val="23"/>
          <w:szCs w:val="23"/>
          <w:lang w:bidi="ar-SA"/>
        </w:rPr>
        <w:br/>
        <w:t>for he has triumphed gloriously</w:t>
      </w:r>
      <w:proofErr w:type="gramStart"/>
      <w:r w:rsidRPr="00FA2D5F">
        <w:rPr>
          <w:rFonts w:ascii="Times New Roman" w:eastAsia="Times New Roman" w:hAnsi="Times New Roman" w:cs="Times New Roman"/>
          <w:color w:val="000000"/>
          <w:sz w:val="23"/>
          <w:szCs w:val="23"/>
          <w:lang w:bidi="ar-SA"/>
        </w:rPr>
        <w:t>;</w:t>
      </w:r>
      <w:proofErr w:type="gramEnd"/>
      <w:r w:rsidRPr="00FA2D5F">
        <w:rPr>
          <w:rFonts w:ascii="Times New Roman" w:eastAsia="Times New Roman" w:hAnsi="Times New Roman" w:cs="Times New Roman"/>
          <w:color w:val="000000"/>
          <w:sz w:val="23"/>
          <w:szCs w:val="23"/>
          <w:lang w:bidi="ar-SA"/>
        </w:rPr>
        <w:br/>
        <w:t>Horse and driver he has hurled into the sea.</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In both cases, this couplet is likely to be the title of the poem as well as the opening line, in accordance with the ancient Semitic practice of titling poems or other literary works by their first words or line. But, while the full poem appears in verses 1b–18, verse 21 only references the first line, i.e., the title, which arguably represents the entire poem. For example, in antiquity the Gilgamesh Epic was called “He who saw everything,” which is how the epic begins.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However, in a set of fragments from the Dead Sea Scrolls called the Reworked Pentateuch (specifically, 4Q365/4QRP</w:t>
      </w:r>
      <w:r w:rsidRPr="00FA2D5F">
        <w:rPr>
          <w:rFonts w:ascii="Times New Roman" w:eastAsia="Times New Roman" w:hAnsi="Times New Roman" w:cs="Times New Roman"/>
          <w:color w:val="000000"/>
          <w:sz w:val="19"/>
          <w:szCs w:val="19"/>
          <w:vertAlign w:val="superscript"/>
          <w:lang w:bidi="ar-SA"/>
        </w:rPr>
        <w:t>c</w:t>
      </w:r>
      <w:r w:rsidRPr="00FA2D5F">
        <w:rPr>
          <w:rFonts w:ascii="Times New Roman" w:eastAsia="Times New Roman" w:hAnsi="Times New Roman" w:cs="Times New Roman"/>
          <w:color w:val="000000"/>
          <w:sz w:val="26"/>
          <w:szCs w:val="26"/>
          <w:lang w:bidi="ar-SA"/>
        </w:rPr>
        <w:t>), dating to 75–50 BCE, seven incomplete lines of a different poetic text have survived as Miriam’s Song and represent the survival of at least one tradition preserving Miriam’s own song, separate from that of Moses.</w:t>
      </w:r>
      <w:r w:rsidRPr="00FA2D5F">
        <w:rPr>
          <w:rFonts w:ascii="Times New Roman" w:eastAsia="Times New Roman" w:hAnsi="Times New Roman" w:cs="Times New Roman"/>
          <w:color w:val="B22222"/>
          <w:sz w:val="23"/>
          <w:szCs w:val="23"/>
          <w:vertAlign w:val="superscript"/>
          <w:lang w:bidi="ar-SA"/>
        </w:rPr>
        <w:t>[6]</w:t>
      </w:r>
    </w:p>
    <w:p w:rsidR="00FA2D5F" w:rsidRPr="00FA2D5F" w:rsidRDefault="00FA2D5F" w:rsidP="00FA2D5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FA2D5F">
        <w:rPr>
          <w:rFonts w:ascii="Times New Roman" w:eastAsia="Times New Roman" w:hAnsi="Times New Roman" w:cs="Times New Roman"/>
          <w:color w:val="000000"/>
          <w:sz w:val="38"/>
          <w:szCs w:val="38"/>
          <w:lang w:bidi="ar-SA"/>
        </w:rPr>
        <w:t>Who Wrote the Song of the Sea?</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Exodus attributes the poem to Moses, with Miriam’s rendition considered an antiphonal response. But a number of considerations support the possibility that, from a tradition historical perspective, the poem was Miriam’s before it was Moses’.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First, whereas the poem begins with the first-person verb, </w:t>
      </w:r>
      <w:r w:rsidRPr="00FA2D5F">
        <w:rPr>
          <w:rFonts w:ascii="Times New Roman" w:eastAsia="Times New Roman" w:hAnsi="Times New Roman" w:cs="Times New Roman"/>
          <w:color w:val="000000"/>
          <w:sz w:val="26"/>
          <w:szCs w:val="26"/>
          <w:rtl/>
        </w:rPr>
        <w:t>אָשִׁירָה</w:t>
      </w:r>
      <w:r w:rsidRPr="00FA2D5F">
        <w:rPr>
          <w:rFonts w:ascii="Times New Roman" w:eastAsia="Times New Roman" w:hAnsi="Times New Roman" w:cs="Times New Roman"/>
          <w:color w:val="000000"/>
          <w:sz w:val="26"/>
          <w:szCs w:val="26"/>
          <w:lang w:bidi="ar-SA"/>
        </w:rPr>
        <w:t xml:space="preserve"> “I will sing,” the prose introduction says that “Moses and the Israelites,” not Moses alone, sang the song. Moreover, it refers to </w:t>
      </w:r>
      <w:r w:rsidRPr="00FA2D5F">
        <w:rPr>
          <w:rFonts w:ascii="Times New Roman" w:eastAsia="Times New Roman" w:hAnsi="Times New Roman" w:cs="Times New Roman"/>
          <w:color w:val="000000"/>
          <w:sz w:val="26"/>
          <w:szCs w:val="26"/>
          <w:rtl/>
        </w:rPr>
        <w:t>הַשִּׁירָה הַזֹּאת</w:t>
      </w:r>
      <w:r w:rsidRPr="00FA2D5F">
        <w:rPr>
          <w:rFonts w:ascii="Times New Roman" w:eastAsia="Times New Roman" w:hAnsi="Times New Roman" w:cs="Times New Roman"/>
          <w:color w:val="000000"/>
          <w:sz w:val="26"/>
          <w:szCs w:val="26"/>
          <w:lang w:bidi="ar-SA"/>
        </w:rPr>
        <w:t xml:space="preserve"> “this song”—not “his song” or “Moses’ song.” Thus, the biblical text itself is not so clear about attribution.</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Secondly, the view that Exodus 15:21 is antiphonal is based on the assumption that the verb introducing the poetic snippet in verse 21 means “answer.” However, the verb there, </w:t>
      </w:r>
      <w:proofErr w:type="spellStart"/>
      <w:r w:rsidRPr="00FA2D5F">
        <w:rPr>
          <w:rFonts w:ascii="Times New Roman" w:eastAsia="Times New Roman" w:hAnsi="Times New Roman" w:cs="Times New Roman"/>
          <w:color w:val="000000"/>
          <w:sz w:val="26"/>
          <w:szCs w:val="26"/>
          <w:rtl/>
        </w:rPr>
        <w:t>וַתַּעַן</w:t>
      </w:r>
      <w:proofErr w:type="spellEnd"/>
      <w:r w:rsidRPr="00FA2D5F">
        <w:rPr>
          <w:rFonts w:ascii="Times New Roman" w:eastAsia="Times New Roman" w:hAnsi="Times New Roman" w:cs="Times New Roman"/>
          <w:color w:val="000000"/>
          <w:sz w:val="26"/>
          <w:szCs w:val="26"/>
          <w:lang w:bidi="ar-SA"/>
        </w:rPr>
        <w:t>, may be a merger of proto-Semitic </w:t>
      </w:r>
      <w:r w:rsidRPr="00FA2D5F">
        <w:rPr>
          <w:rFonts w:ascii="Times New Roman" w:eastAsia="Times New Roman" w:hAnsi="Times New Roman" w:cs="Times New Roman"/>
          <w:i/>
          <w:iCs/>
          <w:color w:val="000000"/>
          <w:sz w:val="26"/>
          <w:lang w:bidi="ar-SA"/>
        </w:rPr>
        <w:t>*</w:t>
      </w:r>
      <w:proofErr w:type="spellStart"/>
      <w:r w:rsidRPr="00FA2D5F">
        <w:rPr>
          <w:rFonts w:ascii="Times New Roman" w:eastAsia="Times New Roman" w:hAnsi="Times New Roman" w:cs="Times New Roman"/>
          <w:i/>
          <w:iCs/>
          <w:color w:val="000000"/>
          <w:sz w:val="26"/>
          <w:lang w:bidi="ar-SA"/>
        </w:rPr>
        <w:t>ʿny</w:t>
      </w:r>
      <w:proofErr w:type="spellEnd"/>
      <w:r w:rsidRPr="00FA2D5F">
        <w:rPr>
          <w:rFonts w:ascii="Times New Roman" w:eastAsia="Times New Roman" w:hAnsi="Times New Roman" w:cs="Times New Roman"/>
          <w:color w:val="000000"/>
          <w:sz w:val="26"/>
          <w:szCs w:val="26"/>
          <w:lang w:bidi="ar-SA"/>
        </w:rPr>
        <w:t>, “answer,” and </w:t>
      </w:r>
      <w:r w:rsidRPr="00FA2D5F">
        <w:rPr>
          <w:rFonts w:ascii="Times New Roman" w:eastAsia="Times New Roman" w:hAnsi="Times New Roman" w:cs="Times New Roman"/>
          <w:i/>
          <w:iCs/>
          <w:color w:val="000000"/>
          <w:sz w:val="26"/>
          <w:lang w:bidi="ar-SA"/>
        </w:rPr>
        <w:t>*</w:t>
      </w:r>
      <w:proofErr w:type="spellStart"/>
      <w:r w:rsidRPr="00FA2D5F">
        <w:rPr>
          <w:rFonts w:ascii="Times New Roman" w:eastAsia="Times New Roman" w:hAnsi="Times New Roman" w:cs="Times New Roman"/>
          <w:i/>
          <w:iCs/>
          <w:color w:val="000000"/>
          <w:sz w:val="26"/>
          <w:lang w:bidi="ar-SA"/>
        </w:rPr>
        <w:t>ǵny</w:t>
      </w:r>
      <w:proofErr w:type="spellEnd"/>
      <w:r w:rsidRPr="00FA2D5F">
        <w:rPr>
          <w:rFonts w:ascii="Times New Roman" w:eastAsia="Times New Roman" w:hAnsi="Times New Roman" w:cs="Times New Roman"/>
          <w:color w:val="000000"/>
          <w:sz w:val="26"/>
          <w:szCs w:val="26"/>
          <w:lang w:bidi="ar-SA"/>
        </w:rPr>
        <w:t>, “sing” (like Arabic </w:t>
      </w:r>
      <w:proofErr w:type="spellStart"/>
      <w:r w:rsidRPr="00FA2D5F">
        <w:rPr>
          <w:rFonts w:ascii="Times New Roman" w:eastAsia="Times New Roman" w:hAnsi="Times New Roman" w:cs="Times New Roman"/>
          <w:i/>
          <w:iCs/>
          <w:color w:val="000000"/>
          <w:sz w:val="26"/>
          <w:lang w:bidi="ar-SA"/>
        </w:rPr>
        <w:t>ǵny</w:t>
      </w:r>
      <w:proofErr w:type="spellEnd"/>
      <w:r w:rsidRPr="00FA2D5F">
        <w:rPr>
          <w:rFonts w:ascii="Times New Roman" w:eastAsia="Times New Roman" w:hAnsi="Times New Roman" w:cs="Times New Roman"/>
          <w:color w:val="000000"/>
          <w:sz w:val="26"/>
          <w:szCs w:val="26"/>
          <w:lang w:bidi="ar-SA"/>
        </w:rPr>
        <w:t xml:space="preserve"> and </w:t>
      </w:r>
      <w:proofErr w:type="spellStart"/>
      <w:r w:rsidRPr="00FA2D5F">
        <w:rPr>
          <w:rFonts w:ascii="Times New Roman" w:eastAsia="Times New Roman" w:hAnsi="Times New Roman" w:cs="Times New Roman"/>
          <w:color w:val="000000"/>
          <w:sz w:val="26"/>
          <w:szCs w:val="26"/>
          <w:lang w:bidi="ar-SA"/>
        </w:rPr>
        <w:t>Syriac</w:t>
      </w:r>
      <w:proofErr w:type="spellEnd"/>
      <w:r w:rsidRPr="00FA2D5F">
        <w:rPr>
          <w:rFonts w:ascii="Times New Roman" w:eastAsia="Times New Roman" w:hAnsi="Times New Roman" w:cs="Times New Roman"/>
          <w:color w:val="000000"/>
          <w:sz w:val="26"/>
          <w:szCs w:val="26"/>
          <w:lang w:bidi="ar-SA"/>
        </w:rPr>
        <w:t> </w:t>
      </w:r>
      <w:r w:rsidRPr="00FA2D5F">
        <w:rPr>
          <w:rFonts w:ascii="Times New Roman" w:eastAsia="Times New Roman" w:hAnsi="Times New Roman" w:cs="Times New Roman"/>
          <w:i/>
          <w:iCs/>
          <w:color w:val="000000"/>
          <w:sz w:val="26"/>
          <w:lang w:bidi="ar-SA"/>
        </w:rPr>
        <w:t>‘</w:t>
      </w:r>
      <w:proofErr w:type="spellStart"/>
      <w:r w:rsidRPr="00FA2D5F">
        <w:rPr>
          <w:rFonts w:ascii="Times New Roman" w:eastAsia="Times New Roman" w:hAnsi="Times New Roman" w:cs="Times New Roman"/>
          <w:i/>
          <w:iCs/>
          <w:color w:val="000000"/>
          <w:sz w:val="26"/>
          <w:lang w:bidi="ar-SA"/>
        </w:rPr>
        <w:t>ny</w:t>
      </w:r>
      <w:proofErr w:type="spellEnd"/>
      <w:r w:rsidRPr="00FA2D5F">
        <w:rPr>
          <w:rFonts w:ascii="Times New Roman" w:eastAsia="Times New Roman" w:hAnsi="Times New Roman" w:cs="Times New Roman"/>
          <w:color w:val="000000"/>
          <w:sz w:val="26"/>
          <w:szCs w:val="26"/>
          <w:lang w:bidi="ar-SA"/>
        </w:rPr>
        <w:t xml:space="preserve">) and often refers to music or singing (e.g., Numbers 21:17). Moreover, the Greek translation (Septuagint) of Exodus15:21 </w:t>
      </w:r>
      <w:proofErr w:type="gramStart"/>
      <w:r w:rsidRPr="00FA2D5F">
        <w:rPr>
          <w:rFonts w:ascii="Times New Roman" w:eastAsia="Times New Roman" w:hAnsi="Times New Roman" w:cs="Times New Roman"/>
          <w:color w:val="000000"/>
          <w:sz w:val="26"/>
          <w:szCs w:val="26"/>
          <w:lang w:bidi="ar-SA"/>
        </w:rPr>
        <w:t>translates</w:t>
      </w:r>
      <w:proofErr w:type="gramEnd"/>
      <w:r w:rsidRPr="00FA2D5F">
        <w:rPr>
          <w:rFonts w:ascii="Times New Roman" w:eastAsia="Times New Roman" w:hAnsi="Times New Roman" w:cs="Times New Roman"/>
          <w:color w:val="000000"/>
          <w:sz w:val="26"/>
          <w:szCs w:val="26"/>
          <w:lang w:bidi="ar-SA"/>
        </w:rPr>
        <w:t xml:space="preserve"> </w:t>
      </w:r>
      <w:proofErr w:type="spellStart"/>
      <w:r w:rsidRPr="00FA2D5F">
        <w:rPr>
          <w:rFonts w:ascii="Times New Roman" w:eastAsia="Times New Roman" w:hAnsi="Times New Roman" w:cs="Times New Roman"/>
          <w:color w:val="000000"/>
          <w:sz w:val="26"/>
          <w:szCs w:val="26"/>
          <w:rtl/>
        </w:rPr>
        <w:t>וַתַּעַן</w:t>
      </w:r>
      <w:proofErr w:type="spellEnd"/>
      <w:r w:rsidRPr="00FA2D5F">
        <w:rPr>
          <w:rFonts w:ascii="Times New Roman" w:eastAsia="Times New Roman" w:hAnsi="Times New Roman" w:cs="Times New Roman"/>
          <w:color w:val="000000"/>
          <w:sz w:val="26"/>
          <w:szCs w:val="26"/>
          <w:lang w:bidi="ar-SA"/>
        </w:rPr>
        <w:t xml:space="preserve"> as </w:t>
      </w:r>
      <w:r w:rsidRPr="00FA2D5F">
        <w:rPr>
          <w:rFonts w:ascii="Times New Roman" w:eastAsia="Times New Roman" w:hAnsi="Times New Roman" w:cs="Times New Roman"/>
          <w:color w:val="000000"/>
          <w:sz w:val="26"/>
          <w:szCs w:val="26"/>
          <w:lang w:bidi="ar-SA"/>
        </w:rPr>
        <w:lastRenderedPageBreak/>
        <w:t>“led them in song.”</w:t>
      </w:r>
      <w:r w:rsidRPr="00FA2D5F">
        <w:rPr>
          <w:rFonts w:ascii="Times New Roman" w:eastAsia="Times New Roman" w:hAnsi="Times New Roman" w:cs="Times New Roman"/>
          <w:color w:val="B22222"/>
          <w:sz w:val="23"/>
          <w:szCs w:val="23"/>
          <w:vertAlign w:val="superscript"/>
          <w:lang w:bidi="ar-SA"/>
        </w:rPr>
        <w:t>[7]</w:t>
      </w:r>
      <w:r w:rsidRPr="00FA2D5F">
        <w:rPr>
          <w:rFonts w:ascii="Times New Roman" w:eastAsia="Times New Roman" w:hAnsi="Times New Roman" w:cs="Times New Roman"/>
          <w:color w:val="000000"/>
          <w:sz w:val="26"/>
          <w:szCs w:val="26"/>
          <w:lang w:bidi="ar-SA"/>
        </w:rPr>
        <w:t> Thus what Miriam sings is not characterized as an antiphonal answer but rather her own song.</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In fact, more than half a century ago, two leading biblical scholars, Frank Moore Cross and David Noel Freedman, both experts in biblical poetry, argued that the [long] hymn in Exodus 15 should be designated “The Song of Miriam.” They hold the ascription to her in Exodus 15:20–21 as superior and assert that it is easier to conceive of the long poem being re-attributed to a great leader (Moses) than to “explain the association with Miriam being secondary.”</w:t>
      </w:r>
      <w:r w:rsidRPr="00FA2D5F">
        <w:rPr>
          <w:rFonts w:ascii="Times New Roman" w:eastAsia="Times New Roman" w:hAnsi="Times New Roman" w:cs="Times New Roman"/>
          <w:color w:val="B22222"/>
          <w:sz w:val="23"/>
          <w:szCs w:val="23"/>
          <w:vertAlign w:val="superscript"/>
          <w:lang w:bidi="ar-SA"/>
        </w:rPr>
        <w:t>[8]</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These points, as well as the existence of a Dead Sea Scroll fragment attributing an extended song to Miriam, suggest that the Song of the Sea should really be attributed to Miriam</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9]</w:t>
      </w:r>
      <w:r w:rsidRPr="00FA2D5F">
        <w:rPr>
          <w:rFonts w:ascii="Times New Roman" w:eastAsia="Times New Roman" w:hAnsi="Times New Roman" w:cs="Times New Roman"/>
          <w:color w:val="000000"/>
          <w:sz w:val="26"/>
          <w:szCs w:val="26"/>
          <w:lang w:bidi="ar-SA"/>
        </w:rPr>
        <w:t xml:space="preserve"> Indeed, the very presence of the beginning (that is, the title) of Miriam’s song in the </w:t>
      </w:r>
      <w:proofErr w:type="spellStart"/>
      <w:r w:rsidRPr="00FA2D5F">
        <w:rPr>
          <w:rFonts w:ascii="Times New Roman" w:eastAsia="Times New Roman" w:hAnsi="Times New Roman" w:cs="Times New Roman"/>
          <w:color w:val="000000"/>
          <w:sz w:val="26"/>
          <w:szCs w:val="26"/>
          <w:lang w:bidi="ar-SA"/>
        </w:rPr>
        <w:t>Masoretic</w:t>
      </w:r>
      <w:proofErr w:type="spellEnd"/>
      <w:r w:rsidRPr="00FA2D5F">
        <w:rPr>
          <w:rFonts w:ascii="Times New Roman" w:eastAsia="Times New Roman" w:hAnsi="Times New Roman" w:cs="Times New Roman"/>
          <w:color w:val="000000"/>
          <w:sz w:val="26"/>
          <w:szCs w:val="26"/>
          <w:lang w:bidi="ar-SA"/>
        </w:rPr>
        <w:t xml:space="preserve"> Text indicates that the tradition of her authorship was so powerful that it could not be completely edited out, even as editors or redactors associated the entire poem with Moses to heighten his apotheosis.</w:t>
      </w:r>
      <w:r w:rsidRPr="00FA2D5F">
        <w:rPr>
          <w:rFonts w:ascii="Times New Roman" w:eastAsia="Times New Roman" w:hAnsi="Times New Roman" w:cs="Times New Roman"/>
          <w:color w:val="B22222"/>
          <w:sz w:val="23"/>
          <w:szCs w:val="23"/>
          <w:vertAlign w:val="superscript"/>
          <w:lang w:bidi="ar-SA"/>
        </w:rPr>
        <w:t>[10]</w:t>
      </w:r>
    </w:p>
    <w:p w:rsidR="00FA2D5F" w:rsidRPr="00FA2D5F" w:rsidRDefault="00FA2D5F" w:rsidP="00FA2D5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FA2D5F">
        <w:rPr>
          <w:rFonts w:ascii="Times New Roman" w:eastAsia="Times New Roman" w:hAnsi="Times New Roman" w:cs="Times New Roman"/>
          <w:color w:val="000000"/>
          <w:sz w:val="38"/>
          <w:szCs w:val="38"/>
          <w:lang w:bidi="ar-SA"/>
        </w:rPr>
        <w:t>Genre and Performance: A Woman’s Song</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Another reason to connect the Song of the Sea to Miriam is its genre as a woman’s song. The genre can be identified as a performance tradition characterized by three elements in 15:20: a </w:t>
      </w:r>
      <w:r w:rsidRPr="00FA2D5F">
        <w:rPr>
          <w:rFonts w:ascii="Times New Roman" w:eastAsia="Times New Roman" w:hAnsi="Times New Roman" w:cs="Times New Roman"/>
          <w:i/>
          <w:iCs/>
          <w:color w:val="000000"/>
          <w:sz w:val="26"/>
          <w:lang w:bidi="ar-SA"/>
        </w:rPr>
        <w:t>song</w:t>
      </w:r>
      <w:r w:rsidRPr="00FA2D5F">
        <w:rPr>
          <w:rFonts w:ascii="Times New Roman" w:eastAsia="Times New Roman" w:hAnsi="Times New Roman" w:cs="Times New Roman"/>
          <w:color w:val="000000"/>
          <w:sz w:val="26"/>
          <w:szCs w:val="26"/>
          <w:lang w:bidi="ar-SA"/>
        </w:rPr>
        <w:t> accompanied by </w:t>
      </w:r>
      <w:r w:rsidRPr="00FA2D5F">
        <w:rPr>
          <w:rFonts w:ascii="Times New Roman" w:eastAsia="Times New Roman" w:hAnsi="Times New Roman" w:cs="Times New Roman"/>
          <w:i/>
          <w:iCs/>
          <w:color w:val="000000"/>
          <w:sz w:val="26"/>
          <w:lang w:bidi="ar-SA"/>
        </w:rPr>
        <w:t>hand-drum</w:t>
      </w:r>
      <w:r w:rsidRPr="00FA2D5F">
        <w:rPr>
          <w:rFonts w:ascii="Times New Roman" w:eastAsia="Times New Roman" w:hAnsi="Times New Roman" w:cs="Times New Roman"/>
          <w:color w:val="000000"/>
          <w:sz w:val="26"/>
          <w:szCs w:val="26"/>
          <w:lang w:bidi="ar-SA"/>
        </w:rPr>
        <w:t> and </w:t>
      </w:r>
      <w:r w:rsidRPr="00FA2D5F">
        <w:rPr>
          <w:rFonts w:ascii="Times New Roman" w:eastAsia="Times New Roman" w:hAnsi="Times New Roman" w:cs="Times New Roman"/>
          <w:i/>
          <w:iCs/>
          <w:color w:val="000000"/>
          <w:sz w:val="26"/>
          <w:lang w:bidi="ar-SA"/>
        </w:rPr>
        <w:t>dance</w:t>
      </w:r>
      <w:r w:rsidRPr="00FA2D5F">
        <w:rPr>
          <w:rFonts w:ascii="Times New Roman" w:eastAsia="Times New Roman" w:hAnsi="Times New Roman" w:cs="Times New Roman"/>
          <w:color w:val="000000"/>
          <w:sz w:val="26"/>
          <w:szCs w:val="26"/>
          <w:lang w:bidi="ar-SA"/>
        </w:rPr>
        <w:t> (</w:t>
      </w:r>
      <w:proofErr w:type="spellStart"/>
      <w:r w:rsidRPr="00FA2D5F">
        <w:rPr>
          <w:rFonts w:ascii="Times New Roman" w:eastAsia="Times New Roman" w:hAnsi="Times New Roman" w:cs="Times New Roman"/>
          <w:color w:val="000000"/>
          <w:sz w:val="26"/>
          <w:szCs w:val="26"/>
          <w:rtl/>
        </w:rPr>
        <w:t>בְּתֻפִּים</w:t>
      </w:r>
      <w:proofErr w:type="spellEnd"/>
      <w:r w:rsidRPr="00FA2D5F">
        <w:rPr>
          <w:rFonts w:ascii="Times New Roman" w:eastAsia="Times New Roman" w:hAnsi="Times New Roman" w:cs="Times New Roman"/>
          <w:color w:val="000000"/>
          <w:sz w:val="26"/>
          <w:szCs w:val="26"/>
          <w:rtl/>
        </w:rPr>
        <w:t xml:space="preserve"> וּבִמְחֹלֹת</w:t>
      </w:r>
      <w:r w:rsidRPr="00FA2D5F">
        <w:rPr>
          <w:rFonts w:ascii="Times New Roman" w:eastAsia="Times New Roman" w:hAnsi="Times New Roman" w:cs="Times New Roman"/>
          <w:color w:val="000000"/>
          <w:sz w:val="26"/>
          <w:szCs w:val="26"/>
          <w:lang w:bidi="ar-SA"/>
        </w:rPr>
        <w:t>). These three elements appear in several other biblical texts and one extra-biblical text—</w:t>
      </w:r>
      <w:r w:rsidRPr="00FA2D5F">
        <w:rPr>
          <w:rFonts w:ascii="Times New Roman" w:eastAsia="Times New Roman" w:hAnsi="Times New Roman" w:cs="Times New Roman"/>
          <w:i/>
          <w:iCs/>
          <w:color w:val="000000"/>
          <w:sz w:val="26"/>
          <w:lang w:bidi="ar-SA"/>
        </w:rPr>
        <w:t>always</w:t>
      </w:r>
      <w:r w:rsidRPr="00FA2D5F">
        <w:rPr>
          <w:rFonts w:ascii="Times New Roman" w:eastAsia="Times New Roman" w:hAnsi="Times New Roman" w:cs="Times New Roman"/>
          <w:color w:val="000000"/>
          <w:sz w:val="26"/>
          <w:szCs w:val="26"/>
          <w:lang w:bidi="ar-SA"/>
        </w:rPr>
        <w:t> with women as performers.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FA2D5F">
        <w:rPr>
          <w:rFonts w:ascii="Times New Roman" w:eastAsia="Times New Roman" w:hAnsi="Times New Roman" w:cs="Times New Roman"/>
          <w:b/>
          <w:bCs/>
          <w:color w:val="000000"/>
          <w:sz w:val="26"/>
          <w:lang w:bidi="ar-SA"/>
        </w:rPr>
        <w:t>Jephthah’s</w:t>
      </w:r>
      <w:proofErr w:type="spellEnd"/>
      <w:r w:rsidRPr="00FA2D5F">
        <w:rPr>
          <w:rFonts w:ascii="Times New Roman" w:eastAsia="Times New Roman" w:hAnsi="Times New Roman" w:cs="Times New Roman"/>
          <w:b/>
          <w:bCs/>
          <w:color w:val="000000"/>
          <w:sz w:val="26"/>
          <w:lang w:bidi="ar-SA"/>
        </w:rPr>
        <w:t xml:space="preserve"> Daughter Celebrates the Victory over the Ammonites</w:t>
      </w:r>
      <w:r w:rsidRPr="00FA2D5F">
        <w:rPr>
          <w:rFonts w:ascii="Times New Roman" w:eastAsia="Times New Roman" w:hAnsi="Times New Roman" w:cs="Times New Roman"/>
          <w:color w:val="000000"/>
          <w:sz w:val="26"/>
          <w:szCs w:val="26"/>
          <w:lang w:bidi="ar-SA"/>
        </w:rPr>
        <w:t xml:space="preserve">—In Judges 11, </w:t>
      </w:r>
      <w:proofErr w:type="spellStart"/>
      <w:r w:rsidRPr="00FA2D5F">
        <w:rPr>
          <w:rFonts w:ascii="Times New Roman" w:eastAsia="Times New Roman" w:hAnsi="Times New Roman" w:cs="Times New Roman"/>
          <w:color w:val="000000"/>
          <w:sz w:val="26"/>
          <w:szCs w:val="26"/>
          <w:lang w:bidi="ar-SA"/>
        </w:rPr>
        <w:t>Jephthah</w:t>
      </w:r>
      <w:proofErr w:type="spellEnd"/>
      <w:r w:rsidRPr="00FA2D5F">
        <w:rPr>
          <w:rFonts w:ascii="Times New Roman" w:eastAsia="Times New Roman" w:hAnsi="Times New Roman" w:cs="Times New Roman"/>
          <w:color w:val="000000"/>
          <w:sz w:val="26"/>
          <w:szCs w:val="26"/>
          <w:lang w:bidi="ar-SA"/>
        </w:rPr>
        <w:t xml:space="preserve"> makes an oath that if he defeats the Ammonites, he will sacrifice whoever comes out of his house first, as such a victory would have been made possible because (verse 29) “the spirit of YHWH empowered </w:t>
      </w:r>
      <w:proofErr w:type="spellStart"/>
      <w:r w:rsidRPr="00FA2D5F">
        <w:rPr>
          <w:rFonts w:ascii="Times New Roman" w:eastAsia="Times New Roman" w:hAnsi="Times New Roman" w:cs="Times New Roman"/>
          <w:color w:val="000000"/>
          <w:sz w:val="26"/>
          <w:szCs w:val="26"/>
          <w:lang w:bidi="ar-SA"/>
        </w:rPr>
        <w:t>Jephthah</w:t>
      </w:r>
      <w:proofErr w:type="spellEnd"/>
      <w:r w:rsidRPr="00FA2D5F">
        <w:rPr>
          <w:rFonts w:ascii="Times New Roman" w:eastAsia="Times New Roman" w:hAnsi="Times New Roman" w:cs="Times New Roman"/>
          <w:color w:val="000000"/>
          <w:sz w:val="26"/>
          <w:szCs w:val="26"/>
          <w:lang w:bidi="ar-SA"/>
        </w:rPr>
        <w:t xml:space="preserve"> (</w:t>
      </w:r>
      <w:r w:rsidRPr="00FA2D5F">
        <w:rPr>
          <w:rFonts w:ascii="Times New Roman" w:eastAsia="Times New Roman" w:hAnsi="Times New Roman" w:cs="Times New Roman"/>
          <w:color w:val="000000"/>
          <w:sz w:val="26"/>
          <w:szCs w:val="26"/>
          <w:rtl/>
        </w:rPr>
        <w:t>וַתְּהִי עַל יִפְתָּח רוּחַ יְ־</w:t>
      </w:r>
      <w:proofErr w:type="spellStart"/>
      <w:r w:rsidRPr="00FA2D5F">
        <w:rPr>
          <w:rFonts w:ascii="Times New Roman" w:eastAsia="Times New Roman" w:hAnsi="Times New Roman" w:cs="Times New Roman"/>
          <w:color w:val="000000"/>
          <w:sz w:val="26"/>
          <w:szCs w:val="26"/>
          <w:rtl/>
        </w:rPr>
        <w:t>הוָה</w:t>
      </w:r>
      <w:proofErr w:type="spellEnd"/>
      <w:r w:rsidRPr="00FA2D5F">
        <w:rPr>
          <w:rFonts w:ascii="Times New Roman" w:eastAsia="Times New Roman" w:hAnsi="Times New Roman" w:cs="Times New Roman"/>
          <w:color w:val="000000"/>
          <w:sz w:val="26"/>
          <w:szCs w:val="26"/>
          <w:lang w:bidi="ar-SA"/>
        </w:rPr>
        <w:t>), and because (verse 32) “YHWH delivered them into his hands” (</w:t>
      </w:r>
      <w:r w:rsidRPr="00FA2D5F">
        <w:rPr>
          <w:rFonts w:ascii="Times New Roman" w:eastAsia="Times New Roman" w:hAnsi="Times New Roman" w:cs="Times New Roman"/>
          <w:color w:val="000000"/>
          <w:sz w:val="26"/>
          <w:szCs w:val="26"/>
          <w:rtl/>
        </w:rPr>
        <w:t>וַיִּתְּנֵם יְ־</w:t>
      </w:r>
      <w:proofErr w:type="spellStart"/>
      <w:r w:rsidRPr="00FA2D5F">
        <w:rPr>
          <w:rFonts w:ascii="Times New Roman" w:eastAsia="Times New Roman" w:hAnsi="Times New Roman" w:cs="Times New Roman"/>
          <w:color w:val="000000"/>
          <w:sz w:val="26"/>
          <w:szCs w:val="26"/>
          <w:rtl/>
        </w:rPr>
        <w:t>הוָה</w:t>
      </w:r>
      <w:proofErr w:type="spellEnd"/>
      <w:r w:rsidRPr="00FA2D5F">
        <w:rPr>
          <w:rFonts w:ascii="Times New Roman" w:eastAsia="Times New Roman" w:hAnsi="Times New Roman" w:cs="Times New Roman"/>
          <w:color w:val="000000"/>
          <w:sz w:val="26"/>
          <w:szCs w:val="26"/>
          <w:rtl/>
        </w:rPr>
        <w:t xml:space="preserve"> בְּיָדוֹ</w:t>
      </w:r>
      <w:r w:rsidRPr="00FA2D5F">
        <w:rPr>
          <w:rFonts w:ascii="Times New Roman" w:eastAsia="Times New Roman" w:hAnsi="Times New Roman" w:cs="Times New Roman"/>
          <w:color w:val="000000"/>
          <w:sz w:val="26"/>
          <w:szCs w:val="26"/>
          <w:lang w:bidi="ar-SA"/>
        </w:rPr>
        <w:t>). The story then takes a tragic turn:</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lastRenderedPageBreak/>
        <w:t>שופטים יא:לד</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וַיָּבֹא יִפְתָּח הַמִּצְפָּה אֶל בֵּיתוֹ וְהִנֵּה בִתּוֹ יֹצֵאת לִקְרָאתוֹ </w:t>
      </w:r>
      <w:proofErr w:type="spellStart"/>
      <w:r w:rsidRPr="00FA2D5F">
        <w:rPr>
          <w:rFonts w:ascii="Times New Roman" w:eastAsia="Times New Roman" w:hAnsi="Times New Roman" w:cs="Times New Roman"/>
          <w:color w:val="000000"/>
          <w:sz w:val="26"/>
          <w:szCs w:val="26"/>
          <w:rtl/>
        </w:rPr>
        <w:t>בְתֻפִּים</w:t>
      </w:r>
      <w:proofErr w:type="spellEnd"/>
      <w:r w:rsidRPr="00FA2D5F">
        <w:rPr>
          <w:rFonts w:ascii="Times New Roman" w:eastAsia="Times New Roman" w:hAnsi="Times New Roman" w:cs="Times New Roman"/>
          <w:color w:val="000000"/>
          <w:sz w:val="26"/>
          <w:szCs w:val="26"/>
          <w:rtl/>
        </w:rPr>
        <w:t xml:space="preserve"> וּבִמְחֹלוֹת...</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proofErr w:type="spellStart"/>
      <w:r w:rsidRPr="00FA2D5F">
        <w:rPr>
          <w:rFonts w:ascii="Times New Roman" w:eastAsia="Times New Roman" w:hAnsi="Times New Roman" w:cs="Times New Roman"/>
          <w:color w:val="000000"/>
          <w:sz w:val="17"/>
          <w:szCs w:val="17"/>
          <w:vertAlign w:val="superscript"/>
          <w:lang w:bidi="ar-SA"/>
        </w:rPr>
        <w:t>Judg</w:t>
      </w:r>
      <w:proofErr w:type="spellEnd"/>
      <w:r w:rsidRPr="00FA2D5F">
        <w:rPr>
          <w:rFonts w:ascii="Times New Roman" w:eastAsia="Times New Roman" w:hAnsi="Times New Roman" w:cs="Times New Roman"/>
          <w:color w:val="000000"/>
          <w:sz w:val="17"/>
          <w:szCs w:val="17"/>
          <w:vertAlign w:val="superscript"/>
          <w:lang w:bidi="ar-SA"/>
        </w:rPr>
        <w:t xml:space="preserve"> 11:34</w:t>
      </w:r>
      <w:r w:rsidRPr="00FA2D5F">
        <w:rPr>
          <w:rFonts w:ascii="Times New Roman" w:eastAsia="Times New Roman" w:hAnsi="Times New Roman" w:cs="Times New Roman"/>
          <w:color w:val="000000"/>
          <w:sz w:val="23"/>
          <w:szCs w:val="23"/>
          <w:lang w:bidi="ar-SA"/>
        </w:rPr>
        <w:t xml:space="preserve"> When </w:t>
      </w:r>
      <w:proofErr w:type="spellStart"/>
      <w:r w:rsidRPr="00FA2D5F">
        <w:rPr>
          <w:rFonts w:ascii="Times New Roman" w:eastAsia="Times New Roman" w:hAnsi="Times New Roman" w:cs="Times New Roman"/>
          <w:color w:val="000000"/>
          <w:sz w:val="23"/>
          <w:szCs w:val="23"/>
          <w:lang w:bidi="ar-SA"/>
        </w:rPr>
        <w:t>Jephthah</w:t>
      </w:r>
      <w:proofErr w:type="spellEnd"/>
      <w:r w:rsidRPr="00FA2D5F">
        <w:rPr>
          <w:rFonts w:ascii="Times New Roman" w:eastAsia="Times New Roman" w:hAnsi="Times New Roman" w:cs="Times New Roman"/>
          <w:color w:val="000000"/>
          <w:sz w:val="23"/>
          <w:szCs w:val="23"/>
          <w:lang w:bidi="ar-SA"/>
        </w:rPr>
        <w:t xml:space="preserve"> arrived at his home in </w:t>
      </w:r>
      <w:proofErr w:type="spellStart"/>
      <w:r w:rsidRPr="00FA2D5F">
        <w:rPr>
          <w:rFonts w:ascii="Times New Roman" w:eastAsia="Times New Roman" w:hAnsi="Times New Roman" w:cs="Times New Roman"/>
          <w:color w:val="000000"/>
          <w:sz w:val="23"/>
          <w:szCs w:val="23"/>
          <w:lang w:bidi="ar-SA"/>
        </w:rPr>
        <w:t>Mizpah</w:t>
      </w:r>
      <w:proofErr w:type="spellEnd"/>
      <w:r w:rsidRPr="00FA2D5F">
        <w:rPr>
          <w:rFonts w:ascii="Times New Roman" w:eastAsia="Times New Roman" w:hAnsi="Times New Roman" w:cs="Times New Roman"/>
          <w:color w:val="000000"/>
          <w:sz w:val="23"/>
          <w:szCs w:val="23"/>
          <w:lang w:bidi="ar-SA"/>
        </w:rPr>
        <w:t>, there was his daughter coming out to meet him, with hand-drum and dance!</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She is performing this dance (and presumably song), in celebration of the otherwise improbable Israelite victory</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11]</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b/>
          <w:bCs/>
          <w:color w:val="000000"/>
          <w:sz w:val="26"/>
          <w:lang w:bidi="ar-SA"/>
        </w:rPr>
        <w:t>Israelite Women Celebrate David and Saul’s Victories over the Philistines</w:t>
      </w:r>
      <w:r w:rsidRPr="00FA2D5F">
        <w:rPr>
          <w:rFonts w:ascii="Times New Roman" w:eastAsia="Times New Roman" w:hAnsi="Times New Roman" w:cs="Times New Roman"/>
          <w:color w:val="000000"/>
          <w:sz w:val="26"/>
          <w:szCs w:val="26"/>
          <w:lang w:bidi="ar-SA"/>
        </w:rPr>
        <w:t>—</w:t>
      </w:r>
      <w:proofErr w:type="gramStart"/>
      <w:r w:rsidRPr="00FA2D5F">
        <w:rPr>
          <w:rFonts w:ascii="Times New Roman" w:eastAsia="Times New Roman" w:hAnsi="Times New Roman" w:cs="Times New Roman"/>
          <w:color w:val="000000"/>
          <w:sz w:val="26"/>
          <w:szCs w:val="26"/>
          <w:lang w:bidi="ar-SA"/>
        </w:rPr>
        <w:t>Another</w:t>
      </w:r>
      <w:proofErr w:type="gramEnd"/>
      <w:r w:rsidRPr="00FA2D5F">
        <w:rPr>
          <w:rFonts w:ascii="Times New Roman" w:eastAsia="Times New Roman" w:hAnsi="Times New Roman" w:cs="Times New Roman"/>
          <w:color w:val="000000"/>
          <w:sz w:val="26"/>
          <w:szCs w:val="26"/>
          <w:lang w:bidi="ar-SA"/>
        </w:rPr>
        <w:t xml:space="preserve"> celebratory performance appears in 1 Samuel 18 in a narrative about David before he becomes king. At Saul’s behest David successfully overcomes the vaunted Philistine forces (verse 5), after which:</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 xml:space="preserve">שמואל א </w:t>
      </w:r>
      <w:proofErr w:type="spellStart"/>
      <w:r w:rsidRPr="00FA2D5F">
        <w:rPr>
          <w:rFonts w:ascii="Times New Roman" w:eastAsia="Times New Roman" w:hAnsi="Times New Roman" w:cs="Times New Roman"/>
          <w:color w:val="000000"/>
          <w:sz w:val="19"/>
          <w:szCs w:val="19"/>
          <w:vertAlign w:val="superscript"/>
          <w:rtl/>
        </w:rPr>
        <w:t>יח</w:t>
      </w:r>
      <w:proofErr w:type="spellEnd"/>
      <w:r w:rsidRPr="00FA2D5F">
        <w:rPr>
          <w:rFonts w:ascii="Times New Roman" w:eastAsia="Times New Roman" w:hAnsi="Times New Roman" w:cs="Times New Roman"/>
          <w:color w:val="000000"/>
          <w:sz w:val="19"/>
          <w:szCs w:val="19"/>
          <w:vertAlign w:val="superscript"/>
          <w:rtl/>
        </w:rPr>
        <w:t>:ו</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וַיְהִי בְּבוֹאָם בְּשׁוּב דָּוִד </w:t>
      </w:r>
      <w:proofErr w:type="spellStart"/>
      <w:r w:rsidRPr="00FA2D5F">
        <w:rPr>
          <w:rFonts w:ascii="Times New Roman" w:eastAsia="Times New Roman" w:hAnsi="Times New Roman" w:cs="Times New Roman"/>
          <w:color w:val="000000"/>
          <w:sz w:val="26"/>
          <w:szCs w:val="26"/>
          <w:rtl/>
        </w:rPr>
        <w:t>מֵהַכּוֹת</w:t>
      </w:r>
      <w:proofErr w:type="spellEnd"/>
      <w:r w:rsidRPr="00FA2D5F">
        <w:rPr>
          <w:rFonts w:ascii="Times New Roman" w:eastAsia="Times New Roman" w:hAnsi="Times New Roman" w:cs="Times New Roman"/>
          <w:color w:val="000000"/>
          <w:sz w:val="26"/>
          <w:szCs w:val="26"/>
          <w:rtl/>
        </w:rPr>
        <w:t xml:space="preserve"> אֶת הַפְּלִשְׁתִּי וַתֵּצֶאנָה הַנָּשִׁים מִכָּל עָרֵי יִשְׂרָאֵל (לשור) [לָשִׁיר] וְהַמְּחֹלוֹת לִקְרַאת שָׁאוּל הַמֶּלֶךְ </w:t>
      </w:r>
      <w:proofErr w:type="spellStart"/>
      <w:r w:rsidRPr="00FA2D5F">
        <w:rPr>
          <w:rFonts w:ascii="Times New Roman" w:eastAsia="Times New Roman" w:hAnsi="Times New Roman" w:cs="Times New Roman"/>
          <w:color w:val="000000"/>
          <w:sz w:val="26"/>
          <w:szCs w:val="26"/>
          <w:rtl/>
        </w:rPr>
        <w:t>בְּתֻפִּים</w:t>
      </w:r>
      <w:proofErr w:type="spellEnd"/>
      <w:r w:rsidRPr="00FA2D5F">
        <w:rPr>
          <w:rFonts w:ascii="Times New Roman" w:eastAsia="Times New Roman" w:hAnsi="Times New Roman" w:cs="Times New Roman"/>
          <w:color w:val="000000"/>
          <w:sz w:val="26"/>
          <w:szCs w:val="26"/>
          <w:rtl/>
        </w:rPr>
        <w:t xml:space="preserve"> בְּשִׂמְחָה </w:t>
      </w:r>
      <w:proofErr w:type="spellStart"/>
      <w:r w:rsidRPr="00FA2D5F">
        <w:rPr>
          <w:rFonts w:ascii="Times New Roman" w:eastAsia="Times New Roman" w:hAnsi="Times New Roman" w:cs="Times New Roman"/>
          <w:color w:val="000000"/>
          <w:sz w:val="26"/>
          <w:szCs w:val="26"/>
          <w:rtl/>
        </w:rPr>
        <w:t>וּבְשָׁלִשִׁים</w:t>
      </w:r>
      <w:proofErr w:type="spellEnd"/>
      <w:r w:rsidRPr="00FA2D5F">
        <w:rPr>
          <w:rFonts w:ascii="Times New Roman" w:eastAsia="Times New Roman" w:hAnsi="Times New Roman" w:cs="Times New Roman"/>
          <w:color w:val="000000"/>
          <w:sz w:val="26"/>
          <w:szCs w:val="26"/>
          <w:rtl/>
        </w:rPr>
        <w:t>.</w:t>
      </w:r>
      <w:r w:rsidRPr="00FA2D5F">
        <w:rPr>
          <w:rFonts w:ascii="Times New Roman" w:eastAsia="Times New Roman" w:hAnsi="Times New Roman" w:cs="Times New Roman"/>
          <w:color w:val="000000"/>
          <w:sz w:val="26"/>
          <w:szCs w:val="26"/>
          <w:rtl/>
          <w:lang w:bidi="ar-SA"/>
        </w:rPr>
        <w:t> </w:t>
      </w:r>
      <w:proofErr w:type="spellStart"/>
      <w:r w:rsidRPr="00FA2D5F">
        <w:rPr>
          <w:rFonts w:ascii="Times New Roman" w:eastAsia="Times New Roman" w:hAnsi="Times New Roman" w:cs="Times New Roman"/>
          <w:color w:val="000000"/>
          <w:sz w:val="19"/>
          <w:szCs w:val="19"/>
          <w:vertAlign w:val="superscript"/>
          <w:rtl/>
        </w:rPr>
        <w:t>יח</w:t>
      </w:r>
      <w:proofErr w:type="spellEnd"/>
      <w:r w:rsidRPr="00FA2D5F">
        <w:rPr>
          <w:rFonts w:ascii="Times New Roman" w:eastAsia="Times New Roman" w:hAnsi="Times New Roman" w:cs="Times New Roman"/>
          <w:color w:val="000000"/>
          <w:sz w:val="19"/>
          <w:szCs w:val="19"/>
          <w:vertAlign w:val="superscript"/>
          <w:rtl/>
        </w:rPr>
        <w:t>:ז</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וַתַּעֲנֶינָה הַנָּשִׁים הַמְשַׂחֲקוֹת וַתֹּאמַרְןָ הִכָּה שָׁאוּל (באלפו) [בַּאֲלָפָיו] וְדָוִד </w:t>
      </w:r>
      <w:proofErr w:type="spellStart"/>
      <w:r w:rsidRPr="00FA2D5F">
        <w:rPr>
          <w:rFonts w:ascii="Times New Roman" w:eastAsia="Times New Roman" w:hAnsi="Times New Roman" w:cs="Times New Roman"/>
          <w:color w:val="000000"/>
          <w:sz w:val="26"/>
          <w:szCs w:val="26"/>
          <w:rtl/>
        </w:rPr>
        <w:t>בְּרִבְבֹתָיו</w:t>
      </w:r>
      <w:proofErr w:type="spellEnd"/>
      <w:r w:rsidRPr="00FA2D5F">
        <w:rPr>
          <w:rFonts w:ascii="Times New Roman" w:eastAsia="Times New Roman" w:hAnsi="Times New Roman" w:cs="Times New Roman"/>
          <w:color w:val="000000"/>
          <w:sz w:val="26"/>
          <w:szCs w:val="26"/>
          <w:rtl/>
        </w:rPr>
        <w:t>.</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r w:rsidRPr="00FA2D5F">
        <w:rPr>
          <w:rFonts w:ascii="Times New Roman" w:eastAsia="Times New Roman" w:hAnsi="Times New Roman" w:cs="Times New Roman"/>
          <w:color w:val="000000"/>
          <w:sz w:val="17"/>
          <w:szCs w:val="17"/>
          <w:vertAlign w:val="superscript"/>
          <w:lang w:bidi="ar-SA"/>
        </w:rPr>
        <w:t>1 Sam 18:6</w:t>
      </w:r>
      <w:r w:rsidRPr="00FA2D5F">
        <w:rPr>
          <w:rFonts w:ascii="Times New Roman" w:eastAsia="Times New Roman" w:hAnsi="Times New Roman" w:cs="Times New Roman"/>
          <w:color w:val="000000"/>
          <w:sz w:val="23"/>
          <w:szCs w:val="23"/>
          <w:lang w:bidi="ar-SA"/>
        </w:rPr>
        <w:t> </w:t>
      </w:r>
      <w:proofErr w:type="gramStart"/>
      <w:r w:rsidRPr="00FA2D5F">
        <w:rPr>
          <w:rFonts w:ascii="Times New Roman" w:eastAsia="Times New Roman" w:hAnsi="Times New Roman" w:cs="Times New Roman"/>
          <w:color w:val="000000"/>
          <w:sz w:val="23"/>
          <w:szCs w:val="23"/>
          <w:lang w:bidi="ar-SA"/>
        </w:rPr>
        <w:t>When</w:t>
      </w:r>
      <w:proofErr w:type="gramEnd"/>
      <w:r w:rsidRPr="00FA2D5F">
        <w:rPr>
          <w:rFonts w:ascii="Times New Roman" w:eastAsia="Times New Roman" w:hAnsi="Times New Roman" w:cs="Times New Roman"/>
          <w:color w:val="000000"/>
          <w:sz w:val="23"/>
          <w:szCs w:val="23"/>
          <w:lang w:bidi="ar-SA"/>
        </w:rPr>
        <w:t xml:space="preserve"> the troops came home and David returned from killing the Philistine, the women of all the towns of Israel came out singing and dancing to greet King Saul with hand-drums, shouting, and </w:t>
      </w:r>
      <w:proofErr w:type="spellStart"/>
      <w:r w:rsidRPr="00FA2D5F">
        <w:rPr>
          <w:rFonts w:ascii="Times New Roman" w:eastAsia="Times New Roman" w:hAnsi="Times New Roman" w:cs="Times New Roman"/>
          <w:color w:val="000000"/>
          <w:sz w:val="23"/>
          <w:szCs w:val="23"/>
          <w:lang w:bidi="ar-SA"/>
        </w:rPr>
        <w:t>sistrums</w:t>
      </w:r>
      <w:proofErr w:type="spellEnd"/>
      <w:r w:rsidRPr="00FA2D5F">
        <w:rPr>
          <w:rFonts w:ascii="Times New Roman" w:eastAsia="Times New Roman" w:hAnsi="Times New Roman" w:cs="Times New Roman"/>
          <w:color w:val="000000"/>
          <w:sz w:val="23"/>
          <w:szCs w:val="23"/>
          <w:lang w:bidi="ar-SA"/>
        </w:rPr>
        <w:t>. </w:t>
      </w:r>
      <w:r w:rsidRPr="00FA2D5F">
        <w:rPr>
          <w:rFonts w:ascii="Times New Roman" w:eastAsia="Times New Roman" w:hAnsi="Times New Roman" w:cs="Times New Roman"/>
          <w:color w:val="000000"/>
          <w:sz w:val="17"/>
          <w:szCs w:val="17"/>
          <w:vertAlign w:val="superscript"/>
          <w:lang w:bidi="ar-SA"/>
        </w:rPr>
        <w:t>18:7</w:t>
      </w:r>
      <w:r w:rsidRPr="00FA2D5F">
        <w:rPr>
          <w:rFonts w:ascii="Times New Roman" w:eastAsia="Times New Roman" w:hAnsi="Times New Roman" w:cs="Times New Roman"/>
          <w:color w:val="000000"/>
          <w:sz w:val="23"/>
          <w:szCs w:val="23"/>
          <w:lang w:bidi="ar-SA"/>
        </w:rPr>
        <w:t> </w:t>
      </w:r>
      <w:proofErr w:type="gramStart"/>
      <w:r w:rsidRPr="00FA2D5F">
        <w:rPr>
          <w:rFonts w:ascii="Times New Roman" w:eastAsia="Times New Roman" w:hAnsi="Times New Roman" w:cs="Times New Roman"/>
          <w:color w:val="000000"/>
          <w:sz w:val="23"/>
          <w:szCs w:val="23"/>
          <w:lang w:bidi="ar-SA"/>
        </w:rPr>
        <w:t>The</w:t>
      </w:r>
      <w:proofErr w:type="gramEnd"/>
      <w:r w:rsidRPr="00FA2D5F">
        <w:rPr>
          <w:rFonts w:ascii="Times New Roman" w:eastAsia="Times New Roman" w:hAnsi="Times New Roman" w:cs="Times New Roman"/>
          <w:color w:val="000000"/>
          <w:sz w:val="23"/>
          <w:szCs w:val="23"/>
          <w:lang w:bidi="ar-SA"/>
        </w:rPr>
        <w:t xml:space="preserve"> women sang as they danced, and they chanted: “Saul has slain his thousands; David, his tens of thousands!”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Again, we have women dancing, singing, and playing musical instruments to celebrate an Israelite victory.</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b/>
          <w:bCs/>
          <w:color w:val="000000"/>
          <w:sz w:val="26"/>
          <w:lang w:bidi="ar-SA"/>
        </w:rPr>
        <w:t>Deborah’s Song</w:t>
      </w:r>
      <w:r w:rsidRPr="00FA2D5F">
        <w:rPr>
          <w:rFonts w:ascii="Times New Roman" w:eastAsia="Times New Roman" w:hAnsi="Times New Roman" w:cs="Times New Roman"/>
          <w:color w:val="000000"/>
          <w:sz w:val="26"/>
          <w:szCs w:val="26"/>
          <w:lang w:bidi="ar-SA"/>
        </w:rPr>
        <w:t xml:space="preserve">—Judges 5:1, a celebratory poem commemorating the Israelite victory over </w:t>
      </w:r>
      <w:proofErr w:type="spellStart"/>
      <w:r w:rsidRPr="00FA2D5F">
        <w:rPr>
          <w:rFonts w:ascii="Times New Roman" w:eastAsia="Times New Roman" w:hAnsi="Times New Roman" w:cs="Times New Roman"/>
          <w:color w:val="000000"/>
          <w:sz w:val="26"/>
          <w:szCs w:val="26"/>
          <w:lang w:bidi="ar-SA"/>
        </w:rPr>
        <w:t>Sisera</w:t>
      </w:r>
      <w:proofErr w:type="spellEnd"/>
      <w:r w:rsidRPr="00FA2D5F">
        <w:rPr>
          <w:rFonts w:ascii="Times New Roman" w:eastAsia="Times New Roman" w:hAnsi="Times New Roman" w:cs="Times New Roman"/>
          <w:color w:val="000000"/>
          <w:sz w:val="26"/>
          <w:szCs w:val="26"/>
          <w:lang w:bidi="ar-SA"/>
        </w:rPr>
        <w:t>, general of the Canaanite forces, is another example. This ancient poem is often called the Song of Deborah. Although the prose introduction to the song has Barak singing along with her, the poem is presented in the first person singular and Deborah references herself in verse 8. Later in the song, the division between Deborah as singer and Barak as conqueror is made explicit:</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שופטים ה:יב</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עוּרִי </w:t>
      </w:r>
      <w:proofErr w:type="spellStart"/>
      <w:r w:rsidRPr="00FA2D5F">
        <w:rPr>
          <w:rFonts w:ascii="Times New Roman" w:eastAsia="Times New Roman" w:hAnsi="Times New Roman" w:cs="Times New Roman"/>
          <w:color w:val="000000"/>
          <w:sz w:val="26"/>
          <w:szCs w:val="26"/>
          <w:rtl/>
        </w:rPr>
        <w:t>עוּרִי</w:t>
      </w:r>
      <w:proofErr w:type="spellEnd"/>
      <w:r w:rsidRPr="00FA2D5F">
        <w:rPr>
          <w:rFonts w:ascii="Times New Roman" w:eastAsia="Times New Roman" w:hAnsi="Times New Roman" w:cs="Times New Roman"/>
          <w:color w:val="000000"/>
          <w:sz w:val="26"/>
          <w:szCs w:val="26"/>
          <w:rtl/>
        </w:rPr>
        <w:t xml:space="preserve"> דְּבוֹרָה עוּרִי </w:t>
      </w:r>
      <w:proofErr w:type="spellStart"/>
      <w:r w:rsidRPr="00FA2D5F">
        <w:rPr>
          <w:rFonts w:ascii="Times New Roman" w:eastAsia="Times New Roman" w:hAnsi="Times New Roman" w:cs="Times New Roman"/>
          <w:color w:val="000000"/>
          <w:sz w:val="26"/>
          <w:szCs w:val="26"/>
          <w:rtl/>
        </w:rPr>
        <w:t>עוּרִי</w:t>
      </w:r>
      <w:proofErr w:type="spellEnd"/>
      <w:r w:rsidRPr="00FA2D5F">
        <w:rPr>
          <w:rFonts w:ascii="Times New Roman" w:eastAsia="Times New Roman" w:hAnsi="Times New Roman" w:cs="Times New Roman"/>
          <w:color w:val="000000"/>
          <w:sz w:val="26"/>
          <w:szCs w:val="26"/>
          <w:rtl/>
        </w:rPr>
        <w:t xml:space="preserve"> דַּבְּרִי שִׁיר קוּם בָּרָק וּשֲׁבֵה שֶׁבְיְךָ בֶּן אֲבִינֹעַם.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lastRenderedPageBreak/>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proofErr w:type="spellStart"/>
      <w:r w:rsidRPr="00FA2D5F">
        <w:rPr>
          <w:rFonts w:ascii="Times New Roman" w:eastAsia="Times New Roman" w:hAnsi="Times New Roman" w:cs="Times New Roman"/>
          <w:color w:val="000000"/>
          <w:sz w:val="17"/>
          <w:szCs w:val="17"/>
          <w:vertAlign w:val="superscript"/>
          <w:lang w:bidi="ar-SA"/>
        </w:rPr>
        <w:t>Judg</w:t>
      </w:r>
      <w:proofErr w:type="spellEnd"/>
      <w:r w:rsidRPr="00FA2D5F">
        <w:rPr>
          <w:rFonts w:ascii="Times New Roman" w:eastAsia="Times New Roman" w:hAnsi="Times New Roman" w:cs="Times New Roman"/>
          <w:color w:val="000000"/>
          <w:sz w:val="17"/>
          <w:szCs w:val="17"/>
          <w:vertAlign w:val="superscript"/>
          <w:lang w:bidi="ar-SA"/>
        </w:rPr>
        <w:t xml:space="preserve"> 5:12</w:t>
      </w:r>
      <w:r w:rsidRPr="00FA2D5F">
        <w:rPr>
          <w:rFonts w:ascii="Times New Roman" w:eastAsia="Times New Roman" w:hAnsi="Times New Roman" w:cs="Times New Roman"/>
          <w:color w:val="000000"/>
          <w:sz w:val="23"/>
          <w:szCs w:val="23"/>
          <w:lang w:bidi="ar-SA"/>
        </w:rPr>
        <w:t xml:space="preserve"> Awake, awake, O Deborah! Awake, awake, strike up the chant! Arise, O Barak; Take your captives, O son of </w:t>
      </w:r>
      <w:proofErr w:type="spellStart"/>
      <w:r w:rsidRPr="00FA2D5F">
        <w:rPr>
          <w:rFonts w:ascii="Times New Roman" w:eastAsia="Times New Roman" w:hAnsi="Times New Roman" w:cs="Times New Roman"/>
          <w:color w:val="000000"/>
          <w:sz w:val="23"/>
          <w:szCs w:val="23"/>
          <w:lang w:bidi="ar-SA"/>
        </w:rPr>
        <w:t>Abinoam</w:t>
      </w:r>
      <w:proofErr w:type="spellEnd"/>
      <w:r w:rsidRPr="00FA2D5F">
        <w:rPr>
          <w:rFonts w:ascii="Times New Roman" w:eastAsia="Times New Roman" w:hAnsi="Times New Roman" w:cs="Times New Roman"/>
          <w:color w:val="000000"/>
          <w:sz w:val="23"/>
          <w:szCs w:val="23"/>
          <w:lang w:bidi="ar-SA"/>
        </w:rPr>
        <w:t>!</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The poem never says that Deborah is playing music or dancing, but the very fact of a woman singing a victory song elliptically invokes the image of drum and dance accompanying the song.</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b/>
          <w:bCs/>
          <w:color w:val="000000"/>
          <w:sz w:val="26"/>
          <w:lang w:bidi="ar-SA"/>
        </w:rPr>
        <w:t>Personified Israel—</w:t>
      </w:r>
      <w:r w:rsidRPr="00FA2D5F">
        <w:rPr>
          <w:rFonts w:ascii="Times New Roman" w:eastAsia="Times New Roman" w:hAnsi="Times New Roman" w:cs="Times New Roman"/>
          <w:color w:val="000000"/>
          <w:sz w:val="26"/>
          <w:szCs w:val="26"/>
          <w:lang w:bidi="ar-SA"/>
        </w:rPr>
        <w:t>Jeremiah 31, an oracle of hope and consolation to the survivors of the destruction of Judah and Jerusalem, describes a personified Israel as a young woman who goes out with hand-drums and dancing in celebration:</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ירמיה לא:ד</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עוֹד אֶבְנֵךְ וְנִבְנֵית בְּתוּלַת יִשְׂרָאֵל עוֹד תַּעְדִּי </w:t>
      </w:r>
      <w:proofErr w:type="spellStart"/>
      <w:r w:rsidRPr="00FA2D5F">
        <w:rPr>
          <w:rFonts w:ascii="Times New Roman" w:eastAsia="Times New Roman" w:hAnsi="Times New Roman" w:cs="Times New Roman"/>
          <w:color w:val="000000"/>
          <w:sz w:val="26"/>
          <w:szCs w:val="26"/>
          <w:rtl/>
        </w:rPr>
        <w:t>תֻפַּיִךְ</w:t>
      </w:r>
      <w:proofErr w:type="spellEnd"/>
      <w:r w:rsidRPr="00FA2D5F">
        <w:rPr>
          <w:rFonts w:ascii="Times New Roman" w:eastAsia="Times New Roman" w:hAnsi="Times New Roman" w:cs="Times New Roman"/>
          <w:color w:val="000000"/>
          <w:sz w:val="26"/>
          <w:szCs w:val="26"/>
          <w:rtl/>
        </w:rPr>
        <w:t xml:space="preserve"> וְיָצָאת בִּמְחוֹל מְשַׂחֲקִים.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proofErr w:type="spellStart"/>
      <w:r w:rsidRPr="00FA2D5F">
        <w:rPr>
          <w:rFonts w:ascii="Times New Roman" w:eastAsia="Times New Roman" w:hAnsi="Times New Roman" w:cs="Times New Roman"/>
          <w:color w:val="000000"/>
          <w:sz w:val="17"/>
          <w:szCs w:val="17"/>
          <w:vertAlign w:val="superscript"/>
          <w:lang w:bidi="ar-SA"/>
        </w:rPr>
        <w:t>Jer</w:t>
      </w:r>
      <w:proofErr w:type="spellEnd"/>
      <w:r w:rsidRPr="00FA2D5F">
        <w:rPr>
          <w:rFonts w:ascii="Times New Roman" w:eastAsia="Times New Roman" w:hAnsi="Times New Roman" w:cs="Times New Roman"/>
          <w:color w:val="000000"/>
          <w:sz w:val="17"/>
          <w:szCs w:val="17"/>
          <w:vertAlign w:val="superscript"/>
          <w:lang w:bidi="ar-SA"/>
        </w:rPr>
        <w:t xml:space="preserve"> 31:4</w:t>
      </w:r>
      <w:r w:rsidRPr="00FA2D5F">
        <w:rPr>
          <w:rFonts w:ascii="Times New Roman" w:eastAsia="Times New Roman" w:hAnsi="Times New Roman" w:cs="Times New Roman"/>
          <w:color w:val="000000"/>
          <w:sz w:val="23"/>
          <w:szCs w:val="23"/>
          <w:lang w:bidi="ar-SA"/>
        </w:rPr>
        <w:t> I will build you firmly again, O Maiden Israel! Again you shall take up your hand-drums and go forth to the rhythm of the dancers.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This is not exactly a military victory, but it does attribute the similarly joyful return from exile to God’s power.</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b/>
          <w:bCs/>
          <w:color w:val="000000"/>
          <w:sz w:val="26"/>
          <w:lang w:bidi="ar-SA"/>
        </w:rPr>
        <w:t>Judith Celebrate the Defeat of the Assyrians</w:t>
      </w:r>
      <w:r w:rsidRPr="00FA2D5F">
        <w:rPr>
          <w:rFonts w:ascii="Times New Roman" w:eastAsia="Times New Roman" w:hAnsi="Times New Roman" w:cs="Times New Roman"/>
          <w:color w:val="000000"/>
          <w:sz w:val="26"/>
          <w:szCs w:val="26"/>
          <w:lang w:bidi="ar-SA"/>
        </w:rPr>
        <w:t>—In the ancient Jewish novel about Judith and her heroic deeds,</w:t>
      </w:r>
      <w:r w:rsidRPr="00FA2D5F">
        <w:rPr>
          <w:rFonts w:ascii="Times New Roman" w:eastAsia="Times New Roman" w:hAnsi="Times New Roman" w:cs="Times New Roman"/>
          <w:color w:val="B22222"/>
          <w:sz w:val="23"/>
          <w:szCs w:val="23"/>
          <w:vertAlign w:val="superscript"/>
          <w:lang w:bidi="ar-SA"/>
        </w:rPr>
        <w:t>[12]</w:t>
      </w:r>
      <w:r w:rsidRPr="00FA2D5F">
        <w:rPr>
          <w:rFonts w:ascii="Times New Roman" w:eastAsia="Times New Roman" w:hAnsi="Times New Roman" w:cs="Times New Roman"/>
          <w:color w:val="000000"/>
          <w:sz w:val="26"/>
          <w:szCs w:val="26"/>
          <w:lang w:bidi="ar-SA"/>
        </w:rPr>
        <w:t xml:space="preserve"> Judith saves her people by beheading the enemy general </w:t>
      </w:r>
      <w:proofErr w:type="spellStart"/>
      <w:r w:rsidRPr="00FA2D5F">
        <w:rPr>
          <w:rFonts w:ascii="Times New Roman" w:eastAsia="Times New Roman" w:hAnsi="Times New Roman" w:cs="Times New Roman"/>
          <w:color w:val="000000"/>
          <w:sz w:val="26"/>
          <w:szCs w:val="26"/>
          <w:lang w:bidi="ar-SA"/>
        </w:rPr>
        <w:t>Holofernes</w:t>
      </w:r>
      <w:proofErr w:type="spellEnd"/>
      <w:r w:rsidRPr="00FA2D5F">
        <w:rPr>
          <w:rFonts w:ascii="Times New Roman" w:eastAsia="Times New Roman" w:hAnsi="Times New Roman" w:cs="Times New Roman"/>
          <w:color w:val="000000"/>
          <w:sz w:val="26"/>
          <w:szCs w:val="26"/>
          <w:lang w:bidi="ar-SA"/>
        </w:rPr>
        <w:t xml:space="preserve"> (Judith 13–15) in a manner reminiscent of the Deborah narrative.</w:t>
      </w:r>
      <w:r w:rsidRPr="00FA2D5F">
        <w:rPr>
          <w:rFonts w:ascii="Times New Roman" w:eastAsia="Times New Roman" w:hAnsi="Times New Roman" w:cs="Times New Roman"/>
          <w:color w:val="B22222"/>
          <w:sz w:val="23"/>
          <w:szCs w:val="23"/>
          <w:vertAlign w:val="superscript"/>
          <w:lang w:bidi="ar-SA"/>
        </w:rPr>
        <w:t>[13]</w:t>
      </w:r>
      <w:r w:rsidRPr="00FA2D5F">
        <w:rPr>
          <w:rFonts w:ascii="Times New Roman" w:eastAsia="Times New Roman" w:hAnsi="Times New Roman" w:cs="Times New Roman"/>
          <w:color w:val="000000"/>
          <w:sz w:val="26"/>
          <w:szCs w:val="26"/>
          <w:lang w:bidi="ar-SA"/>
        </w:rPr>
        <w:t> As in the Hebrew-Bible examples considered here, Judith leads all the women, with dance and hand-drums:</w:t>
      </w:r>
    </w:p>
    <w:p w:rsidR="00FA2D5F" w:rsidRPr="00FA2D5F" w:rsidRDefault="00FA2D5F" w:rsidP="00FA2D5F">
      <w:pPr>
        <w:shd w:val="clear" w:color="auto" w:fill="FFFFFF"/>
        <w:spacing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lang w:bidi="ar-SA"/>
        </w:rPr>
        <w:t>Judith 15:12</w:t>
      </w:r>
      <w:r w:rsidRPr="00FA2D5F">
        <w:rPr>
          <w:rFonts w:ascii="Times New Roman" w:eastAsia="Times New Roman" w:hAnsi="Times New Roman" w:cs="Times New Roman"/>
          <w:color w:val="000000"/>
          <w:sz w:val="26"/>
          <w:szCs w:val="26"/>
          <w:lang w:bidi="ar-SA"/>
        </w:rPr>
        <w:t> And every woman of Israel rushed together so as to see her, and they blessed her, and some of them performed a choral dance for her, and she took wands in her hands and gave them to the women who were with her. </w:t>
      </w:r>
      <w:r w:rsidRPr="00FA2D5F">
        <w:rPr>
          <w:rFonts w:ascii="Times New Roman" w:eastAsia="Times New Roman" w:hAnsi="Times New Roman" w:cs="Times New Roman"/>
          <w:color w:val="000000"/>
          <w:sz w:val="19"/>
          <w:szCs w:val="19"/>
          <w:vertAlign w:val="superscript"/>
          <w:lang w:bidi="ar-SA"/>
        </w:rPr>
        <w:t>15:13</w:t>
      </w:r>
      <w:r w:rsidRPr="00FA2D5F">
        <w:rPr>
          <w:rFonts w:ascii="Times New Roman" w:eastAsia="Times New Roman" w:hAnsi="Times New Roman" w:cs="Times New Roman"/>
          <w:color w:val="000000"/>
          <w:sz w:val="26"/>
          <w:szCs w:val="26"/>
          <w:lang w:bidi="ar-SA"/>
        </w:rPr>
        <w:t> … and she went before all the people leading all the women in dancing, and every man of Israel, vested in armor, was following along with crowns, and they were singing hymns with their mouth</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14]</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Judith then sings a long poem (16:1–17) celebrating victory over the mighty Assyrians because of God’s intervention, at the hand of a woman, which begins thus:</w:t>
      </w:r>
    </w:p>
    <w:p w:rsidR="00FA2D5F" w:rsidRPr="00FA2D5F" w:rsidRDefault="00FA2D5F" w:rsidP="00FA2D5F">
      <w:pPr>
        <w:shd w:val="clear" w:color="auto" w:fill="FFFFFF"/>
        <w:spacing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lang w:bidi="ar-SA"/>
        </w:rPr>
        <w:lastRenderedPageBreak/>
        <w:t>Judith</w:t>
      </w:r>
      <w:r w:rsidRPr="00FA2D5F">
        <w:rPr>
          <w:rFonts w:ascii="Times New Roman" w:eastAsia="Times New Roman" w:hAnsi="Times New Roman" w:cs="Times New Roman"/>
          <w:color w:val="000000"/>
          <w:sz w:val="26"/>
          <w:szCs w:val="26"/>
          <w:lang w:bidi="ar-SA"/>
        </w:rPr>
        <w:t> </w:t>
      </w:r>
      <w:r w:rsidRPr="00FA2D5F">
        <w:rPr>
          <w:rFonts w:ascii="Times New Roman" w:eastAsia="Times New Roman" w:hAnsi="Times New Roman" w:cs="Times New Roman"/>
          <w:color w:val="000000"/>
          <w:sz w:val="19"/>
          <w:szCs w:val="19"/>
          <w:vertAlign w:val="superscript"/>
          <w:lang w:bidi="ar-SA"/>
        </w:rPr>
        <w:t>15:14</w:t>
      </w:r>
      <w:r w:rsidRPr="00FA2D5F">
        <w:rPr>
          <w:rFonts w:ascii="Times New Roman" w:eastAsia="Times New Roman" w:hAnsi="Times New Roman" w:cs="Times New Roman"/>
          <w:color w:val="000000"/>
          <w:sz w:val="26"/>
          <w:szCs w:val="26"/>
          <w:lang w:bidi="ar-SA"/>
        </w:rPr>
        <w:t> And Judith began this confession in the midst of all Israel, and all the people were singing out this praise. </w:t>
      </w:r>
      <w:r w:rsidRPr="00FA2D5F">
        <w:rPr>
          <w:rFonts w:ascii="Times New Roman" w:eastAsia="Times New Roman" w:hAnsi="Times New Roman" w:cs="Times New Roman"/>
          <w:color w:val="000000"/>
          <w:sz w:val="19"/>
          <w:szCs w:val="19"/>
          <w:vertAlign w:val="superscript"/>
          <w:lang w:bidi="ar-SA"/>
        </w:rPr>
        <w:t>16:1</w:t>
      </w:r>
      <w:r w:rsidRPr="00FA2D5F">
        <w:rPr>
          <w:rFonts w:ascii="Times New Roman" w:eastAsia="Times New Roman" w:hAnsi="Times New Roman" w:cs="Times New Roman"/>
          <w:color w:val="000000"/>
          <w:sz w:val="26"/>
          <w:szCs w:val="26"/>
          <w:lang w:bidi="ar-SA"/>
        </w:rPr>
        <w:t> And Judith said:</w:t>
      </w:r>
    </w:p>
    <w:p w:rsidR="00FA2D5F" w:rsidRPr="00FA2D5F" w:rsidRDefault="00FA2D5F" w:rsidP="00FA2D5F">
      <w:pPr>
        <w:shd w:val="clear" w:color="auto" w:fill="FFFFFF"/>
        <w:spacing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lang w:bidi="ar-SA"/>
        </w:rPr>
        <w:t> </w:t>
      </w:r>
      <w:r w:rsidRPr="00FA2D5F">
        <w:rPr>
          <w:rFonts w:ascii="Times New Roman" w:eastAsia="Times New Roman" w:hAnsi="Times New Roman" w:cs="Times New Roman"/>
          <w:color w:val="000000"/>
          <w:sz w:val="26"/>
          <w:szCs w:val="26"/>
          <w:lang w:bidi="ar-SA"/>
        </w:rPr>
        <w:t>Address my God with hand-drums</w:t>
      </w:r>
      <w:proofErr w:type="gramStart"/>
      <w:r w:rsidRPr="00FA2D5F">
        <w:rPr>
          <w:rFonts w:ascii="Times New Roman" w:eastAsia="Times New Roman" w:hAnsi="Times New Roman" w:cs="Times New Roman"/>
          <w:color w:val="000000"/>
          <w:sz w:val="26"/>
          <w:szCs w:val="26"/>
          <w:lang w:bidi="ar-SA"/>
        </w:rPr>
        <w:t>;</w:t>
      </w:r>
      <w:proofErr w:type="gramEnd"/>
      <w:r w:rsidRPr="00FA2D5F">
        <w:rPr>
          <w:rFonts w:ascii="Times New Roman" w:eastAsia="Times New Roman" w:hAnsi="Times New Roman" w:cs="Times New Roman"/>
          <w:color w:val="000000"/>
          <w:sz w:val="26"/>
          <w:szCs w:val="26"/>
          <w:lang w:bidi="ar-SA"/>
        </w:rPr>
        <w:br/>
      </w:r>
      <w:r w:rsidRPr="00FA2D5F">
        <w:rPr>
          <w:rFonts w:ascii="Times New Roman" w:eastAsia="Times New Roman" w:hAnsi="Times New Roman" w:cs="Times New Roman"/>
          <w:color w:val="000000"/>
          <w:sz w:val="26"/>
          <w:lang w:bidi="ar-SA"/>
        </w:rPr>
        <w:t> </w:t>
      </w:r>
      <w:r w:rsidRPr="00FA2D5F">
        <w:rPr>
          <w:rFonts w:ascii="Times New Roman" w:eastAsia="Times New Roman" w:hAnsi="Times New Roman" w:cs="Times New Roman"/>
          <w:color w:val="000000"/>
          <w:sz w:val="26"/>
          <w:szCs w:val="26"/>
          <w:lang w:bidi="ar-SA"/>
        </w:rPr>
        <w:t>Sing to the Lord with cymbals.</w:t>
      </w:r>
      <w:r w:rsidRPr="00FA2D5F">
        <w:rPr>
          <w:rFonts w:ascii="Times New Roman" w:eastAsia="Times New Roman" w:hAnsi="Times New Roman" w:cs="Times New Roman"/>
          <w:color w:val="000000"/>
          <w:sz w:val="26"/>
          <w:szCs w:val="26"/>
          <w:lang w:bidi="ar-SA"/>
        </w:rPr>
        <w:br/>
      </w:r>
      <w:r w:rsidRPr="00FA2D5F">
        <w:rPr>
          <w:rFonts w:ascii="Times New Roman" w:eastAsia="Times New Roman" w:hAnsi="Times New Roman" w:cs="Times New Roman"/>
          <w:color w:val="000000"/>
          <w:sz w:val="26"/>
          <w:lang w:bidi="ar-SA"/>
        </w:rPr>
        <w:t> </w:t>
      </w:r>
      <w:r w:rsidRPr="00FA2D5F">
        <w:rPr>
          <w:rFonts w:ascii="Times New Roman" w:eastAsia="Times New Roman" w:hAnsi="Times New Roman" w:cs="Times New Roman"/>
          <w:color w:val="000000"/>
          <w:sz w:val="26"/>
          <w:szCs w:val="26"/>
          <w:lang w:bidi="ar-SA"/>
        </w:rPr>
        <w:t>Adapt a tune and a song of praise for him</w:t>
      </w:r>
      <w:proofErr w:type="gramStart"/>
      <w:r w:rsidRPr="00FA2D5F">
        <w:rPr>
          <w:rFonts w:ascii="Times New Roman" w:eastAsia="Times New Roman" w:hAnsi="Times New Roman" w:cs="Times New Roman"/>
          <w:color w:val="000000"/>
          <w:sz w:val="26"/>
          <w:szCs w:val="26"/>
          <w:lang w:bidi="ar-SA"/>
        </w:rPr>
        <w:t>;</w:t>
      </w:r>
      <w:proofErr w:type="gramEnd"/>
      <w:r w:rsidRPr="00FA2D5F">
        <w:rPr>
          <w:rFonts w:ascii="Times New Roman" w:eastAsia="Times New Roman" w:hAnsi="Times New Roman" w:cs="Times New Roman"/>
          <w:color w:val="000000"/>
          <w:sz w:val="26"/>
          <w:szCs w:val="26"/>
          <w:lang w:bidi="ar-SA"/>
        </w:rPr>
        <w:br/>
      </w:r>
      <w:r w:rsidRPr="00FA2D5F">
        <w:rPr>
          <w:rFonts w:ascii="Times New Roman" w:eastAsia="Times New Roman" w:hAnsi="Times New Roman" w:cs="Times New Roman"/>
          <w:color w:val="000000"/>
          <w:sz w:val="26"/>
          <w:lang w:bidi="ar-SA"/>
        </w:rPr>
        <w:t> </w:t>
      </w:r>
      <w:r w:rsidRPr="00FA2D5F">
        <w:rPr>
          <w:rFonts w:ascii="Times New Roman" w:eastAsia="Times New Roman" w:hAnsi="Times New Roman" w:cs="Times New Roman"/>
          <w:color w:val="000000"/>
          <w:sz w:val="26"/>
          <w:szCs w:val="26"/>
          <w:lang w:bidi="ar-SA"/>
        </w:rPr>
        <w:t>Exalt and invoke his name.</w:t>
      </w:r>
      <w:r w:rsidRPr="00FA2D5F">
        <w:rPr>
          <w:rFonts w:ascii="Times New Roman" w:eastAsia="Times New Roman" w:hAnsi="Times New Roman" w:cs="Times New Roman"/>
          <w:color w:val="B22222"/>
          <w:sz w:val="23"/>
          <w:szCs w:val="23"/>
          <w:vertAlign w:val="superscript"/>
          <w:lang w:bidi="ar-SA"/>
        </w:rPr>
        <w:t>[15]</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Judith’s leading of women in a victory song is reminiscent of Miriam’s act in Exodus 15 and was likely composed with this account in mind.</w:t>
      </w:r>
    </w:p>
    <w:p w:rsidR="00FA2D5F" w:rsidRPr="00FA2D5F" w:rsidRDefault="00FA2D5F" w:rsidP="00FA2D5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FA2D5F">
        <w:rPr>
          <w:rFonts w:ascii="Times New Roman" w:eastAsia="Times New Roman" w:hAnsi="Times New Roman" w:cs="Times New Roman"/>
          <w:color w:val="000000"/>
          <w:sz w:val="38"/>
          <w:szCs w:val="38"/>
          <w:lang w:bidi="ar-SA"/>
        </w:rPr>
        <w:t>A Woman’s Tradition</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Taken together, these texts specifying drum-dance-song performance represent a distinct </w:t>
      </w:r>
      <w:r w:rsidRPr="00FA2D5F">
        <w:rPr>
          <w:rFonts w:ascii="Times New Roman" w:eastAsia="Times New Roman" w:hAnsi="Times New Roman" w:cs="Times New Roman"/>
          <w:i/>
          <w:iCs/>
          <w:color w:val="000000"/>
          <w:sz w:val="26"/>
          <w:lang w:bidi="ar-SA"/>
        </w:rPr>
        <w:t>women’s </w:t>
      </w:r>
      <w:r w:rsidRPr="00FA2D5F">
        <w:rPr>
          <w:rFonts w:ascii="Times New Roman" w:eastAsia="Times New Roman" w:hAnsi="Times New Roman" w:cs="Times New Roman"/>
          <w:color w:val="000000"/>
          <w:sz w:val="26"/>
          <w:szCs w:val="26"/>
          <w:lang w:bidi="ar-SA"/>
        </w:rPr>
        <w:t>tradition. Even when all three of these elements are not mentioned, the presence of all three would have been understood. Indeed, studies of traditional songs suggest an organic performance tradition, with movement (dance) and rhythm (drums) along with words constituting a compositional whole</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16]</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In this case—the Song of Miriam and similar texts</w:t>
      </w:r>
      <w:r w:rsidRPr="00FA2D5F">
        <w:rPr>
          <w:rFonts w:ascii="Times New Roman" w:eastAsia="Times New Roman" w:hAnsi="Times New Roman" w:cs="Times New Roman"/>
          <w:color w:val="000000"/>
          <w:sz w:val="26"/>
          <w:szCs w:val="26"/>
          <w:lang w:bidi="ar-SA"/>
        </w:rPr>
        <w:softHyphen/>
      </w:r>
      <w:r w:rsidRPr="00FA2D5F">
        <w:rPr>
          <w:rFonts w:ascii="Times New Roman" w:eastAsia="Times New Roman" w:hAnsi="Times New Roman" w:cs="Times New Roman"/>
          <w:color w:val="000000"/>
          <w:sz w:val="26"/>
          <w:szCs w:val="26"/>
          <w:lang w:bidi="ar-SA"/>
        </w:rPr>
        <w:softHyphen/>
        <w:t xml:space="preserve"> involving dancing, drums, and song—the performance genre is a victory-song tradition associated specifically with women. Women are the ones left behind when armies go out to battle, and thus they are the ones to celebrate the return of warriors.</w:t>
      </w:r>
      <w:r w:rsidRPr="00FA2D5F">
        <w:rPr>
          <w:rFonts w:ascii="Times New Roman" w:eastAsia="Times New Roman" w:hAnsi="Times New Roman" w:cs="Times New Roman"/>
          <w:color w:val="B22222"/>
          <w:sz w:val="23"/>
          <w:szCs w:val="23"/>
          <w:vertAlign w:val="superscript"/>
          <w:lang w:bidi="ar-SA"/>
        </w:rPr>
        <w:t>[17]</w:t>
      </w:r>
      <w:r w:rsidRPr="00FA2D5F">
        <w:rPr>
          <w:rFonts w:ascii="Times New Roman" w:eastAsia="Times New Roman" w:hAnsi="Times New Roman" w:cs="Times New Roman"/>
          <w:color w:val="000000"/>
          <w:sz w:val="26"/>
          <w:szCs w:val="26"/>
          <w:lang w:bidi="ar-SA"/>
        </w:rPr>
        <w:t xml:space="preserve"> In its ancient cultural context, the Song of the Sea would have been sung by women—Miriam and her cohort—celebrating YHWH’s defeat of Israel’s enemies. In fact, from the accounts of Miriam, Deborah, </w:t>
      </w:r>
      <w:proofErr w:type="spellStart"/>
      <w:r w:rsidRPr="00FA2D5F">
        <w:rPr>
          <w:rFonts w:ascii="Times New Roman" w:eastAsia="Times New Roman" w:hAnsi="Times New Roman" w:cs="Times New Roman"/>
          <w:color w:val="000000"/>
          <w:sz w:val="26"/>
          <w:szCs w:val="26"/>
          <w:lang w:bidi="ar-SA"/>
        </w:rPr>
        <w:t>Jephthah’s</w:t>
      </w:r>
      <w:proofErr w:type="spellEnd"/>
      <w:r w:rsidRPr="00FA2D5F">
        <w:rPr>
          <w:rFonts w:ascii="Times New Roman" w:eastAsia="Times New Roman" w:hAnsi="Times New Roman" w:cs="Times New Roman"/>
          <w:color w:val="000000"/>
          <w:sz w:val="26"/>
          <w:szCs w:val="26"/>
          <w:lang w:bidi="ar-SA"/>
        </w:rPr>
        <w:t xml:space="preserve"> daughter, and Judith, we get a picture of women as leaders of musical groups.</w:t>
      </w:r>
    </w:p>
    <w:p w:rsidR="00FA2D5F" w:rsidRPr="00FA2D5F" w:rsidRDefault="00FA2D5F" w:rsidP="00FA2D5F">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FA2D5F">
        <w:rPr>
          <w:rFonts w:ascii="Times New Roman" w:eastAsia="Times New Roman" w:hAnsi="Times New Roman" w:cs="Times New Roman"/>
          <w:color w:val="000000"/>
          <w:sz w:val="32"/>
          <w:szCs w:val="32"/>
          <w:lang w:bidi="ar-SA"/>
        </w:rPr>
        <w:t>Women and Drums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Consideration of the vocabulary for musical instruments in the Hebrew Bible sheds additional light on this genre and on women’s role as musicians, specifically drummers. The Hebrew Bible actually has a rich vocabulary of musical terms, </w:t>
      </w:r>
      <w:r w:rsidRPr="00FA2D5F">
        <w:rPr>
          <w:rFonts w:ascii="Times New Roman" w:eastAsia="Times New Roman" w:hAnsi="Times New Roman" w:cs="Times New Roman"/>
          <w:color w:val="000000"/>
          <w:sz w:val="26"/>
          <w:szCs w:val="26"/>
          <w:lang w:bidi="ar-SA"/>
        </w:rPr>
        <w:lastRenderedPageBreak/>
        <w:t>especially ones denoting musical instruments. Musicologists have divided them into four categories</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18]</w:t>
      </w:r>
      <w:r w:rsidRPr="00FA2D5F">
        <w:rPr>
          <w:rFonts w:ascii="Times New Roman" w:eastAsia="Times New Roman" w:hAnsi="Times New Roman" w:cs="Times New Roman"/>
          <w:color w:val="000000"/>
          <w:sz w:val="26"/>
          <w:szCs w:val="26"/>
          <w:lang w:bidi="ar-SA"/>
        </w:rPr>
        <w:t> listed here with the number of different types mentioned in the Hebrew Bible:</w:t>
      </w:r>
    </w:p>
    <w:p w:rsidR="00FA2D5F" w:rsidRPr="00FA2D5F" w:rsidRDefault="00FA2D5F" w:rsidP="00FA2D5F">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Chordophones: stringed instruments; at least nine different ones (e.g., </w:t>
      </w:r>
      <w:proofErr w:type="spellStart"/>
      <w:r w:rsidRPr="00FA2D5F">
        <w:rPr>
          <w:rFonts w:ascii="Times New Roman" w:eastAsia="Times New Roman" w:hAnsi="Times New Roman" w:cs="Times New Roman"/>
          <w:i/>
          <w:iCs/>
          <w:color w:val="000000"/>
          <w:sz w:val="26"/>
          <w:lang w:bidi="ar-SA"/>
        </w:rPr>
        <w:t>kinnor</w:t>
      </w:r>
      <w:proofErr w:type="spellEnd"/>
      <w:r w:rsidRPr="00FA2D5F">
        <w:rPr>
          <w:rFonts w:ascii="Times New Roman" w:eastAsia="Times New Roman" w:hAnsi="Times New Roman" w:cs="Times New Roman"/>
          <w:color w:val="000000"/>
          <w:sz w:val="26"/>
          <w:szCs w:val="26"/>
          <w:lang w:bidi="ar-SA"/>
        </w:rPr>
        <w:t>, lyre).</w:t>
      </w:r>
      <w:r w:rsidRPr="00FA2D5F">
        <w:rPr>
          <w:rFonts w:ascii="Times New Roman" w:eastAsia="Times New Roman" w:hAnsi="Times New Roman" w:cs="Times New Roman"/>
          <w:color w:val="B22222"/>
          <w:sz w:val="23"/>
          <w:szCs w:val="23"/>
          <w:vertAlign w:val="superscript"/>
          <w:lang w:bidi="ar-SA"/>
        </w:rPr>
        <w:t>[19]</w:t>
      </w:r>
    </w:p>
    <w:p w:rsidR="00FA2D5F" w:rsidRPr="00FA2D5F" w:rsidRDefault="00FA2D5F" w:rsidP="00FA2D5F">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proofErr w:type="spellStart"/>
      <w:r w:rsidRPr="00FA2D5F">
        <w:rPr>
          <w:rFonts w:ascii="Times New Roman" w:eastAsia="Times New Roman" w:hAnsi="Times New Roman" w:cs="Times New Roman"/>
          <w:color w:val="000000"/>
          <w:sz w:val="26"/>
          <w:szCs w:val="26"/>
          <w:lang w:bidi="ar-SA"/>
        </w:rPr>
        <w:t>Aerophones</w:t>
      </w:r>
      <w:proofErr w:type="spellEnd"/>
      <w:r w:rsidRPr="00FA2D5F">
        <w:rPr>
          <w:rFonts w:ascii="Times New Roman" w:eastAsia="Times New Roman" w:hAnsi="Times New Roman" w:cs="Times New Roman"/>
          <w:color w:val="000000"/>
          <w:sz w:val="26"/>
          <w:szCs w:val="26"/>
          <w:lang w:bidi="ar-SA"/>
        </w:rPr>
        <w:t>: wind instruments; about a dozen of these (e.g., </w:t>
      </w:r>
      <w:proofErr w:type="spellStart"/>
      <w:r w:rsidRPr="00FA2D5F">
        <w:rPr>
          <w:rFonts w:ascii="Times New Roman" w:eastAsia="Times New Roman" w:hAnsi="Times New Roman" w:cs="Times New Roman"/>
          <w:i/>
          <w:iCs/>
          <w:color w:val="000000"/>
          <w:sz w:val="26"/>
          <w:lang w:bidi="ar-SA"/>
        </w:rPr>
        <w:t>shophar</w:t>
      </w:r>
      <w:proofErr w:type="spellEnd"/>
      <w:r w:rsidRPr="00FA2D5F">
        <w:rPr>
          <w:rFonts w:ascii="Times New Roman" w:eastAsia="Times New Roman" w:hAnsi="Times New Roman" w:cs="Times New Roman"/>
          <w:color w:val="000000"/>
          <w:sz w:val="26"/>
          <w:szCs w:val="26"/>
          <w:lang w:bidi="ar-SA"/>
        </w:rPr>
        <w:t>, horn).</w:t>
      </w:r>
      <w:r w:rsidRPr="00FA2D5F">
        <w:rPr>
          <w:rFonts w:ascii="Times New Roman" w:eastAsia="Times New Roman" w:hAnsi="Times New Roman" w:cs="Times New Roman"/>
          <w:color w:val="B22222"/>
          <w:sz w:val="23"/>
          <w:szCs w:val="23"/>
          <w:vertAlign w:val="superscript"/>
          <w:lang w:bidi="ar-SA"/>
        </w:rPr>
        <w:t>[20]</w:t>
      </w:r>
    </w:p>
    <w:p w:rsidR="00FA2D5F" w:rsidRPr="00FA2D5F" w:rsidRDefault="00FA2D5F" w:rsidP="00FA2D5F">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Idiophones: instruments that produce sound when parts of it strike each other; five examples (e.g., </w:t>
      </w:r>
      <w:proofErr w:type="spellStart"/>
      <w:r w:rsidRPr="00FA2D5F">
        <w:rPr>
          <w:rFonts w:ascii="Times New Roman" w:eastAsia="Times New Roman" w:hAnsi="Times New Roman" w:cs="Times New Roman"/>
          <w:i/>
          <w:iCs/>
          <w:color w:val="000000"/>
          <w:sz w:val="26"/>
          <w:lang w:bidi="ar-SA"/>
        </w:rPr>
        <w:t>pa‘amonim</w:t>
      </w:r>
      <w:proofErr w:type="spellEnd"/>
      <w:r w:rsidRPr="00FA2D5F">
        <w:rPr>
          <w:rFonts w:ascii="Times New Roman" w:eastAsia="Times New Roman" w:hAnsi="Times New Roman" w:cs="Times New Roman"/>
          <w:color w:val="000000"/>
          <w:sz w:val="26"/>
          <w:szCs w:val="26"/>
          <w:lang w:bidi="ar-SA"/>
        </w:rPr>
        <w:t>, small bells).</w:t>
      </w:r>
      <w:r w:rsidRPr="00FA2D5F">
        <w:rPr>
          <w:rFonts w:ascii="Times New Roman" w:eastAsia="Times New Roman" w:hAnsi="Times New Roman" w:cs="Times New Roman"/>
          <w:color w:val="B22222"/>
          <w:sz w:val="23"/>
          <w:szCs w:val="23"/>
          <w:vertAlign w:val="superscript"/>
          <w:lang w:bidi="ar-SA"/>
        </w:rPr>
        <w:t>[21]</w:t>
      </w:r>
    </w:p>
    <w:p w:rsidR="00FA2D5F" w:rsidRPr="00FA2D5F" w:rsidRDefault="00FA2D5F" w:rsidP="00FA2D5F">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proofErr w:type="spellStart"/>
      <w:r w:rsidRPr="00FA2D5F">
        <w:rPr>
          <w:rFonts w:ascii="Times New Roman" w:eastAsia="Times New Roman" w:hAnsi="Times New Roman" w:cs="Times New Roman"/>
          <w:color w:val="000000"/>
          <w:sz w:val="26"/>
          <w:szCs w:val="26"/>
          <w:lang w:bidi="ar-SA"/>
        </w:rPr>
        <w:t>Membranophones</w:t>
      </w:r>
      <w:proofErr w:type="spellEnd"/>
      <w:r w:rsidRPr="00FA2D5F">
        <w:rPr>
          <w:rFonts w:ascii="Times New Roman" w:eastAsia="Times New Roman" w:hAnsi="Times New Roman" w:cs="Times New Roman"/>
          <w:color w:val="000000"/>
          <w:sz w:val="26"/>
          <w:szCs w:val="26"/>
          <w:lang w:bidi="ar-SA"/>
        </w:rPr>
        <w:t>; percussion instruments: </w:t>
      </w:r>
      <w:r w:rsidRPr="00FA2D5F">
        <w:rPr>
          <w:rFonts w:ascii="Times New Roman" w:eastAsia="Times New Roman" w:hAnsi="Times New Roman" w:cs="Times New Roman"/>
          <w:i/>
          <w:iCs/>
          <w:color w:val="000000"/>
          <w:sz w:val="26"/>
          <w:lang w:bidi="ar-SA"/>
        </w:rPr>
        <w:t>only</w:t>
      </w:r>
      <w:r w:rsidRPr="00FA2D5F">
        <w:rPr>
          <w:rFonts w:ascii="Times New Roman" w:eastAsia="Times New Roman" w:hAnsi="Times New Roman" w:cs="Times New Roman"/>
          <w:color w:val="000000"/>
          <w:sz w:val="26"/>
          <w:szCs w:val="26"/>
          <w:lang w:bidi="ar-SA"/>
        </w:rPr>
        <w:t> </w:t>
      </w:r>
      <w:r w:rsidRPr="00FA2D5F">
        <w:rPr>
          <w:rFonts w:ascii="Times New Roman" w:eastAsia="Times New Roman" w:hAnsi="Times New Roman" w:cs="Times New Roman"/>
          <w:i/>
          <w:iCs/>
          <w:color w:val="000000"/>
          <w:sz w:val="26"/>
          <w:lang w:bidi="ar-SA"/>
        </w:rPr>
        <w:t>one</w:t>
      </w:r>
      <w:r w:rsidRPr="00FA2D5F">
        <w:rPr>
          <w:rFonts w:ascii="Times New Roman" w:eastAsia="Times New Roman" w:hAnsi="Times New Roman" w:cs="Times New Roman"/>
          <w:color w:val="000000"/>
          <w:sz w:val="26"/>
          <w:szCs w:val="26"/>
          <w:lang w:bidi="ar-SA"/>
        </w:rPr>
        <w:t>, the </w:t>
      </w:r>
      <w:proofErr w:type="spellStart"/>
      <w:r w:rsidRPr="00FA2D5F">
        <w:rPr>
          <w:rFonts w:ascii="Times New Roman" w:eastAsia="Times New Roman" w:hAnsi="Times New Roman" w:cs="Times New Roman"/>
          <w:i/>
          <w:iCs/>
          <w:color w:val="000000"/>
          <w:sz w:val="26"/>
          <w:lang w:bidi="ar-SA"/>
        </w:rPr>
        <w:t>toph</w:t>
      </w:r>
      <w:proofErr w:type="spellEnd"/>
      <w:r w:rsidRPr="00FA2D5F">
        <w:rPr>
          <w:rFonts w:ascii="Times New Roman" w:eastAsia="Times New Roman" w:hAnsi="Times New Roman" w:cs="Times New Roman"/>
          <w:color w:val="000000"/>
          <w:sz w:val="26"/>
          <w:szCs w:val="26"/>
          <w:lang w:bidi="ar-SA"/>
        </w:rPr>
        <w:t> (hand-drum or frame drum), likely the oldest type of musical instrument.</w:t>
      </w:r>
    </w:p>
    <w:p w:rsidR="00FA2D5F" w:rsidRDefault="00FA2D5F" w:rsidP="00FA2D5F">
      <w:pPr>
        <w:shd w:val="clear" w:color="auto" w:fill="FFFFFF"/>
        <w:spacing w:after="0" w:line="420" w:lineRule="atLeast"/>
        <w:rPr>
          <w:rFonts w:ascii="Times New Roman" w:eastAsia="Times New Roman" w:hAnsi="Times New Roman" w:cs="Times New Roman" w:hint="cs"/>
          <w:color w:val="000000"/>
          <w:sz w:val="23"/>
          <w:szCs w:val="23"/>
          <w:rtl/>
        </w:rPr>
      </w:pPr>
      <w:r>
        <w:rPr>
          <w:rFonts w:ascii="Times New Roman" w:eastAsia="Times New Roman" w:hAnsi="Times New Roman" w:cs="Times New Roman"/>
          <w:noProof/>
          <w:color w:val="000000"/>
          <w:sz w:val="23"/>
          <w:szCs w:val="23"/>
          <w:lang w:bidi="ar-SA"/>
        </w:rPr>
        <w:drawing>
          <wp:inline distT="0" distB="0" distL="0" distR="0">
            <wp:extent cx="3148432" cy="2152846"/>
            <wp:effectExtent l="19050" t="0" r="0" b="0"/>
            <wp:docPr id="5" name="תמונה 5" descr="https://firebasestorage.googleapis.com/v0/b/bageladmin.appspot.com/o/rtf%2F1.%20contemporary%20hand-drum.JPG?alt=media&amp;token=c843e3eb-00c7-4d2d-a41d-d4ed4164f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1.%20contemporary%20hand-drum.JPG?alt=media&amp;token=c843e3eb-00c7-4d2d-a41d-d4ed4164fefe"/>
                    <pic:cNvPicPr>
                      <a:picLocks noChangeAspect="1" noChangeArrowheads="1"/>
                    </pic:cNvPicPr>
                  </pic:nvPicPr>
                  <pic:blipFill>
                    <a:blip r:embed="rId6"/>
                    <a:srcRect/>
                    <a:stretch>
                      <a:fillRect/>
                    </a:stretch>
                  </pic:blipFill>
                  <pic:spPr bwMode="auto">
                    <a:xfrm>
                      <a:off x="0" y="0"/>
                      <a:ext cx="3148596" cy="2152958"/>
                    </a:xfrm>
                    <a:prstGeom prst="rect">
                      <a:avLst/>
                    </a:prstGeom>
                    <a:noFill/>
                    <a:ln w="9525">
                      <a:noFill/>
                      <a:miter lim="800000"/>
                      <a:headEnd/>
                      <a:tailEnd/>
                    </a:ln>
                  </pic:spPr>
                </pic:pic>
              </a:graphicData>
            </a:graphic>
          </wp:inline>
        </w:drawing>
      </w:r>
    </w:p>
    <w:p w:rsidR="00FA2D5F" w:rsidRDefault="00FA2D5F" w:rsidP="00FA2D5F">
      <w:pPr>
        <w:shd w:val="clear" w:color="auto" w:fill="FFFFFF"/>
        <w:spacing w:after="0" w:line="420" w:lineRule="atLeast"/>
        <w:rPr>
          <w:rFonts w:ascii="Times New Roman" w:eastAsia="Times New Roman" w:hAnsi="Times New Roman" w:cs="Times New Roman" w:hint="cs"/>
          <w:color w:val="000000"/>
          <w:sz w:val="23"/>
          <w:szCs w:val="23"/>
          <w:rtl/>
        </w:rPr>
      </w:pPr>
      <w:r w:rsidRPr="00FA2D5F">
        <w:rPr>
          <w:rFonts w:ascii="Times New Roman" w:eastAsia="Times New Roman" w:hAnsi="Times New Roman" w:cs="Times New Roman"/>
          <w:color w:val="000000"/>
          <w:sz w:val="23"/>
          <w:szCs w:val="23"/>
          <w:lang w:bidi="ar-SA"/>
        </w:rPr>
        <w:t xml:space="preserve">Small hand-held </w:t>
      </w:r>
      <w:proofErr w:type="gramStart"/>
      <w:r w:rsidRPr="00FA2D5F">
        <w:rPr>
          <w:rFonts w:ascii="Times New Roman" w:eastAsia="Times New Roman" w:hAnsi="Times New Roman" w:cs="Times New Roman"/>
          <w:color w:val="000000"/>
          <w:sz w:val="23"/>
          <w:szCs w:val="23"/>
          <w:lang w:bidi="ar-SA"/>
        </w:rPr>
        <w:t>drum,</w:t>
      </w:r>
      <w:proofErr w:type="gramEnd"/>
      <w:r w:rsidRPr="00FA2D5F">
        <w:rPr>
          <w:rFonts w:ascii="Times New Roman" w:eastAsia="Times New Roman" w:hAnsi="Times New Roman" w:cs="Times New Roman"/>
          <w:color w:val="000000"/>
          <w:sz w:val="23"/>
          <w:szCs w:val="23"/>
          <w:lang w:bidi="ar-SA"/>
        </w:rPr>
        <w:t xml:space="preserve"> often used in school music groups today. This example is ten inches in diameter. Those used in the Iron Age were probably somewhat smaller. </w:t>
      </w:r>
      <w:proofErr w:type="gramStart"/>
      <w:r w:rsidRPr="00FA2D5F">
        <w:rPr>
          <w:rFonts w:ascii="Times New Roman" w:eastAsia="Times New Roman" w:hAnsi="Times New Roman" w:cs="Times New Roman"/>
          <w:color w:val="000000"/>
          <w:sz w:val="23"/>
          <w:szCs w:val="23"/>
          <w:lang w:bidi="ar-SA"/>
        </w:rPr>
        <w:t>Photo by the author.</w:t>
      </w:r>
      <w:proofErr w:type="gramEnd"/>
    </w:p>
    <w:p w:rsidR="00FA2D5F" w:rsidRPr="00FA2D5F" w:rsidRDefault="00FA2D5F" w:rsidP="00FA2D5F">
      <w:pPr>
        <w:shd w:val="clear" w:color="auto" w:fill="FFFFFF"/>
        <w:spacing w:after="0" w:line="420" w:lineRule="atLeast"/>
        <w:rPr>
          <w:rFonts w:ascii="Times New Roman" w:eastAsia="Times New Roman" w:hAnsi="Times New Roman" w:cs="Times New Roman" w:hint="cs"/>
          <w:color w:val="000000"/>
          <w:sz w:val="23"/>
          <w:szCs w:val="23"/>
        </w:rPr>
      </w:pP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The appearance of only one </w:t>
      </w:r>
      <w:proofErr w:type="spellStart"/>
      <w:r w:rsidRPr="00FA2D5F">
        <w:rPr>
          <w:rFonts w:ascii="Times New Roman" w:eastAsia="Times New Roman" w:hAnsi="Times New Roman" w:cs="Times New Roman"/>
          <w:color w:val="000000"/>
          <w:sz w:val="26"/>
          <w:szCs w:val="26"/>
          <w:lang w:bidi="ar-SA"/>
        </w:rPr>
        <w:t>membranophone</w:t>
      </w:r>
      <w:proofErr w:type="spellEnd"/>
      <w:r w:rsidRPr="00FA2D5F">
        <w:rPr>
          <w:rFonts w:ascii="Times New Roman" w:eastAsia="Times New Roman" w:hAnsi="Times New Roman" w:cs="Times New Roman"/>
          <w:color w:val="000000"/>
          <w:sz w:val="26"/>
          <w:szCs w:val="26"/>
          <w:lang w:bidi="ar-SA"/>
        </w:rPr>
        <w:t xml:space="preserve"> in the Bible, the hand-drum (</w:t>
      </w:r>
      <w:proofErr w:type="spellStart"/>
      <w:r w:rsidRPr="00FA2D5F">
        <w:rPr>
          <w:rFonts w:ascii="Times New Roman" w:eastAsia="Times New Roman" w:hAnsi="Times New Roman" w:cs="Times New Roman"/>
          <w:i/>
          <w:iCs/>
          <w:color w:val="000000"/>
          <w:sz w:val="26"/>
          <w:lang w:bidi="ar-SA"/>
        </w:rPr>
        <w:t>toph</w:t>
      </w:r>
      <w:proofErr w:type="spellEnd"/>
      <w:r w:rsidRPr="00FA2D5F">
        <w:rPr>
          <w:rFonts w:ascii="Times New Roman" w:eastAsia="Times New Roman" w:hAnsi="Times New Roman" w:cs="Times New Roman"/>
          <w:color w:val="000000"/>
          <w:sz w:val="26"/>
          <w:szCs w:val="26"/>
          <w:lang w:bidi="ar-SA"/>
        </w:rPr>
        <w:t>), means that virtually every musical performance involved that instrument, for the beat of a percussion instrument was a fundamental part of any musical performance. And who played the drums in ancient Israel?</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Although the Bible mentions nearly thirty different instruments, the gender of the musician playing them is noted only for hand-drums. This appear in the victory-song </w:t>
      </w:r>
      <w:r w:rsidRPr="00FA2D5F">
        <w:rPr>
          <w:rFonts w:ascii="Times New Roman" w:eastAsia="Times New Roman" w:hAnsi="Times New Roman" w:cs="Times New Roman"/>
          <w:color w:val="000000"/>
          <w:sz w:val="26"/>
          <w:szCs w:val="26"/>
          <w:lang w:bidi="ar-SA"/>
        </w:rPr>
        <w:lastRenderedPageBreak/>
        <w:t>passages and in Psalm 68, in which a procession to the temple includes singers, musicians, and young women playing hand-drums</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22]</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תהלים סח:</w:t>
      </w:r>
      <w:proofErr w:type="spellStart"/>
      <w:r w:rsidRPr="00FA2D5F">
        <w:rPr>
          <w:rFonts w:ascii="Times New Roman" w:eastAsia="Times New Roman" w:hAnsi="Times New Roman" w:cs="Times New Roman"/>
          <w:color w:val="000000"/>
          <w:sz w:val="19"/>
          <w:szCs w:val="19"/>
          <w:vertAlign w:val="superscript"/>
          <w:rtl/>
        </w:rPr>
        <w:t>כו</w:t>
      </w:r>
      <w:proofErr w:type="spellEnd"/>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 xml:space="preserve">קִדְּמוּ שָׁרִים אַחַר נֹגְנִים בְּתוֹךְ עֲלָמוֹת </w:t>
      </w:r>
      <w:proofErr w:type="spellStart"/>
      <w:r w:rsidRPr="00FA2D5F">
        <w:rPr>
          <w:rFonts w:ascii="Times New Roman" w:eastAsia="Times New Roman" w:hAnsi="Times New Roman" w:cs="Times New Roman"/>
          <w:color w:val="000000"/>
          <w:sz w:val="26"/>
          <w:szCs w:val="26"/>
          <w:rtl/>
        </w:rPr>
        <w:t>תּוֹפֵפוֹת</w:t>
      </w:r>
      <w:proofErr w:type="spellEnd"/>
      <w:r w:rsidRPr="00FA2D5F">
        <w:rPr>
          <w:rFonts w:ascii="Times New Roman" w:eastAsia="Times New Roman" w:hAnsi="Times New Roman" w:cs="Times New Roman"/>
          <w:color w:val="000000"/>
          <w:sz w:val="26"/>
          <w:szCs w:val="26"/>
          <w:rtl/>
        </w:rPr>
        <w:t>.</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r w:rsidRPr="00FA2D5F">
        <w:rPr>
          <w:rFonts w:ascii="Times New Roman" w:eastAsia="Times New Roman" w:hAnsi="Times New Roman" w:cs="Times New Roman"/>
          <w:color w:val="000000"/>
          <w:sz w:val="17"/>
          <w:szCs w:val="17"/>
          <w:vertAlign w:val="superscript"/>
          <w:lang w:bidi="ar-SA"/>
        </w:rPr>
        <w:t>Ps 68:26</w:t>
      </w:r>
      <w:r w:rsidRPr="00FA2D5F">
        <w:rPr>
          <w:rFonts w:ascii="Times New Roman" w:eastAsia="Times New Roman" w:hAnsi="Times New Roman" w:cs="Times New Roman"/>
          <w:color w:val="000000"/>
          <w:sz w:val="23"/>
          <w:szCs w:val="23"/>
          <w:lang w:bidi="ar-SA"/>
        </w:rPr>
        <w:t> </w:t>
      </w:r>
      <w:proofErr w:type="gramStart"/>
      <w:r w:rsidRPr="00FA2D5F">
        <w:rPr>
          <w:rFonts w:ascii="Times New Roman" w:eastAsia="Times New Roman" w:hAnsi="Times New Roman" w:cs="Times New Roman"/>
          <w:color w:val="000000"/>
          <w:sz w:val="23"/>
          <w:szCs w:val="23"/>
          <w:lang w:bidi="ar-SA"/>
        </w:rPr>
        <w:t>First</w:t>
      </w:r>
      <w:proofErr w:type="gramEnd"/>
      <w:r w:rsidRPr="00FA2D5F">
        <w:rPr>
          <w:rFonts w:ascii="Times New Roman" w:eastAsia="Times New Roman" w:hAnsi="Times New Roman" w:cs="Times New Roman"/>
          <w:color w:val="000000"/>
          <w:sz w:val="23"/>
          <w:szCs w:val="23"/>
          <w:lang w:bidi="ar-SA"/>
        </w:rPr>
        <w:t xml:space="preserve"> come singers, then musicians, amidst maidens playing hand-drums.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Moreover, of the sixteen times the hand-drum appears in the Hebrew Bible, only five times does the text mention the musicians, and in all cases they are women.</w:t>
      </w:r>
    </w:p>
    <w:p w:rsidR="00FA2D5F" w:rsidRPr="00FA2D5F" w:rsidRDefault="00FA2D5F" w:rsidP="00FA2D5F">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FA2D5F">
        <w:rPr>
          <w:rFonts w:ascii="Times New Roman" w:eastAsia="Times New Roman" w:hAnsi="Times New Roman" w:cs="Times New Roman"/>
          <w:color w:val="000000"/>
          <w:sz w:val="32"/>
          <w:szCs w:val="32"/>
          <w:lang w:bidi="ar-SA"/>
        </w:rPr>
        <w:t>A Woman’s Dance</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Just as the hand-drum seems to have been a woman’s instrument, the Hebrew root </w:t>
      </w:r>
      <w:r w:rsidRPr="00FA2D5F">
        <w:rPr>
          <w:rFonts w:ascii="Times New Roman" w:eastAsia="Times New Roman" w:hAnsi="Times New Roman" w:cs="Times New Roman"/>
          <w:color w:val="000000"/>
          <w:sz w:val="26"/>
          <w:szCs w:val="26"/>
          <w:rtl/>
        </w:rPr>
        <w:t>ח.ו.ל</w:t>
      </w:r>
      <w:r w:rsidRPr="00FA2D5F">
        <w:rPr>
          <w:rFonts w:ascii="Times New Roman" w:eastAsia="Times New Roman" w:hAnsi="Times New Roman" w:cs="Times New Roman"/>
          <w:color w:val="000000"/>
          <w:sz w:val="26"/>
          <w:szCs w:val="26"/>
          <w:lang w:bidi="ar-SA"/>
        </w:rPr>
        <w:t>, used for dance in the passages reporting women’s drum, dance, and song (Exodus 15:20; Judges 11:34; 1 Samuel 18:6; and Jeremiah 31:4), seems to refer to a women’s dance.</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We see this root again in reference to the </w:t>
      </w:r>
      <w:proofErr w:type="spellStart"/>
      <w:r w:rsidRPr="00FA2D5F">
        <w:rPr>
          <w:rFonts w:ascii="Times New Roman" w:eastAsia="Times New Roman" w:hAnsi="Times New Roman" w:cs="Times New Roman"/>
          <w:color w:val="000000"/>
          <w:sz w:val="26"/>
          <w:szCs w:val="26"/>
          <w:lang w:bidi="ar-SA"/>
        </w:rPr>
        <w:t>Shulamite</w:t>
      </w:r>
      <w:proofErr w:type="spellEnd"/>
      <w:r w:rsidRPr="00FA2D5F">
        <w:rPr>
          <w:rFonts w:ascii="Times New Roman" w:eastAsia="Times New Roman" w:hAnsi="Times New Roman" w:cs="Times New Roman"/>
          <w:color w:val="000000"/>
          <w:sz w:val="26"/>
          <w:szCs w:val="26"/>
          <w:lang w:bidi="ar-SA"/>
        </w:rPr>
        <w:t xml:space="preserve"> woman in the Song of Songs:</w:t>
      </w:r>
    </w:p>
    <w:p w:rsidR="00FA2D5F" w:rsidRPr="00FA2D5F" w:rsidRDefault="00FA2D5F" w:rsidP="00FA2D5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19"/>
          <w:szCs w:val="19"/>
          <w:vertAlign w:val="superscript"/>
          <w:rtl/>
        </w:rPr>
        <w:t>שיר השירים ז:א</w:t>
      </w:r>
      <w:r w:rsidRPr="00FA2D5F">
        <w:rPr>
          <w:rFonts w:ascii="Times New Roman" w:eastAsia="Times New Roman" w:hAnsi="Times New Roman" w:cs="Times New Roman"/>
          <w:color w:val="000000"/>
          <w:sz w:val="26"/>
          <w:szCs w:val="26"/>
          <w:rtl/>
          <w:lang w:bidi="ar-SA"/>
        </w:rPr>
        <w:t> </w:t>
      </w:r>
      <w:r w:rsidRPr="00FA2D5F">
        <w:rPr>
          <w:rFonts w:ascii="Times New Roman" w:eastAsia="Times New Roman" w:hAnsi="Times New Roman" w:cs="Times New Roman"/>
          <w:color w:val="000000"/>
          <w:sz w:val="26"/>
          <w:szCs w:val="26"/>
          <w:rtl/>
        </w:rPr>
        <w:t>מַה תֶּחֱזוּ בַּשּׁוּלַמִּית כִּמְחֹלַת הַמַּחֲנָיִם.</w:t>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rtl/>
          <w:lang w:bidi="ar-SA"/>
        </w:rPr>
      </w:pPr>
      <w:r w:rsidRPr="00FA2D5F">
        <w:rPr>
          <w:rFonts w:ascii="Times New Roman" w:eastAsia="Times New Roman" w:hAnsi="Times New Roman" w:cs="Times New Roman"/>
          <w:color w:val="000000"/>
          <w:sz w:val="23"/>
          <w:szCs w:val="23"/>
          <w:lang w:bidi="ar-SA"/>
        </w:rPr>
        <w:t> </w:t>
      </w:r>
    </w:p>
    <w:p w:rsidR="00FA2D5F" w:rsidRPr="00FA2D5F" w:rsidRDefault="00FA2D5F" w:rsidP="00FA2D5F">
      <w:pPr>
        <w:shd w:val="clear" w:color="auto" w:fill="FFFFFF"/>
        <w:spacing w:after="0" w:line="465" w:lineRule="atLeast"/>
        <w:textAlignment w:val="top"/>
        <w:rPr>
          <w:rFonts w:ascii="Times New Roman" w:eastAsia="Times New Roman" w:hAnsi="Times New Roman" w:cs="Times New Roman"/>
          <w:color w:val="000000"/>
          <w:sz w:val="23"/>
          <w:szCs w:val="23"/>
          <w:lang w:bidi="ar-SA"/>
        </w:rPr>
      </w:pPr>
      <w:r w:rsidRPr="00FA2D5F">
        <w:rPr>
          <w:rFonts w:ascii="Times New Roman" w:eastAsia="Times New Roman" w:hAnsi="Times New Roman" w:cs="Times New Roman"/>
          <w:color w:val="000000"/>
          <w:sz w:val="17"/>
          <w:szCs w:val="17"/>
          <w:vertAlign w:val="superscript"/>
          <w:lang w:bidi="ar-SA"/>
        </w:rPr>
        <w:t>Song 7:1</w:t>
      </w:r>
      <w:r w:rsidRPr="00FA2D5F">
        <w:rPr>
          <w:rFonts w:ascii="Times New Roman" w:eastAsia="Times New Roman" w:hAnsi="Times New Roman" w:cs="Times New Roman"/>
          <w:color w:val="000000"/>
          <w:sz w:val="23"/>
          <w:szCs w:val="23"/>
          <w:lang w:bidi="ar-SA"/>
        </w:rPr>
        <w:t> </w:t>
      </w:r>
      <w:proofErr w:type="gramStart"/>
      <w:r w:rsidRPr="00FA2D5F">
        <w:rPr>
          <w:rFonts w:ascii="Times New Roman" w:eastAsia="Times New Roman" w:hAnsi="Times New Roman" w:cs="Times New Roman"/>
          <w:color w:val="000000"/>
          <w:sz w:val="23"/>
          <w:szCs w:val="23"/>
          <w:lang w:bidi="ar-SA"/>
        </w:rPr>
        <w:t>Why</w:t>
      </w:r>
      <w:proofErr w:type="gramEnd"/>
      <w:r w:rsidRPr="00FA2D5F">
        <w:rPr>
          <w:rFonts w:ascii="Times New Roman" w:eastAsia="Times New Roman" w:hAnsi="Times New Roman" w:cs="Times New Roman"/>
          <w:color w:val="000000"/>
          <w:sz w:val="23"/>
          <w:szCs w:val="23"/>
          <w:lang w:bidi="ar-SA"/>
        </w:rPr>
        <w:t xml:space="preserve"> will you gaze at the </w:t>
      </w:r>
      <w:proofErr w:type="spellStart"/>
      <w:r w:rsidRPr="00FA2D5F">
        <w:rPr>
          <w:rFonts w:ascii="Times New Roman" w:eastAsia="Times New Roman" w:hAnsi="Times New Roman" w:cs="Times New Roman"/>
          <w:color w:val="000000"/>
          <w:sz w:val="23"/>
          <w:szCs w:val="23"/>
          <w:lang w:bidi="ar-SA"/>
        </w:rPr>
        <w:t>Shulammite</w:t>
      </w:r>
      <w:proofErr w:type="spellEnd"/>
      <w:r w:rsidRPr="00FA2D5F">
        <w:rPr>
          <w:rFonts w:ascii="Times New Roman" w:eastAsia="Times New Roman" w:hAnsi="Times New Roman" w:cs="Times New Roman"/>
          <w:color w:val="000000"/>
          <w:sz w:val="23"/>
          <w:szCs w:val="23"/>
          <w:lang w:bidi="ar-SA"/>
        </w:rPr>
        <w:t xml:space="preserve"> in the </w:t>
      </w:r>
      <w:proofErr w:type="spellStart"/>
      <w:r w:rsidRPr="00FA2D5F">
        <w:rPr>
          <w:rFonts w:ascii="Times New Roman" w:eastAsia="Times New Roman" w:hAnsi="Times New Roman" w:cs="Times New Roman"/>
          <w:color w:val="000000"/>
          <w:sz w:val="23"/>
          <w:szCs w:val="23"/>
          <w:lang w:bidi="ar-SA"/>
        </w:rPr>
        <w:t>Mahanaim</w:t>
      </w:r>
      <w:proofErr w:type="spellEnd"/>
      <w:r w:rsidRPr="00FA2D5F">
        <w:rPr>
          <w:rFonts w:ascii="Times New Roman" w:eastAsia="Times New Roman" w:hAnsi="Times New Roman" w:cs="Times New Roman"/>
          <w:color w:val="000000"/>
          <w:sz w:val="23"/>
          <w:szCs w:val="23"/>
          <w:lang w:bidi="ar-SA"/>
        </w:rPr>
        <w:t xml:space="preserve"> dance?"</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 xml:space="preserve">Elsewhere, when men are dancing, the root is </w:t>
      </w:r>
      <w:r w:rsidRPr="00FA2D5F">
        <w:rPr>
          <w:rFonts w:ascii="Times New Roman" w:eastAsia="Times New Roman" w:hAnsi="Times New Roman" w:cs="Times New Roman"/>
          <w:color w:val="000000"/>
          <w:sz w:val="26"/>
          <w:szCs w:val="26"/>
          <w:rtl/>
        </w:rPr>
        <w:t>ר.ק.ד</w:t>
      </w:r>
      <w:r w:rsidRPr="00FA2D5F">
        <w:rPr>
          <w:rFonts w:ascii="Times New Roman" w:eastAsia="Times New Roman" w:hAnsi="Times New Roman" w:cs="Times New Roman"/>
          <w:color w:val="000000"/>
          <w:sz w:val="26"/>
          <w:szCs w:val="26"/>
          <w:lang w:bidi="ar-SA"/>
        </w:rPr>
        <w:t xml:space="preserve"> (e.g., 1 Chronicles 15:29)</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23]</w:t>
      </w:r>
      <w:r w:rsidRPr="00FA2D5F">
        <w:rPr>
          <w:rFonts w:ascii="Times New Roman" w:eastAsia="Times New Roman" w:hAnsi="Times New Roman" w:cs="Times New Roman"/>
          <w:color w:val="000000"/>
          <w:sz w:val="26"/>
          <w:szCs w:val="26"/>
          <w:lang w:bidi="ar-SA"/>
        </w:rPr>
        <w:t> Women apparently moved horizontally in a specific kind of dance, likely a circle dance, whereas men moved vertically, leaping up and down.</w:t>
      </w:r>
      <w:r w:rsidRPr="00FA2D5F">
        <w:rPr>
          <w:rFonts w:ascii="Times New Roman" w:eastAsia="Times New Roman" w:hAnsi="Times New Roman" w:cs="Times New Roman"/>
          <w:color w:val="B22222"/>
          <w:sz w:val="23"/>
          <w:szCs w:val="23"/>
          <w:vertAlign w:val="superscript"/>
          <w:lang w:bidi="ar-SA"/>
        </w:rPr>
        <w:t>[24]</w:t>
      </w:r>
    </w:p>
    <w:p w:rsidR="00FA2D5F" w:rsidRPr="00FA2D5F" w:rsidRDefault="00FA2D5F" w:rsidP="00FA2D5F">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FA2D5F">
        <w:rPr>
          <w:rFonts w:ascii="Times New Roman" w:eastAsia="Times New Roman" w:hAnsi="Times New Roman" w:cs="Times New Roman"/>
          <w:color w:val="000000"/>
          <w:sz w:val="32"/>
          <w:szCs w:val="32"/>
          <w:lang w:bidi="ar-SA"/>
        </w:rPr>
        <w:t>Women and Their Drums: Archaeological Evidence</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The connection between women (not men!) and drums is supported by archaeological evidence. Small clay figurines have been recovered at virtually every Iron Age site in the East Mediterranean. Many of them represent animals, but figurines representing humans are also common.</w:t>
      </w:r>
      <w:r w:rsidRPr="00FA2D5F">
        <w:rPr>
          <w:rFonts w:ascii="Times New Roman" w:eastAsia="Times New Roman" w:hAnsi="Times New Roman" w:cs="Times New Roman"/>
          <w:color w:val="B22222"/>
          <w:sz w:val="23"/>
          <w:szCs w:val="23"/>
          <w:vertAlign w:val="superscript"/>
          <w:lang w:bidi="ar-SA"/>
        </w:rPr>
        <w:t>[25]</w:t>
      </w:r>
      <w:r w:rsidRPr="00FA2D5F">
        <w:rPr>
          <w:rFonts w:ascii="Times New Roman" w:eastAsia="Times New Roman" w:hAnsi="Times New Roman" w:cs="Times New Roman"/>
          <w:color w:val="000000"/>
          <w:sz w:val="26"/>
          <w:szCs w:val="26"/>
          <w:lang w:bidi="ar-SA"/>
        </w:rPr>
        <w:t> A subset of the terracotta renderings of humans are those depicting musicians playing flutes, cymbals, lyres, and hand-drums.</w:t>
      </w:r>
      <w:r w:rsidRPr="00FA2D5F">
        <w:rPr>
          <w:rFonts w:ascii="Times New Roman" w:eastAsia="Times New Roman" w:hAnsi="Times New Roman" w:cs="Times New Roman"/>
          <w:color w:val="B22222"/>
          <w:sz w:val="23"/>
          <w:szCs w:val="23"/>
          <w:vertAlign w:val="superscript"/>
          <w:lang w:bidi="ar-SA"/>
        </w:rPr>
        <w:t>[26]</w:t>
      </w:r>
      <w:r w:rsidRPr="00FA2D5F">
        <w:rPr>
          <w:rFonts w:ascii="Times New Roman" w:eastAsia="Times New Roman" w:hAnsi="Times New Roman" w:cs="Times New Roman"/>
          <w:color w:val="000000"/>
          <w:sz w:val="26"/>
          <w:szCs w:val="26"/>
          <w:lang w:bidi="ar-SA"/>
        </w:rPr>
        <w:t xml:space="preserve"> Nearly forty of </w:t>
      </w:r>
      <w:r w:rsidRPr="00FA2D5F">
        <w:rPr>
          <w:rFonts w:ascii="Times New Roman" w:eastAsia="Times New Roman" w:hAnsi="Times New Roman" w:cs="Times New Roman"/>
          <w:color w:val="000000"/>
          <w:sz w:val="26"/>
          <w:szCs w:val="26"/>
          <w:lang w:bidi="ar-SA"/>
        </w:rPr>
        <w:lastRenderedPageBreak/>
        <w:t>the figurines of musicians depict drum-players, and to the best of my knowledge, virtually all of those percussionists are women.</w:t>
      </w:r>
      <w:r w:rsidRPr="00FA2D5F">
        <w:rPr>
          <w:rFonts w:ascii="Times New Roman" w:eastAsia="Times New Roman" w:hAnsi="Times New Roman" w:cs="Times New Roman"/>
          <w:color w:val="B22222"/>
          <w:sz w:val="23"/>
          <w:szCs w:val="23"/>
          <w:vertAlign w:val="superscript"/>
          <w:lang w:bidi="ar-SA"/>
        </w:rPr>
        <w:t>[27]</w:t>
      </w:r>
    </w:p>
    <w:tbl>
      <w:tblPr>
        <w:tblW w:w="7560" w:type="dxa"/>
        <w:tblCellMar>
          <w:top w:w="15" w:type="dxa"/>
          <w:left w:w="15" w:type="dxa"/>
          <w:bottom w:w="15" w:type="dxa"/>
          <w:right w:w="15" w:type="dxa"/>
        </w:tblCellMar>
        <w:tblLook w:val="04A0"/>
      </w:tblPr>
      <w:tblGrid>
        <w:gridCol w:w="7560"/>
      </w:tblGrid>
      <w:tr w:rsidR="00FA2D5F" w:rsidRPr="00FA2D5F" w:rsidTr="00FA2D5F">
        <w:tc>
          <w:tcPr>
            <w:tcW w:w="7560" w:type="dxa"/>
            <w:tcMar>
              <w:top w:w="120" w:type="dxa"/>
              <w:left w:w="195" w:type="dxa"/>
              <w:bottom w:w="135" w:type="dxa"/>
              <w:right w:w="90" w:type="dxa"/>
            </w:tcMar>
            <w:hideMark/>
          </w:tcPr>
          <w:p w:rsidR="00FA2D5F" w:rsidRDefault="00FA2D5F" w:rsidP="00FA2D5F">
            <w:pPr>
              <w:spacing w:after="300" w:line="465" w:lineRule="atLeast"/>
              <w:rPr>
                <w:rFonts w:ascii="Times New Roman" w:eastAsia="Times New Roman" w:hAnsi="Times New Roman" w:cs="Times New Roman" w:hint="cs"/>
                <w:sz w:val="24"/>
                <w:szCs w:val="24"/>
                <w:rtl/>
              </w:rPr>
            </w:pPr>
            <w:r>
              <w:rPr>
                <w:rFonts w:ascii="Times New Roman" w:eastAsia="Times New Roman" w:hAnsi="Times New Roman" w:cs="Times New Roman"/>
                <w:noProof/>
                <w:sz w:val="24"/>
                <w:szCs w:val="24"/>
                <w:lang w:bidi="ar-SA"/>
              </w:rPr>
              <w:drawing>
                <wp:inline distT="0" distB="0" distL="0" distR="0">
                  <wp:extent cx="1593624" cy="2743200"/>
                  <wp:effectExtent l="19050" t="0" r="6576" b="0"/>
                  <wp:docPr id="3" name="תמונה 6" descr="https://firebasestorage.googleapis.com/v0/b/bageladmin.appspot.com/o/rtf%2F2.%20HSM%20terracotta.jpg?alt=media&amp;token=0b9cf676-4c8e-4eb9-b7b1-ebb9827372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2.%20HSM%20terracotta.jpg?alt=media&amp;token=0b9cf676-4c8e-4eb9-b7b1-ebb98273720e"/>
                          <pic:cNvPicPr>
                            <a:picLocks noChangeAspect="1" noChangeArrowheads="1"/>
                          </pic:cNvPicPr>
                        </pic:nvPicPr>
                        <pic:blipFill>
                          <a:blip r:embed="rId7"/>
                          <a:srcRect/>
                          <a:stretch>
                            <a:fillRect/>
                          </a:stretch>
                        </pic:blipFill>
                        <pic:spPr bwMode="auto">
                          <a:xfrm>
                            <a:off x="0" y="0"/>
                            <a:ext cx="1593632" cy="2743214"/>
                          </a:xfrm>
                          <a:prstGeom prst="rect">
                            <a:avLst/>
                          </a:prstGeom>
                          <a:noFill/>
                          <a:ln w="9525">
                            <a:noFill/>
                            <a:miter lim="800000"/>
                            <a:headEnd/>
                            <a:tailEnd/>
                          </a:ln>
                        </pic:spPr>
                      </pic:pic>
                    </a:graphicData>
                  </a:graphic>
                </wp:inline>
              </w:drawing>
            </w:r>
          </w:p>
          <w:p w:rsidR="00FA2D5F" w:rsidRPr="00FA2D5F" w:rsidRDefault="00FA2D5F" w:rsidP="00FA2D5F">
            <w:pPr>
              <w:spacing w:after="300" w:line="465" w:lineRule="atLeast"/>
              <w:rPr>
                <w:rFonts w:ascii="Times New Roman" w:eastAsia="Times New Roman" w:hAnsi="Times New Roman" w:cs="Times New Roman"/>
                <w:sz w:val="24"/>
                <w:szCs w:val="24"/>
                <w:lang w:bidi="ar-SA"/>
              </w:rPr>
            </w:pPr>
            <w:r w:rsidRPr="00FA2D5F">
              <w:rPr>
                <w:rFonts w:ascii="Times New Roman" w:eastAsia="Times New Roman" w:hAnsi="Times New Roman" w:cs="Times New Roman"/>
                <w:sz w:val="24"/>
                <w:szCs w:val="24"/>
                <w:lang w:bidi="ar-SA"/>
              </w:rPr>
              <w:t xml:space="preserve">Terracotta figurine depicting a woman playing a hand- drum. The pillar base is 14.8 cm. high and 8 cm. in diameter at the bottom, and the total height is 21.8 cm. This </w:t>
            </w:r>
            <w:proofErr w:type="spellStart"/>
            <w:r w:rsidRPr="00FA2D5F">
              <w:rPr>
                <w:rFonts w:ascii="Times New Roman" w:eastAsia="Times New Roman" w:hAnsi="Times New Roman" w:cs="Times New Roman"/>
                <w:sz w:val="24"/>
                <w:szCs w:val="24"/>
                <w:lang w:bidi="ar-SA"/>
              </w:rPr>
              <w:t>unprovenanced</w:t>
            </w:r>
            <w:proofErr w:type="spellEnd"/>
            <w:r w:rsidRPr="00FA2D5F">
              <w:rPr>
                <w:rFonts w:ascii="Times New Roman" w:eastAsia="Times New Roman" w:hAnsi="Times New Roman" w:cs="Times New Roman"/>
                <w:sz w:val="24"/>
                <w:szCs w:val="24"/>
                <w:lang w:bidi="ar-SA"/>
              </w:rPr>
              <w:t xml:space="preserve"> artifact probably dates to the eighth-seventh century BCE. Courtesy of the Semitic Museum, Harvard University (Photograph by Carl Andrews).</w:t>
            </w:r>
          </w:p>
        </w:tc>
      </w:tr>
    </w:tbl>
    <w:p w:rsidR="00FA2D5F" w:rsidRDefault="00FA2D5F" w:rsidP="00FA2D5F">
      <w:pPr>
        <w:shd w:val="clear" w:color="auto" w:fill="FFFFFF"/>
        <w:spacing w:after="300" w:line="465" w:lineRule="atLeast"/>
        <w:rPr>
          <w:rFonts w:ascii="Times New Roman" w:eastAsia="Times New Roman" w:hAnsi="Times New Roman" w:cs="Times New Roman" w:hint="cs"/>
          <w:color w:val="000000"/>
          <w:sz w:val="26"/>
          <w:szCs w:val="26"/>
          <w:rtl/>
        </w:rPr>
      </w:pPr>
      <w:r>
        <w:rPr>
          <w:rFonts w:ascii="Times New Roman" w:eastAsia="Times New Roman" w:hAnsi="Times New Roman" w:cs="Times New Roman"/>
          <w:noProof/>
          <w:sz w:val="24"/>
          <w:szCs w:val="24"/>
          <w:lang w:bidi="ar-SA"/>
        </w:rPr>
        <w:drawing>
          <wp:inline distT="0" distB="0" distL="0" distR="0">
            <wp:extent cx="1236345" cy="1828800"/>
            <wp:effectExtent l="19050" t="0" r="1905" b="0"/>
            <wp:docPr id="2" name="תמונה 7" descr="https://firebasestorage.googleapis.com/v0/b/bageladmin.appspot.com/o/rtf%2F3.drawing%20--Shiqmona%20terracotta.jpg?alt=media&amp;token=5a41fc73-939b-4568-aff0-22bff0ac8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rtf%2F3.drawing%20--Shiqmona%20terracotta.jpg?alt=media&amp;token=5a41fc73-939b-4568-aff0-22bff0ac82c3"/>
                    <pic:cNvPicPr>
                      <a:picLocks noChangeAspect="1" noChangeArrowheads="1"/>
                    </pic:cNvPicPr>
                  </pic:nvPicPr>
                  <pic:blipFill>
                    <a:blip r:embed="rId8"/>
                    <a:srcRect/>
                    <a:stretch>
                      <a:fillRect/>
                    </a:stretch>
                  </pic:blipFill>
                  <pic:spPr bwMode="auto">
                    <a:xfrm>
                      <a:off x="0" y="0"/>
                      <a:ext cx="1236345" cy="1828800"/>
                    </a:xfrm>
                    <a:prstGeom prst="rect">
                      <a:avLst/>
                    </a:prstGeom>
                    <a:noFill/>
                    <a:ln w="9525">
                      <a:noFill/>
                      <a:miter lim="800000"/>
                      <a:headEnd/>
                      <a:tailEnd/>
                    </a:ln>
                  </pic:spPr>
                </pic:pic>
              </a:graphicData>
            </a:graphic>
          </wp:inline>
        </w:drawing>
      </w:r>
    </w:p>
    <w:p w:rsidR="00FA2D5F" w:rsidRPr="00FA2D5F" w:rsidRDefault="00FA2D5F" w:rsidP="00FA2D5F">
      <w:pPr>
        <w:spacing w:after="300" w:line="465" w:lineRule="atLeast"/>
        <w:rPr>
          <w:rFonts w:ascii="Times New Roman" w:eastAsia="Times New Roman" w:hAnsi="Times New Roman" w:cs="Times New Roman"/>
          <w:sz w:val="24"/>
          <w:szCs w:val="24"/>
          <w:lang w:bidi="ar-SA"/>
        </w:rPr>
      </w:pPr>
      <w:r w:rsidRPr="00FA2D5F">
        <w:rPr>
          <w:rFonts w:ascii="Times New Roman" w:eastAsia="Times New Roman" w:hAnsi="Times New Roman" w:cs="Times New Roman"/>
          <w:sz w:val="24"/>
          <w:szCs w:val="24"/>
          <w:lang w:bidi="ar-SA"/>
        </w:rPr>
        <w:t xml:space="preserve">Drawing of a terracotta figurine of a woman playing a hand-drum; from </w:t>
      </w:r>
      <w:proofErr w:type="spellStart"/>
      <w:r w:rsidRPr="00FA2D5F">
        <w:rPr>
          <w:rFonts w:ascii="Times New Roman" w:eastAsia="Times New Roman" w:hAnsi="Times New Roman" w:cs="Times New Roman"/>
          <w:sz w:val="24"/>
          <w:szCs w:val="24"/>
          <w:lang w:bidi="ar-SA"/>
        </w:rPr>
        <w:t>Shiqmona</w:t>
      </w:r>
      <w:proofErr w:type="spellEnd"/>
      <w:r w:rsidRPr="00FA2D5F">
        <w:rPr>
          <w:rFonts w:ascii="Times New Roman" w:eastAsia="Times New Roman" w:hAnsi="Times New Roman" w:cs="Times New Roman"/>
          <w:sz w:val="24"/>
          <w:szCs w:val="24"/>
          <w:lang w:bidi="ar-SA"/>
        </w:rPr>
        <w:t xml:space="preserve"> (near Haifa), probably ninth-eighth centuries</w:t>
      </w:r>
      <w:r w:rsidRPr="00FA2D5F">
        <w:rPr>
          <w:rFonts w:ascii="Times New Roman" w:eastAsia="Times New Roman" w:hAnsi="Times New Roman" w:cs="Times New Roman"/>
          <w:smallCaps/>
          <w:sz w:val="24"/>
          <w:szCs w:val="24"/>
          <w:lang w:bidi="ar-SA"/>
        </w:rPr>
        <w:t> B.C.E</w:t>
      </w:r>
      <w:r w:rsidRPr="00FA2D5F">
        <w:rPr>
          <w:rFonts w:ascii="Times New Roman" w:eastAsia="Times New Roman" w:hAnsi="Times New Roman" w:cs="Times New Roman"/>
          <w:sz w:val="24"/>
          <w:szCs w:val="24"/>
          <w:lang w:bidi="ar-SA"/>
        </w:rPr>
        <w:t>.</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lastRenderedPageBreak/>
        <w:t xml:space="preserve">Today men dominate as percussionists; not so in the ancient Levant, where women </w:t>
      </w:r>
      <w:proofErr w:type="gramStart"/>
      <w:r w:rsidRPr="00FA2D5F">
        <w:rPr>
          <w:rFonts w:ascii="Times New Roman" w:eastAsia="Times New Roman" w:hAnsi="Times New Roman" w:cs="Times New Roman"/>
          <w:color w:val="000000"/>
          <w:sz w:val="26"/>
          <w:szCs w:val="26"/>
          <w:lang w:bidi="ar-SA"/>
        </w:rPr>
        <w:t>were</w:t>
      </w:r>
      <w:proofErr w:type="gramEnd"/>
      <w:r w:rsidRPr="00FA2D5F">
        <w:rPr>
          <w:rFonts w:ascii="Times New Roman" w:eastAsia="Times New Roman" w:hAnsi="Times New Roman" w:cs="Times New Roman"/>
          <w:color w:val="000000"/>
          <w:sz w:val="26"/>
          <w:szCs w:val="26"/>
          <w:lang w:bidi="ar-SA"/>
        </w:rPr>
        <w:t xml:space="preserve"> the drum players as sole accompanists to musical performances or as part of small ensembles of musicians. Women-only ensembles appear in the archaeological record in the form of a small ivory </w:t>
      </w:r>
      <w:proofErr w:type="spellStart"/>
      <w:r w:rsidRPr="00FA2D5F">
        <w:rPr>
          <w:rFonts w:ascii="Times New Roman" w:eastAsia="Times New Roman" w:hAnsi="Times New Roman" w:cs="Times New Roman"/>
          <w:color w:val="000000"/>
          <w:sz w:val="26"/>
          <w:szCs w:val="26"/>
          <w:lang w:bidi="ar-SA"/>
        </w:rPr>
        <w:t>pyxis</w:t>
      </w:r>
      <w:proofErr w:type="spellEnd"/>
      <w:r w:rsidRPr="00FA2D5F">
        <w:rPr>
          <w:rFonts w:ascii="Times New Roman" w:eastAsia="Times New Roman" w:hAnsi="Times New Roman" w:cs="Times New Roman"/>
          <w:color w:val="000000"/>
          <w:sz w:val="26"/>
          <w:szCs w:val="26"/>
          <w:lang w:bidi="ar-SA"/>
        </w:rPr>
        <w:t xml:space="preserve"> (cylindrical box with a lid, usually to hold cosmetics, jewelry, or other trinkets), dating to the Iron II period, discovered at Nimrud but probably originating in the Levant. It shows a procession of women musicians with a hand-drum player in the middle</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28]</w:t>
      </w:r>
      <w:r w:rsidRPr="00FA2D5F">
        <w:rPr>
          <w:rFonts w:ascii="Times New Roman" w:eastAsia="Times New Roman" w:hAnsi="Times New Roman" w:cs="Times New Roman"/>
          <w:color w:val="000000"/>
          <w:sz w:val="26"/>
          <w:szCs w:val="26"/>
          <w:lang w:bidi="ar-SA"/>
        </w:rPr>
        <w:t> A similar scene appears on an early seventh-century</w:t>
      </w:r>
      <w:r w:rsidRPr="00FA2D5F">
        <w:rPr>
          <w:rFonts w:ascii="Times New Roman" w:eastAsia="Times New Roman" w:hAnsi="Times New Roman" w:cs="Times New Roman"/>
          <w:smallCaps/>
          <w:color w:val="000000"/>
          <w:sz w:val="26"/>
          <w:szCs w:val="26"/>
          <w:lang w:bidi="ar-SA"/>
        </w:rPr>
        <w:t> BCE </w:t>
      </w:r>
      <w:r w:rsidRPr="00FA2D5F">
        <w:rPr>
          <w:rFonts w:ascii="Times New Roman" w:eastAsia="Times New Roman" w:hAnsi="Times New Roman" w:cs="Times New Roman"/>
          <w:color w:val="000000"/>
          <w:sz w:val="26"/>
          <w:szCs w:val="26"/>
          <w:lang w:bidi="ar-SA"/>
        </w:rPr>
        <w:t>silver bowl discovered in Cyprus but probably made by an artist from the Levant.</w:t>
      </w:r>
      <w:r w:rsidRPr="00FA2D5F">
        <w:rPr>
          <w:rFonts w:ascii="Times New Roman" w:eastAsia="Times New Roman" w:hAnsi="Times New Roman" w:cs="Times New Roman"/>
          <w:color w:val="B22222"/>
          <w:sz w:val="23"/>
          <w:szCs w:val="23"/>
          <w:vertAlign w:val="superscript"/>
          <w:lang w:bidi="ar-SA"/>
        </w:rPr>
        <w:t>[29]</w:t>
      </w:r>
    </w:p>
    <w:p w:rsidR="00FA2D5F" w:rsidRDefault="00FA2D5F" w:rsidP="00FA2D5F">
      <w:pPr>
        <w:shd w:val="clear" w:color="auto" w:fill="FFFFFF"/>
        <w:spacing w:after="0" w:line="420" w:lineRule="atLeast"/>
        <w:rPr>
          <w:rFonts w:ascii="Times New Roman" w:eastAsia="Times New Roman" w:hAnsi="Times New Roman" w:cs="Times New Roman" w:hint="cs"/>
          <w:color w:val="000000"/>
          <w:sz w:val="23"/>
          <w:szCs w:val="23"/>
          <w:rtl/>
        </w:rPr>
      </w:pPr>
      <w:r>
        <w:rPr>
          <w:rFonts w:ascii="Times New Roman" w:eastAsia="Times New Roman" w:hAnsi="Times New Roman" w:cs="Times New Roman"/>
          <w:noProof/>
          <w:color w:val="000000"/>
          <w:sz w:val="23"/>
          <w:szCs w:val="23"/>
          <w:lang w:bidi="ar-SA"/>
        </w:rPr>
        <w:drawing>
          <wp:inline distT="0" distB="0" distL="0" distR="0">
            <wp:extent cx="2691023" cy="2121408"/>
            <wp:effectExtent l="19050" t="0" r="0" b="0"/>
            <wp:docPr id="8" name="תמונה 8" descr="https://firebasestorage.googleapis.com/v0/b/bageladmin.appspot.com/o/rtf%2FIvory%20pyxis%20from%20Nimrud%20showing%20an%20ensemble%20of%20female%20musicians.jpg?alt=media&amp;token=953e5063-6c11-4f63-82b3-4bcce2ea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rtf%2FIvory%20pyxis%20from%20Nimrud%20showing%20an%20ensemble%20of%20female%20musicians.jpg?alt=media&amp;token=953e5063-6c11-4f63-82b3-4bcce2ea7822"/>
                    <pic:cNvPicPr>
                      <a:picLocks noChangeAspect="1" noChangeArrowheads="1"/>
                    </pic:cNvPicPr>
                  </pic:nvPicPr>
                  <pic:blipFill>
                    <a:blip r:embed="rId9"/>
                    <a:srcRect/>
                    <a:stretch>
                      <a:fillRect/>
                    </a:stretch>
                  </pic:blipFill>
                  <pic:spPr bwMode="auto">
                    <a:xfrm>
                      <a:off x="0" y="0"/>
                      <a:ext cx="2690902" cy="2121313"/>
                    </a:xfrm>
                    <a:prstGeom prst="rect">
                      <a:avLst/>
                    </a:prstGeom>
                    <a:noFill/>
                    <a:ln w="9525">
                      <a:noFill/>
                      <a:miter lim="800000"/>
                      <a:headEnd/>
                      <a:tailEnd/>
                    </a:ln>
                  </pic:spPr>
                </pic:pic>
              </a:graphicData>
            </a:graphic>
          </wp:inline>
        </w:drawing>
      </w:r>
    </w:p>
    <w:p w:rsidR="00FA2D5F" w:rsidRPr="00FA2D5F" w:rsidRDefault="00FA2D5F" w:rsidP="00FA2D5F">
      <w:pPr>
        <w:shd w:val="clear" w:color="auto" w:fill="FFFFFF"/>
        <w:spacing w:after="0" w:line="420" w:lineRule="atLeast"/>
        <w:rPr>
          <w:rFonts w:ascii="Times New Roman" w:eastAsia="Times New Roman" w:hAnsi="Times New Roman" w:cs="Times New Roman"/>
          <w:color w:val="000000"/>
          <w:sz w:val="23"/>
          <w:szCs w:val="23"/>
          <w:lang w:bidi="ar-SA"/>
        </w:rPr>
      </w:pPr>
      <w:proofErr w:type="gramStart"/>
      <w:r w:rsidRPr="00FA2D5F">
        <w:rPr>
          <w:rFonts w:ascii="Times New Roman" w:eastAsia="Times New Roman" w:hAnsi="Times New Roman" w:cs="Times New Roman"/>
          <w:color w:val="000000"/>
          <w:sz w:val="23"/>
          <w:szCs w:val="23"/>
          <w:lang w:bidi="ar-SA"/>
        </w:rPr>
        <w:t xml:space="preserve">Ivory </w:t>
      </w:r>
      <w:proofErr w:type="spellStart"/>
      <w:r w:rsidRPr="00FA2D5F">
        <w:rPr>
          <w:rFonts w:ascii="Times New Roman" w:eastAsia="Times New Roman" w:hAnsi="Times New Roman" w:cs="Times New Roman"/>
          <w:color w:val="000000"/>
          <w:sz w:val="23"/>
          <w:szCs w:val="23"/>
          <w:lang w:bidi="ar-SA"/>
        </w:rPr>
        <w:t>pyxis</w:t>
      </w:r>
      <w:proofErr w:type="spellEnd"/>
      <w:r w:rsidRPr="00FA2D5F">
        <w:rPr>
          <w:rFonts w:ascii="Times New Roman" w:eastAsia="Times New Roman" w:hAnsi="Times New Roman" w:cs="Times New Roman"/>
          <w:color w:val="000000"/>
          <w:sz w:val="23"/>
          <w:szCs w:val="23"/>
          <w:lang w:bidi="ar-SA"/>
        </w:rPr>
        <w:t xml:space="preserve"> from Nimrud showing an ensemble of female musicians.</w:t>
      </w:r>
      <w:proofErr w:type="gramEnd"/>
      <w:r w:rsidRPr="00FA2D5F">
        <w:rPr>
          <w:rFonts w:ascii="Times New Roman" w:eastAsia="Times New Roman" w:hAnsi="Times New Roman" w:cs="Times New Roman"/>
          <w:color w:val="000000"/>
          <w:sz w:val="23"/>
          <w:szCs w:val="23"/>
          <w:lang w:bidi="ar-SA"/>
        </w:rPr>
        <w:t xml:space="preserve"> This badly burnt cylindrical box, dating to the Neo-Assyrian period (900-700 BCE), is about three inches high and four inches in diameter. </w:t>
      </w:r>
      <w:proofErr w:type="gramStart"/>
      <w:r w:rsidRPr="00FA2D5F">
        <w:rPr>
          <w:rFonts w:ascii="Times New Roman" w:eastAsia="Times New Roman" w:hAnsi="Times New Roman" w:cs="Times New Roman"/>
          <w:color w:val="000000"/>
          <w:sz w:val="23"/>
          <w:szCs w:val="23"/>
          <w:lang w:bidi="ar-SA"/>
        </w:rPr>
        <w:t>Photo </w:t>
      </w:r>
      <w:r w:rsidRPr="00FA2D5F">
        <w:rPr>
          <w:rFonts w:ascii="Times New Roman" w:eastAsia="Times New Roman" w:hAnsi="Times New Roman" w:cs="Times New Roman"/>
          <w:b/>
          <w:bCs/>
          <w:color w:val="000000"/>
          <w:sz w:val="23"/>
          <w:lang w:bidi="ar-SA"/>
        </w:rPr>
        <w:t>©</w:t>
      </w:r>
      <w:r w:rsidRPr="00FA2D5F">
        <w:rPr>
          <w:rFonts w:ascii="Times New Roman" w:eastAsia="Times New Roman" w:hAnsi="Times New Roman" w:cs="Times New Roman"/>
          <w:color w:val="000000"/>
          <w:sz w:val="23"/>
          <w:szCs w:val="23"/>
          <w:lang w:bidi="ar-SA"/>
        </w:rPr>
        <w:t>Trustees of the British Museum.</w:t>
      </w:r>
      <w:proofErr w:type="gramEnd"/>
    </w:p>
    <w:p w:rsidR="00FA2D5F" w:rsidRPr="00FA2D5F" w:rsidRDefault="00FA2D5F" w:rsidP="00FA2D5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FA2D5F">
        <w:rPr>
          <w:rFonts w:ascii="Times New Roman" w:eastAsia="Times New Roman" w:hAnsi="Times New Roman" w:cs="Times New Roman"/>
          <w:color w:val="000000"/>
          <w:sz w:val="38"/>
          <w:szCs w:val="38"/>
          <w:lang w:bidi="ar-SA"/>
        </w:rPr>
        <w:t>Concluding Comments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In sum, because only women played the </w:t>
      </w:r>
      <w:proofErr w:type="spellStart"/>
      <w:r w:rsidRPr="00FA2D5F">
        <w:rPr>
          <w:rFonts w:ascii="Times New Roman" w:eastAsia="Times New Roman" w:hAnsi="Times New Roman" w:cs="Times New Roman"/>
          <w:i/>
          <w:iCs/>
          <w:color w:val="000000"/>
          <w:sz w:val="26"/>
          <w:lang w:bidi="ar-SA"/>
        </w:rPr>
        <w:t>toph</w:t>
      </w:r>
      <w:proofErr w:type="spellEnd"/>
      <w:r w:rsidRPr="00FA2D5F">
        <w:rPr>
          <w:rFonts w:ascii="Times New Roman" w:eastAsia="Times New Roman" w:hAnsi="Times New Roman" w:cs="Times New Roman"/>
          <w:color w:val="000000"/>
          <w:sz w:val="26"/>
          <w:szCs w:val="26"/>
          <w:lang w:bidi="ar-SA"/>
        </w:rPr>
        <w:t>, all the biblical passages that mention performances involving drums </w:t>
      </w:r>
      <w:r w:rsidRPr="00FA2D5F">
        <w:rPr>
          <w:rFonts w:ascii="Times New Roman" w:eastAsia="Times New Roman" w:hAnsi="Times New Roman" w:cs="Times New Roman"/>
          <w:i/>
          <w:iCs/>
          <w:color w:val="000000"/>
          <w:sz w:val="26"/>
          <w:lang w:bidi="ar-SA"/>
        </w:rPr>
        <w:t>and</w:t>
      </w:r>
      <w:r w:rsidRPr="00FA2D5F">
        <w:rPr>
          <w:rFonts w:ascii="Times New Roman" w:eastAsia="Times New Roman" w:hAnsi="Times New Roman" w:cs="Times New Roman"/>
          <w:color w:val="000000"/>
          <w:sz w:val="26"/>
          <w:szCs w:val="26"/>
          <w:lang w:bidi="ar-SA"/>
        </w:rPr>
        <w:t xml:space="preserve"> other instruments must denote ensembles that were either all female (as when dance, using </w:t>
      </w:r>
      <w:r w:rsidRPr="00FA2D5F">
        <w:rPr>
          <w:rFonts w:ascii="Times New Roman" w:eastAsia="Times New Roman" w:hAnsi="Times New Roman" w:cs="Times New Roman"/>
          <w:color w:val="000000"/>
          <w:sz w:val="26"/>
          <w:szCs w:val="26"/>
          <w:rtl/>
        </w:rPr>
        <w:t>ח.ו.ל</w:t>
      </w:r>
      <w:r w:rsidRPr="00FA2D5F">
        <w:rPr>
          <w:rFonts w:ascii="Times New Roman" w:eastAsia="Times New Roman" w:hAnsi="Times New Roman" w:cs="Times New Roman"/>
          <w:color w:val="000000"/>
          <w:sz w:val="26"/>
          <w:szCs w:val="26"/>
          <w:lang w:bidi="ar-SA"/>
        </w:rPr>
        <w:t>, is also mentioned; see Psalms 149:3; 150:4) or were mixed gender</w:t>
      </w:r>
      <w:proofErr w:type="gramStart"/>
      <w:r w:rsidRPr="00FA2D5F">
        <w:rPr>
          <w:rFonts w:ascii="Times New Roman" w:eastAsia="Times New Roman" w:hAnsi="Times New Roman" w:cs="Times New Roman"/>
          <w:color w:val="000000"/>
          <w:sz w:val="26"/>
          <w:szCs w:val="26"/>
          <w:lang w:bidi="ar-SA"/>
        </w:rPr>
        <w:t>.</w:t>
      </w:r>
      <w:r w:rsidRPr="00FA2D5F">
        <w:rPr>
          <w:rFonts w:ascii="Times New Roman" w:eastAsia="Times New Roman" w:hAnsi="Times New Roman" w:cs="Times New Roman"/>
          <w:color w:val="B22222"/>
          <w:sz w:val="23"/>
          <w:szCs w:val="23"/>
          <w:vertAlign w:val="superscript"/>
          <w:lang w:bidi="ar-SA"/>
        </w:rPr>
        <w:t>[</w:t>
      </w:r>
      <w:proofErr w:type="gramEnd"/>
      <w:r w:rsidRPr="00FA2D5F">
        <w:rPr>
          <w:rFonts w:ascii="Times New Roman" w:eastAsia="Times New Roman" w:hAnsi="Times New Roman" w:cs="Times New Roman"/>
          <w:color w:val="B22222"/>
          <w:sz w:val="23"/>
          <w:szCs w:val="23"/>
          <w:vertAlign w:val="superscript"/>
          <w:lang w:bidi="ar-SA"/>
        </w:rPr>
        <w:t>30]</w:t>
      </w:r>
      <w:r w:rsidRPr="00FA2D5F">
        <w:rPr>
          <w:rFonts w:ascii="Times New Roman" w:eastAsia="Times New Roman" w:hAnsi="Times New Roman" w:cs="Times New Roman"/>
          <w:color w:val="000000"/>
          <w:sz w:val="26"/>
          <w:szCs w:val="26"/>
          <w:lang w:bidi="ar-SA"/>
        </w:rPr>
        <w:t> In the former case, when practicing together, women formed groups and provided opportunities for women leaders.</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lastRenderedPageBreak/>
        <w:t>The Song of the Sea is a prominent biblical example of a woman’s performance genre. Its attribution to Miriam means that this powerful and perhaps earliest message about God’s power used to save the people is given voice by a woman.</w:t>
      </w:r>
    </w:p>
    <w:p w:rsidR="00FA2D5F" w:rsidRPr="00FA2D5F" w:rsidRDefault="00FA2D5F" w:rsidP="00FA2D5F">
      <w:pPr>
        <w:shd w:val="clear" w:color="auto" w:fill="FFFFFF"/>
        <w:spacing w:after="300" w:line="465" w:lineRule="atLeast"/>
        <w:rPr>
          <w:rFonts w:ascii="Times New Roman" w:eastAsia="Times New Roman" w:hAnsi="Times New Roman" w:cs="Times New Roman"/>
          <w:color w:val="000000"/>
          <w:sz w:val="26"/>
          <w:szCs w:val="26"/>
          <w:lang w:bidi="ar-SA"/>
        </w:rPr>
      </w:pPr>
      <w:r w:rsidRPr="00FA2D5F">
        <w:rPr>
          <w:rFonts w:ascii="Times New Roman" w:eastAsia="Times New Roman" w:hAnsi="Times New Roman" w:cs="Times New Roman"/>
          <w:color w:val="000000"/>
          <w:sz w:val="26"/>
          <w:szCs w:val="26"/>
          <w:lang w:bidi="ar-SA"/>
        </w:rPr>
        <w:t>The placement of Miriam’s song after the full version associated with Moses may seem to cede unwarranted credit to the male leader, but at the same time it forms the literary function of enveloping the first major section of the book of Exodus (Exodus 1–15:21) within woman-centered texts—from the twelve women who figure prominently in the opening chapters of Exodus (</w:t>
      </w:r>
      <w:proofErr w:type="spellStart"/>
      <w:r w:rsidRPr="00FA2D5F">
        <w:rPr>
          <w:rFonts w:ascii="Times New Roman" w:eastAsia="Times New Roman" w:hAnsi="Times New Roman" w:cs="Times New Roman"/>
          <w:color w:val="000000"/>
          <w:sz w:val="26"/>
          <w:szCs w:val="26"/>
          <w:lang w:bidi="ar-SA"/>
        </w:rPr>
        <w:t>Shiphrah</w:t>
      </w:r>
      <w:proofErr w:type="spellEnd"/>
      <w:r w:rsidRPr="00FA2D5F">
        <w:rPr>
          <w:rFonts w:ascii="Times New Roman" w:eastAsia="Times New Roman" w:hAnsi="Times New Roman" w:cs="Times New Roman"/>
          <w:color w:val="000000"/>
          <w:sz w:val="26"/>
          <w:szCs w:val="26"/>
          <w:lang w:bidi="ar-SA"/>
        </w:rPr>
        <w:t xml:space="preserve">, </w:t>
      </w:r>
      <w:proofErr w:type="spellStart"/>
      <w:r w:rsidRPr="00FA2D5F">
        <w:rPr>
          <w:rFonts w:ascii="Times New Roman" w:eastAsia="Times New Roman" w:hAnsi="Times New Roman" w:cs="Times New Roman"/>
          <w:color w:val="000000"/>
          <w:sz w:val="26"/>
          <w:szCs w:val="26"/>
          <w:lang w:bidi="ar-SA"/>
        </w:rPr>
        <w:t>Puah</w:t>
      </w:r>
      <w:proofErr w:type="spellEnd"/>
      <w:r w:rsidRPr="00FA2D5F">
        <w:rPr>
          <w:rFonts w:ascii="Times New Roman" w:eastAsia="Times New Roman" w:hAnsi="Times New Roman" w:cs="Times New Roman"/>
          <w:color w:val="000000"/>
          <w:sz w:val="26"/>
          <w:szCs w:val="26"/>
          <w:lang w:bidi="ar-SA"/>
        </w:rPr>
        <w:t xml:space="preserve">, Moses’ mother, his sister [Miriam], Pharaoh’s daughter, and the seven daughters of the priest of </w:t>
      </w:r>
      <w:proofErr w:type="spellStart"/>
      <w:r w:rsidRPr="00FA2D5F">
        <w:rPr>
          <w:rFonts w:ascii="Times New Roman" w:eastAsia="Times New Roman" w:hAnsi="Times New Roman" w:cs="Times New Roman"/>
          <w:color w:val="000000"/>
          <w:sz w:val="26"/>
          <w:szCs w:val="26"/>
          <w:lang w:bidi="ar-SA"/>
        </w:rPr>
        <w:t>Midian</w:t>
      </w:r>
      <w:proofErr w:type="spellEnd"/>
      <w:r w:rsidRPr="00FA2D5F">
        <w:rPr>
          <w:rFonts w:ascii="Times New Roman" w:eastAsia="Times New Roman" w:hAnsi="Times New Roman" w:cs="Times New Roman"/>
          <w:color w:val="000000"/>
          <w:sz w:val="26"/>
          <w:szCs w:val="26"/>
          <w:lang w:bidi="ar-SA"/>
        </w:rPr>
        <w:t>)—to the ringing words of Miriam in Exodus 15.</w:t>
      </w:r>
      <w:r w:rsidRPr="00FA2D5F">
        <w:rPr>
          <w:rFonts w:ascii="Times New Roman" w:eastAsia="Times New Roman" w:hAnsi="Times New Roman" w:cs="Times New Roman"/>
          <w:color w:val="B22222"/>
          <w:sz w:val="23"/>
          <w:szCs w:val="23"/>
          <w:vertAlign w:val="superscript"/>
          <w:lang w:bidi="ar-SA"/>
        </w:rPr>
        <w:t>[31]</w:t>
      </w:r>
    </w:p>
    <w:p w:rsidR="00FA2D5F" w:rsidRPr="00FA2D5F" w:rsidRDefault="00FA2D5F" w:rsidP="00FA2D5F">
      <w:pPr>
        <w:shd w:val="clear" w:color="auto" w:fill="FFFFFF"/>
        <w:spacing w:after="0" w:line="240" w:lineRule="auto"/>
        <w:rPr>
          <w:rFonts w:ascii="Times New Roman" w:eastAsia="Times New Roman" w:hAnsi="Times New Roman" w:cs="Times New Roman"/>
          <w:color w:val="2E2E2E"/>
          <w:sz w:val="23"/>
          <w:szCs w:val="23"/>
          <w:lang w:bidi="ar-SA"/>
        </w:rPr>
      </w:pPr>
      <w:r w:rsidRPr="00FA2D5F">
        <w:rPr>
          <w:rFonts w:ascii="Times New Roman" w:eastAsia="Times New Roman" w:hAnsi="Times New Roman" w:cs="Times New Roman"/>
          <w:color w:val="333333"/>
          <w:sz w:val="23"/>
          <w:szCs w:val="23"/>
          <w:lang w:bidi="ar-SA"/>
        </w:rPr>
        <w:fldChar w:fldCharType="begin"/>
      </w:r>
      <w:r w:rsidRPr="00FA2D5F">
        <w:rPr>
          <w:rFonts w:ascii="Times New Roman" w:eastAsia="Times New Roman" w:hAnsi="Times New Roman" w:cs="Times New Roman"/>
          <w:color w:val="333333"/>
          <w:sz w:val="23"/>
          <w:szCs w:val="23"/>
          <w:lang w:bidi="ar-SA"/>
        </w:rPr>
        <w:instrText xml:space="preserve"> HYPERLINK "https://www.thetorah.com/article/miriams-song-of-the-sea-a-womens-victory-performance" </w:instrText>
      </w:r>
      <w:r w:rsidRPr="00FA2D5F">
        <w:rPr>
          <w:rFonts w:ascii="Times New Roman" w:eastAsia="Times New Roman" w:hAnsi="Times New Roman" w:cs="Times New Roman"/>
          <w:color w:val="333333"/>
          <w:sz w:val="23"/>
          <w:szCs w:val="23"/>
          <w:lang w:bidi="ar-SA"/>
        </w:rPr>
        <w:fldChar w:fldCharType="separate"/>
      </w:r>
    </w:p>
    <w:p w:rsidR="00FA2D5F" w:rsidRPr="00FA2D5F" w:rsidRDefault="00FA2D5F" w:rsidP="00FA2D5F">
      <w:pPr>
        <w:shd w:val="clear" w:color="auto" w:fill="FFFFFF"/>
        <w:spacing w:after="0" w:line="240" w:lineRule="auto"/>
        <w:rPr>
          <w:rFonts w:ascii="Times New Roman" w:eastAsia="Times New Roman" w:hAnsi="Times New Roman" w:cs="Times New Roman"/>
          <w:color w:val="C32202"/>
          <w:sz w:val="30"/>
          <w:szCs w:val="30"/>
          <w:lang w:bidi="ar-SA"/>
        </w:rPr>
      </w:pPr>
      <w:r w:rsidRPr="00FA2D5F">
        <w:rPr>
          <w:rFonts w:ascii="Times New Roman" w:eastAsia="Times New Roman" w:hAnsi="Times New Roman" w:cs="Times New Roman"/>
          <w:color w:val="C32202"/>
          <w:sz w:val="30"/>
          <w:szCs w:val="30"/>
          <w:lang w:bidi="ar-SA"/>
        </w:rPr>
        <w:t>View Footnotes</w:t>
      </w:r>
    </w:p>
    <w:p w:rsidR="00FA2D5F" w:rsidRPr="00FA2D5F" w:rsidRDefault="00FA2D5F" w:rsidP="00FA2D5F">
      <w:pPr>
        <w:shd w:val="clear" w:color="auto" w:fill="FFFFFF"/>
        <w:spacing w:after="0" w:line="24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2E2E2E"/>
          <w:sz w:val="23"/>
          <w:szCs w:val="23"/>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miriams-song-of-the-sea-a-womens-victory-performance" style="width:24.2pt;height:24.2pt" o:button="t"/>
        </w:pict>
      </w:r>
      <w:r w:rsidRPr="00FA2D5F">
        <w:rPr>
          <w:rFonts w:ascii="Times New Roman" w:eastAsia="Times New Roman" w:hAnsi="Times New Roman" w:cs="Times New Roman"/>
          <w:color w:val="333333"/>
          <w:sz w:val="23"/>
          <w:szCs w:val="23"/>
          <w:lang w:bidi="ar-SA"/>
        </w:rPr>
        <w:fldChar w:fldCharType="end"/>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rtl/>
          <w:lang w:bidi="ar-SA"/>
        </w:rPr>
      </w:pPr>
      <w:r w:rsidRPr="00FA2D5F">
        <w:rPr>
          <w:rFonts w:ascii="Times New Roman" w:eastAsia="Times New Roman" w:hAnsi="Times New Roman" w:cs="Times New Roman"/>
          <w:color w:val="333333"/>
          <w:sz w:val="23"/>
          <w:szCs w:val="23"/>
          <w:lang w:bidi="ar-SA"/>
        </w:rPr>
        <w:t>This essay is based on my “Miriam, Music, and Miracles,” in </w:t>
      </w:r>
      <w:proofErr w:type="spellStart"/>
      <w:r w:rsidRPr="00FA2D5F">
        <w:rPr>
          <w:rFonts w:ascii="Times New Roman" w:eastAsia="Times New Roman" w:hAnsi="Times New Roman" w:cs="Times New Roman"/>
          <w:i/>
          <w:iCs/>
          <w:color w:val="333333"/>
          <w:sz w:val="23"/>
          <w:lang w:bidi="ar-SA"/>
        </w:rPr>
        <w:t>Mariam</w:t>
      </w:r>
      <w:proofErr w:type="spellEnd"/>
      <w:r w:rsidRPr="00FA2D5F">
        <w:rPr>
          <w:rFonts w:ascii="Times New Roman" w:eastAsia="Times New Roman" w:hAnsi="Times New Roman" w:cs="Times New Roman"/>
          <w:i/>
          <w:iCs/>
          <w:color w:val="333333"/>
          <w:sz w:val="23"/>
          <w:lang w:bidi="ar-SA"/>
        </w:rPr>
        <w:t xml:space="preserve">, the </w:t>
      </w:r>
      <w:proofErr w:type="spellStart"/>
      <w:r w:rsidRPr="00FA2D5F">
        <w:rPr>
          <w:rFonts w:ascii="Times New Roman" w:eastAsia="Times New Roman" w:hAnsi="Times New Roman" w:cs="Times New Roman"/>
          <w:i/>
          <w:iCs/>
          <w:color w:val="333333"/>
          <w:sz w:val="23"/>
          <w:lang w:bidi="ar-SA"/>
        </w:rPr>
        <w:t>Magdalen</w:t>
      </w:r>
      <w:proofErr w:type="spellEnd"/>
      <w:r w:rsidRPr="00FA2D5F">
        <w:rPr>
          <w:rFonts w:ascii="Times New Roman" w:eastAsia="Times New Roman" w:hAnsi="Times New Roman" w:cs="Times New Roman"/>
          <w:i/>
          <w:iCs/>
          <w:color w:val="333333"/>
          <w:sz w:val="23"/>
          <w:lang w:bidi="ar-SA"/>
        </w:rPr>
        <w:t>, and the Mother</w:t>
      </w:r>
      <w:r w:rsidRPr="00FA2D5F">
        <w:rPr>
          <w:rFonts w:ascii="Times New Roman" w:eastAsia="Times New Roman" w:hAnsi="Times New Roman" w:cs="Times New Roman"/>
          <w:color w:val="333333"/>
          <w:sz w:val="23"/>
          <w:szCs w:val="23"/>
          <w:lang w:bidi="ar-SA"/>
        </w:rPr>
        <w:t>, ed. Deirdre Good (Bloomington; Indiana University Press, 2005), 27–48.</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The poem is written in Archaic Biblical Hebrew, which predates the Classical Biblical Hebrew of much of the Hebrew Bible. See </w:t>
      </w:r>
      <w:proofErr w:type="spellStart"/>
      <w:r w:rsidRPr="00FA2D5F">
        <w:rPr>
          <w:rFonts w:ascii="Times New Roman" w:eastAsia="Times New Roman" w:hAnsi="Times New Roman" w:cs="Times New Roman"/>
          <w:color w:val="333333"/>
          <w:sz w:val="23"/>
          <w:szCs w:val="23"/>
          <w:lang w:bidi="ar-SA"/>
        </w:rPr>
        <w:t>Agustinus</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Gianto</w:t>
      </w:r>
      <w:proofErr w:type="spellEnd"/>
      <w:r w:rsidRPr="00FA2D5F">
        <w:rPr>
          <w:rFonts w:ascii="Times New Roman" w:eastAsia="Times New Roman" w:hAnsi="Times New Roman" w:cs="Times New Roman"/>
          <w:color w:val="333333"/>
          <w:sz w:val="23"/>
          <w:szCs w:val="23"/>
          <w:lang w:bidi="ar-SA"/>
        </w:rPr>
        <w:t>, “Archaic Biblical Hebrew,” </w:t>
      </w:r>
      <w:r w:rsidRPr="00FA2D5F">
        <w:rPr>
          <w:rFonts w:ascii="Times New Roman" w:eastAsia="Times New Roman" w:hAnsi="Times New Roman" w:cs="Times New Roman"/>
          <w:i/>
          <w:iCs/>
          <w:color w:val="333333"/>
          <w:sz w:val="23"/>
          <w:lang w:bidi="ar-SA"/>
        </w:rPr>
        <w:t>A Handbook of Biblical Hebrew: Volume I: Periods, Corpora, and Reading Traditions</w:t>
      </w:r>
      <w:r w:rsidRPr="00FA2D5F">
        <w:rPr>
          <w:rFonts w:ascii="Times New Roman" w:eastAsia="Times New Roman" w:hAnsi="Times New Roman" w:cs="Times New Roman"/>
          <w:color w:val="333333"/>
          <w:sz w:val="23"/>
          <w:szCs w:val="23"/>
          <w:lang w:bidi="ar-SA"/>
        </w:rPr>
        <w:t xml:space="preserve">, eds. W. Randall Garr and Steven E. </w:t>
      </w:r>
      <w:proofErr w:type="spellStart"/>
      <w:r w:rsidRPr="00FA2D5F">
        <w:rPr>
          <w:rFonts w:ascii="Times New Roman" w:eastAsia="Times New Roman" w:hAnsi="Times New Roman" w:cs="Times New Roman"/>
          <w:color w:val="333333"/>
          <w:sz w:val="23"/>
          <w:szCs w:val="23"/>
          <w:lang w:bidi="ar-SA"/>
        </w:rPr>
        <w:t>Fassberg</w:t>
      </w:r>
      <w:proofErr w:type="spellEnd"/>
      <w:r w:rsidRPr="00FA2D5F">
        <w:rPr>
          <w:rFonts w:ascii="Times New Roman" w:eastAsia="Times New Roman" w:hAnsi="Times New Roman" w:cs="Times New Roman"/>
          <w:color w:val="333333"/>
          <w:sz w:val="23"/>
          <w:szCs w:val="23"/>
          <w:lang w:bidi="ar-SA"/>
        </w:rPr>
        <w:t xml:space="preserve"> (Winona Lake, IN: </w:t>
      </w:r>
      <w:proofErr w:type="spellStart"/>
      <w:r w:rsidRPr="00FA2D5F">
        <w:rPr>
          <w:rFonts w:ascii="Times New Roman" w:eastAsia="Times New Roman" w:hAnsi="Times New Roman" w:cs="Times New Roman"/>
          <w:color w:val="333333"/>
          <w:sz w:val="23"/>
          <w:szCs w:val="23"/>
          <w:lang w:bidi="ar-SA"/>
        </w:rPr>
        <w:t>Eisenbrauns</w:t>
      </w:r>
      <w:proofErr w:type="spellEnd"/>
      <w:r w:rsidRPr="00FA2D5F">
        <w:rPr>
          <w:rFonts w:ascii="Times New Roman" w:eastAsia="Times New Roman" w:hAnsi="Times New Roman" w:cs="Times New Roman"/>
          <w:color w:val="333333"/>
          <w:sz w:val="23"/>
          <w:szCs w:val="23"/>
          <w:lang w:bidi="ar-SA"/>
        </w:rPr>
        <w:t xml:space="preserve">, 2016), 19–29. The Song of the Sea is a major example in </w:t>
      </w:r>
      <w:proofErr w:type="spellStart"/>
      <w:r w:rsidRPr="00FA2D5F">
        <w:rPr>
          <w:rFonts w:ascii="Times New Roman" w:eastAsia="Times New Roman" w:hAnsi="Times New Roman" w:cs="Times New Roman"/>
          <w:color w:val="333333"/>
          <w:sz w:val="23"/>
          <w:szCs w:val="23"/>
          <w:lang w:bidi="ar-SA"/>
        </w:rPr>
        <w:t>Gianto’s</w:t>
      </w:r>
      <w:proofErr w:type="spellEnd"/>
      <w:r w:rsidRPr="00FA2D5F">
        <w:rPr>
          <w:rFonts w:ascii="Times New Roman" w:eastAsia="Times New Roman" w:hAnsi="Times New Roman" w:cs="Times New Roman"/>
          <w:color w:val="333333"/>
          <w:sz w:val="23"/>
          <w:szCs w:val="23"/>
          <w:lang w:bidi="ar-SA"/>
        </w:rPr>
        <w:t xml:space="preserve"> analysis.</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SP reads </w:t>
      </w:r>
      <w:proofErr w:type="spellStart"/>
      <w:r w:rsidRPr="00FA2D5F">
        <w:rPr>
          <w:rFonts w:ascii="Times New Roman" w:eastAsia="Times New Roman" w:hAnsi="Times New Roman" w:cs="Times New Roman"/>
          <w:color w:val="333333"/>
          <w:sz w:val="23"/>
          <w:szCs w:val="23"/>
          <w:rtl/>
        </w:rPr>
        <w:t>גבור</w:t>
      </w:r>
      <w:proofErr w:type="spellEnd"/>
      <w:r w:rsidRPr="00FA2D5F">
        <w:rPr>
          <w:rFonts w:ascii="Times New Roman" w:eastAsia="Times New Roman" w:hAnsi="Times New Roman" w:cs="Times New Roman"/>
          <w:color w:val="333333"/>
          <w:sz w:val="23"/>
          <w:szCs w:val="23"/>
          <w:rtl/>
        </w:rPr>
        <w:t xml:space="preserve"> מלחמה</w:t>
      </w:r>
      <w:r w:rsidRPr="00FA2D5F">
        <w:rPr>
          <w:rFonts w:ascii="Times New Roman" w:eastAsia="Times New Roman" w:hAnsi="Times New Roman" w:cs="Times New Roman"/>
          <w:color w:val="333333"/>
          <w:sz w:val="23"/>
          <w:szCs w:val="23"/>
          <w:lang w:bidi="ar-SA"/>
        </w:rPr>
        <w:t xml:space="preserve">, while LXX reads </w:t>
      </w:r>
      <w:proofErr w:type="spellStart"/>
      <w:r w:rsidRPr="00FA2D5F">
        <w:rPr>
          <w:rFonts w:ascii="Times New Roman" w:eastAsia="Times New Roman" w:hAnsi="Times New Roman" w:cs="Times New Roman"/>
          <w:color w:val="333333"/>
          <w:sz w:val="23"/>
          <w:szCs w:val="23"/>
          <w:lang w:bidi="ar-SA"/>
        </w:rPr>
        <w:t>συντρίβων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πολέμους</w:t>
      </w:r>
      <w:proofErr w:type="spellEnd"/>
      <w:r w:rsidRPr="00FA2D5F">
        <w:rPr>
          <w:rFonts w:ascii="Times New Roman" w:eastAsia="Times New Roman" w:hAnsi="Times New Roman" w:cs="Times New Roman"/>
          <w:color w:val="333333"/>
          <w:sz w:val="23"/>
          <w:szCs w:val="23"/>
          <w:lang w:bidi="ar-SA"/>
        </w:rPr>
        <w:t xml:space="preserve">, apparently reflecting </w:t>
      </w:r>
      <w:r w:rsidRPr="00FA2D5F">
        <w:rPr>
          <w:rFonts w:ascii="Times New Roman" w:eastAsia="Times New Roman" w:hAnsi="Times New Roman" w:cs="Times New Roman"/>
          <w:color w:val="333333"/>
          <w:sz w:val="23"/>
          <w:szCs w:val="23"/>
          <w:rtl/>
        </w:rPr>
        <w:t>שׁבר מלחמה</w:t>
      </w:r>
      <w:r w:rsidRPr="00FA2D5F">
        <w:rPr>
          <w:rFonts w:ascii="Times New Roman" w:eastAsia="Times New Roman" w:hAnsi="Times New Roman" w:cs="Times New Roman"/>
          <w:color w:val="333333"/>
          <w:sz w:val="23"/>
          <w:szCs w:val="23"/>
          <w:lang w:bidi="ar-SA"/>
        </w:rPr>
        <w:t>.</w:t>
      </w:r>
    </w:p>
    <w:p w:rsidR="00FA2D5F" w:rsidRPr="00FA2D5F" w:rsidRDefault="00FA2D5F" w:rsidP="00FA2D5F">
      <w:pPr>
        <w:numPr>
          <w:ilvl w:val="0"/>
          <w:numId w:val="2"/>
        </w:numPr>
        <w:shd w:val="clear" w:color="auto" w:fill="FFFFFF"/>
        <w:spacing w:beforeAutospacing="1" w:after="0" w:line="480" w:lineRule="auto"/>
        <w:rPr>
          <w:rFonts w:ascii="Times New Roman" w:eastAsia="Times New Roman" w:hAnsi="Times New Roman" w:cs="Times New Roman"/>
          <w:color w:val="333333"/>
          <w:sz w:val="23"/>
          <w:szCs w:val="23"/>
          <w:lang w:bidi="ar-SA"/>
        </w:rPr>
      </w:pPr>
    </w:p>
    <w:p w:rsidR="00FA2D5F" w:rsidRPr="00FA2D5F" w:rsidRDefault="00FA2D5F" w:rsidP="00FA2D5F">
      <w:pPr>
        <w:shd w:val="clear" w:color="auto" w:fill="FFFFFF"/>
        <w:bidi/>
        <w:spacing w:after="100" w:line="435" w:lineRule="atLeast"/>
        <w:ind w:left="1440"/>
        <w:textAlignment w:val="top"/>
        <w:rPr>
          <w:rFonts w:ascii="Times New Roman" w:eastAsia="Times New Roman" w:hAnsi="Times New Roman" w:cs="Times New Roman"/>
          <w:color w:val="333333"/>
          <w:sz w:val="26"/>
          <w:szCs w:val="26"/>
          <w:lang w:bidi="ar-SA"/>
        </w:rPr>
      </w:pPr>
      <w:r w:rsidRPr="00FA2D5F">
        <w:rPr>
          <w:rFonts w:ascii="Times New Roman" w:eastAsia="Times New Roman" w:hAnsi="Times New Roman" w:cs="Times New Roman"/>
          <w:color w:val="333333"/>
          <w:sz w:val="19"/>
          <w:szCs w:val="19"/>
          <w:vertAlign w:val="superscript"/>
          <w:rtl/>
        </w:rPr>
        <w:t xml:space="preserve">שמות </w:t>
      </w:r>
      <w:proofErr w:type="spellStart"/>
      <w:r w:rsidRPr="00FA2D5F">
        <w:rPr>
          <w:rFonts w:ascii="Times New Roman" w:eastAsia="Times New Roman" w:hAnsi="Times New Roman" w:cs="Times New Roman"/>
          <w:color w:val="333333"/>
          <w:sz w:val="19"/>
          <w:szCs w:val="19"/>
          <w:vertAlign w:val="superscript"/>
          <w:rtl/>
        </w:rPr>
        <w:t>טו</w:t>
      </w:r>
      <w:proofErr w:type="spellEnd"/>
      <w:r w:rsidRPr="00FA2D5F">
        <w:rPr>
          <w:rFonts w:ascii="Times New Roman" w:eastAsia="Times New Roman" w:hAnsi="Times New Roman" w:cs="Times New Roman"/>
          <w:color w:val="333333"/>
          <w:sz w:val="19"/>
          <w:szCs w:val="19"/>
          <w:vertAlign w:val="superscript"/>
          <w:rtl/>
        </w:rPr>
        <w:t>:</w:t>
      </w:r>
      <w:proofErr w:type="spellStart"/>
      <w:r w:rsidRPr="00FA2D5F">
        <w:rPr>
          <w:rFonts w:ascii="Times New Roman" w:eastAsia="Times New Roman" w:hAnsi="Times New Roman" w:cs="Times New Roman"/>
          <w:color w:val="333333"/>
          <w:sz w:val="19"/>
          <w:szCs w:val="19"/>
          <w:vertAlign w:val="superscript"/>
          <w:rtl/>
        </w:rPr>
        <w:t>יט</w:t>
      </w:r>
      <w:proofErr w:type="spellEnd"/>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כִּי בָא סוּס פַּרְעֹה בְּרִכְבּוֹ וּבְפָרָשָׁיו בַּיָּם וַיָּשֶׁב יְ־</w:t>
      </w:r>
      <w:proofErr w:type="spellStart"/>
      <w:r w:rsidRPr="00FA2D5F">
        <w:rPr>
          <w:rFonts w:ascii="Times New Roman" w:eastAsia="Times New Roman" w:hAnsi="Times New Roman" w:cs="Times New Roman"/>
          <w:color w:val="333333"/>
          <w:sz w:val="26"/>
          <w:szCs w:val="26"/>
          <w:rtl/>
        </w:rPr>
        <w:t>הוָה</w:t>
      </w:r>
      <w:proofErr w:type="spellEnd"/>
      <w:r w:rsidRPr="00FA2D5F">
        <w:rPr>
          <w:rFonts w:ascii="Times New Roman" w:eastAsia="Times New Roman" w:hAnsi="Times New Roman" w:cs="Times New Roman"/>
          <w:color w:val="333333"/>
          <w:sz w:val="26"/>
          <w:szCs w:val="26"/>
          <w:rtl/>
        </w:rPr>
        <w:t xml:space="preserve"> </w:t>
      </w:r>
      <w:proofErr w:type="spellStart"/>
      <w:r w:rsidRPr="00FA2D5F">
        <w:rPr>
          <w:rFonts w:ascii="Times New Roman" w:eastAsia="Times New Roman" w:hAnsi="Times New Roman" w:cs="Times New Roman"/>
          <w:color w:val="333333"/>
          <w:sz w:val="26"/>
          <w:szCs w:val="26"/>
          <w:rtl/>
        </w:rPr>
        <w:t>עֲלֵהֶם</w:t>
      </w:r>
      <w:proofErr w:type="spellEnd"/>
      <w:r w:rsidRPr="00FA2D5F">
        <w:rPr>
          <w:rFonts w:ascii="Times New Roman" w:eastAsia="Times New Roman" w:hAnsi="Times New Roman" w:cs="Times New Roman"/>
          <w:color w:val="333333"/>
          <w:sz w:val="26"/>
          <w:szCs w:val="26"/>
          <w:rtl/>
        </w:rPr>
        <w:t xml:space="preserve"> אֶת מֵי הַיָּם וּבְנֵי יִשְׂרָאֵל הָלְכוּ בַיַּבָּשָׁה בְּתוֹךְ הַיָּם.</w:t>
      </w:r>
    </w:p>
    <w:p w:rsidR="00FA2D5F" w:rsidRPr="00FA2D5F" w:rsidRDefault="00FA2D5F" w:rsidP="00FA2D5F">
      <w:pPr>
        <w:shd w:val="clear" w:color="auto" w:fill="FFFFFF"/>
        <w:spacing w:after="0" w:line="480" w:lineRule="auto"/>
        <w:ind w:left="720"/>
        <w:rPr>
          <w:rFonts w:ascii="Times New Roman" w:eastAsia="Times New Roman" w:hAnsi="Times New Roman" w:cs="Times New Roman"/>
          <w:color w:val="333333"/>
          <w:sz w:val="23"/>
          <w:szCs w:val="23"/>
          <w:rtl/>
          <w:lang w:bidi="ar-SA"/>
        </w:rPr>
      </w:pPr>
      <w:r w:rsidRPr="00FA2D5F">
        <w:rPr>
          <w:rFonts w:ascii="Times New Roman" w:eastAsia="Times New Roman" w:hAnsi="Times New Roman" w:cs="Times New Roman"/>
          <w:color w:val="333333"/>
          <w:sz w:val="23"/>
          <w:szCs w:val="23"/>
          <w:lang w:bidi="ar-SA"/>
        </w:rPr>
        <w:t> </w:t>
      </w:r>
    </w:p>
    <w:p w:rsidR="00FA2D5F" w:rsidRPr="00FA2D5F" w:rsidRDefault="00FA2D5F" w:rsidP="00FA2D5F">
      <w:pPr>
        <w:shd w:val="clear" w:color="auto" w:fill="FFFFFF"/>
        <w:spacing w:after="0" w:line="435" w:lineRule="atLeast"/>
        <w:ind w:left="720"/>
        <w:textAlignment w:val="top"/>
        <w:rPr>
          <w:rFonts w:ascii="Times New Roman" w:eastAsia="Times New Roman" w:hAnsi="Times New Roman" w:cs="Times New Roman"/>
          <w:color w:val="333333"/>
          <w:sz w:val="23"/>
          <w:szCs w:val="23"/>
          <w:lang w:bidi="ar-SA"/>
        </w:rPr>
      </w:pPr>
      <w:proofErr w:type="spellStart"/>
      <w:r w:rsidRPr="00FA2D5F">
        <w:rPr>
          <w:rFonts w:ascii="Times New Roman" w:eastAsia="Times New Roman" w:hAnsi="Times New Roman" w:cs="Times New Roman"/>
          <w:color w:val="333333"/>
          <w:sz w:val="17"/>
          <w:szCs w:val="17"/>
          <w:vertAlign w:val="superscript"/>
          <w:lang w:bidi="ar-SA"/>
        </w:rPr>
        <w:lastRenderedPageBreak/>
        <w:t>Exod</w:t>
      </w:r>
      <w:proofErr w:type="spellEnd"/>
      <w:r w:rsidRPr="00FA2D5F">
        <w:rPr>
          <w:rFonts w:ascii="Times New Roman" w:eastAsia="Times New Roman" w:hAnsi="Times New Roman" w:cs="Times New Roman"/>
          <w:color w:val="333333"/>
          <w:sz w:val="17"/>
          <w:szCs w:val="17"/>
          <w:vertAlign w:val="superscript"/>
          <w:lang w:bidi="ar-SA"/>
        </w:rPr>
        <w:t xml:space="preserve"> 15:19 </w:t>
      </w:r>
      <w:r w:rsidRPr="00FA2D5F">
        <w:rPr>
          <w:rFonts w:ascii="Times New Roman" w:eastAsia="Times New Roman" w:hAnsi="Times New Roman" w:cs="Times New Roman"/>
          <w:color w:val="333333"/>
          <w:sz w:val="23"/>
          <w:szCs w:val="23"/>
          <w:lang w:bidi="ar-SA"/>
        </w:rPr>
        <w:t>For the horses of Pharaoh, with his chariots and riders, went into the sea, and YHWH turned back on them the waters of the sea; but the Israelites marched on dry ground in the midst of the sea.</w:t>
      </w:r>
    </w:p>
    <w:p w:rsidR="00FA2D5F" w:rsidRPr="00FA2D5F" w:rsidRDefault="00FA2D5F" w:rsidP="00FA2D5F">
      <w:pPr>
        <w:shd w:val="clear" w:color="auto" w:fill="FFFFFF"/>
        <w:spacing w:after="150" w:line="480" w:lineRule="auto"/>
        <w:ind w:left="720"/>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Note the difference between this summary and the poetic account; in verse 19 the horses, chariots, and riders go into the sea, whereas in the poetry YHWH casts or hurls them into the waters (verses 1, 4).</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Like many translations, the NJPS version renders the onomatopoetic Hebrew word</w:t>
      </w:r>
      <w:r w:rsidRPr="00FA2D5F">
        <w:rPr>
          <w:rFonts w:ascii="Times New Roman" w:eastAsia="Times New Roman" w:hAnsi="Times New Roman" w:cs="Times New Roman"/>
          <w:i/>
          <w:iCs/>
          <w:color w:val="333333"/>
          <w:sz w:val="23"/>
          <w:lang w:bidi="ar-SA"/>
        </w:rPr>
        <w:t> </w:t>
      </w:r>
      <w:proofErr w:type="spellStart"/>
      <w:r w:rsidRPr="00FA2D5F">
        <w:rPr>
          <w:rFonts w:ascii="Times New Roman" w:eastAsia="Times New Roman" w:hAnsi="Times New Roman" w:cs="Times New Roman"/>
          <w:i/>
          <w:iCs/>
          <w:color w:val="333333"/>
          <w:sz w:val="23"/>
          <w:lang w:bidi="ar-SA"/>
        </w:rPr>
        <w:t>toph</w:t>
      </w:r>
      <w:proofErr w:type="spellEnd"/>
      <w:r w:rsidRPr="00FA2D5F">
        <w:rPr>
          <w:rFonts w:ascii="Times New Roman" w:eastAsia="Times New Roman" w:hAnsi="Times New Roman" w:cs="Times New Roman"/>
          <w:i/>
          <w:iCs/>
          <w:color w:val="333333"/>
          <w:sz w:val="23"/>
          <w:lang w:bidi="ar-SA"/>
        </w:rPr>
        <w:t> </w:t>
      </w:r>
      <w:r w:rsidRPr="00FA2D5F">
        <w:rPr>
          <w:rFonts w:ascii="Times New Roman" w:eastAsia="Times New Roman" w:hAnsi="Times New Roman" w:cs="Times New Roman"/>
          <w:color w:val="333333"/>
          <w:sz w:val="23"/>
          <w:szCs w:val="23"/>
          <w:lang w:bidi="ar-SA"/>
        </w:rPr>
        <w:t>(plural </w:t>
      </w:r>
      <w:proofErr w:type="spellStart"/>
      <w:r w:rsidRPr="00FA2D5F">
        <w:rPr>
          <w:rFonts w:ascii="Times New Roman" w:eastAsia="Times New Roman" w:hAnsi="Times New Roman" w:cs="Times New Roman"/>
          <w:i/>
          <w:iCs/>
          <w:color w:val="333333"/>
          <w:sz w:val="23"/>
          <w:lang w:bidi="ar-SA"/>
        </w:rPr>
        <w:t>tuppim</w:t>
      </w:r>
      <w:proofErr w:type="spellEnd"/>
      <w:r w:rsidRPr="00FA2D5F">
        <w:rPr>
          <w:rFonts w:ascii="Times New Roman" w:eastAsia="Times New Roman" w:hAnsi="Times New Roman" w:cs="Times New Roman"/>
          <w:color w:val="333333"/>
          <w:sz w:val="23"/>
          <w:szCs w:val="23"/>
          <w:lang w:bidi="ar-SA"/>
        </w:rPr>
        <w:t>) with “</w:t>
      </w:r>
      <w:proofErr w:type="spellStart"/>
      <w:r w:rsidRPr="00FA2D5F">
        <w:rPr>
          <w:rFonts w:ascii="Times New Roman" w:eastAsia="Times New Roman" w:hAnsi="Times New Roman" w:cs="Times New Roman"/>
          <w:color w:val="333333"/>
          <w:sz w:val="23"/>
          <w:szCs w:val="23"/>
          <w:lang w:bidi="ar-SA"/>
        </w:rPr>
        <w:t>timbrels</w:t>
      </w:r>
      <w:proofErr w:type="spellEnd"/>
      <w:r w:rsidRPr="00FA2D5F">
        <w:rPr>
          <w:rFonts w:ascii="Times New Roman" w:eastAsia="Times New Roman" w:hAnsi="Times New Roman" w:cs="Times New Roman"/>
          <w:color w:val="333333"/>
          <w:sz w:val="23"/>
          <w:szCs w:val="23"/>
          <w:lang w:bidi="ar-SA"/>
        </w:rPr>
        <w:t>,” usually considered an archaic form of “tambourine.” Indeed, the NRSV and other versions have “tambourine.” Both are anachronistic, for a hand-held drum (hand-drum, or frame drum) with jingles—i.e., a tambourine—does not appear until the Roman period.</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See George J. Brooke, “Power to the Powerless—</w:t>
      </w:r>
      <w:proofErr w:type="gramStart"/>
      <w:r w:rsidRPr="00FA2D5F">
        <w:rPr>
          <w:rFonts w:ascii="Times New Roman" w:eastAsia="Times New Roman" w:hAnsi="Times New Roman" w:cs="Times New Roman"/>
          <w:color w:val="333333"/>
          <w:sz w:val="23"/>
          <w:szCs w:val="23"/>
          <w:lang w:bidi="ar-SA"/>
        </w:rPr>
        <w:t>A</w:t>
      </w:r>
      <w:proofErr w:type="gramEnd"/>
      <w:r w:rsidRPr="00FA2D5F">
        <w:rPr>
          <w:rFonts w:ascii="Times New Roman" w:eastAsia="Times New Roman" w:hAnsi="Times New Roman" w:cs="Times New Roman"/>
          <w:color w:val="333333"/>
          <w:sz w:val="23"/>
          <w:szCs w:val="23"/>
          <w:lang w:bidi="ar-SA"/>
        </w:rPr>
        <w:t xml:space="preserve"> Long-Lost Song of Miriam,” </w:t>
      </w:r>
      <w:r w:rsidRPr="00FA2D5F">
        <w:rPr>
          <w:rFonts w:ascii="Times New Roman" w:eastAsia="Times New Roman" w:hAnsi="Times New Roman" w:cs="Times New Roman"/>
          <w:i/>
          <w:iCs/>
          <w:color w:val="333333"/>
          <w:sz w:val="23"/>
          <w:lang w:bidi="ar-SA"/>
        </w:rPr>
        <w:t>Biblical Archaeology Review</w:t>
      </w:r>
      <w:r w:rsidRPr="00FA2D5F">
        <w:rPr>
          <w:rFonts w:ascii="Times New Roman" w:eastAsia="Times New Roman" w:hAnsi="Times New Roman" w:cs="Times New Roman"/>
          <w:color w:val="333333"/>
          <w:sz w:val="23"/>
          <w:szCs w:val="23"/>
          <w:lang w:bidi="ar-SA"/>
        </w:rPr>
        <w:t xml:space="preserve"> 20 (1994): 62–65. The Miriam fragment is published in </w:t>
      </w:r>
      <w:proofErr w:type="spellStart"/>
      <w:r w:rsidRPr="00FA2D5F">
        <w:rPr>
          <w:rFonts w:ascii="Times New Roman" w:eastAsia="Times New Roman" w:hAnsi="Times New Roman" w:cs="Times New Roman"/>
          <w:color w:val="333333"/>
          <w:sz w:val="23"/>
          <w:szCs w:val="23"/>
          <w:lang w:bidi="ar-SA"/>
        </w:rPr>
        <w:t>Sidnie</w:t>
      </w:r>
      <w:proofErr w:type="spellEnd"/>
      <w:r w:rsidRPr="00FA2D5F">
        <w:rPr>
          <w:rFonts w:ascii="Times New Roman" w:eastAsia="Times New Roman" w:hAnsi="Times New Roman" w:cs="Times New Roman"/>
          <w:color w:val="333333"/>
          <w:sz w:val="23"/>
          <w:szCs w:val="23"/>
          <w:lang w:bidi="ar-SA"/>
        </w:rPr>
        <w:t xml:space="preserve"> A. White, “4Q364 and 365: A Preliminary Report,” in </w:t>
      </w:r>
      <w:r w:rsidRPr="00FA2D5F">
        <w:rPr>
          <w:rFonts w:ascii="Times New Roman" w:eastAsia="Times New Roman" w:hAnsi="Times New Roman" w:cs="Times New Roman"/>
          <w:i/>
          <w:iCs/>
          <w:color w:val="333333"/>
          <w:sz w:val="23"/>
          <w:lang w:bidi="ar-SA"/>
        </w:rPr>
        <w:t>The Madrid Qumran Conference</w:t>
      </w:r>
      <w:r w:rsidRPr="00FA2D5F">
        <w:rPr>
          <w:rFonts w:ascii="Times New Roman" w:eastAsia="Times New Roman" w:hAnsi="Times New Roman" w:cs="Times New Roman"/>
          <w:color w:val="333333"/>
          <w:sz w:val="23"/>
          <w:szCs w:val="23"/>
          <w:lang w:bidi="ar-SA"/>
        </w:rPr>
        <w:t xml:space="preserve">, eds. J. </w:t>
      </w:r>
      <w:proofErr w:type="spellStart"/>
      <w:r w:rsidRPr="00FA2D5F">
        <w:rPr>
          <w:rFonts w:ascii="Times New Roman" w:eastAsia="Times New Roman" w:hAnsi="Times New Roman" w:cs="Times New Roman"/>
          <w:color w:val="333333"/>
          <w:sz w:val="23"/>
          <w:szCs w:val="23"/>
          <w:lang w:bidi="ar-SA"/>
        </w:rPr>
        <w:t>Trebolle</w:t>
      </w:r>
      <w:proofErr w:type="spellEnd"/>
      <w:r w:rsidRPr="00FA2D5F">
        <w:rPr>
          <w:rFonts w:ascii="Times New Roman" w:eastAsia="Times New Roman" w:hAnsi="Times New Roman" w:cs="Times New Roman"/>
          <w:color w:val="333333"/>
          <w:sz w:val="23"/>
          <w:szCs w:val="23"/>
          <w:lang w:bidi="ar-SA"/>
        </w:rPr>
        <w:t xml:space="preserve"> Barrera and L. Vegas </w:t>
      </w:r>
      <w:proofErr w:type="spellStart"/>
      <w:r w:rsidRPr="00FA2D5F">
        <w:rPr>
          <w:rFonts w:ascii="Times New Roman" w:eastAsia="Times New Roman" w:hAnsi="Times New Roman" w:cs="Times New Roman"/>
          <w:color w:val="333333"/>
          <w:sz w:val="23"/>
          <w:szCs w:val="23"/>
          <w:lang w:bidi="ar-SA"/>
        </w:rPr>
        <w:t>Montaner</w:t>
      </w:r>
      <w:proofErr w:type="spell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Studies in the Text of the Desert of Judah 11 </w:t>
      </w:r>
      <w:r w:rsidRPr="00FA2D5F">
        <w:rPr>
          <w:rFonts w:ascii="Times New Roman" w:eastAsia="Times New Roman" w:hAnsi="Times New Roman" w:cs="Times New Roman"/>
          <w:color w:val="333333"/>
          <w:sz w:val="23"/>
          <w:szCs w:val="23"/>
          <w:lang w:bidi="ar-SA"/>
        </w:rPr>
        <w:t xml:space="preserve">(Leiden: Brill; Madrid: Editorial </w:t>
      </w:r>
      <w:proofErr w:type="spellStart"/>
      <w:r w:rsidRPr="00FA2D5F">
        <w:rPr>
          <w:rFonts w:ascii="Times New Roman" w:eastAsia="Times New Roman" w:hAnsi="Times New Roman" w:cs="Times New Roman"/>
          <w:color w:val="333333"/>
          <w:sz w:val="23"/>
          <w:szCs w:val="23"/>
          <w:lang w:bidi="ar-SA"/>
        </w:rPr>
        <w:t>Complutense</w:t>
      </w:r>
      <w:proofErr w:type="spellEnd"/>
      <w:r w:rsidRPr="00FA2D5F">
        <w:rPr>
          <w:rFonts w:ascii="Times New Roman" w:eastAsia="Times New Roman" w:hAnsi="Times New Roman" w:cs="Times New Roman"/>
          <w:color w:val="333333"/>
          <w:sz w:val="23"/>
          <w:szCs w:val="23"/>
          <w:lang w:bidi="ar-SA"/>
        </w:rPr>
        <w:t>, 1992), 217–228 [222–224].</w:t>
      </w:r>
    </w:p>
    <w:p w:rsidR="00FA2D5F" w:rsidRPr="00FA2D5F" w:rsidRDefault="00FA2D5F" w:rsidP="00FA2D5F">
      <w:pPr>
        <w:shd w:val="clear" w:color="auto" w:fill="FFFFFF"/>
        <w:spacing w:after="150" w:line="480" w:lineRule="auto"/>
        <w:ind w:left="720"/>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The additional lines in White’s translation (p. 222) are (4Q365, fragment 6 ii):</w:t>
      </w:r>
    </w:p>
    <w:p w:rsidR="00FA2D5F" w:rsidRPr="00FA2D5F" w:rsidRDefault="00FA2D5F" w:rsidP="00FA2D5F">
      <w:pPr>
        <w:shd w:val="clear" w:color="auto" w:fill="FFFFFF"/>
        <w:bidi/>
        <w:spacing w:after="100" w:line="435" w:lineRule="atLeast"/>
        <w:ind w:left="1440"/>
        <w:textAlignment w:val="top"/>
        <w:rPr>
          <w:rFonts w:ascii="Times New Roman" w:eastAsia="Times New Roman" w:hAnsi="Times New Roman" w:cs="Times New Roman"/>
          <w:color w:val="333333"/>
          <w:sz w:val="26"/>
          <w:szCs w:val="26"/>
          <w:lang w:bidi="ar-SA"/>
        </w:rPr>
      </w:pPr>
      <w:r w:rsidRPr="00FA2D5F">
        <w:rPr>
          <w:rFonts w:ascii="Times New Roman" w:eastAsia="Times New Roman" w:hAnsi="Times New Roman" w:cs="Times New Roman"/>
          <w:color w:val="333333"/>
          <w:sz w:val="19"/>
          <w:szCs w:val="19"/>
          <w:vertAlign w:val="superscript"/>
          <w:rtl/>
        </w:rPr>
        <w:t>א</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בזית ע[...]</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ב</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כי גאות לע[...]</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ג</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גדול אתה מושיע א[...]</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ד</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 xml:space="preserve">אבדה </w:t>
      </w:r>
      <w:proofErr w:type="spellStart"/>
      <w:r w:rsidRPr="00FA2D5F">
        <w:rPr>
          <w:rFonts w:ascii="Times New Roman" w:eastAsia="Times New Roman" w:hAnsi="Times New Roman" w:cs="Times New Roman"/>
          <w:color w:val="333333"/>
          <w:sz w:val="26"/>
          <w:szCs w:val="26"/>
          <w:rtl/>
        </w:rPr>
        <w:t>תקות</w:t>
      </w:r>
      <w:proofErr w:type="spellEnd"/>
      <w:r w:rsidRPr="00FA2D5F">
        <w:rPr>
          <w:rFonts w:ascii="Times New Roman" w:eastAsia="Times New Roman" w:hAnsi="Times New Roman" w:cs="Times New Roman"/>
          <w:color w:val="333333"/>
          <w:sz w:val="26"/>
          <w:szCs w:val="26"/>
          <w:rtl/>
        </w:rPr>
        <w:t xml:space="preserve"> שונה </w:t>
      </w:r>
      <w:proofErr w:type="spellStart"/>
      <w:r w:rsidRPr="00FA2D5F">
        <w:rPr>
          <w:rFonts w:ascii="Times New Roman" w:eastAsia="Times New Roman" w:hAnsi="Times New Roman" w:cs="Times New Roman"/>
          <w:color w:val="333333"/>
          <w:sz w:val="26"/>
          <w:szCs w:val="26"/>
          <w:rtl/>
        </w:rPr>
        <w:t>ונש</w:t>
      </w:r>
      <w:proofErr w:type="spellEnd"/>
      <w:r w:rsidRPr="00FA2D5F">
        <w:rPr>
          <w:rFonts w:ascii="Times New Roman" w:eastAsia="Times New Roman" w:hAnsi="Times New Roman" w:cs="Times New Roman"/>
          <w:color w:val="333333"/>
          <w:sz w:val="26"/>
          <w:szCs w:val="26"/>
          <w:rtl/>
        </w:rPr>
        <w:t>[</w:t>
      </w:r>
      <w:proofErr w:type="spellStart"/>
      <w:r w:rsidRPr="00FA2D5F">
        <w:rPr>
          <w:rFonts w:ascii="Times New Roman" w:eastAsia="Times New Roman" w:hAnsi="Times New Roman" w:cs="Times New Roman"/>
          <w:color w:val="333333"/>
          <w:sz w:val="26"/>
          <w:szCs w:val="26"/>
          <w:rtl/>
        </w:rPr>
        <w:t>כח</w:t>
      </w:r>
      <w:proofErr w:type="spellEnd"/>
      <w:r w:rsidRPr="00FA2D5F">
        <w:rPr>
          <w:rFonts w:ascii="Times New Roman" w:eastAsia="Times New Roman" w:hAnsi="Times New Roman" w:cs="Times New Roman"/>
          <w:color w:val="333333"/>
          <w:sz w:val="26"/>
          <w:szCs w:val="26"/>
          <w:rtl/>
        </w:rPr>
        <w:t xml:space="preserve"> ...]</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ה</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אבדו במים אדירים שונה [...]</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ו</w:t>
      </w:r>
      <w:r w:rsidRPr="00FA2D5F">
        <w:rPr>
          <w:rFonts w:ascii="Times New Roman" w:eastAsia="Times New Roman" w:hAnsi="Times New Roman" w:cs="Times New Roman"/>
          <w:color w:val="333333"/>
          <w:sz w:val="26"/>
          <w:szCs w:val="26"/>
          <w:rtl/>
          <w:lang w:bidi="ar-SA"/>
        </w:rPr>
        <w:t> </w:t>
      </w:r>
      <w:r w:rsidRPr="00FA2D5F">
        <w:rPr>
          <w:rFonts w:ascii="Times New Roman" w:eastAsia="Times New Roman" w:hAnsi="Times New Roman" w:cs="Times New Roman"/>
          <w:color w:val="333333"/>
          <w:sz w:val="26"/>
          <w:szCs w:val="26"/>
          <w:rtl/>
        </w:rPr>
        <w:t>ורוממנה למרומם [...].</w:t>
      </w:r>
      <w:proofErr w:type="spellStart"/>
      <w:r w:rsidRPr="00FA2D5F">
        <w:rPr>
          <w:rFonts w:ascii="Times New Roman" w:eastAsia="Times New Roman" w:hAnsi="Times New Roman" w:cs="Times New Roman"/>
          <w:color w:val="333333"/>
          <w:sz w:val="26"/>
          <w:szCs w:val="26"/>
          <w:rtl/>
        </w:rPr>
        <w:t>ות</w:t>
      </w:r>
      <w:proofErr w:type="spellEnd"/>
      <w:r w:rsidRPr="00FA2D5F">
        <w:rPr>
          <w:rFonts w:ascii="Times New Roman" w:eastAsia="Times New Roman" w:hAnsi="Times New Roman" w:cs="Times New Roman"/>
          <w:color w:val="333333"/>
          <w:sz w:val="26"/>
          <w:szCs w:val="26"/>
          <w:rtl/>
        </w:rPr>
        <w:t xml:space="preserve"> ונתת.[...]</w:t>
      </w:r>
      <w:r w:rsidRPr="00FA2D5F">
        <w:rPr>
          <w:rFonts w:ascii="Times New Roman" w:eastAsia="Times New Roman" w:hAnsi="Times New Roman" w:cs="Times New Roman"/>
          <w:color w:val="333333"/>
          <w:sz w:val="26"/>
          <w:szCs w:val="26"/>
          <w:rtl/>
          <w:lang w:bidi="ar-SA"/>
        </w:rPr>
        <w:br/>
      </w:r>
      <w:r w:rsidRPr="00FA2D5F">
        <w:rPr>
          <w:rFonts w:ascii="Times New Roman" w:eastAsia="Times New Roman" w:hAnsi="Times New Roman" w:cs="Times New Roman"/>
          <w:color w:val="333333"/>
          <w:sz w:val="19"/>
          <w:szCs w:val="19"/>
          <w:vertAlign w:val="superscript"/>
          <w:rtl/>
        </w:rPr>
        <w:t>ז</w:t>
      </w:r>
      <w:r w:rsidRPr="00FA2D5F">
        <w:rPr>
          <w:rFonts w:ascii="Times New Roman" w:eastAsia="Times New Roman" w:hAnsi="Times New Roman" w:cs="Times New Roman"/>
          <w:color w:val="333333"/>
          <w:sz w:val="26"/>
          <w:szCs w:val="26"/>
          <w:rtl/>
          <w:lang w:bidi="ar-SA"/>
        </w:rPr>
        <w:t> [</w:t>
      </w:r>
      <w:proofErr w:type="spellStart"/>
      <w:r w:rsidRPr="00FA2D5F">
        <w:rPr>
          <w:rFonts w:ascii="Times New Roman" w:eastAsia="Times New Roman" w:hAnsi="Times New Roman" w:cs="Times New Roman"/>
          <w:color w:val="333333"/>
          <w:sz w:val="26"/>
          <w:szCs w:val="26"/>
          <w:rtl/>
        </w:rPr>
        <w:t>עו</w:t>
      </w:r>
      <w:proofErr w:type="spellEnd"/>
      <w:r w:rsidRPr="00FA2D5F">
        <w:rPr>
          <w:rFonts w:ascii="Times New Roman" w:eastAsia="Times New Roman" w:hAnsi="Times New Roman" w:cs="Times New Roman"/>
          <w:color w:val="333333"/>
          <w:sz w:val="26"/>
          <w:szCs w:val="26"/>
          <w:rtl/>
        </w:rPr>
        <w:t>]שה גאות</w:t>
      </w:r>
      <w:r w:rsidRPr="00FA2D5F">
        <w:rPr>
          <w:rFonts w:ascii="Times New Roman" w:eastAsia="Times New Roman" w:hAnsi="Times New Roman" w:cs="Times New Roman"/>
          <w:color w:val="333333"/>
          <w:sz w:val="26"/>
          <w:szCs w:val="26"/>
          <w:rtl/>
          <w:lang w:bidi="ar-SA"/>
        </w:rPr>
        <w:t> </w:t>
      </w:r>
      <w:proofErr w:type="spellStart"/>
      <w:r w:rsidRPr="00FA2D5F">
        <w:rPr>
          <w:rFonts w:ascii="Times New Roman" w:eastAsia="Times New Roman" w:hAnsi="Times New Roman" w:cs="Times New Roman"/>
          <w:i/>
          <w:iCs/>
          <w:color w:val="333333"/>
          <w:szCs w:val="26"/>
          <w:lang w:bidi="ar-SA"/>
        </w:rPr>
        <w:t>vacat</w:t>
      </w:r>
      <w:proofErr w:type="spellEnd"/>
      <w:r w:rsidRPr="00FA2D5F">
        <w:rPr>
          <w:rFonts w:ascii="Times New Roman" w:eastAsia="Times New Roman" w:hAnsi="Times New Roman" w:cs="Times New Roman"/>
          <w:color w:val="333333"/>
          <w:sz w:val="26"/>
          <w:szCs w:val="26"/>
          <w:rtl/>
          <w:lang w:bidi="ar-SA"/>
        </w:rPr>
        <w:t> [</w:t>
      </w:r>
      <w:proofErr w:type="spellStart"/>
      <w:r w:rsidRPr="00FA2D5F">
        <w:rPr>
          <w:rFonts w:ascii="Times New Roman" w:eastAsia="Times New Roman" w:hAnsi="Times New Roman" w:cs="Times New Roman"/>
          <w:i/>
          <w:iCs/>
          <w:color w:val="333333"/>
          <w:szCs w:val="26"/>
          <w:lang w:bidi="ar-SA"/>
        </w:rPr>
        <w:t>vacat</w:t>
      </w:r>
      <w:proofErr w:type="spellEnd"/>
      <w:r w:rsidRPr="00FA2D5F">
        <w:rPr>
          <w:rFonts w:ascii="Times New Roman" w:eastAsia="Times New Roman" w:hAnsi="Times New Roman" w:cs="Times New Roman"/>
          <w:color w:val="333333"/>
          <w:sz w:val="26"/>
          <w:szCs w:val="26"/>
          <w:rtl/>
          <w:lang w:bidi="ar-SA"/>
        </w:rPr>
        <w:t>]</w:t>
      </w:r>
    </w:p>
    <w:p w:rsidR="00FA2D5F" w:rsidRPr="00FA2D5F" w:rsidRDefault="00FA2D5F" w:rsidP="00FA2D5F">
      <w:pPr>
        <w:shd w:val="clear" w:color="auto" w:fill="FFFFFF"/>
        <w:spacing w:after="0" w:line="480" w:lineRule="auto"/>
        <w:ind w:left="720"/>
        <w:rPr>
          <w:rFonts w:ascii="Times New Roman" w:eastAsia="Times New Roman" w:hAnsi="Times New Roman" w:cs="Times New Roman"/>
          <w:color w:val="333333"/>
          <w:sz w:val="23"/>
          <w:szCs w:val="23"/>
          <w:rtl/>
          <w:lang w:bidi="ar-SA"/>
        </w:rPr>
      </w:pPr>
      <w:r w:rsidRPr="00FA2D5F">
        <w:rPr>
          <w:rFonts w:ascii="Times New Roman" w:eastAsia="Times New Roman" w:hAnsi="Times New Roman" w:cs="Times New Roman"/>
          <w:color w:val="333333"/>
          <w:sz w:val="23"/>
          <w:szCs w:val="23"/>
          <w:lang w:bidi="ar-SA"/>
        </w:rPr>
        <w:t> </w:t>
      </w:r>
    </w:p>
    <w:p w:rsidR="00FA2D5F" w:rsidRPr="00FA2D5F" w:rsidRDefault="00FA2D5F" w:rsidP="00FA2D5F">
      <w:pPr>
        <w:shd w:val="clear" w:color="auto" w:fill="FFFFFF"/>
        <w:spacing w:after="0" w:line="435" w:lineRule="atLeast"/>
        <w:ind w:left="720"/>
        <w:textAlignment w:val="top"/>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17"/>
          <w:szCs w:val="17"/>
          <w:vertAlign w:val="superscript"/>
          <w:lang w:bidi="ar-SA"/>
        </w:rPr>
        <w:lastRenderedPageBreak/>
        <w:t>1 </w:t>
      </w:r>
      <w:r w:rsidRPr="00FA2D5F">
        <w:rPr>
          <w:rFonts w:ascii="Times New Roman" w:eastAsia="Times New Roman" w:hAnsi="Times New Roman" w:cs="Times New Roman"/>
          <w:color w:val="333333"/>
          <w:sz w:val="23"/>
          <w:szCs w:val="23"/>
          <w:lang w:bidi="ar-SA"/>
        </w:rPr>
        <w:t>You despised (?)…</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2</w:t>
      </w:r>
      <w:r w:rsidRPr="00FA2D5F">
        <w:rPr>
          <w:rFonts w:ascii="Times New Roman" w:eastAsia="Times New Roman" w:hAnsi="Times New Roman" w:cs="Times New Roman"/>
          <w:color w:val="333333"/>
          <w:sz w:val="23"/>
          <w:szCs w:val="23"/>
          <w:lang w:bidi="ar-SA"/>
        </w:rPr>
        <w:t> for the majesty of...</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3 </w:t>
      </w:r>
      <w:r w:rsidRPr="00FA2D5F">
        <w:rPr>
          <w:rFonts w:ascii="Times New Roman" w:eastAsia="Times New Roman" w:hAnsi="Times New Roman" w:cs="Times New Roman"/>
          <w:color w:val="333333"/>
          <w:sz w:val="23"/>
          <w:szCs w:val="23"/>
          <w:lang w:bidi="ar-SA"/>
        </w:rPr>
        <w:t>You are great, a deliverer</w:t>
      </w:r>
      <w:proofErr w:type="gramStart"/>
      <w:r w:rsidRPr="00FA2D5F">
        <w:rPr>
          <w:rFonts w:ascii="Times New Roman" w:eastAsia="Times New Roman" w:hAnsi="Times New Roman" w:cs="Times New Roman"/>
          <w:color w:val="333333"/>
          <w:sz w:val="23"/>
          <w:szCs w:val="23"/>
          <w:lang w:bidi="ar-SA"/>
        </w:rPr>
        <w:t>.(</w:t>
      </w:r>
      <w:proofErr w:type="gramEnd"/>
      <w:r w:rsidRPr="00FA2D5F">
        <w:rPr>
          <w:rFonts w:ascii="Times New Roman" w:eastAsia="Times New Roman" w:hAnsi="Times New Roman" w:cs="Times New Roman"/>
          <w:color w:val="333333"/>
          <w:sz w:val="23"/>
          <w:szCs w:val="23"/>
          <w:lang w:bidi="ar-SA"/>
        </w:rPr>
        <w:t>?)..</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4</w:t>
      </w:r>
      <w:r w:rsidRPr="00FA2D5F">
        <w:rPr>
          <w:rFonts w:ascii="Times New Roman" w:eastAsia="Times New Roman" w:hAnsi="Times New Roman" w:cs="Times New Roman"/>
          <w:color w:val="333333"/>
          <w:sz w:val="23"/>
          <w:szCs w:val="23"/>
          <w:lang w:bidi="ar-SA"/>
        </w:rPr>
        <w:t xml:space="preserve"> the hope of the enemy has perished, and he is </w:t>
      </w:r>
      <w:proofErr w:type="gramStart"/>
      <w:r w:rsidRPr="00FA2D5F">
        <w:rPr>
          <w:rFonts w:ascii="Times New Roman" w:eastAsia="Times New Roman" w:hAnsi="Times New Roman" w:cs="Times New Roman"/>
          <w:color w:val="333333"/>
          <w:sz w:val="23"/>
          <w:szCs w:val="23"/>
          <w:lang w:bidi="ar-SA"/>
        </w:rPr>
        <w:t>for[</w:t>
      </w:r>
      <w:proofErr w:type="gramEnd"/>
      <w:r w:rsidRPr="00FA2D5F">
        <w:rPr>
          <w:rFonts w:ascii="Times New Roman" w:eastAsia="Times New Roman" w:hAnsi="Times New Roman" w:cs="Times New Roman"/>
          <w:color w:val="333333"/>
          <w:sz w:val="23"/>
          <w:szCs w:val="23"/>
          <w:lang w:bidi="ar-SA"/>
        </w:rPr>
        <w:t xml:space="preserve">gotten] (or: has </w:t>
      </w:r>
      <w:proofErr w:type="spellStart"/>
      <w:r w:rsidRPr="00FA2D5F">
        <w:rPr>
          <w:rFonts w:ascii="Times New Roman" w:eastAsia="Times New Roman" w:hAnsi="Times New Roman" w:cs="Times New Roman"/>
          <w:color w:val="333333"/>
          <w:sz w:val="23"/>
          <w:szCs w:val="23"/>
          <w:lang w:bidi="ar-SA"/>
        </w:rPr>
        <w:t>cea</w:t>
      </w:r>
      <w:proofErr w:type="spellEnd"/>
      <w:r w:rsidRPr="00FA2D5F">
        <w:rPr>
          <w:rFonts w:ascii="Times New Roman" w:eastAsia="Times New Roman" w:hAnsi="Times New Roman" w:cs="Times New Roman"/>
          <w:color w:val="333333"/>
          <w:sz w:val="23"/>
          <w:szCs w:val="23"/>
          <w:lang w:bidi="ar-SA"/>
        </w:rPr>
        <w:t>[</w:t>
      </w:r>
      <w:proofErr w:type="spellStart"/>
      <w:r w:rsidRPr="00FA2D5F">
        <w:rPr>
          <w:rFonts w:ascii="Times New Roman" w:eastAsia="Times New Roman" w:hAnsi="Times New Roman" w:cs="Times New Roman"/>
          <w:color w:val="333333"/>
          <w:sz w:val="23"/>
          <w:szCs w:val="23"/>
          <w:lang w:bidi="ar-SA"/>
        </w:rPr>
        <w:t>sed</w:t>
      </w:r>
      <w:proofErr w:type="spell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5</w:t>
      </w:r>
      <w:r w:rsidRPr="00FA2D5F">
        <w:rPr>
          <w:rFonts w:ascii="Times New Roman" w:eastAsia="Times New Roman" w:hAnsi="Times New Roman" w:cs="Times New Roman"/>
          <w:color w:val="333333"/>
          <w:sz w:val="23"/>
          <w:szCs w:val="23"/>
          <w:lang w:bidi="ar-SA"/>
        </w:rPr>
        <w:t> they perished in the mighty waters, the enemy (or “enemies”)...</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6 </w:t>
      </w:r>
      <w:r w:rsidRPr="00FA2D5F">
        <w:rPr>
          <w:rFonts w:ascii="Times New Roman" w:eastAsia="Times New Roman" w:hAnsi="Times New Roman" w:cs="Times New Roman"/>
          <w:color w:val="333333"/>
          <w:sz w:val="23"/>
          <w:szCs w:val="23"/>
          <w:lang w:bidi="ar-SA"/>
        </w:rPr>
        <w:t xml:space="preserve">Extol the one who raises up.(?).. </w:t>
      </w:r>
      <w:proofErr w:type="gramStart"/>
      <w:r w:rsidRPr="00FA2D5F">
        <w:rPr>
          <w:rFonts w:ascii="Times New Roman" w:eastAsia="Times New Roman" w:hAnsi="Times New Roman" w:cs="Times New Roman"/>
          <w:color w:val="333333"/>
          <w:sz w:val="23"/>
          <w:szCs w:val="23"/>
          <w:lang w:bidi="ar-SA"/>
        </w:rPr>
        <w:t>you</w:t>
      </w:r>
      <w:proofErr w:type="gramEnd"/>
      <w:r w:rsidRPr="00FA2D5F">
        <w:rPr>
          <w:rFonts w:ascii="Times New Roman" w:eastAsia="Times New Roman" w:hAnsi="Times New Roman" w:cs="Times New Roman"/>
          <w:color w:val="333333"/>
          <w:sz w:val="23"/>
          <w:szCs w:val="23"/>
          <w:lang w:bidi="ar-SA"/>
        </w:rPr>
        <w:t xml:space="preserve"> gave(?) ...</w:t>
      </w:r>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17"/>
          <w:szCs w:val="17"/>
          <w:vertAlign w:val="superscript"/>
          <w:lang w:bidi="ar-SA"/>
        </w:rPr>
        <w:t>7</w:t>
      </w:r>
      <w:r w:rsidRPr="00FA2D5F">
        <w:rPr>
          <w:rFonts w:ascii="Times New Roman" w:eastAsia="Times New Roman" w:hAnsi="Times New Roman" w:cs="Times New Roman"/>
          <w:color w:val="333333"/>
          <w:sz w:val="23"/>
          <w:szCs w:val="23"/>
          <w:lang w:bidi="ar-SA"/>
        </w:rPr>
        <w:t xml:space="preserve"> [the one who] does gloriously ... (or: [who </w:t>
      </w:r>
      <w:proofErr w:type="spellStart"/>
      <w:r w:rsidRPr="00FA2D5F">
        <w:rPr>
          <w:rFonts w:ascii="Times New Roman" w:eastAsia="Times New Roman" w:hAnsi="Times New Roman" w:cs="Times New Roman"/>
          <w:color w:val="333333"/>
          <w:sz w:val="23"/>
          <w:szCs w:val="23"/>
          <w:lang w:bidi="ar-SA"/>
        </w:rPr>
        <w:t>perf</w:t>
      </w:r>
      <w:proofErr w:type="spellEnd"/>
      <w:r w:rsidRPr="00FA2D5F">
        <w:rPr>
          <w:rFonts w:ascii="Times New Roman" w:eastAsia="Times New Roman" w:hAnsi="Times New Roman" w:cs="Times New Roman"/>
          <w:color w:val="333333"/>
          <w:sz w:val="23"/>
          <w:szCs w:val="23"/>
          <w:lang w:bidi="ar-SA"/>
        </w:rPr>
        <w:t>]</w:t>
      </w:r>
      <w:proofErr w:type="spellStart"/>
      <w:r w:rsidRPr="00FA2D5F">
        <w:rPr>
          <w:rFonts w:ascii="Times New Roman" w:eastAsia="Times New Roman" w:hAnsi="Times New Roman" w:cs="Times New Roman"/>
          <w:color w:val="333333"/>
          <w:sz w:val="23"/>
          <w:szCs w:val="23"/>
          <w:lang w:bidi="ar-SA"/>
        </w:rPr>
        <w:t>orms</w:t>
      </w:r>
      <w:proofErr w:type="spellEnd"/>
      <w:r w:rsidRPr="00FA2D5F">
        <w:rPr>
          <w:rFonts w:ascii="Times New Roman" w:eastAsia="Times New Roman" w:hAnsi="Times New Roman" w:cs="Times New Roman"/>
          <w:color w:val="333333"/>
          <w:sz w:val="23"/>
          <w:szCs w:val="23"/>
          <w:lang w:bidi="ar-SA"/>
        </w:rPr>
        <w:t xml:space="preserve"> majestically…)</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See William H. C. </w:t>
      </w:r>
      <w:proofErr w:type="spellStart"/>
      <w:r w:rsidRPr="00FA2D5F">
        <w:rPr>
          <w:rFonts w:ascii="Times New Roman" w:eastAsia="Times New Roman" w:hAnsi="Times New Roman" w:cs="Times New Roman"/>
          <w:color w:val="333333"/>
          <w:sz w:val="23"/>
          <w:szCs w:val="23"/>
          <w:lang w:bidi="ar-SA"/>
        </w:rPr>
        <w:t>Propp</w:t>
      </w:r>
      <w:proofErr w:type="spell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Exodus 1-18: A New Translation with Introduction and Commentary, </w:t>
      </w:r>
      <w:r w:rsidRPr="00FA2D5F">
        <w:rPr>
          <w:rFonts w:ascii="Times New Roman" w:eastAsia="Times New Roman" w:hAnsi="Times New Roman" w:cs="Times New Roman"/>
          <w:color w:val="333333"/>
          <w:sz w:val="23"/>
          <w:szCs w:val="23"/>
          <w:lang w:bidi="ar-SA"/>
        </w:rPr>
        <w:t>Anchor Bible 2 (New York: Doubleday, 1990), 548.</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So Frank M. Cross, Jr. and David Noel Freedman, “The Song of Miriam,” </w:t>
      </w:r>
      <w:r w:rsidRPr="00FA2D5F">
        <w:rPr>
          <w:rFonts w:ascii="Times New Roman" w:eastAsia="Times New Roman" w:hAnsi="Times New Roman" w:cs="Times New Roman"/>
          <w:i/>
          <w:iCs/>
          <w:color w:val="333333"/>
          <w:sz w:val="23"/>
          <w:lang w:bidi="ar-SA"/>
        </w:rPr>
        <w:t>Journal of Near Eastern Studies </w:t>
      </w:r>
      <w:r w:rsidRPr="00FA2D5F">
        <w:rPr>
          <w:rFonts w:ascii="Times New Roman" w:eastAsia="Times New Roman" w:hAnsi="Times New Roman" w:cs="Times New Roman"/>
          <w:color w:val="333333"/>
          <w:sz w:val="23"/>
          <w:szCs w:val="23"/>
          <w:lang w:bidi="ar-SA"/>
        </w:rPr>
        <w:t>14 (1955): 237–250 [p. 237], who say that “vs. 21 is not a different or shorter or the original version of the song, but simply the title of the poem taken from a different cycle of traditions.” In a follow up article, Freedman explained that the editor of this section of Exodus “wanted it clearly understood that Moses composed and performed this dramatic song.” David Noel Freedman, “Moses and Miriam: The Song of the Sea,” </w:t>
      </w:r>
      <w:proofErr w:type="spellStart"/>
      <w:r w:rsidRPr="00FA2D5F">
        <w:rPr>
          <w:rFonts w:ascii="Times New Roman" w:eastAsia="Times New Roman" w:hAnsi="Times New Roman" w:cs="Times New Roman"/>
          <w:i/>
          <w:iCs/>
          <w:color w:val="333333"/>
          <w:sz w:val="23"/>
          <w:lang w:bidi="ar-SA"/>
        </w:rPr>
        <w:t>Realia</w:t>
      </w:r>
      <w:proofErr w:type="spellEnd"/>
      <w:r w:rsidRPr="00FA2D5F">
        <w:rPr>
          <w:rFonts w:ascii="Times New Roman" w:eastAsia="Times New Roman" w:hAnsi="Times New Roman" w:cs="Times New Roman"/>
          <w:i/>
          <w:iCs/>
          <w:color w:val="333333"/>
          <w:sz w:val="23"/>
          <w:lang w:bidi="ar-SA"/>
        </w:rPr>
        <w:t xml:space="preserve"> Dei: Essays in Archaeology and Biblical Interpretation in Honor of Edward F. Campbell, Jr. at His Retirement</w:t>
      </w:r>
      <w:r w:rsidRPr="00FA2D5F">
        <w:rPr>
          <w:rFonts w:ascii="Times New Roman" w:eastAsia="Times New Roman" w:hAnsi="Times New Roman" w:cs="Times New Roman"/>
          <w:color w:val="333333"/>
          <w:sz w:val="23"/>
          <w:szCs w:val="23"/>
          <w:lang w:bidi="ar-SA"/>
        </w:rPr>
        <w:t xml:space="preserve">, eds. Prescott H. Williams, Jr. and Theodore </w:t>
      </w:r>
      <w:proofErr w:type="spellStart"/>
      <w:r w:rsidRPr="00FA2D5F">
        <w:rPr>
          <w:rFonts w:ascii="Times New Roman" w:eastAsia="Times New Roman" w:hAnsi="Times New Roman" w:cs="Times New Roman"/>
          <w:color w:val="333333"/>
          <w:sz w:val="23"/>
          <w:szCs w:val="23"/>
          <w:lang w:bidi="ar-SA"/>
        </w:rPr>
        <w:t>Hiebert</w:t>
      </w:r>
      <w:proofErr w:type="spellEnd"/>
      <w:r w:rsidRPr="00FA2D5F">
        <w:rPr>
          <w:rFonts w:ascii="Times New Roman" w:eastAsia="Times New Roman" w:hAnsi="Times New Roman" w:cs="Times New Roman"/>
          <w:color w:val="333333"/>
          <w:sz w:val="23"/>
          <w:szCs w:val="23"/>
          <w:lang w:bidi="ar-SA"/>
        </w:rPr>
        <w:t xml:space="preserve"> (Atlanta: Scholars Press, 1999), 67–83 [70–71].</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For yet another argument, on literary grounds (</w:t>
      </w:r>
      <w:proofErr w:type="spellStart"/>
      <w:r w:rsidRPr="00FA2D5F">
        <w:rPr>
          <w:rFonts w:ascii="Times New Roman" w:eastAsia="Times New Roman" w:hAnsi="Times New Roman" w:cs="Times New Roman"/>
          <w:color w:val="333333"/>
          <w:sz w:val="23"/>
          <w:szCs w:val="23"/>
          <w:lang w:bidi="ar-SA"/>
        </w:rPr>
        <w:t>analepsis</w:t>
      </w:r>
      <w:proofErr w:type="spellEnd"/>
      <w:r w:rsidRPr="00FA2D5F">
        <w:rPr>
          <w:rFonts w:ascii="Times New Roman" w:eastAsia="Times New Roman" w:hAnsi="Times New Roman" w:cs="Times New Roman"/>
          <w:color w:val="333333"/>
          <w:sz w:val="23"/>
          <w:szCs w:val="23"/>
          <w:lang w:bidi="ar-SA"/>
        </w:rPr>
        <w:t>), for asserting the primacy of Miriam’s song, see J. Gerald Janzen, “Song of Moses, Song of Miriam: Who is Seconding Whom?” </w:t>
      </w:r>
      <w:r w:rsidRPr="00FA2D5F">
        <w:rPr>
          <w:rFonts w:ascii="Times New Roman" w:eastAsia="Times New Roman" w:hAnsi="Times New Roman" w:cs="Times New Roman"/>
          <w:i/>
          <w:iCs/>
          <w:color w:val="333333"/>
          <w:sz w:val="23"/>
          <w:lang w:bidi="ar-SA"/>
        </w:rPr>
        <w:t>Catholic Biblical Quarterly </w:t>
      </w:r>
      <w:r w:rsidRPr="00FA2D5F">
        <w:rPr>
          <w:rFonts w:ascii="Times New Roman" w:eastAsia="Times New Roman" w:hAnsi="Times New Roman" w:cs="Times New Roman"/>
          <w:color w:val="333333"/>
          <w:sz w:val="23"/>
          <w:szCs w:val="23"/>
          <w:lang w:bidi="ar-SA"/>
        </w:rPr>
        <w:t>54 (1992): 212–220.</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As suggested decades ago by Phyllis </w:t>
      </w:r>
      <w:proofErr w:type="spellStart"/>
      <w:r w:rsidRPr="00FA2D5F">
        <w:rPr>
          <w:rFonts w:ascii="Times New Roman" w:eastAsia="Times New Roman" w:hAnsi="Times New Roman" w:cs="Times New Roman"/>
          <w:color w:val="333333"/>
          <w:sz w:val="23"/>
          <w:szCs w:val="23"/>
          <w:lang w:bidi="ar-SA"/>
        </w:rPr>
        <w:t>Trible</w:t>
      </w:r>
      <w:proofErr w:type="spellEnd"/>
      <w:r w:rsidRPr="00FA2D5F">
        <w:rPr>
          <w:rFonts w:ascii="Times New Roman" w:eastAsia="Times New Roman" w:hAnsi="Times New Roman" w:cs="Times New Roman"/>
          <w:color w:val="333333"/>
          <w:sz w:val="23"/>
          <w:szCs w:val="23"/>
          <w:lang w:bidi="ar-SA"/>
        </w:rPr>
        <w:t>, “Bringing Miriam out of the Shadows,” </w:t>
      </w:r>
      <w:r w:rsidRPr="00FA2D5F">
        <w:rPr>
          <w:rFonts w:ascii="Times New Roman" w:eastAsia="Times New Roman" w:hAnsi="Times New Roman" w:cs="Times New Roman"/>
          <w:i/>
          <w:iCs/>
          <w:color w:val="333333"/>
          <w:sz w:val="23"/>
          <w:lang w:bidi="ar-SA"/>
        </w:rPr>
        <w:t>Bible Review </w:t>
      </w:r>
      <w:r w:rsidRPr="00FA2D5F">
        <w:rPr>
          <w:rFonts w:ascii="Times New Roman" w:eastAsia="Times New Roman" w:hAnsi="Times New Roman" w:cs="Times New Roman"/>
          <w:color w:val="333333"/>
          <w:sz w:val="23"/>
          <w:szCs w:val="23"/>
          <w:lang w:bidi="ar-SA"/>
        </w:rPr>
        <w:t>5 (1989): 19-20.</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Editor’s note: For a discussion of this story and whether she is sacrificed in the end, see Jack </w:t>
      </w:r>
      <w:proofErr w:type="spellStart"/>
      <w:r w:rsidRPr="00FA2D5F">
        <w:rPr>
          <w:rFonts w:ascii="Times New Roman" w:eastAsia="Times New Roman" w:hAnsi="Times New Roman" w:cs="Times New Roman"/>
          <w:color w:val="333333"/>
          <w:sz w:val="23"/>
          <w:szCs w:val="23"/>
          <w:lang w:bidi="ar-SA"/>
        </w:rPr>
        <w:t>Sasson</w:t>
      </w:r>
      <w:proofErr w:type="spellEnd"/>
      <w:r w:rsidRPr="00FA2D5F">
        <w:rPr>
          <w:rFonts w:ascii="Times New Roman" w:eastAsia="Times New Roman" w:hAnsi="Times New Roman" w:cs="Times New Roman"/>
          <w:color w:val="333333"/>
          <w:sz w:val="23"/>
          <w:szCs w:val="23"/>
          <w:lang w:bidi="ar-SA"/>
        </w:rPr>
        <w:t>, </w:t>
      </w:r>
      <w:hyperlink r:id="rId10" w:history="1">
        <w:r w:rsidRPr="00FA2D5F">
          <w:rPr>
            <w:rFonts w:ascii="Times New Roman" w:eastAsia="Times New Roman" w:hAnsi="Times New Roman" w:cs="Times New Roman"/>
            <w:color w:val="0000FF"/>
            <w:sz w:val="23"/>
            <w:u w:val="single"/>
            <w:lang w:bidi="ar-SA"/>
          </w:rPr>
          <w:t xml:space="preserve">“The Story of </w:t>
        </w:r>
        <w:proofErr w:type="spellStart"/>
        <w:r w:rsidRPr="00FA2D5F">
          <w:rPr>
            <w:rFonts w:ascii="Times New Roman" w:eastAsia="Times New Roman" w:hAnsi="Times New Roman" w:cs="Times New Roman"/>
            <w:color w:val="0000FF"/>
            <w:sz w:val="23"/>
            <w:u w:val="single"/>
            <w:lang w:bidi="ar-SA"/>
          </w:rPr>
          <w:t>Jephthah</w:t>
        </w:r>
        <w:proofErr w:type="spellEnd"/>
        <w:r w:rsidRPr="00FA2D5F">
          <w:rPr>
            <w:rFonts w:ascii="Times New Roman" w:eastAsia="Times New Roman" w:hAnsi="Times New Roman" w:cs="Times New Roman"/>
            <w:color w:val="0000FF"/>
            <w:sz w:val="23"/>
            <w:u w:val="single"/>
            <w:lang w:bidi="ar-SA"/>
          </w:rPr>
          <w:t>: The Urge to Manipulate,”</w:t>
        </w:r>
      </w:hyperlink>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TheTorah</w:t>
      </w:r>
      <w:proofErr w:type="spellEnd"/>
      <w:r w:rsidRPr="00FA2D5F">
        <w:rPr>
          <w:rFonts w:ascii="Times New Roman" w:eastAsia="Times New Roman" w:hAnsi="Times New Roman" w:cs="Times New Roman"/>
          <w:color w:val="333333"/>
          <w:sz w:val="23"/>
          <w:szCs w:val="23"/>
          <w:lang w:bidi="ar-SA"/>
        </w:rPr>
        <w:t xml:space="preserve"> (2015); Jonathan </w:t>
      </w:r>
      <w:proofErr w:type="spellStart"/>
      <w:r w:rsidRPr="00FA2D5F">
        <w:rPr>
          <w:rFonts w:ascii="Times New Roman" w:eastAsia="Times New Roman" w:hAnsi="Times New Roman" w:cs="Times New Roman"/>
          <w:color w:val="333333"/>
          <w:sz w:val="23"/>
          <w:szCs w:val="23"/>
          <w:lang w:bidi="ar-SA"/>
        </w:rPr>
        <w:t>Magonet</w:t>
      </w:r>
      <w:proofErr w:type="spellEnd"/>
      <w:r w:rsidRPr="00FA2D5F">
        <w:rPr>
          <w:rFonts w:ascii="Times New Roman" w:eastAsia="Times New Roman" w:hAnsi="Times New Roman" w:cs="Times New Roman"/>
          <w:color w:val="333333"/>
          <w:sz w:val="23"/>
          <w:szCs w:val="23"/>
          <w:lang w:bidi="ar-SA"/>
        </w:rPr>
        <w:t>, </w:t>
      </w:r>
      <w:hyperlink r:id="rId11" w:history="1">
        <w:r w:rsidRPr="00FA2D5F">
          <w:rPr>
            <w:rFonts w:ascii="Times New Roman" w:eastAsia="Times New Roman" w:hAnsi="Times New Roman" w:cs="Times New Roman"/>
            <w:color w:val="0000FF"/>
            <w:sz w:val="23"/>
            <w:u w:val="single"/>
            <w:lang w:bidi="ar-SA"/>
          </w:rPr>
          <w:t xml:space="preserve">“Did </w:t>
        </w:r>
        <w:proofErr w:type="spellStart"/>
        <w:r w:rsidRPr="00FA2D5F">
          <w:rPr>
            <w:rFonts w:ascii="Times New Roman" w:eastAsia="Times New Roman" w:hAnsi="Times New Roman" w:cs="Times New Roman"/>
            <w:color w:val="0000FF"/>
            <w:sz w:val="23"/>
            <w:u w:val="single"/>
            <w:lang w:bidi="ar-SA"/>
          </w:rPr>
          <w:t>Jephthah</w:t>
        </w:r>
        <w:proofErr w:type="spellEnd"/>
        <w:r w:rsidRPr="00FA2D5F">
          <w:rPr>
            <w:rFonts w:ascii="Times New Roman" w:eastAsia="Times New Roman" w:hAnsi="Times New Roman" w:cs="Times New Roman"/>
            <w:color w:val="0000FF"/>
            <w:sz w:val="23"/>
            <w:u w:val="single"/>
            <w:lang w:bidi="ar-SA"/>
          </w:rPr>
          <w:t xml:space="preserve"> Actually Kill His Daughter?”</w:t>
        </w:r>
      </w:hyperlink>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TheTorah</w:t>
      </w:r>
      <w:proofErr w:type="spellEnd"/>
      <w:r w:rsidRPr="00FA2D5F">
        <w:rPr>
          <w:rFonts w:ascii="Times New Roman" w:eastAsia="Times New Roman" w:hAnsi="Times New Roman" w:cs="Times New Roman"/>
          <w:color w:val="333333"/>
          <w:sz w:val="23"/>
          <w:szCs w:val="23"/>
          <w:lang w:bidi="ar-SA"/>
        </w:rPr>
        <w:t> (2014).</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lastRenderedPageBreak/>
        <w:t xml:space="preserve">This book by an anonymous author is set in the period of the late monarchy but probably dates to late Second Temple times, perhaps to the end of the </w:t>
      </w:r>
      <w:proofErr w:type="spellStart"/>
      <w:r w:rsidRPr="00FA2D5F">
        <w:rPr>
          <w:rFonts w:ascii="Times New Roman" w:eastAsia="Times New Roman" w:hAnsi="Times New Roman" w:cs="Times New Roman"/>
          <w:color w:val="333333"/>
          <w:sz w:val="23"/>
          <w:szCs w:val="23"/>
          <w:lang w:bidi="ar-SA"/>
        </w:rPr>
        <w:t>Hasmonean</w:t>
      </w:r>
      <w:proofErr w:type="spellEnd"/>
      <w:r w:rsidRPr="00FA2D5F">
        <w:rPr>
          <w:rFonts w:ascii="Times New Roman" w:eastAsia="Times New Roman" w:hAnsi="Times New Roman" w:cs="Times New Roman"/>
          <w:color w:val="333333"/>
          <w:sz w:val="23"/>
          <w:szCs w:val="23"/>
          <w:lang w:bidi="ar-SA"/>
        </w:rPr>
        <w:t xml:space="preserve"> dynasty during the reign of Queen Salome Alexandra (76–67 BCE); see Denise </w:t>
      </w:r>
      <w:proofErr w:type="spellStart"/>
      <w:r w:rsidRPr="00FA2D5F">
        <w:rPr>
          <w:rFonts w:ascii="Times New Roman" w:eastAsia="Times New Roman" w:hAnsi="Times New Roman" w:cs="Times New Roman"/>
          <w:color w:val="333333"/>
          <w:sz w:val="23"/>
          <w:szCs w:val="23"/>
          <w:lang w:bidi="ar-SA"/>
        </w:rPr>
        <w:t>Dembroski</w:t>
      </w:r>
      <w:proofErr w:type="spellEnd"/>
      <w:r w:rsidRPr="00FA2D5F">
        <w:rPr>
          <w:rFonts w:ascii="Times New Roman" w:eastAsia="Times New Roman" w:hAnsi="Times New Roman" w:cs="Times New Roman"/>
          <w:color w:val="333333"/>
          <w:sz w:val="23"/>
          <w:szCs w:val="23"/>
          <w:lang w:bidi="ar-SA"/>
        </w:rPr>
        <w:t xml:space="preserve"> Hopkins, “Judith,” in </w:t>
      </w:r>
      <w:r w:rsidRPr="00FA2D5F">
        <w:rPr>
          <w:rFonts w:ascii="Times New Roman" w:eastAsia="Times New Roman" w:hAnsi="Times New Roman" w:cs="Times New Roman"/>
          <w:i/>
          <w:iCs/>
          <w:color w:val="333333"/>
          <w:sz w:val="23"/>
          <w:lang w:bidi="ar-SA"/>
        </w:rPr>
        <w:t>Women’s Bible Commentary</w:t>
      </w:r>
      <w:r w:rsidRPr="00FA2D5F">
        <w:rPr>
          <w:rFonts w:ascii="Times New Roman" w:eastAsia="Times New Roman" w:hAnsi="Times New Roman" w:cs="Times New Roman"/>
          <w:color w:val="333333"/>
          <w:sz w:val="23"/>
          <w:szCs w:val="23"/>
          <w:lang w:bidi="ar-SA"/>
        </w:rPr>
        <w:t xml:space="preserve">, ed. Carol A. Newsom, Sharon H. </w:t>
      </w:r>
      <w:proofErr w:type="spellStart"/>
      <w:r w:rsidRPr="00FA2D5F">
        <w:rPr>
          <w:rFonts w:ascii="Times New Roman" w:eastAsia="Times New Roman" w:hAnsi="Times New Roman" w:cs="Times New Roman"/>
          <w:color w:val="333333"/>
          <w:sz w:val="23"/>
          <w:szCs w:val="23"/>
          <w:lang w:bidi="ar-SA"/>
        </w:rPr>
        <w:t>Ringe</w:t>
      </w:r>
      <w:proofErr w:type="spellEnd"/>
      <w:r w:rsidRPr="00FA2D5F">
        <w:rPr>
          <w:rFonts w:ascii="Times New Roman" w:eastAsia="Times New Roman" w:hAnsi="Times New Roman" w:cs="Times New Roman"/>
          <w:color w:val="333333"/>
          <w:sz w:val="23"/>
          <w:szCs w:val="23"/>
          <w:lang w:bidi="ar-SA"/>
        </w:rPr>
        <w:t xml:space="preserve">, and Jacqueline E. </w:t>
      </w:r>
      <w:proofErr w:type="spellStart"/>
      <w:r w:rsidRPr="00FA2D5F">
        <w:rPr>
          <w:rFonts w:ascii="Times New Roman" w:eastAsia="Times New Roman" w:hAnsi="Times New Roman" w:cs="Times New Roman"/>
          <w:color w:val="333333"/>
          <w:sz w:val="23"/>
          <w:szCs w:val="23"/>
          <w:lang w:bidi="ar-SA"/>
        </w:rPr>
        <w:t>Lapsley</w:t>
      </w:r>
      <w:proofErr w:type="spellEnd"/>
      <w:r w:rsidRPr="00FA2D5F">
        <w:rPr>
          <w:rFonts w:ascii="Times New Roman" w:eastAsia="Times New Roman" w:hAnsi="Times New Roman" w:cs="Times New Roman"/>
          <w:color w:val="333333"/>
          <w:sz w:val="23"/>
          <w:szCs w:val="23"/>
          <w:lang w:bidi="ar-SA"/>
        </w:rPr>
        <w:t>, 3</w:t>
      </w:r>
      <w:r w:rsidRPr="00FA2D5F">
        <w:rPr>
          <w:rFonts w:ascii="Times New Roman" w:eastAsia="Times New Roman" w:hAnsi="Times New Roman" w:cs="Times New Roman"/>
          <w:color w:val="333333"/>
          <w:sz w:val="17"/>
          <w:szCs w:val="17"/>
          <w:vertAlign w:val="superscript"/>
          <w:lang w:bidi="ar-SA"/>
        </w:rPr>
        <w:t>rd</w:t>
      </w:r>
      <w:r w:rsidRPr="00FA2D5F">
        <w:rPr>
          <w:rFonts w:ascii="Times New Roman" w:eastAsia="Times New Roman" w:hAnsi="Times New Roman" w:cs="Times New Roman"/>
          <w:color w:val="333333"/>
          <w:sz w:val="23"/>
          <w:szCs w:val="23"/>
          <w:lang w:bidi="ar-SA"/>
        </w:rPr>
        <w:t> edition (Louisville: Westminster John Knox, 2012), 383–390 [385]. See also, Deborah Gera, </w:t>
      </w:r>
      <w:hyperlink r:id="rId12" w:history="1">
        <w:r w:rsidRPr="00FA2D5F">
          <w:rPr>
            <w:rFonts w:ascii="Times New Roman" w:eastAsia="Times New Roman" w:hAnsi="Times New Roman" w:cs="Times New Roman"/>
            <w:color w:val="0000FF"/>
            <w:sz w:val="23"/>
            <w:u w:val="single"/>
            <w:lang w:bidi="ar-SA"/>
          </w:rPr>
          <w:t>“Judith: A Chanukah Heroine,”</w:t>
        </w:r>
      </w:hyperlink>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TheTorah</w:t>
      </w:r>
      <w:proofErr w:type="spellEnd"/>
      <w:r w:rsidRPr="00FA2D5F">
        <w:rPr>
          <w:rFonts w:ascii="Times New Roman" w:eastAsia="Times New Roman" w:hAnsi="Times New Roman" w:cs="Times New Roman"/>
          <w:color w:val="333333"/>
          <w:sz w:val="23"/>
          <w:szCs w:val="23"/>
          <w:lang w:bidi="ar-SA"/>
        </w:rPr>
        <w:t> (2015).</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See </w:t>
      </w:r>
      <w:proofErr w:type="spellStart"/>
      <w:r w:rsidRPr="00FA2D5F">
        <w:rPr>
          <w:rFonts w:ascii="Times New Roman" w:eastAsia="Times New Roman" w:hAnsi="Times New Roman" w:cs="Times New Roman"/>
          <w:color w:val="333333"/>
          <w:sz w:val="23"/>
          <w:szCs w:val="23"/>
          <w:lang w:bidi="ar-SA"/>
        </w:rPr>
        <w:t>Sidnie</w:t>
      </w:r>
      <w:proofErr w:type="spellEnd"/>
      <w:r w:rsidRPr="00FA2D5F">
        <w:rPr>
          <w:rFonts w:ascii="Times New Roman" w:eastAsia="Times New Roman" w:hAnsi="Times New Roman" w:cs="Times New Roman"/>
          <w:color w:val="333333"/>
          <w:sz w:val="23"/>
          <w:szCs w:val="23"/>
          <w:lang w:bidi="ar-SA"/>
        </w:rPr>
        <w:t xml:space="preserve"> White Crawford, “In the Steps of </w:t>
      </w:r>
      <w:proofErr w:type="spellStart"/>
      <w:r w:rsidRPr="00FA2D5F">
        <w:rPr>
          <w:rFonts w:ascii="Times New Roman" w:eastAsia="Times New Roman" w:hAnsi="Times New Roman" w:cs="Times New Roman"/>
          <w:color w:val="333333"/>
          <w:sz w:val="23"/>
          <w:szCs w:val="23"/>
          <w:lang w:bidi="ar-SA"/>
        </w:rPr>
        <w:t>Jael</w:t>
      </w:r>
      <w:proofErr w:type="spellEnd"/>
      <w:r w:rsidRPr="00FA2D5F">
        <w:rPr>
          <w:rFonts w:ascii="Times New Roman" w:eastAsia="Times New Roman" w:hAnsi="Times New Roman" w:cs="Times New Roman"/>
          <w:color w:val="333333"/>
          <w:sz w:val="23"/>
          <w:szCs w:val="23"/>
          <w:lang w:bidi="ar-SA"/>
        </w:rPr>
        <w:t xml:space="preserve"> and of </w:t>
      </w:r>
      <w:proofErr w:type="spellStart"/>
      <w:r w:rsidRPr="00FA2D5F">
        <w:rPr>
          <w:rFonts w:ascii="Times New Roman" w:eastAsia="Times New Roman" w:hAnsi="Times New Roman" w:cs="Times New Roman"/>
          <w:color w:val="333333"/>
          <w:sz w:val="23"/>
          <w:szCs w:val="23"/>
          <w:lang w:bidi="ar-SA"/>
        </w:rPr>
        <w:t>Jael</w:t>
      </w:r>
      <w:proofErr w:type="spellEnd"/>
      <w:r w:rsidRPr="00FA2D5F">
        <w:rPr>
          <w:rFonts w:ascii="Times New Roman" w:eastAsia="Times New Roman" w:hAnsi="Times New Roman" w:cs="Times New Roman"/>
          <w:color w:val="333333"/>
          <w:sz w:val="23"/>
          <w:szCs w:val="23"/>
          <w:lang w:bidi="ar-SA"/>
        </w:rPr>
        <w:t xml:space="preserve"> and Deborah: Judith as </w:t>
      </w:r>
      <w:proofErr w:type="spellStart"/>
      <w:r w:rsidRPr="00FA2D5F">
        <w:rPr>
          <w:rFonts w:ascii="Times New Roman" w:eastAsia="Times New Roman" w:hAnsi="Times New Roman" w:cs="Times New Roman"/>
          <w:color w:val="333333"/>
          <w:sz w:val="23"/>
          <w:szCs w:val="23"/>
          <w:lang w:bidi="ar-SA"/>
        </w:rPr>
        <w:t>Heras</w:t>
      </w:r>
      <w:proofErr w:type="spellEnd"/>
      <w:r w:rsidRPr="00FA2D5F">
        <w:rPr>
          <w:rFonts w:ascii="Times New Roman" w:eastAsia="Times New Roman" w:hAnsi="Times New Roman" w:cs="Times New Roman"/>
          <w:color w:val="333333"/>
          <w:sz w:val="23"/>
          <w:szCs w:val="23"/>
          <w:lang w:bidi="ar-SA"/>
        </w:rPr>
        <w:t xml:space="preserve"> Heroine,” </w:t>
      </w:r>
      <w:r w:rsidRPr="00FA2D5F">
        <w:rPr>
          <w:rFonts w:ascii="Times New Roman" w:eastAsia="Times New Roman" w:hAnsi="Times New Roman" w:cs="Times New Roman"/>
          <w:i/>
          <w:iCs/>
          <w:color w:val="333333"/>
          <w:sz w:val="23"/>
          <w:lang w:bidi="ar-SA"/>
        </w:rPr>
        <w:t>i</w:t>
      </w:r>
      <w:r w:rsidRPr="00FA2D5F">
        <w:rPr>
          <w:rFonts w:ascii="Times New Roman" w:eastAsia="Times New Roman" w:hAnsi="Times New Roman" w:cs="Times New Roman"/>
          <w:color w:val="333333"/>
          <w:sz w:val="23"/>
          <w:szCs w:val="23"/>
          <w:lang w:bidi="ar-SA"/>
        </w:rPr>
        <w:t>n </w:t>
      </w:r>
      <w:r w:rsidRPr="00FA2D5F">
        <w:rPr>
          <w:rFonts w:ascii="Times New Roman" w:eastAsia="Times New Roman" w:hAnsi="Times New Roman" w:cs="Times New Roman"/>
          <w:i/>
          <w:iCs/>
          <w:color w:val="333333"/>
          <w:sz w:val="23"/>
          <w:lang w:bidi="ar-SA"/>
        </w:rPr>
        <w:t>‘No One Spoke Ill of Her”: Essays on Judith</w:t>
      </w:r>
      <w:r w:rsidRPr="00FA2D5F">
        <w:rPr>
          <w:rFonts w:ascii="Times New Roman" w:eastAsia="Times New Roman" w:hAnsi="Times New Roman" w:cs="Times New Roman"/>
          <w:color w:val="333333"/>
          <w:sz w:val="23"/>
          <w:szCs w:val="23"/>
          <w:lang w:bidi="ar-SA"/>
        </w:rPr>
        <w:t xml:space="preserve">, ed. James C. </w:t>
      </w:r>
      <w:proofErr w:type="spellStart"/>
      <w:r w:rsidRPr="00FA2D5F">
        <w:rPr>
          <w:rFonts w:ascii="Times New Roman" w:eastAsia="Times New Roman" w:hAnsi="Times New Roman" w:cs="Times New Roman"/>
          <w:color w:val="333333"/>
          <w:sz w:val="23"/>
          <w:szCs w:val="23"/>
          <w:lang w:bidi="ar-SA"/>
        </w:rPr>
        <w:t>VanderKam</w:t>
      </w:r>
      <w:proofErr w:type="spellEnd"/>
      <w:r w:rsidRPr="00FA2D5F">
        <w:rPr>
          <w:rFonts w:ascii="Times New Roman" w:eastAsia="Times New Roman" w:hAnsi="Times New Roman" w:cs="Times New Roman"/>
          <w:color w:val="333333"/>
          <w:sz w:val="23"/>
          <w:szCs w:val="23"/>
          <w:lang w:bidi="ar-SA"/>
        </w:rPr>
        <w:t>, Early Judaism and Its Literature 2 (Atlanta: Scholars Press, 1992), 5–16. Similarly, Lawrence Wills (</w:t>
      </w:r>
      <w:r w:rsidRPr="00FA2D5F">
        <w:rPr>
          <w:rFonts w:ascii="Times New Roman" w:eastAsia="Times New Roman" w:hAnsi="Times New Roman" w:cs="Times New Roman"/>
          <w:i/>
          <w:iCs/>
          <w:color w:val="333333"/>
          <w:sz w:val="23"/>
          <w:lang w:bidi="ar-SA"/>
        </w:rPr>
        <w:t>Judith</w:t>
      </w:r>
      <w:r w:rsidRPr="00FA2D5F">
        <w:rPr>
          <w:rFonts w:ascii="Times New Roman" w:eastAsia="Times New Roman" w:hAnsi="Times New Roman" w:cs="Times New Roman"/>
          <w:color w:val="333333"/>
          <w:sz w:val="23"/>
          <w:szCs w:val="23"/>
          <w:lang w:bidi="ar-SA"/>
        </w:rPr>
        <w:t> [Minneapolis: Fortress Press, 2019], 375-378) sees a connection between Judith’s victory celebration and that of Deborah and especially Miriam; he suggests that Judith “restores the woman’s role to the victory song that Miriam lost when her song was ascribed to Moses” (376).</w:t>
      </w:r>
    </w:p>
    <w:p w:rsidR="00FA2D5F" w:rsidRPr="00FA2D5F" w:rsidRDefault="00FA2D5F" w:rsidP="00FA2D5F">
      <w:pPr>
        <w:numPr>
          <w:ilvl w:val="0"/>
          <w:numId w:val="2"/>
        </w:numPr>
        <w:shd w:val="clear" w:color="auto" w:fill="FFFFFF"/>
        <w:spacing w:beforeAutospacing="1" w:after="0" w:line="480" w:lineRule="auto"/>
        <w:rPr>
          <w:rFonts w:ascii="Times New Roman" w:eastAsia="Times New Roman" w:hAnsi="Times New Roman" w:cs="Times New Roman"/>
          <w:color w:val="333333"/>
          <w:sz w:val="23"/>
          <w:szCs w:val="23"/>
          <w:lang w:bidi="ar-SA"/>
        </w:rPr>
      </w:pPr>
    </w:p>
    <w:p w:rsidR="00FA2D5F" w:rsidRPr="00FA2D5F" w:rsidRDefault="00FA2D5F" w:rsidP="00FA2D5F">
      <w:pPr>
        <w:shd w:val="clear" w:color="auto" w:fill="FFFFFF"/>
        <w:spacing w:after="150" w:line="435" w:lineRule="atLeast"/>
        <w:ind w:left="720"/>
        <w:rPr>
          <w:rFonts w:ascii="Times New Roman" w:eastAsia="Times New Roman" w:hAnsi="Times New Roman" w:cs="Times New Roman"/>
          <w:color w:val="333333"/>
          <w:sz w:val="23"/>
          <w:szCs w:val="23"/>
          <w:lang w:bidi="ar-SA"/>
        </w:rPr>
      </w:pPr>
      <w:proofErr w:type="gramStart"/>
      <w:r w:rsidRPr="00FA2D5F">
        <w:rPr>
          <w:rFonts w:ascii="Times New Roman" w:eastAsia="Times New Roman" w:hAnsi="Times New Roman" w:cs="Times New Roman"/>
          <w:color w:val="333333"/>
          <w:sz w:val="17"/>
          <w:szCs w:val="17"/>
          <w:vertAlign w:val="superscript"/>
          <w:lang w:bidi="ar-SA"/>
        </w:rPr>
        <w:t>Jud 15:12</w:t>
      </w:r>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συνέδραμεν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πᾶσα</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γυνὴ</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Ισραηλ</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τοῦ</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ἰδεῖν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αὐτὴν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εὐλόγησαν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αὐτὴν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ἐποίησαν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αὐτῇ</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χορὸν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ἐξ</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ἔλαβεν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θύρσους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ταῖς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χερσὶν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αὐτῆς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ἔδωκεν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ταῖς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γυναιξὶν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ταῖς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μετ</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αὐτῆς</w:t>
      </w:r>
      <w:proofErr w:type="spell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color w:val="333333"/>
          <w:sz w:val="17"/>
          <w:szCs w:val="17"/>
          <w:vertAlign w:val="superscript"/>
          <w:lang w:bidi="ar-SA"/>
        </w:rPr>
        <w:t>15:13</w:t>
      </w:r>
      <w:r w:rsidRPr="00FA2D5F">
        <w:rPr>
          <w:rFonts w:ascii="Times New Roman" w:eastAsia="Times New Roman" w:hAnsi="Times New Roman" w:cs="Times New Roman"/>
          <w:color w:val="333333"/>
          <w:sz w:val="23"/>
          <w:szCs w:val="23"/>
          <w:lang w:bidi="ar-SA"/>
        </w:rPr>
        <w:t xml:space="preserve"> …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προῆλθεν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παντὸς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τοῦ</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λαοῦ</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χορείᾳ</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ἡγουμένη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πασῶν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γυναικῶν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ἠκολούθει</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πᾶς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ἀνὴρ</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Ισραηλ</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ἐνωπλισμένοι</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μετὰ</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στεφάνων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ὕμνουν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στόματι</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αὐτῶν</w:t>
      </w:r>
      <w:proofErr w:type="spellEnd"/>
      <w:r w:rsidRPr="00FA2D5F">
        <w:rPr>
          <w:rFonts w:ascii="Times New Roman" w:eastAsia="Times New Roman" w:hAnsi="Times New Roman" w:cs="Times New Roman"/>
          <w:color w:val="333333"/>
          <w:sz w:val="23"/>
          <w:szCs w:val="23"/>
          <w:lang w:bidi="ar-SA"/>
        </w:rPr>
        <w:t>.</w:t>
      </w:r>
      <w:proofErr w:type="gramEnd"/>
    </w:p>
    <w:p w:rsidR="00FA2D5F" w:rsidRPr="00FA2D5F" w:rsidRDefault="00FA2D5F" w:rsidP="00FA2D5F">
      <w:pPr>
        <w:numPr>
          <w:ilvl w:val="0"/>
          <w:numId w:val="2"/>
        </w:numPr>
        <w:shd w:val="clear" w:color="auto" w:fill="FFFFFF"/>
        <w:spacing w:beforeAutospacing="1" w:after="0" w:line="480" w:lineRule="auto"/>
        <w:rPr>
          <w:rFonts w:ascii="Times New Roman" w:eastAsia="Times New Roman" w:hAnsi="Times New Roman" w:cs="Times New Roman"/>
          <w:color w:val="333333"/>
          <w:sz w:val="23"/>
          <w:szCs w:val="23"/>
          <w:lang w:bidi="ar-SA"/>
        </w:rPr>
      </w:pPr>
    </w:p>
    <w:p w:rsidR="00FA2D5F" w:rsidRPr="00FA2D5F" w:rsidRDefault="00FA2D5F" w:rsidP="00FA2D5F">
      <w:pPr>
        <w:shd w:val="clear" w:color="auto" w:fill="FFFFFF"/>
        <w:spacing w:after="150" w:line="435" w:lineRule="atLeast"/>
        <w:ind w:left="720"/>
        <w:rPr>
          <w:rFonts w:ascii="Times New Roman" w:eastAsia="Times New Roman" w:hAnsi="Times New Roman" w:cs="Times New Roman"/>
          <w:color w:val="333333"/>
          <w:sz w:val="23"/>
          <w:szCs w:val="23"/>
          <w:lang w:bidi="ar-SA"/>
        </w:rPr>
      </w:pPr>
      <w:proofErr w:type="gramStart"/>
      <w:r w:rsidRPr="00FA2D5F">
        <w:rPr>
          <w:rFonts w:ascii="Times New Roman" w:eastAsia="Times New Roman" w:hAnsi="Times New Roman" w:cs="Times New Roman"/>
          <w:color w:val="333333"/>
          <w:sz w:val="17"/>
          <w:szCs w:val="17"/>
          <w:vertAlign w:val="superscript"/>
          <w:lang w:bidi="ar-SA"/>
        </w:rPr>
        <w:t>Jud</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color w:val="333333"/>
          <w:sz w:val="17"/>
          <w:szCs w:val="17"/>
          <w:vertAlign w:val="superscript"/>
          <w:lang w:bidi="ar-SA"/>
        </w:rPr>
        <w:t>15:14</w:t>
      </w:r>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ἐξῆρχεν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Ιουδιθ</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τὴν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ἐξομολόγησιν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ταύτην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παντὶ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Ισραηλ</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ὑπερεφώνει</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πᾶς</w:t>
      </w:r>
      <w:proofErr w:type="spellEnd"/>
      <w:r w:rsidRPr="00FA2D5F">
        <w:rPr>
          <w:rFonts w:ascii="Times New Roman" w:eastAsia="Times New Roman" w:hAnsi="Times New Roman" w:cs="Times New Roman"/>
          <w:color w:val="333333"/>
          <w:sz w:val="23"/>
          <w:szCs w:val="23"/>
          <w:lang w:bidi="ar-SA"/>
        </w:rPr>
        <w:t xml:space="preserve"> ὁ </w:t>
      </w:r>
      <w:proofErr w:type="spellStart"/>
      <w:r w:rsidRPr="00FA2D5F">
        <w:rPr>
          <w:rFonts w:ascii="Times New Roman" w:eastAsia="Times New Roman" w:hAnsi="Times New Roman" w:cs="Times New Roman"/>
          <w:color w:val="333333"/>
          <w:sz w:val="23"/>
          <w:szCs w:val="23"/>
          <w:lang w:bidi="ar-SA"/>
        </w:rPr>
        <w:t>λαὸς</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τὴν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αἴνεσιν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ταύτην</w:t>
      </w:r>
      <w:proofErr w:type="spellEnd"/>
      <w:r w:rsidRPr="00FA2D5F">
        <w:rPr>
          <w:rFonts w:ascii="Times New Roman" w:eastAsia="Times New Roman" w:hAnsi="Times New Roman" w:cs="Times New Roman"/>
          <w:color w:val="333333"/>
          <w:sz w:val="23"/>
          <w:szCs w:val="23"/>
          <w:lang w:bidi="ar-SA"/>
        </w:rPr>
        <w:t>.</w:t>
      </w:r>
      <w:proofErr w:type="gramEnd"/>
      <w:r w:rsidRPr="00FA2D5F">
        <w:rPr>
          <w:rFonts w:ascii="Times New Roman" w:eastAsia="Times New Roman" w:hAnsi="Times New Roman" w:cs="Times New Roman"/>
          <w:color w:val="333333"/>
          <w:sz w:val="23"/>
          <w:szCs w:val="23"/>
          <w:lang w:bidi="ar-SA"/>
        </w:rPr>
        <w:t> </w:t>
      </w:r>
      <w:proofErr w:type="gramStart"/>
      <w:r w:rsidRPr="00FA2D5F">
        <w:rPr>
          <w:rFonts w:ascii="Times New Roman" w:eastAsia="Times New Roman" w:hAnsi="Times New Roman" w:cs="Times New Roman"/>
          <w:color w:val="333333"/>
          <w:sz w:val="17"/>
          <w:szCs w:val="17"/>
          <w:vertAlign w:val="superscript"/>
          <w:lang w:bidi="ar-SA"/>
        </w:rPr>
        <w:t>16:1</w:t>
      </w:r>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εἶπεν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Ιουδιθ</w:t>
      </w:r>
      <w:proofErr w:type="spellEnd"/>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23"/>
          <w:lang w:bidi="ar-SA"/>
        </w:rPr>
        <w:t> </w:t>
      </w:r>
      <w:proofErr w:type="spellStart"/>
      <w:r w:rsidRPr="00FA2D5F">
        <w:rPr>
          <w:rFonts w:ascii="Times New Roman" w:eastAsia="Times New Roman" w:hAnsi="Times New Roman" w:cs="Times New Roman"/>
          <w:color w:val="333333"/>
          <w:sz w:val="23"/>
          <w:szCs w:val="23"/>
          <w:lang w:bidi="ar-SA"/>
        </w:rPr>
        <w:t>ἐξάρχετε</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θεῷ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μου</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τυμπάνοις</w:t>
      </w:r>
      <w:proofErr w:type="spellEnd"/>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23"/>
          <w:lang w:bidi="ar-SA"/>
        </w:rPr>
        <w:t> </w:t>
      </w:r>
      <w:proofErr w:type="spellStart"/>
      <w:r w:rsidRPr="00FA2D5F">
        <w:rPr>
          <w:rFonts w:ascii="Times New Roman" w:eastAsia="Times New Roman" w:hAnsi="Times New Roman" w:cs="Times New Roman"/>
          <w:color w:val="333333"/>
          <w:sz w:val="23"/>
          <w:szCs w:val="23"/>
          <w:lang w:bidi="ar-SA"/>
        </w:rPr>
        <w:t>ᾄσατε</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κυρίῳ</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κυμβάλοις</w:t>
      </w:r>
      <w:proofErr w:type="spellEnd"/>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23"/>
          <w:lang w:bidi="ar-SA"/>
        </w:rPr>
        <w:t> </w:t>
      </w:r>
      <w:proofErr w:type="spellStart"/>
      <w:r w:rsidRPr="00FA2D5F">
        <w:rPr>
          <w:rFonts w:ascii="Times New Roman" w:eastAsia="Times New Roman" w:hAnsi="Times New Roman" w:cs="Times New Roman"/>
          <w:color w:val="333333"/>
          <w:sz w:val="23"/>
          <w:szCs w:val="23"/>
          <w:lang w:bidi="ar-SA"/>
        </w:rPr>
        <w:t>ἐναρμόσασθε</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αὐτῷ</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ψαλμὸν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αἶνον</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ὑψοῦτε</w:t>
      </w:r>
      <w:proofErr w:type="spellEnd"/>
      <w:r w:rsidRPr="00FA2D5F">
        <w:rPr>
          <w:rFonts w:ascii="Times New Roman" w:eastAsia="Times New Roman" w:hAnsi="Times New Roman" w:cs="Times New Roman"/>
          <w:color w:val="333333"/>
          <w:sz w:val="23"/>
          <w:szCs w:val="23"/>
          <w:lang w:bidi="ar-SA"/>
        </w:rPr>
        <w:br/>
      </w:r>
      <w:r w:rsidRPr="00FA2D5F">
        <w:rPr>
          <w:rFonts w:ascii="Times New Roman" w:eastAsia="Times New Roman" w:hAnsi="Times New Roman" w:cs="Times New Roman"/>
          <w:color w:val="333333"/>
          <w:sz w:val="23"/>
          <w:lang w:bidi="ar-SA"/>
        </w:rPr>
        <w:t> </w:t>
      </w:r>
      <w:proofErr w:type="spellStart"/>
      <w:r w:rsidRPr="00FA2D5F">
        <w:rPr>
          <w:rFonts w:ascii="Times New Roman" w:eastAsia="Times New Roman" w:hAnsi="Times New Roman" w:cs="Times New Roman"/>
          <w:color w:val="333333"/>
          <w:sz w:val="23"/>
          <w:szCs w:val="23"/>
          <w:lang w:bidi="ar-SA"/>
        </w:rPr>
        <w:t>καὶ</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ἐπικαλεῖσθε</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τὸ</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ὄνομα</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αὐτοῦ</w:t>
      </w:r>
      <w:proofErr w:type="spellEnd"/>
      <w:r w:rsidRPr="00FA2D5F">
        <w:rPr>
          <w:rFonts w:ascii="Times New Roman" w:eastAsia="Times New Roman" w:hAnsi="Times New Roman" w:cs="Times New Roman"/>
          <w:color w:val="333333"/>
          <w:sz w:val="23"/>
          <w:szCs w:val="23"/>
          <w:lang w:bidi="ar-SA"/>
        </w:rPr>
        <w:t>.</w:t>
      </w:r>
      <w:proofErr w:type="gramEnd"/>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lastRenderedPageBreak/>
        <w:t>See, e.g., Alfred B. Lord, </w:t>
      </w:r>
      <w:r w:rsidRPr="00FA2D5F">
        <w:rPr>
          <w:rFonts w:ascii="Times New Roman" w:eastAsia="Times New Roman" w:hAnsi="Times New Roman" w:cs="Times New Roman"/>
          <w:i/>
          <w:iCs/>
          <w:color w:val="333333"/>
          <w:sz w:val="23"/>
          <w:lang w:bidi="ar-SA"/>
        </w:rPr>
        <w:t>A Singer of Tales</w:t>
      </w:r>
      <w:r w:rsidRPr="00FA2D5F">
        <w:rPr>
          <w:rFonts w:ascii="Times New Roman" w:eastAsia="Times New Roman" w:hAnsi="Times New Roman" w:cs="Times New Roman"/>
          <w:color w:val="333333"/>
          <w:sz w:val="23"/>
          <w:szCs w:val="23"/>
          <w:lang w:bidi="ar-SA"/>
        </w:rPr>
        <w:t> (Cambridge: Harvard University Press, 1960), and Ruth H. Finnegan, </w:t>
      </w:r>
      <w:r w:rsidRPr="00FA2D5F">
        <w:rPr>
          <w:rFonts w:ascii="Times New Roman" w:eastAsia="Times New Roman" w:hAnsi="Times New Roman" w:cs="Times New Roman"/>
          <w:i/>
          <w:iCs/>
          <w:color w:val="333333"/>
          <w:sz w:val="23"/>
          <w:lang w:bidi="ar-SA"/>
        </w:rPr>
        <w:t>Oral Poetry: Its Nature, Significance, and Social Context</w:t>
      </w:r>
      <w:r w:rsidRPr="00FA2D5F">
        <w:rPr>
          <w:rFonts w:ascii="Times New Roman" w:eastAsia="Times New Roman" w:hAnsi="Times New Roman" w:cs="Times New Roman"/>
          <w:color w:val="333333"/>
          <w:sz w:val="23"/>
          <w:szCs w:val="23"/>
          <w:lang w:bidi="ar-SA"/>
        </w:rPr>
        <w:t> (Cambridge: Cambridge University Press, 1977).</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For a pioneering study, originally published in Hebrew in 1957, of women’s creativity as expressed in performance genres, see </w:t>
      </w:r>
      <w:proofErr w:type="spellStart"/>
      <w:r w:rsidRPr="00FA2D5F">
        <w:rPr>
          <w:rFonts w:ascii="Times New Roman" w:eastAsia="Times New Roman" w:hAnsi="Times New Roman" w:cs="Times New Roman"/>
          <w:color w:val="333333"/>
          <w:sz w:val="23"/>
          <w:szCs w:val="23"/>
          <w:lang w:bidi="ar-SA"/>
        </w:rPr>
        <w:t>Shelomo</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Dov</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Goitein</w:t>
      </w:r>
      <w:proofErr w:type="spellEnd"/>
      <w:r w:rsidRPr="00FA2D5F">
        <w:rPr>
          <w:rFonts w:ascii="Times New Roman" w:eastAsia="Times New Roman" w:hAnsi="Times New Roman" w:cs="Times New Roman"/>
          <w:color w:val="333333"/>
          <w:sz w:val="23"/>
          <w:szCs w:val="23"/>
          <w:lang w:bidi="ar-SA"/>
        </w:rPr>
        <w:t>, “Women as Creators of Biblical Genres,” </w:t>
      </w:r>
      <w:proofErr w:type="spellStart"/>
      <w:r w:rsidRPr="00FA2D5F">
        <w:rPr>
          <w:rFonts w:ascii="Times New Roman" w:eastAsia="Times New Roman" w:hAnsi="Times New Roman" w:cs="Times New Roman"/>
          <w:i/>
          <w:iCs/>
          <w:color w:val="333333"/>
          <w:sz w:val="23"/>
          <w:lang w:bidi="ar-SA"/>
        </w:rPr>
        <w:t>Prooftexts</w:t>
      </w:r>
      <w:proofErr w:type="spellEnd"/>
      <w:r w:rsidRPr="00FA2D5F">
        <w:rPr>
          <w:rFonts w:ascii="Times New Roman" w:eastAsia="Times New Roman" w:hAnsi="Times New Roman" w:cs="Times New Roman"/>
          <w:i/>
          <w:iCs/>
          <w:color w:val="333333"/>
          <w:sz w:val="23"/>
          <w:lang w:bidi="ar-SA"/>
        </w:rPr>
        <w:t> </w:t>
      </w:r>
      <w:r w:rsidRPr="00FA2D5F">
        <w:rPr>
          <w:rFonts w:ascii="Times New Roman" w:eastAsia="Times New Roman" w:hAnsi="Times New Roman" w:cs="Times New Roman"/>
          <w:color w:val="333333"/>
          <w:sz w:val="23"/>
          <w:szCs w:val="23"/>
          <w:lang w:bidi="ar-SA"/>
        </w:rPr>
        <w:t xml:space="preserve">8 (1988): 1–33. </w:t>
      </w:r>
      <w:proofErr w:type="spellStart"/>
      <w:r w:rsidRPr="00FA2D5F">
        <w:rPr>
          <w:rFonts w:ascii="Times New Roman" w:eastAsia="Times New Roman" w:hAnsi="Times New Roman" w:cs="Times New Roman"/>
          <w:color w:val="333333"/>
          <w:sz w:val="23"/>
          <w:szCs w:val="23"/>
          <w:lang w:bidi="ar-SA"/>
        </w:rPr>
        <w:t>Goitein</w:t>
      </w:r>
      <w:proofErr w:type="spellEnd"/>
      <w:r w:rsidRPr="00FA2D5F">
        <w:rPr>
          <w:rFonts w:ascii="Times New Roman" w:eastAsia="Times New Roman" w:hAnsi="Times New Roman" w:cs="Times New Roman"/>
          <w:color w:val="333333"/>
          <w:sz w:val="23"/>
          <w:szCs w:val="23"/>
          <w:lang w:bidi="ar-SA"/>
        </w:rPr>
        <w:t xml:space="preserve"> (pp. 5–8) points to the song of Miriam and the other texts noted here as examples of a victory celebration genre.</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Joachim Braun, </w:t>
      </w:r>
      <w:r w:rsidRPr="00FA2D5F">
        <w:rPr>
          <w:rFonts w:ascii="Times New Roman" w:eastAsia="Times New Roman" w:hAnsi="Times New Roman" w:cs="Times New Roman"/>
          <w:i/>
          <w:iCs/>
          <w:color w:val="333333"/>
          <w:sz w:val="23"/>
          <w:lang w:bidi="ar-SA"/>
        </w:rPr>
        <w:t>Music in Ancient Israel/Palestine</w:t>
      </w:r>
      <w:r w:rsidRPr="00FA2D5F">
        <w:rPr>
          <w:rFonts w:ascii="Times New Roman" w:eastAsia="Times New Roman" w:hAnsi="Times New Roman" w:cs="Times New Roman"/>
          <w:color w:val="333333"/>
          <w:sz w:val="23"/>
          <w:szCs w:val="23"/>
          <w:lang w:bidi="ar-SA"/>
        </w:rPr>
        <w:t xml:space="preserve">, trans. Douglas W. Stott (Grand Rapids, MI: </w:t>
      </w:r>
      <w:proofErr w:type="spellStart"/>
      <w:r w:rsidRPr="00FA2D5F">
        <w:rPr>
          <w:rFonts w:ascii="Times New Roman" w:eastAsia="Times New Roman" w:hAnsi="Times New Roman" w:cs="Times New Roman"/>
          <w:color w:val="333333"/>
          <w:sz w:val="23"/>
          <w:szCs w:val="23"/>
          <w:lang w:bidi="ar-SA"/>
        </w:rPr>
        <w:t>Eerdmans</w:t>
      </w:r>
      <w:proofErr w:type="spellEnd"/>
      <w:r w:rsidRPr="00FA2D5F">
        <w:rPr>
          <w:rFonts w:ascii="Times New Roman" w:eastAsia="Times New Roman" w:hAnsi="Times New Roman" w:cs="Times New Roman"/>
          <w:color w:val="333333"/>
          <w:sz w:val="23"/>
          <w:szCs w:val="23"/>
          <w:lang w:bidi="ar-SA"/>
        </w:rPr>
        <w:t>, 2002), 11-12. The numbers in each category may not be exact because of difficulties in identifying some of the instruments.</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Biblical chordophones are lyres (</w:t>
      </w:r>
      <w:proofErr w:type="spellStart"/>
      <w:r w:rsidRPr="00FA2D5F">
        <w:rPr>
          <w:rFonts w:ascii="Times New Roman" w:eastAsia="Times New Roman" w:hAnsi="Times New Roman" w:cs="Times New Roman"/>
          <w:i/>
          <w:iCs/>
          <w:color w:val="333333"/>
          <w:sz w:val="23"/>
          <w:lang w:bidi="ar-SA"/>
        </w:rPr>
        <w:t>kinnor</w:t>
      </w:r>
      <w:proofErr w:type="spell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w:t>
      </w:r>
      <w:proofErr w:type="spellStart"/>
      <w:r w:rsidRPr="00FA2D5F">
        <w:rPr>
          <w:rFonts w:ascii="Times New Roman" w:eastAsia="Times New Roman" w:hAnsi="Times New Roman" w:cs="Times New Roman"/>
          <w:i/>
          <w:iCs/>
          <w:color w:val="333333"/>
          <w:sz w:val="23"/>
          <w:lang w:bidi="ar-SA"/>
        </w:rPr>
        <w:t>sor</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shushan</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qatros</w:t>
      </w:r>
      <w:proofErr w:type="spellEnd"/>
      <w:r w:rsidRPr="00FA2D5F">
        <w:rPr>
          <w:rFonts w:ascii="Times New Roman" w:eastAsia="Times New Roman" w:hAnsi="Times New Roman" w:cs="Times New Roman"/>
          <w:color w:val="333333"/>
          <w:sz w:val="23"/>
          <w:szCs w:val="23"/>
          <w:lang w:bidi="ar-SA"/>
        </w:rPr>
        <w:t>), harp (</w:t>
      </w:r>
      <w:proofErr w:type="spellStart"/>
      <w:r w:rsidRPr="00FA2D5F">
        <w:rPr>
          <w:rFonts w:ascii="Times New Roman" w:eastAsia="Times New Roman" w:hAnsi="Times New Roman" w:cs="Times New Roman"/>
          <w:i/>
          <w:iCs/>
          <w:color w:val="333333"/>
          <w:sz w:val="23"/>
          <w:lang w:bidi="ar-SA"/>
        </w:rPr>
        <w:t>nebelgittit</w:t>
      </w:r>
      <w:proofErr w:type="spellEnd"/>
      <w:r w:rsidRPr="00FA2D5F">
        <w:rPr>
          <w:rFonts w:ascii="Times New Roman" w:eastAsia="Times New Roman" w:hAnsi="Times New Roman" w:cs="Times New Roman"/>
          <w:color w:val="333333"/>
          <w:sz w:val="23"/>
          <w:szCs w:val="23"/>
          <w:lang w:bidi="ar-SA"/>
        </w:rPr>
        <w:t>), lutes (</w:t>
      </w:r>
      <w:proofErr w:type="spellStart"/>
      <w:r w:rsidRPr="00FA2D5F">
        <w:rPr>
          <w:rFonts w:ascii="Times New Roman" w:eastAsia="Times New Roman" w:hAnsi="Times New Roman" w:cs="Times New Roman"/>
          <w:i/>
          <w:iCs/>
          <w:color w:val="333333"/>
          <w:sz w:val="23"/>
          <w:lang w:bidi="ar-SA"/>
        </w:rPr>
        <w:t>neginot</w:t>
      </w:r>
      <w:proofErr w:type="spellEnd"/>
      <w:proofErr w:type="gramStart"/>
      <w:r w:rsidRPr="00FA2D5F">
        <w:rPr>
          <w:rFonts w:ascii="Times New Roman" w:eastAsia="Times New Roman" w:hAnsi="Times New Roman" w:cs="Times New Roman"/>
          <w:color w:val="333333"/>
          <w:sz w:val="23"/>
          <w:szCs w:val="23"/>
          <w:lang w:bidi="ar-SA"/>
        </w:rPr>
        <w:t>?,</w:t>
      </w:r>
      <w:proofErr w:type="gram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sabbeka</w:t>
      </w:r>
      <w:proofErr w:type="spellEnd"/>
      <w:r w:rsidRPr="00FA2D5F">
        <w:rPr>
          <w:rFonts w:ascii="Times New Roman" w:eastAsia="Times New Roman" w:hAnsi="Times New Roman" w:cs="Times New Roman"/>
          <w:color w:val="333333"/>
          <w:sz w:val="23"/>
          <w:szCs w:val="23"/>
          <w:lang w:bidi="ar-SA"/>
        </w:rPr>
        <w:t>) and zither (</w:t>
      </w:r>
      <w:proofErr w:type="spellStart"/>
      <w:r w:rsidRPr="00FA2D5F">
        <w:rPr>
          <w:rFonts w:ascii="Times New Roman" w:eastAsia="Times New Roman" w:hAnsi="Times New Roman" w:cs="Times New Roman"/>
          <w:i/>
          <w:iCs/>
          <w:color w:val="333333"/>
          <w:sz w:val="23"/>
          <w:lang w:bidi="ar-SA"/>
        </w:rPr>
        <w:t>pesant</w:t>
      </w:r>
      <w:r w:rsidRPr="00FA2D5F">
        <w:rPr>
          <w:rFonts w:ascii="Times New Roman" w:eastAsia="Times New Roman" w:hAnsi="Times New Roman" w:cs="Times New Roman"/>
          <w:color w:val="333333"/>
          <w:sz w:val="23"/>
          <w:szCs w:val="23"/>
          <w:lang w:bidi="ar-SA"/>
        </w:rPr>
        <w:t>er</w:t>
      </w:r>
      <w:proofErr w:type="spellEnd"/>
      <w:r w:rsidRPr="00FA2D5F">
        <w:rPr>
          <w:rFonts w:ascii="Times New Roman" w:eastAsia="Times New Roman" w:hAnsi="Times New Roman" w:cs="Times New Roman"/>
          <w:color w:val="333333"/>
          <w:sz w:val="23"/>
          <w:szCs w:val="23"/>
          <w:lang w:bidi="ar-SA"/>
        </w:rPr>
        <w:t xml:space="preserve">). The question </w:t>
      </w:r>
      <w:proofErr w:type="gramStart"/>
      <w:r w:rsidRPr="00FA2D5F">
        <w:rPr>
          <w:rFonts w:ascii="Times New Roman" w:eastAsia="Times New Roman" w:hAnsi="Times New Roman" w:cs="Times New Roman"/>
          <w:color w:val="333333"/>
          <w:sz w:val="23"/>
          <w:szCs w:val="23"/>
          <w:lang w:bidi="ar-SA"/>
        </w:rPr>
        <w:t>mark indicate</w:t>
      </w:r>
      <w:proofErr w:type="gramEnd"/>
      <w:r w:rsidRPr="00FA2D5F">
        <w:rPr>
          <w:rFonts w:ascii="Times New Roman" w:eastAsia="Times New Roman" w:hAnsi="Times New Roman" w:cs="Times New Roman"/>
          <w:color w:val="333333"/>
          <w:sz w:val="23"/>
          <w:szCs w:val="23"/>
          <w:lang w:bidi="ar-SA"/>
        </w:rPr>
        <w:t xml:space="preserve"> that the identification is uncertain.</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The biblical examples include wood</w:t>
      </w:r>
      <w:r w:rsidRPr="00FA2D5F">
        <w:rPr>
          <w:rFonts w:ascii="Times New Roman" w:eastAsia="Times New Roman" w:hAnsi="Times New Roman" w:cs="Times New Roman"/>
          <w:color w:val="333333"/>
          <w:sz w:val="23"/>
          <w:szCs w:val="23"/>
          <w:lang w:bidi="ar-SA"/>
        </w:rPr>
        <w:softHyphen/>
        <w:t>winds (</w:t>
      </w:r>
      <w:r w:rsidRPr="00FA2D5F">
        <w:rPr>
          <w:rFonts w:ascii="Times New Roman" w:eastAsia="Times New Roman" w:hAnsi="Times New Roman" w:cs="Times New Roman"/>
          <w:i/>
          <w:iCs/>
          <w:color w:val="333333"/>
          <w:sz w:val="23"/>
          <w:lang w:bidi="ar-SA"/>
        </w:rPr>
        <w:t>‘ugab</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khalil</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makhol</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nekhilot</w:t>
      </w:r>
      <w:proofErr w:type="gramStart"/>
      <w:r w:rsidRPr="00FA2D5F">
        <w:rPr>
          <w:rFonts w:ascii="Times New Roman" w:eastAsia="Times New Roman" w:hAnsi="Times New Roman" w:cs="Times New Roman"/>
          <w:i/>
          <w:iCs/>
          <w:color w:val="333333"/>
          <w:sz w:val="23"/>
          <w:lang w:bidi="ar-SA"/>
        </w:rPr>
        <w:t>?</w:t>
      </w:r>
      <w:r w:rsidRPr="00FA2D5F">
        <w:rPr>
          <w:rFonts w:ascii="Times New Roman" w:eastAsia="Times New Roman" w:hAnsi="Times New Roman" w:cs="Times New Roman"/>
          <w:color w:val="333333"/>
          <w:sz w:val="23"/>
          <w:szCs w:val="23"/>
          <w:lang w:bidi="ar-SA"/>
        </w:rPr>
        <w:t>,</w:t>
      </w:r>
      <w:proofErr w:type="gramEnd"/>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neqeb</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mashroqit</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‘alamot</w:t>
      </w:r>
      <w:r w:rsidRPr="00FA2D5F">
        <w:rPr>
          <w:rFonts w:ascii="Times New Roman" w:eastAsia="Times New Roman" w:hAnsi="Times New Roman" w:cs="Times New Roman"/>
          <w:color w:val="333333"/>
          <w:sz w:val="23"/>
          <w:szCs w:val="23"/>
          <w:lang w:bidi="ar-SA"/>
        </w:rPr>
        <w:t>?, </w:t>
      </w:r>
      <w:r w:rsidRPr="00FA2D5F">
        <w:rPr>
          <w:rFonts w:ascii="Times New Roman" w:eastAsia="Times New Roman" w:hAnsi="Times New Roman" w:cs="Times New Roman"/>
          <w:i/>
          <w:iCs/>
          <w:color w:val="333333"/>
          <w:sz w:val="23"/>
          <w:lang w:bidi="ar-SA"/>
        </w:rPr>
        <w:t>sumponya</w:t>
      </w:r>
      <w:r w:rsidRPr="00FA2D5F">
        <w:rPr>
          <w:rFonts w:ascii="Times New Roman" w:eastAsia="Times New Roman" w:hAnsi="Times New Roman" w:cs="Times New Roman"/>
          <w:color w:val="333333"/>
          <w:sz w:val="23"/>
          <w:szCs w:val="23"/>
          <w:lang w:bidi="ar-SA"/>
        </w:rPr>
        <w:t>?), horns (</w:t>
      </w:r>
      <w:proofErr w:type="spellStart"/>
      <w:r w:rsidRPr="00FA2D5F">
        <w:rPr>
          <w:rFonts w:ascii="Times New Roman" w:eastAsia="Times New Roman" w:hAnsi="Times New Roman" w:cs="Times New Roman"/>
          <w:i/>
          <w:iCs/>
          <w:color w:val="333333"/>
          <w:sz w:val="23"/>
          <w:lang w:bidi="ar-SA"/>
        </w:rPr>
        <w:t>shophar</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color w:val="333333"/>
          <w:sz w:val="23"/>
          <w:szCs w:val="23"/>
          <w:lang w:bidi="ar-SA"/>
        </w:rPr>
        <w:t>shofar</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qeren</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yobel</w:t>
      </w:r>
      <w:proofErr w:type="spellEnd"/>
      <w:r w:rsidRPr="00FA2D5F">
        <w:rPr>
          <w:rFonts w:ascii="Times New Roman" w:eastAsia="Times New Roman" w:hAnsi="Times New Roman" w:cs="Times New Roman"/>
          <w:color w:val="333333"/>
          <w:sz w:val="23"/>
          <w:szCs w:val="23"/>
          <w:lang w:bidi="ar-SA"/>
        </w:rPr>
        <w:t>) and trumpet (</w:t>
      </w:r>
      <w:proofErr w:type="spellStart"/>
      <w:r w:rsidRPr="00FA2D5F">
        <w:rPr>
          <w:rFonts w:ascii="Times New Roman" w:eastAsia="Times New Roman" w:hAnsi="Times New Roman" w:cs="Times New Roman"/>
          <w:i/>
          <w:iCs/>
          <w:color w:val="333333"/>
          <w:sz w:val="23"/>
          <w:lang w:bidi="ar-SA"/>
        </w:rPr>
        <w:t>khetsotsra</w:t>
      </w:r>
      <w:proofErr w:type="spellEnd"/>
      <w:r w:rsidRPr="00FA2D5F">
        <w:rPr>
          <w:rFonts w:ascii="Times New Roman" w:eastAsia="Times New Roman" w:hAnsi="Times New Roman" w:cs="Times New Roman"/>
          <w:color w:val="333333"/>
          <w:sz w:val="23"/>
          <w:szCs w:val="23"/>
          <w:lang w:bidi="ar-SA"/>
        </w:rPr>
        <w:t>). The question marks indicate that the identification is uncertain.</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Biblical idiophones are cymbals (</w:t>
      </w:r>
      <w:proofErr w:type="spellStart"/>
      <w:r w:rsidRPr="00FA2D5F">
        <w:rPr>
          <w:rFonts w:ascii="Times New Roman" w:eastAsia="Times New Roman" w:hAnsi="Times New Roman" w:cs="Times New Roman"/>
          <w:i/>
          <w:iCs/>
          <w:color w:val="333333"/>
          <w:sz w:val="23"/>
          <w:lang w:bidi="ar-SA"/>
        </w:rPr>
        <w:t>metsiltayim</w:t>
      </w:r>
      <w:proofErr w:type="spellEnd"/>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tseltselim</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sistrum</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i/>
          <w:iCs/>
          <w:color w:val="333333"/>
          <w:sz w:val="23"/>
          <w:lang w:bidi="ar-SA"/>
        </w:rPr>
        <w:t>shalishim</w:t>
      </w:r>
      <w:proofErr w:type="spellEnd"/>
      <w:r w:rsidRPr="00FA2D5F">
        <w:rPr>
          <w:rFonts w:ascii="Times New Roman" w:eastAsia="Times New Roman" w:hAnsi="Times New Roman" w:cs="Times New Roman"/>
          <w:color w:val="333333"/>
          <w:sz w:val="23"/>
          <w:szCs w:val="23"/>
          <w:lang w:bidi="ar-SA"/>
        </w:rPr>
        <w:t>?), small bells (</w:t>
      </w:r>
      <w:proofErr w:type="spellStart"/>
      <w:r w:rsidRPr="00FA2D5F">
        <w:rPr>
          <w:rFonts w:ascii="Times New Roman" w:eastAsia="Times New Roman" w:hAnsi="Times New Roman" w:cs="Times New Roman"/>
          <w:i/>
          <w:iCs/>
          <w:color w:val="333333"/>
          <w:sz w:val="23"/>
          <w:lang w:bidi="ar-SA"/>
        </w:rPr>
        <w:t>pa‘amonim</w:t>
      </w:r>
      <w:proofErr w:type="spellEnd"/>
      <w:r w:rsidRPr="00FA2D5F">
        <w:rPr>
          <w:rFonts w:ascii="Times New Roman" w:eastAsia="Times New Roman" w:hAnsi="Times New Roman" w:cs="Times New Roman"/>
          <w:color w:val="333333"/>
          <w:sz w:val="23"/>
          <w:szCs w:val="23"/>
          <w:lang w:bidi="ar-SA"/>
        </w:rPr>
        <w:t>), rattles (</w:t>
      </w:r>
      <w:proofErr w:type="spellStart"/>
      <w:r w:rsidRPr="00FA2D5F">
        <w:rPr>
          <w:rFonts w:ascii="Times New Roman" w:eastAsia="Times New Roman" w:hAnsi="Times New Roman" w:cs="Times New Roman"/>
          <w:i/>
          <w:iCs/>
          <w:color w:val="333333"/>
          <w:sz w:val="23"/>
          <w:lang w:bidi="ar-SA"/>
        </w:rPr>
        <w:t>mena‘an‘im</w:t>
      </w:r>
      <w:proofErr w:type="spellEnd"/>
      <w:r w:rsidRPr="00FA2D5F">
        <w:rPr>
          <w:rFonts w:ascii="Times New Roman" w:eastAsia="Times New Roman" w:hAnsi="Times New Roman" w:cs="Times New Roman"/>
          <w:color w:val="333333"/>
          <w:sz w:val="23"/>
          <w:szCs w:val="23"/>
          <w:lang w:bidi="ar-SA"/>
        </w:rPr>
        <w:t>), and large bells (</w:t>
      </w:r>
      <w:proofErr w:type="spellStart"/>
      <w:r w:rsidRPr="00FA2D5F">
        <w:rPr>
          <w:rFonts w:ascii="Times New Roman" w:eastAsia="Times New Roman" w:hAnsi="Times New Roman" w:cs="Times New Roman"/>
          <w:i/>
          <w:iCs/>
          <w:color w:val="333333"/>
          <w:sz w:val="23"/>
          <w:lang w:bidi="ar-SA"/>
        </w:rPr>
        <w:t>metsillot</w:t>
      </w:r>
      <w:proofErr w:type="spellEnd"/>
      <w:r w:rsidRPr="00FA2D5F">
        <w:rPr>
          <w:rFonts w:ascii="Times New Roman" w:eastAsia="Times New Roman" w:hAnsi="Times New Roman" w:cs="Times New Roman"/>
          <w:color w:val="333333"/>
          <w:sz w:val="23"/>
          <w:szCs w:val="23"/>
          <w:lang w:bidi="ar-SA"/>
        </w:rPr>
        <w:t>?). The question marks indicate the identification is uncertain.</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One exception is the tradition of David playing the lyre (1 Samuel 16:23; 18:10).</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The root </w:t>
      </w:r>
      <w:r w:rsidRPr="00FA2D5F">
        <w:rPr>
          <w:rFonts w:ascii="Times New Roman" w:eastAsia="Times New Roman" w:hAnsi="Times New Roman" w:cs="Times New Roman"/>
          <w:color w:val="333333"/>
          <w:sz w:val="23"/>
          <w:szCs w:val="23"/>
          <w:rtl/>
        </w:rPr>
        <w:t>ר.ק.ד</w:t>
      </w:r>
      <w:r w:rsidRPr="00FA2D5F">
        <w:rPr>
          <w:rFonts w:ascii="Times New Roman" w:eastAsia="Times New Roman" w:hAnsi="Times New Roman" w:cs="Times New Roman"/>
          <w:color w:val="333333"/>
          <w:sz w:val="23"/>
          <w:szCs w:val="23"/>
          <w:lang w:bidi="ar-SA"/>
        </w:rPr>
        <w:t xml:space="preserve"> also refers to the skipping movements of animals (e.g., Psalm 114:4, 6) or, metaphorically, places (e.g., Psalm 29:6). Several other words likely denote dance or some kind of movement: </w:t>
      </w:r>
      <w:r w:rsidRPr="00FA2D5F">
        <w:rPr>
          <w:rFonts w:ascii="Times New Roman" w:eastAsia="Times New Roman" w:hAnsi="Times New Roman" w:cs="Times New Roman"/>
          <w:color w:val="333333"/>
          <w:sz w:val="23"/>
          <w:szCs w:val="23"/>
          <w:rtl/>
        </w:rPr>
        <w:t>כ.ר.כ.ר</w:t>
      </w:r>
      <w:r w:rsidRPr="00FA2D5F">
        <w:rPr>
          <w:rFonts w:ascii="Times New Roman" w:eastAsia="Times New Roman" w:hAnsi="Times New Roman" w:cs="Times New Roman"/>
          <w:color w:val="333333"/>
          <w:sz w:val="23"/>
          <w:szCs w:val="23"/>
          <w:lang w:bidi="ar-SA"/>
        </w:rPr>
        <w:t xml:space="preserve"> (e.g., 2 Samuel 6:14, 17) and </w:t>
      </w:r>
      <w:r w:rsidRPr="00FA2D5F">
        <w:rPr>
          <w:rFonts w:ascii="Times New Roman" w:eastAsia="Times New Roman" w:hAnsi="Times New Roman" w:cs="Times New Roman"/>
          <w:color w:val="333333"/>
          <w:sz w:val="23"/>
          <w:szCs w:val="23"/>
          <w:rtl/>
        </w:rPr>
        <w:t>שׂ.ח.ק</w:t>
      </w:r>
      <w:r w:rsidRPr="00FA2D5F">
        <w:rPr>
          <w:rFonts w:ascii="Times New Roman" w:eastAsia="Times New Roman" w:hAnsi="Times New Roman" w:cs="Times New Roman"/>
          <w:color w:val="333333"/>
          <w:sz w:val="23"/>
          <w:szCs w:val="23"/>
          <w:lang w:bidi="ar-SA"/>
        </w:rPr>
        <w:t xml:space="preserve"> (e.g., 1 Samuel 18:7).</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lastRenderedPageBreak/>
        <w:t xml:space="preserve">Tal </w:t>
      </w:r>
      <w:proofErr w:type="spellStart"/>
      <w:r w:rsidRPr="00FA2D5F">
        <w:rPr>
          <w:rFonts w:ascii="Times New Roman" w:eastAsia="Times New Roman" w:hAnsi="Times New Roman" w:cs="Times New Roman"/>
          <w:color w:val="333333"/>
          <w:sz w:val="23"/>
          <w:szCs w:val="23"/>
          <w:lang w:bidi="ar-SA"/>
        </w:rPr>
        <w:t>Ilan</w:t>
      </w:r>
      <w:proofErr w:type="spellEnd"/>
      <w:r w:rsidRPr="00FA2D5F">
        <w:rPr>
          <w:rFonts w:ascii="Times New Roman" w:eastAsia="Times New Roman" w:hAnsi="Times New Roman" w:cs="Times New Roman"/>
          <w:color w:val="333333"/>
          <w:sz w:val="23"/>
          <w:szCs w:val="23"/>
          <w:lang w:bidi="ar-SA"/>
        </w:rPr>
        <w:t>, “Dance and Gender in Ancient Jewish Sources,” </w:t>
      </w:r>
      <w:r w:rsidRPr="00FA2D5F">
        <w:rPr>
          <w:rFonts w:ascii="Times New Roman" w:eastAsia="Times New Roman" w:hAnsi="Times New Roman" w:cs="Times New Roman"/>
          <w:i/>
          <w:iCs/>
          <w:color w:val="333333"/>
          <w:sz w:val="23"/>
          <w:lang w:bidi="ar-SA"/>
        </w:rPr>
        <w:t>Near Eastern Archaeology</w:t>
      </w:r>
      <w:r w:rsidRPr="00FA2D5F">
        <w:rPr>
          <w:rFonts w:ascii="Times New Roman" w:eastAsia="Times New Roman" w:hAnsi="Times New Roman" w:cs="Times New Roman"/>
          <w:color w:val="333333"/>
          <w:sz w:val="23"/>
          <w:szCs w:val="23"/>
          <w:lang w:bidi="ar-SA"/>
        </w:rPr>
        <w:t> 66 (2003): 135–136. Gender-differentiated dancing also appears in rabbinic literature (e.g., </w:t>
      </w:r>
      <w:r w:rsidRPr="00FA2D5F">
        <w:rPr>
          <w:rFonts w:ascii="Times New Roman" w:eastAsia="Times New Roman" w:hAnsi="Times New Roman" w:cs="Times New Roman"/>
          <w:i/>
          <w:iCs/>
          <w:color w:val="333333"/>
          <w:sz w:val="23"/>
          <w:lang w:bidi="ar-SA"/>
        </w:rPr>
        <w:t xml:space="preserve">m. </w:t>
      </w:r>
      <w:proofErr w:type="spellStart"/>
      <w:r w:rsidRPr="00FA2D5F">
        <w:rPr>
          <w:rFonts w:ascii="Times New Roman" w:eastAsia="Times New Roman" w:hAnsi="Times New Roman" w:cs="Times New Roman"/>
          <w:i/>
          <w:iCs/>
          <w:color w:val="333333"/>
          <w:sz w:val="23"/>
          <w:lang w:bidi="ar-SA"/>
        </w:rPr>
        <w:t>Ta‘an</w:t>
      </w:r>
      <w:proofErr w:type="spellEnd"/>
      <w:r w:rsidRPr="00FA2D5F">
        <w:rPr>
          <w:rFonts w:ascii="Times New Roman" w:eastAsia="Times New Roman" w:hAnsi="Times New Roman" w:cs="Times New Roman"/>
          <w:i/>
          <w:iCs/>
          <w:color w:val="333333"/>
          <w:sz w:val="23"/>
          <w:lang w:bidi="ar-SA"/>
        </w:rPr>
        <w:t>.</w:t>
      </w:r>
      <w:r w:rsidRPr="00FA2D5F">
        <w:rPr>
          <w:rFonts w:ascii="Times New Roman" w:eastAsia="Times New Roman" w:hAnsi="Times New Roman" w:cs="Times New Roman"/>
          <w:color w:val="333333"/>
          <w:sz w:val="23"/>
          <w:szCs w:val="23"/>
          <w:lang w:bidi="ar-SA"/>
        </w:rPr>
        <w:t> 4:8; </w:t>
      </w:r>
      <w:r w:rsidRPr="00FA2D5F">
        <w:rPr>
          <w:rFonts w:ascii="Times New Roman" w:eastAsia="Times New Roman" w:hAnsi="Times New Roman" w:cs="Times New Roman"/>
          <w:i/>
          <w:iCs/>
          <w:color w:val="333333"/>
          <w:sz w:val="23"/>
          <w:lang w:bidi="ar-SA"/>
        </w:rPr>
        <w:t xml:space="preserve">b. </w:t>
      </w:r>
      <w:proofErr w:type="spellStart"/>
      <w:r w:rsidRPr="00FA2D5F">
        <w:rPr>
          <w:rFonts w:ascii="Times New Roman" w:eastAsia="Times New Roman" w:hAnsi="Times New Roman" w:cs="Times New Roman"/>
          <w:i/>
          <w:iCs/>
          <w:color w:val="333333"/>
          <w:sz w:val="23"/>
          <w:lang w:bidi="ar-SA"/>
        </w:rPr>
        <w:t>Ketub</w:t>
      </w:r>
      <w:proofErr w:type="spellEnd"/>
      <w:r w:rsidRPr="00FA2D5F">
        <w:rPr>
          <w:rFonts w:ascii="Times New Roman" w:eastAsia="Times New Roman" w:hAnsi="Times New Roman" w:cs="Times New Roman"/>
          <w:color w:val="333333"/>
          <w:sz w:val="23"/>
          <w:szCs w:val="23"/>
          <w:lang w:bidi="ar-SA"/>
        </w:rPr>
        <w:t>. 16a–17a).</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Those depicting humans are simple, small (about six inches in height) figurines called “pillar figurines” because the bottom flares, making them free-standing. The most famous of these are the so-called Judean pillar figurines (JPFs; see Aaron Greener, </w:t>
      </w:r>
      <w:hyperlink r:id="rId13" w:history="1">
        <w:r w:rsidRPr="00FA2D5F">
          <w:rPr>
            <w:rFonts w:ascii="Times New Roman" w:eastAsia="Times New Roman" w:hAnsi="Times New Roman" w:cs="Times New Roman"/>
            <w:color w:val="0000FF"/>
            <w:sz w:val="23"/>
            <w:u w:val="single"/>
            <w:lang w:bidi="ar-SA"/>
          </w:rPr>
          <w:t>“What Are Clay Female Figurines Doing in Judah during the Biblical Period?”</w:t>
        </w:r>
      </w:hyperlink>
      <w:r w:rsidRPr="00FA2D5F">
        <w:rPr>
          <w:rFonts w:ascii="Times New Roman" w:eastAsia="Times New Roman" w:hAnsi="Times New Roman" w:cs="Times New Roman"/>
          <w:color w:val="333333"/>
          <w:sz w:val="23"/>
          <w:szCs w:val="23"/>
          <w:lang w:bidi="ar-SA"/>
        </w:rPr>
        <w:t>) </w:t>
      </w:r>
      <w:proofErr w:type="spellStart"/>
      <w:r w:rsidRPr="00FA2D5F">
        <w:rPr>
          <w:rFonts w:ascii="Times New Roman" w:eastAsia="Times New Roman" w:hAnsi="Times New Roman" w:cs="Times New Roman"/>
          <w:i/>
          <w:iCs/>
          <w:color w:val="333333"/>
          <w:sz w:val="23"/>
          <w:lang w:bidi="ar-SA"/>
        </w:rPr>
        <w:t>TheTorah</w:t>
      </w:r>
      <w:proofErr w:type="spellEnd"/>
      <w:r w:rsidRPr="00FA2D5F">
        <w:rPr>
          <w:rFonts w:ascii="Times New Roman" w:eastAsia="Times New Roman" w:hAnsi="Times New Roman" w:cs="Times New Roman"/>
          <w:color w:val="333333"/>
          <w:sz w:val="23"/>
          <w:szCs w:val="23"/>
          <w:lang w:bidi="ar-SA"/>
        </w:rPr>
        <w:t> [2017]), often thought to represent a goddess but more likely depicting a human woman. See my “</w:t>
      </w:r>
      <w:proofErr w:type="spellStart"/>
      <w:r w:rsidRPr="00FA2D5F">
        <w:rPr>
          <w:rFonts w:ascii="Times New Roman" w:eastAsia="Times New Roman" w:hAnsi="Times New Roman" w:cs="Times New Roman"/>
          <w:color w:val="333333"/>
          <w:sz w:val="23"/>
          <w:szCs w:val="23"/>
          <w:lang w:bidi="ar-SA"/>
        </w:rPr>
        <w:t>Terracottas</w:t>
      </w:r>
      <w:proofErr w:type="spellEnd"/>
      <w:r w:rsidRPr="00FA2D5F">
        <w:rPr>
          <w:rFonts w:ascii="Times New Roman" w:eastAsia="Times New Roman" w:hAnsi="Times New Roman" w:cs="Times New Roman"/>
          <w:color w:val="333333"/>
          <w:sz w:val="23"/>
          <w:szCs w:val="23"/>
          <w:lang w:bidi="ar-SA"/>
        </w:rPr>
        <w:t xml:space="preserve"> without Texts: Judean Pillar Figurines in Anthropological Perspective,” in </w:t>
      </w:r>
      <w:r w:rsidRPr="00FA2D5F">
        <w:rPr>
          <w:rFonts w:ascii="Times New Roman" w:eastAsia="Times New Roman" w:hAnsi="Times New Roman" w:cs="Times New Roman"/>
          <w:i/>
          <w:iCs/>
          <w:color w:val="333333"/>
          <w:sz w:val="23"/>
          <w:lang w:bidi="ar-SA"/>
        </w:rPr>
        <w:t>To Break Every Yoke: Essays in Honor of Marvin L. Chaney</w:t>
      </w:r>
      <w:r w:rsidRPr="00FA2D5F">
        <w:rPr>
          <w:rFonts w:ascii="Times New Roman" w:eastAsia="Times New Roman" w:hAnsi="Times New Roman" w:cs="Times New Roman"/>
          <w:color w:val="333333"/>
          <w:sz w:val="23"/>
          <w:szCs w:val="23"/>
          <w:lang w:bidi="ar-SA"/>
        </w:rPr>
        <w:t xml:space="preserve">, ed. Robert B. </w:t>
      </w:r>
      <w:proofErr w:type="spellStart"/>
      <w:r w:rsidRPr="00FA2D5F">
        <w:rPr>
          <w:rFonts w:ascii="Times New Roman" w:eastAsia="Times New Roman" w:hAnsi="Times New Roman" w:cs="Times New Roman"/>
          <w:color w:val="333333"/>
          <w:sz w:val="23"/>
          <w:szCs w:val="23"/>
          <w:lang w:bidi="ar-SA"/>
        </w:rPr>
        <w:t>Coote</w:t>
      </w:r>
      <w:proofErr w:type="spellEnd"/>
      <w:r w:rsidRPr="00FA2D5F">
        <w:rPr>
          <w:rFonts w:ascii="Times New Roman" w:eastAsia="Times New Roman" w:hAnsi="Times New Roman" w:cs="Times New Roman"/>
          <w:color w:val="333333"/>
          <w:sz w:val="23"/>
          <w:szCs w:val="23"/>
          <w:lang w:bidi="ar-SA"/>
        </w:rPr>
        <w:t xml:space="preserve"> and Norman K. </w:t>
      </w:r>
      <w:proofErr w:type="spellStart"/>
      <w:r w:rsidRPr="00FA2D5F">
        <w:rPr>
          <w:rFonts w:ascii="Times New Roman" w:eastAsia="Times New Roman" w:hAnsi="Times New Roman" w:cs="Times New Roman"/>
          <w:color w:val="333333"/>
          <w:sz w:val="23"/>
          <w:szCs w:val="23"/>
          <w:lang w:bidi="ar-SA"/>
        </w:rPr>
        <w:t>Gottwald</w:t>
      </w:r>
      <w:proofErr w:type="spellEnd"/>
      <w:r w:rsidRPr="00FA2D5F">
        <w:rPr>
          <w:rFonts w:ascii="Times New Roman" w:eastAsia="Times New Roman" w:hAnsi="Times New Roman" w:cs="Times New Roman"/>
          <w:color w:val="333333"/>
          <w:sz w:val="23"/>
          <w:szCs w:val="23"/>
          <w:lang w:bidi="ar-SA"/>
        </w:rPr>
        <w:t xml:space="preserve"> (Sheffield: Sheffield Phoenix, 2007), 115–130.</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On the provenance of these artifacts, see </w:t>
      </w:r>
      <w:proofErr w:type="spellStart"/>
      <w:r w:rsidRPr="00FA2D5F">
        <w:rPr>
          <w:rFonts w:ascii="Times New Roman" w:eastAsia="Times New Roman" w:hAnsi="Times New Roman" w:cs="Times New Roman"/>
          <w:color w:val="333333"/>
          <w:sz w:val="23"/>
          <w:szCs w:val="23"/>
          <w:lang w:bidi="ar-SA"/>
        </w:rPr>
        <w:t>Raz</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Kletter</w:t>
      </w:r>
      <w:proofErr w:type="spellEnd"/>
      <w:r w:rsidRPr="00FA2D5F">
        <w:rPr>
          <w:rFonts w:ascii="Times New Roman" w:eastAsia="Times New Roman" w:hAnsi="Times New Roman" w:cs="Times New Roman"/>
          <w:color w:val="333333"/>
          <w:sz w:val="23"/>
          <w:szCs w:val="23"/>
          <w:lang w:bidi="ar-SA"/>
        </w:rPr>
        <w:t xml:space="preserve"> and </w:t>
      </w:r>
      <w:proofErr w:type="spellStart"/>
      <w:r w:rsidRPr="00FA2D5F">
        <w:rPr>
          <w:rFonts w:ascii="Times New Roman" w:eastAsia="Times New Roman" w:hAnsi="Times New Roman" w:cs="Times New Roman"/>
          <w:color w:val="333333"/>
          <w:sz w:val="23"/>
          <w:szCs w:val="23"/>
          <w:lang w:bidi="ar-SA"/>
        </w:rPr>
        <w:t>Katri</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Saarelainen</w:t>
      </w:r>
      <w:proofErr w:type="spellEnd"/>
      <w:r w:rsidRPr="00FA2D5F">
        <w:rPr>
          <w:rFonts w:ascii="Times New Roman" w:eastAsia="Times New Roman" w:hAnsi="Times New Roman" w:cs="Times New Roman"/>
          <w:color w:val="333333"/>
          <w:sz w:val="23"/>
          <w:szCs w:val="23"/>
          <w:lang w:bidi="ar-SA"/>
        </w:rPr>
        <w:t>, “Judean Drummers,” </w:t>
      </w:r>
      <w:proofErr w:type="spellStart"/>
      <w:r w:rsidRPr="00FA2D5F">
        <w:rPr>
          <w:rFonts w:ascii="Times New Roman" w:eastAsia="Times New Roman" w:hAnsi="Times New Roman" w:cs="Times New Roman"/>
          <w:i/>
          <w:iCs/>
          <w:color w:val="333333"/>
          <w:sz w:val="23"/>
          <w:lang w:bidi="ar-SA"/>
        </w:rPr>
        <w:t>Zeitschrift</w:t>
      </w:r>
      <w:proofErr w:type="spellEnd"/>
      <w:r w:rsidRPr="00FA2D5F">
        <w:rPr>
          <w:rFonts w:ascii="Times New Roman" w:eastAsia="Times New Roman" w:hAnsi="Times New Roman" w:cs="Times New Roman"/>
          <w:i/>
          <w:iCs/>
          <w:color w:val="333333"/>
          <w:sz w:val="23"/>
          <w:lang w:bidi="ar-SA"/>
        </w:rPr>
        <w:t xml:space="preserve"> des </w:t>
      </w:r>
      <w:proofErr w:type="spellStart"/>
      <w:r w:rsidRPr="00FA2D5F">
        <w:rPr>
          <w:rFonts w:ascii="Times New Roman" w:eastAsia="Times New Roman" w:hAnsi="Times New Roman" w:cs="Times New Roman"/>
          <w:i/>
          <w:iCs/>
          <w:color w:val="333333"/>
          <w:sz w:val="23"/>
          <w:lang w:bidi="ar-SA"/>
        </w:rPr>
        <w:t>Deutschen</w:t>
      </w:r>
      <w:proofErr w:type="spellEnd"/>
      <w:r w:rsidRPr="00FA2D5F">
        <w:rPr>
          <w:rFonts w:ascii="Times New Roman" w:eastAsia="Times New Roman" w:hAnsi="Times New Roman" w:cs="Times New Roman"/>
          <w:i/>
          <w:iCs/>
          <w:color w:val="333333"/>
          <w:sz w:val="23"/>
          <w:lang w:bidi="ar-SA"/>
        </w:rPr>
        <w:t xml:space="preserve"> </w:t>
      </w:r>
      <w:proofErr w:type="spellStart"/>
      <w:r w:rsidRPr="00FA2D5F">
        <w:rPr>
          <w:rFonts w:ascii="Times New Roman" w:eastAsia="Times New Roman" w:hAnsi="Times New Roman" w:cs="Times New Roman"/>
          <w:i/>
          <w:iCs/>
          <w:color w:val="333333"/>
          <w:sz w:val="23"/>
          <w:lang w:bidi="ar-SA"/>
        </w:rPr>
        <w:t>Palästina-Vereins</w:t>
      </w:r>
      <w:proofErr w:type="spellEnd"/>
      <w:r w:rsidRPr="00FA2D5F">
        <w:rPr>
          <w:rFonts w:ascii="Times New Roman" w:eastAsia="Times New Roman" w:hAnsi="Times New Roman" w:cs="Times New Roman"/>
          <w:i/>
          <w:iCs/>
          <w:color w:val="333333"/>
          <w:sz w:val="23"/>
          <w:lang w:bidi="ar-SA"/>
        </w:rPr>
        <w:t> </w:t>
      </w:r>
      <w:r w:rsidRPr="00FA2D5F">
        <w:rPr>
          <w:rFonts w:ascii="Times New Roman" w:eastAsia="Times New Roman" w:hAnsi="Times New Roman" w:cs="Times New Roman"/>
          <w:color w:val="333333"/>
          <w:sz w:val="23"/>
          <w:szCs w:val="23"/>
          <w:lang w:bidi="ar-SA"/>
        </w:rPr>
        <w:t xml:space="preserve">127 (2011): 11–28. </w:t>
      </w:r>
      <w:proofErr w:type="spellStart"/>
      <w:r w:rsidRPr="00FA2D5F">
        <w:rPr>
          <w:rFonts w:ascii="Times New Roman" w:eastAsia="Times New Roman" w:hAnsi="Times New Roman" w:cs="Times New Roman"/>
          <w:color w:val="333333"/>
          <w:sz w:val="23"/>
          <w:szCs w:val="23"/>
          <w:lang w:bidi="ar-SA"/>
        </w:rPr>
        <w:t>Kletter</w:t>
      </w:r>
      <w:proofErr w:type="spellEnd"/>
      <w:r w:rsidRPr="00FA2D5F">
        <w:rPr>
          <w:rFonts w:ascii="Times New Roman" w:eastAsia="Times New Roman" w:hAnsi="Times New Roman" w:cs="Times New Roman"/>
          <w:color w:val="333333"/>
          <w:sz w:val="23"/>
          <w:szCs w:val="23"/>
          <w:lang w:bidi="ar-SA"/>
        </w:rPr>
        <w:t xml:space="preserve"> and </w:t>
      </w:r>
      <w:proofErr w:type="spellStart"/>
      <w:r w:rsidRPr="00FA2D5F">
        <w:rPr>
          <w:rFonts w:ascii="Times New Roman" w:eastAsia="Times New Roman" w:hAnsi="Times New Roman" w:cs="Times New Roman"/>
          <w:color w:val="333333"/>
          <w:sz w:val="23"/>
          <w:szCs w:val="23"/>
          <w:lang w:bidi="ar-SA"/>
        </w:rPr>
        <w:t>Saarelainen</w:t>
      </w:r>
      <w:proofErr w:type="spellEnd"/>
      <w:r w:rsidRPr="00FA2D5F">
        <w:rPr>
          <w:rFonts w:ascii="Times New Roman" w:eastAsia="Times New Roman" w:hAnsi="Times New Roman" w:cs="Times New Roman"/>
          <w:color w:val="333333"/>
          <w:sz w:val="23"/>
          <w:szCs w:val="23"/>
          <w:lang w:bidi="ar-SA"/>
        </w:rPr>
        <w:t xml:space="preserve"> include plaque figurines and figurines with women holding discs against their chest in their corpus of drum players, but doing so his problematic; see my “Disks and Deities: Images on Iron Age Terracotta Plaques,” in </w:t>
      </w:r>
      <w:r w:rsidRPr="00FA2D5F">
        <w:rPr>
          <w:rFonts w:ascii="Times New Roman" w:eastAsia="Times New Roman" w:hAnsi="Times New Roman" w:cs="Times New Roman"/>
          <w:i/>
          <w:iCs/>
          <w:color w:val="333333"/>
          <w:sz w:val="23"/>
          <w:lang w:bidi="ar-SA"/>
        </w:rPr>
        <w:t>Le-</w:t>
      </w:r>
      <w:proofErr w:type="spellStart"/>
      <w:r w:rsidRPr="00FA2D5F">
        <w:rPr>
          <w:rFonts w:ascii="Times New Roman" w:eastAsia="Times New Roman" w:hAnsi="Times New Roman" w:cs="Times New Roman"/>
          <w:i/>
          <w:iCs/>
          <w:color w:val="333333"/>
          <w:sz w:val="23"/>
          <w:lang w:bidi="ar-SA"/>
        </w:rPr>
        <w:t>ma‘an</w:t>
      </w:r>
      <w:proofErr w:type="spellEnd"/>
      <w:r w:rsidRPr="00FA2D5F">
        <w:rPr>
          <w:rFonts w:ascii="Times New Roman" w:eastAsia="Times New Roman" w:hAnsi="Times New Roman" w:cs="Times New Roman"/>
          <w:i/>
          <w:iCs/>
          <w:color w:val="333333"/>
          <w:sz w:val="23"/>
          <w:lang w:bidi="ar-SA"/>
        </w:rPr>
        <w:t xml:space="preserve"> </w:t>
      </w:r>
      <w:proofErr w:type="spellStart"/>
      <w:r w:rsidRPr="00FA2D5F">
        <w:rPr>
          <w:rFonts w:ascii="Times New Roman" w:eastAsia="Times New Roman" w:hAnsi="Times New Roman" w:cs="Times New Roman"/>
          <w:i/>
          <w:iCs/>
          <w:color w:val="333333"/>
          <w:sz w:val="23"/>
          <w:lang w:bidi="ar-SA"/>
        </w:rPr>
        <w:t>Ziony</w:t>
      </w:r>
      <w:proofErr w:type="spellEnd"/>
      <w:r w:rsidRPr="00FA2D5F">
        <w:rPr>
          <w:rFonts w:ascii="Times New Roman" w:eastAsia="Times New Roman" w:hAnsi="Times New Roman" w:cs="Times New Roman"/>
          <w:i/>
          <w:iCs/>
          <w:color w:val="333333"/>
          <w:sz w:val="23"/>
          <w:lang w:bidi="ar-SA"/>
        </w:rPr>
        <w:t xml:space="preserve">: Essays in Honor of </w:t>
      </w:r>
      <w:proofErr w:type="spellStart"/>
      <w:r w:rsidRPr="00FA2D5F">
        <w:rPr>
          <w:rFonts w:ascii="Times New Roman" w:eastAsia="Times New Roman" w:hAnsi="Times New Roman" w:cs="Times New Roman"/>
          <w:i/>
          <w:iCs/>
          <w:color w:val="333333"/>
          <w:sz w:val="23"/>
          <w:lang w:bidi="ar-SA"/>
        </w:rPr>
        <w:t>Ziony</w:t>
      </w:r>
      <w:proofErr w:type="spellEnd"/>
      <w:r w:rsidRPr="00FA2D5F">
        <w:rPr>
          <w:rFonts w:ascii="Times New Roman" w:eastAsia="Times New Roman" w:hAnsi="Times New Roman" w:cs="Times New Roman"/>
          <w:i/>
          <w:iCs/>
          <w:color w:val="333333"/>
          <w:sz w:val="23"/>
          <w:lang w:bidi="ar-SA"/>
        </w:rPr>
        <w:t xml:space="preserve"> </w:t>
      </w:r>
      <w:proofErr w:type="spellStart"/>
      <w:r w:rsidRPr="00FA2D5F">
        <w:rPr>
          <w:rFonts w:ascii="Times New Roman" w:eastAsia="Times New Roman" w:hAnsi="Times New Roman" w:cs="Times New Roman"/>
          <w:i/>
          <w:iCs/>
          <w:color w:val="333333"/>
          <w:sz w:val="23"/>
          <w:lang w:bidi="ar-SA"/>
        </w:rPr>
        <w:t>Zevit</w:t>
      </w:r>
      <w:proofErr w:type="spellEnd"/>
      <w:r w:rsidRPr="00FA2D5F">
        <w:rPr>
          <w:rFonts w:ascii="Times New Roman" w:eastAsia="Times New Roman" w:hAnsi="Times New Roman" w:cs="Times New Roman"/>
          <w:color w:val="333333"/>
          <w:sz w:val="23"/>
          <w:szCs w:val="23"/>
          <w:lang w:bidi="ar-SA"/>
        </w:rPr>
        <w:t xml:space="preserve">, ed. Frederic E. </w:t>
      </w:r>
      <w:proofErr w:type="spellStart"/>
      <w:r w:rsidRPr="00FA2D5F">
        <w:rPr>
          <w:rFonts w:ascii="Times New Roman" w:eastAsia="Times New Roman" w:hAnsi="Times New Roman" w:cs="Times New Roman"/>
          <w:color w:val="333333"/>
          <w:sz w:val="23"/>
          <w:szCs w:val="23"/>
          <w:lang w:bidi="ar-SA"/>
        </w:rPr>
        <w:t>Greenspahn</w:t>
      </w:r>
      <w:proofErr w:type="spellEnd"/>
      <w:r w:rsidRPr="00FA2D5F">
        <w:rPr>
          <w:rFonts w:ascii="Times New Roman" w:eastAsia="Times New Roman" w:hAnsi="Times New Roman" w:cs="Times New Roman"/>
          <w:color w:val="333333"/>
          <w:sz w:val="23"/>
          <w:szCs w:val="23"/>
          <w:lang w:bidi="ar-SA"/>
        </w:rPr>
        <w:t xml:space="preserve"> and Gary A. </w:t>
      </w:r>
      <w:proofErr w:type="spellStart"/>
      <w:r w:rsidRPr="00FA2D5F">
        <w:rPr>
          <w:rFonts w:ascii="Times New Roman" w:eastAsia="Times New Roman" w:hAnsi="Times New Roman" w:cs="Times New Roman"/>
          <w:color w:val="333333"/>
          <w:sz w:val="23"/>
          <w:szCs w:val="23"/>
          <w:lang w:bidi="ar-SA"/>
        </w:rPr>
        <w:t>Rendsburg</w:t>
      </w:r>
      <w:proofErr w:type="spellEnd"/>
      <w:r w:rsidRPr="00FA2D5F">
        <w:rPr>
          <w:rFonts w:ascii="Times New Roman" w:eastAsia="Times New Roman" w:hAnsi="Times New Roman" w:cs="Times New Roman"/>
          <w:color w:val="333333"/>
          <w:sz w:val="23"/>
          <w:szCs w:val="23"/>
          <w:lang w:bidi="ar-SA"/>
        </w:rPr>
        <w:t xml:space="preserve"> (Eugene, OR: Cascade Books, 2017), 115–133.</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The circular disc held perpendicularly by a male musician has often been misidentified; the hand positions of those examples represent a man playing cymbals rather than a woman playing a hand-drum. See my “Miriam, Music, and Miracles,” 34.</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This badly damaged artifact from the burnt neo-Assyrian palace at the Nimrud was acquired by the British Museum in 1856 and has been carefully restored. On the bottom is an inscription, in West Semitic, reading </w:t>
      </w:r>
      <w:r w:rsidRPr="00FA2D5F">
        <w:rPr>
          <w:rFonts w:ascii="Times New Roman" w:eastAsia="Times New Roman" w:hAnsi="Times New Roman" w:cs="Times New Roman"/>
          <w:i/>
          <w:iCs/>
          <w:color w:val="333333"/>
          <w:sz w:val="23"/>
          <w:lang w:bidi="ar-SA"/>
        </w:rPr>
        <w:t>l…</w:t>
      </w:r>
      <w:proofErr w:type="spellStart"/>
      <w:r w:rsidRPr="00FA2D5F">
        <w:rPr>
          <w:rFonts w:ascii="Times New Roman" w:eastAsia="Times New Roman" w:hAnsi="Times New Roman" w:cs="Times New Roman"/>
          <w:i/>
          <w:iCs/>
          <w:color w:val="333333"/>
          <w:sz w:val="23"/>
          <w:lang w:bidi="ar-SA"/>
        </w:rPr>
        <w:t>bytgs</w:t>
      </w:r>
      <w:proofErr w:type="spellEnd"/>
      <w:r w:rsidRPr="00FA2D5F">
        <w:rPr>
          <w:rFonts w:ascii="Times New Roman" w:eastAsia="Times New Roman" w:hAnsi="Times New Roman" w:cs="Times New Roman"/>
          <w:color w:val="333333"/>
          <w:sz w:val="23"/>
          <w:szCs w:val="23"/>
          <w:lang w:bidi="ar-SA"/>
        </w:rPr>
        <w:t>, “belonging to …of Bit-</w:t>
      </w:r>
      <w:proofErr w:type="spellStart"/>
      <w:r w:rsidRPr="00FA2D5F">
        <w:rPr>
          <w:rFonts w:ascii="Times New Roman" w:eastAsia="Times New Roman" w:hAnsi="Times New Roman" w:cs="Times New Roman"/>
          <w:color w:val="333333"/>
          <w:sz w:val="23"/>
          <w:szCs w:val="23"/>
          <w:lang w:bidi="ar-SA"/>
        </w:rPr>
        <w:t>Gusi</w:t>
      </w:r>
      <w:proofErr w:type="spellEnd"/>
      <w:r w:rsidRPr="00FA2D5F">
        <w:rPr>
          <w:rFonts w:ascii="Times New Roman" w:eastAsia="Times New Roman" w:hAnsi="Times New Roman" w:cs="Times New Roman"/>
          <w:color w:val="333333"/>
          <w:sz w:val="23"/>
          <w:szCs w:val="23"/>
          <w:lang w:bidi="ar-SA"/>
        </w:rPr>
        <w:t xml:space="preserve">” according to the British Museum website, </w:t>
      </w:r>
      <w:r w:rsidRPr="00FA2D5F">
        <w:rPr>
          <w:rFonts w:ascii="Times New Roman" w:eastAsia="Times New Roman" w:hAnsi="Times New Roman" w:cs="Times New Roman"/>
          <w:color w:val="333333"/>
          <w:sz w:val="23"/>
          <w:szCs w:val="23"/>
          <w:lang w:bidi="ar-SA"/>
        </w:rPr>
        <w:lastRenderedPageBreak/>
        <w:t>https://research.britishmuseum.org/research/collection_online/collection_object_details.aspx?assetId=105331001&amp;objectId=282803&amp;partId=1</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 xml:space="preserve">So </w:t>
      </w:r>
      <w:proofErr w:type="spellStart"/>
      <w:r w:rsidRPr="00FA2D5F">
        <w:rPr>
          <w:rFonts w:ascii="Times New Roman" w:eastAsia="Times New Roman" w:hAnsi="Times New Roman" w:cs="Times New Roman"/>
          <w:color w:val="333333"/>
          <w:sz w:val="23"/>
          <w:szCs w:val="23"/>
          <w:lang w:bidi="ar-SA"/>
        </w:rPr>
        <w:t>Vassos</w:t>
      </w:r>
      <w:proofErr w:type="spellEnd"/>
      <w:r w:rsidRPr="00FA2D5F">
        <w:rPr>
          <w:rFonts w:ascii="Times New Roman" w:eastAsia="Times New Roman" w:hAnsi="Times New Roman" w:cs="Times New Roman"/>
          <w:color w:val="333333"/>
          <w:sz w:val="23"/>
          <w:szCs w:val="23"/>
          <w:lang w:bidi="ar-SA"/>
        </w:rPr>
        <w:t xml:space="preserve"> </w:t>
      </w:r>
      <w:proofErr w:type="spellStart"/>
      <w:r w:rsidRPr="00FA2D5F">
        <w:rPr>
          <w:rFonts w:ascii="Times New Roman" w:eastAsia="Times New Roman" w:hAnsi="Times New Roman" w:cs="Times New Roman"/>
          <w:color w:val="333333"/>
          <w:sz w:val="23"/>
          <w:szCs w:val="23"/>
          <w:lang w:bidi="ar-SA"/>
        </w:rPr>
        <w:t>Karageorghis</w:t>
      </w:r>
      <w:proofErr w:type="spellEnd"/>
      <w:r w:rsidRPr="00FA2D5F">
        <w:rPr>
          <w:rFonts w:ascii="Times New Roman" w:eastAsia="Times New Roman" w:hAnsi="Times New Roman" w:cs="Times New Roman"/>
          <w:color w:val="333333"/>
          <w:sz w:val="23"/>
          <w:szCs w:val="23"/>
          <w:lang w:bidi="ar-SA"/>
        </w:rPr>
        <w:t xml:space="preserve">, “A Cypriot Silver Bowl Reconsidered </w:t>
      </w:r>
      <w:proofErr w:type="gramStart"/>
      <w:r w:rsidRPr="00FA2D5F">
        <w:rPr>
          <w:rFonts w:ascii="Times New Roman" w:eastAsia="Times New Roman" w:hAnsi="Times New Roman" w:cs="Times New Roman"/>
          <w:color w:val="333333"/>
          <w:sz w:val="23"/>
          <w:szCs w:val="23"/>
          <w:lang w:bidi="ar-SA"/>
        </w:rPr>
        <w:t>I</w:t>
      </w:r>
      <w:proofErr w:type="gramEnd"/>
      <w:r w:rsidRPr="00FA2D5F">
        <w:rPr>
          <w:rFonts w:ascii="Times New Roman" w:eastAsia="Times New Roman" w:hAnsi="Times New Roman" w:cs="Times New Roman"/>
          <w:color w:val="333333"/>
          <w:sz w:val="23"/>
          <w:szCs w:val="23"/>
          <w:lang w:bidi="ar-SA"/>
        </w:rPr>
        <w:t>. The Iconography of the Decoration,” </w:t>
      </w:r>
      <w:r w:rsidRPr="00FA2D5F">
        <w:rPr>
          <w:rFonts w:ascii="Times New Roman" w:eastAsia="Times New Roman" w:hAnsi="Times New Roman" w:cs="Times New Roman"/>
          <w:i/>
          <w:iCs/>
          <w:color w:val="333333"/>
          <w:sz w:val="23"/>
          <w:lang w:bidi="ar-SA"/>
        </w:rPr>
        <w:t>Metropolitan Museum Journal</w:t>
      </w:r>
      <w:r w:rsidRPr="00FA2D5F">
        <w:rPr>
          <w:rFonts w:ascii="Times New Roman" w:eastAsia="Times New Roman" w:hAnsi="Times New Roman" w:cs="Times New Roman"/>
          <w:color w:val="333333"/>
          <w:sz w:val="23"/>
          <w:szCs w:val="23"/>
          <w:lang w:bidi="ar-SA"/>
        </w:rPr>
        <w:t> 34 (1999): 13</w:t>
      </w:r>
      <w:r w:rsidRPr="00FA2D5F">
        <w:rPr>
          <w:rFonts w:ascii="Times New Roman" w:eastAsia="Times New Roman" w:hAnsi="Times New Roman" w:cs="Times New Roman"/>
          <w:color w:val="333333"/>
          <w:sz w:val="23"/>
          <w:szCs w:val="23"/>
          <w:lang w:bidi="ar-SA"/>
        </w:rPr>
        <w:softHyphen/>
        <w:t>–20.</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Examples of these musical ensembles are Genesis 31:27; 1 Samuel 10:5; 2 Samuel 6:5; Isaiah 5:12; 30:29 [or 32]; Psalms 81:3-4; 149:3; 150: 3–4; Job 21:12; 1 Chronicles 13:8. Many of these passages also mention dance.</w:t>
      </w:r>
    </w:p>
    <w:p w:rsidR="00FA2D5F" w:rsidRPr="00FA2D5F" w:rsidRDefault="00FA2D5F" w:rsidP="00FA2D5F">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23"/>
          <w:szCs w:val="23"/>
          <w:lang w:bidi="ar-SA"/>
        </w:rPr>
      </w:pPr>
      <w:r w:rsidRPr="00FA2D5F">
        <w:rPr>
          <w:rFonts w:ascii="Times New Roman" w:eastAsia="Times New Roman" w:hAnsi="Times New Roman" w:cs="Times New Roman"/>
          <w:color w:val="333333"/>
          <w:sz w:val="23"/>
          <w:szCs w:val="23"/>
          <w:lang w:bidi="ar-SA"/>
        </w:rPr>
        <w:t>On the structure of the book of Exodus, see my</w:t>
      </w:r>
      <w:r w:rsidRPr="00FA2D5F">
        <w:rPr>
          <w:rFonts w:ascii="Times New Roman" w:eastAsia="Times New Roman" w:hAnsi="Times New Roman" w:cs="Times New Roman"/>
          <w:i/>
          <w:iCs/>
          <w:color w:val="333333"/>
          <w:sz w:val="23"/>
          <w:lang w:bidi="ar-SA"/>
        </w:rPr>
        <w:t> Exodus</w:t>
      </w:r>
      <w:r w:rsidRPr="00FA2D5F">
        <w:rPr>
          <w:rFonts w:ascii="Times New Roman" w:eastAsia="Times New Roman" w:hAnsi="Times New Roman" w:cs="Times New Roman"/>
          <w:color w:val="333333"/>
          <w:sz w:val="23"/>
          <w:szCs w:val="23"/>
          <w:lang w:bidi="ar-SA"/>
        </w:rPr>
        <w:t>, New Cambridge Bible Commentary (New York: Cambridge University Press, 2005), 16–18.</w:t>
      </w:r>
    </w:p>
    <w:p w:rsidR="00FA2D5F" w:rsidRDefault="00FA2D5F"/>
    <w:sectPr w:rsidR="00FA2D5F"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474"/>
    <w:multiLevelType w:val="multilevel"/>
    <w:tmpl w:val="F9F8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743DC"/>
    <w:multiLevelType w:val="multilevel"/>
    <w:tmpl w:val="259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FA2D5F"/>
    <w:rsid w:val="000E2771"/>
    <w:rsid w:val="001A4EAB"/>
    <w:rsid w:val="004C4437"/>
    <w:rsid w:val="004E1911"/>
    <w:rsid w:val="005D0922"/>
    <w:rsid w:val="00881B3F"/>
    <w:rsid w:val="00C1704B"/>
    <w:rsid w:val="00FA2D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FA2D5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FA2D5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FA2D5F"/>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link w:val="40"/>
    <w:uiPriority w:val="9"/>
    <w:qFormat/>
    <w:rsid w:val="00FA2D5F"/>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A2D5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maildefault">
    <w:name w:val="gmail_default"/>
    <w:basedOn w:val="a0"/>
    <w:rsid w:val="00FA2D5F"/>
  </w:style>
  <w:style w:type="character" w:styleId="a3">
    <w:name w:val="Strong"/>
    <w:basedOn w:val="a0"/>
    <w:uiPriority w:val="22"/>
    <w:qFormat/>
    <w:rsid w:val="00FA2D5F"/>
    <w:rPr>
      <w:b/>
      <w:bCs/>
    </w:rPr>
  </w:style>
  <w:style w:type="character" w:styleId="a4">
    <w:name w:val="Emphasis"/>
    <w:basedOn w:val="a0"/>
    <w:uiPriority w:val="20"/>
    <w:qFormat/>
    <w:rsid w:val="00FA2D5F"/>
    <w:rPr>
      <w:i/>
      <w:iCs/>
    </w:rPr>
  </w:style>
  <w:style w:type="character" w:customStyle="1" w:styleId="10">
    <w:name w:val="כותרת 1 תו"/>
    <w:basedOn w:val="a0"/>
    <w:link w:val="1"/>
    <w:uiPriority w:val="9"/>
    <w:rsid w:val="00FA2D5F"/>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FA2D5F"/>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FA2D5F"/>
    <w:rPr>
      <w:rFonts w:ascii="Times New Roman" w:eastAsia="Times New Roman" w:hAnsi="Times New Roman" w:cs="Times New Roman"/>
      <w:b/>
      <w:bCs/>
      <w:sz w:val="27"/>
      <w:szCs w:val="27"/>
      <w:lang w:bidi="ar-SA"/>
    </w:rPr>
  </w:style>
  <w:style w:type="character" w:customStyle="1" w:styleId="40">
    <w:name w:val="כותרת 4 תו"/>
    <w:basedOn w:val="a0"/>
    <w:link w:val="4"/>
    <w:uiPriority w:val="9"/>
    <w:rsid w:val="00FA2D5F"/>
    <w:rPr>
      <w:rFonts w:ascii="Times New Roman" w:eastAsia="Times New Roman" w:hAnsi="Times New Roman" w:cs="Times New Roman"/>
      <w:b/>
      <w:bCs/>
      <w:sz w:val="24"/>
      <w:szCs w:val="24"/>
      <w:lang w:bidi="ar-SA"/>
    </w:rPr>
  </w:style>
  <w:style w:type="character" w:styleId="Hyperlink">
    <w:name w:val="Hyperlink"/>
    <w:basedOn w:val="a0"/>
    <w:uiPriority w:val="99"/>
    <w:semiHidden/>
    <w:unhideWhenUsed/>
    <w:rsid w:val="00FA2D5F"/>
    <w:rPr>
      <w:color w:val="0000FF"/>
      <w:u w:val="single"/>
    </w:rPr>
  </w:style>
  <w:style w:type="paragraph" w:customStyle="1" w:styleId="name-big">
    <w:name w:val="name-big"/>
    <w:basedOn w:val="a"/>
    <w:rsid w:val="00FA2D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FA2D5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ab">
    <w:name w:val="intab"/>
    <w:basedOn w:val="a0"/>
    <w:rsid w:val="00FA2D5F"/>
  </w:style>
  <w:style w:type="paragraph" w:customStyle="1" w:styleId="small-sorce">
    <w:name w:val="small-sorce"/>
    <w:basedOn w:val="a"/>
    <w:rsid w:val="00FA2D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FA2D5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FA2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02648">
      <w:bodyDiv w:val="1"/>
      <w:marLeft w:val="0"/>
      <w:marRight w:val="0"/>
      <w:marTop w:val="0"/>
      <w:marBottom w:val="0"/>
      <w:divBdr>
        <w:top w:val="none" w:sz="0" w:space="0" w:color="auto"/>
        <w:left w:val="none" w:sz="0" w:space="0" w:color="auto"/>
        <w:bottom w:val="none" w:sz="0" w:space="0" w:color="auto"/>
        <w:right w:val="none" w:sz="0" w:space="0" w:color="auto"/>
      </w:divBdr>
      <w:divsChild>
        <w:div w:id="589124029">
          <w:marLeft w:val="0"/>
          <w:marRight w:val="0"/>
          <w:marTop w:val="0"/>
          <w:marBottom w:val="0"/>
          <w:divBdr>
            <w:top w:val="none" w:sz="0" w:space="0" w:color="auto"/>
            <w:left w:val="none" w:sz="0" w:space="0" w:color="auto"/>
            <w:bottom w:val="none" w:sz="0" w:space="0" w:color="auto"/>
            <w:right w:val="none" w:sz="0" w:space="0" w:color="auto"/>
          </w:divBdr>
          <w:divsChild>
            <w:div w:id="2030333116">
              <w:marLeft w:val="0"/>
              <w:marRight w:val="0"/>
              <w:marTop w:val="0"/>
              <w:marBottom w:val="0"/>
              <w:divBdr>
                <w:top w:val="none" w:sz="0" w:space="0" w:color="auto"/>
                <w:left w:val="none" w:sz="0" w:space="0" w:color="auto"/>
                <w:bottom w:val="none" w:sz="0" w:space="0" w:color="auto"/>
                <w:right w:val="none" w:sz="0" w:space="0" w:color="auto"/>
              </w:divBdr>
            </w:div>
            <w:div w:id="452486395">
              <w:marLeft w:val="0"/>
              <w:marRight w:val="150"/>
              <w:marTop w:val="0"/>
              <w:marBottom w:val="0"/>
              <w:divBdr>
                <w:top w:val="none" w:sz="0" w:space="0" w:color="auto"/>
                <w:left w:val="none" w:sz="0" w:space="0" w:color="auto"/>
                <w:bottom w:val="none" w:sz="0" w:space="0" w:color="auto"/>
                <w:right w:val="none" w:sz="0" w:space="0" w:color="auto"/>
              </w:divBdr>
            </w:div>
            <w:div w:id="110130876">
              <w:marLeft w:val="-1950"/>
              <w:marRight w:val="-1950"/>
              <w:marTop w:val="0"/>
              <w:marBottom w:val="0"/>
              <w:divBdr>
                <w:top w:val="none" w:sz="0" w:space="0" w:color="auto"/>
                <w:left w:val="none" w:sz="0" w:space="0" w:color="auto"/>
                <w:bottom w:val="none" w:sz="0" w:space="0" w:color="auto"/>
                <w:right w:val="none" w:sz="0" w:space="0" w:color="auto"/>
              </w:divBdr>
              <w:divsChild>
                <w:div w:id="993873817">
                  <w:marLeft w:val="300"/>
                  <w:marRight w:val="0"/>
                  <w:marTop w:val="0"/>
                  <w:marBottom w:val="0"/>
                  <w:divBdr>
                    <w:top w:val="none" w:sz="0" w:space="0" w:color="auto"/>
                    <w:left w:val="none" w:sz="0" w:space="0" w:color="auto"/>
                    <w:bottom w:val="none" w:sz="0" w:space="0" w:color="auto"/>
                    <w:right w:val="none" w:sz="0" w:space="0" w:color="auto"/>
                  </w:divBdr>
                  <w:divsChild>
                    <w:div w:id="660423130">
                      <w:marLeft w:val="0"/>
                      <w:marRight w:val="0"/>
                      <w:marTop w:val="375"/>
                      <w:marBottom w:val="0"/>
                      <w:divBdr>
                        <w:top w:val="none" w:sz="0" w:space="0" w:color="auto"/>
                        <w:left w:val="none" w:sz="0" w:space="0" w:color="auto"/>
                        <w:bottom w:val="none" w:sz="0" w:space="0" w:color="auto"/>
                        <w:right w:val="none" w:sz="0" w:space="0" w:color="auto"/>
                      </w:divBdr>
                    </w:div>
                    <w:div w:id="2108500850">
                      <w:marLeft w:val="0"/>
                      <w:marRight w:val="0"/>
                      <w:marTop w:val="0"/>
                      <w:marBottom w:val="420"/>
                      <w:divBdr>
                        <w:top w:val="none" w:sz="0" w:space="0" w:color="auto"/>
                        <w:left w:val="none" w:sz="0" w:space="0" w:color="auto"/>
                        <w:bottom w:val="none" w:sz="0" w:space="0" w:color="auto"/>
                        <w:right w:val="none" w:sz="0" w:space="0" w:color="auto"/>
                      </w:divBdr>
                      <w:divsChild>
                        <w:div w:id="1928729125">
                          <w:marLeft w:val="0"/>
                          <w:marRight w:val="0"/>
                          <w:marTop w:val="0"/>
                          <w:marBottom w:val="0"/>
                          <w:divBdr>
                            <w:top w:val="none" w:sz="0" w:space="0" w:color="auto"/>
                            <w:left w:val="none" w:sz="0" w:space="0" w:color="auto"/>
                            <w:bottom w:val="none" w:sz="0" w:space="0" w:color="auto"/>
                            <w:right w:val="none" w:sz="0" w:space="0" w:color="auto"/>
                          </w:divBdr>
                        </w:div>
                        <w:div w:id="756558761">
                          <w:marLeft w:val="0"/>
                          <w:marRight w:val="0"/>
                          <w:marTop w:val="375"/>
                          <w:marBottom w:val="0"/>
                          <w:divBdr>
                            <w:top w:val="none" w:sz="0" w:space="0" w:color="auto"/>
                            <w:left w:val="none" w:sz="0" w:space="0" w:color="auto"/>
                            <w:bottom w:val="none" w:sz="0" w:space="0" w:color="auto"/>
                            <w:right w:val="none" w:sz="0" w:space="0" w:color="auto"/>
                          </w:divBdr>
                        </w:div>
                      </w:divsChild>
                    </w:div>
                    <w:div w:id="1540314183">
                      <w:marLeft w:val="0"/>
                      <w:marRight w:val="0"/>
                      <w:marTop w:val="0"/>
                      <w:marBottom w:val="420"/>
                      <w:divBdr>
                        <w:top w:val="none" w:sz="0" w:space="0" w:color="auto"/>
                        <w:left w:val="none" w:sz="0" w:space="0" w:color="auto"/>
                        <w:bottom w:val="none" w:sz="0" w:space="0" w:color="auto"/>
                        <w:right w:val="none" w:sz="0" w:space="0" w:color="auto"/>
                      </w:divBdr>
                    </w:div>
                  </w:divsChild>
                </w:div>
                <w:div w:id="285703997">
                  <w:marLeft w:val="0"/>
                  <w:marRight w:val="0"/>
                  <w:marTop w:val="420"/>
                  <w:marBottom w:val="0"/>
                  <w:divBdr>
                    <w:top w:val="single" w:sz="6" w:space="0" w:color="D8D8D8"/>
                    <w:left w:val="none" w:sz="0" w:space="0" w:color="auto"/>
                    <w:bottom w:val="single" w:sz="6" w:space="8" w:color="D8D8D8"/>
                    <w:right w:val="none" w:sz="0" w:space="0" w:color="auto"/>
                  </w:divBdr>
                  <w:divsChild>
                    <w:div w:id="598104744">
                      <w:marLeft w:val="0"/>
                      <w:marRight w:val="0"/>
                      <w:marTop w:val="0"/>
                      <w:marBottom w:val="0"/>
                      <w:divBdr>
                        <w:top w:val="none" w:sz="0" w:space="0" w:color="auto"/>
                        <w:left w:val="none" w:sz="0" w:space="0" w:color="auto"/>
                        <w:bottom w:val="none" w:sz="0" w:space="0" w:color="auto"/>
                        <w:right w:val="none" w:sz="0" w:space="0" w:color="auto"/>
                      </w:divBdr>
                      <w:divsChild>
                        <w:div w:id="93981678">
                          <w:marLeft w:val="0"/>
                          <w:marRight w:val="0"/>
                          <w:marTop w:val="0"/>
                          <w:marBottom w:val="0"/>
                          <w:divBdr>
                            <w:top w:val="none" w:sz="0" w:space="0" w:color="auto"/>
                            <w:left w:val="none" w:sz="0" w:space="0" w:color="auto"/>
                            <w:bottom w:val="none" w:sz="0" w:space="0" w:color="auto"/>
                            <w:right w:val="none" w:sz="0" w:space="0" w:color="auto"/>
                          </w:divBdr>
                          <w:divsChild>
                            <w:div w:id="12408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381">
              <w:marLeft w:val="0"/>
              <w:marRight w:val="0"/>
              <w:marTop w:val="0"/>
              <w:marBottom w:val="150"/>
              <w:divBdr>
                <w:top w:val="none" w:sz="0" w:space="0" w:color="auto"/>
                <w:left w:val="none" w:sz="0" w:space="0" w:color="auto"/>
                <w:bottom w:val="none" w:sz="0" w:space="0" w:color="auto"/>
                <w:right w:val="none" w:sz="0" w:space="0" w:color="auto"/>
              </w:divBdr>
            </w:div>
            <w:div w:id="10688725">
              <w:marLeft w:val="0"/>
              <w:marRight w:val="0"/>
              <w:marTop w:val="0"/>
              <w:marBottom w:val="0"/>
              <w:divBdr>
                <w:top w:val="none" w:sz="0" w:space="0" w:color="auto"/>
                <w:left w:val="none" w:sz="0" w:space="0" w:color="auto"/>
                <w:bottom w:val="none" w:sz="0" w:space="0" w:color="auto"/>
                <w:right w:val="none" w:sz="0" w:space="0" w:color="auto"/>
              </w:divBdr>
              <w:divsChild>
                <w:div w:id="1858932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21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54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5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98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01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334177">
                  <w:blockQuote w:val="1"/>
                  <w:marLeft w:val="540"/>
                  <w:marRight w:val="540"/>
                  <w:marTop w:val="0"/>
                  <w:marBottom w:val="225"/>
                  <w:divBdr>
                    <w:top w:val="none" w:sz="0" w:space="0" w:color="auto"/>
                    <w:left w:val="none" w:sz="0" w:space="0" w:color="auto"/>
                    <w:bottom w:val="none" w:sz="0" w:space="0" w:color="auto"/>
                    <w:right w:val="none" w:sz="0" w:space="0" w:color="auto"/>
                  </w:divBdr>
                </w:div>
                <w:div w:id="2139954124">
                  <w:blockQuote w:val="1"/>
                  <w:marLeft w:val="540"/>
                  <w:marRight w:val="540"/>
                  <w:marTop w:val="0"/>
                  <w:marBottom w:val="225"/>
                  <w:divBdr>
                    <w:top w:val="none" w:sz="0" w:space="0" w:color="auto"/>
                    <w:left w:val="none" w:sz="0" w:space="0" w:color="auto"/>
                    <w:bottom w:val="none" w:sz="0" w:space="0" w:color="auto"/>
                    <w:right w:val="none" w:sz="0" w:space="0" w:color="auto"/>
                  </w:divBdr>
                </w:div>
                <w:div w:id="1888948185">
                  <w:blockQuote w:val="1"/>
                  <w:marLeft w:val="540"/>
                  <w:marRight w:val="540"/>
                  <w:marTop w:val="0"/>
                  <w:marBottom w:val="225"/>
                  <w:divBdr>
                    <w:top w:val="none" w:sz="0" w:space="0" w:color="auto"/>
                    <w:left w:val="none" w:sz="0" w:space="0" w:color="auto"/>
                    <w:bottom w:val="none" w:sz="0" w:space="0" w:color="auto"/>
                    <w:right w:val="none" w:sz="0" w:space="0" w:color="auto"/>
                  </w:divBdr>
                </w:div>
                <w:div w:id="61448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1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30541">
          <w:marLeft w:val="0"/>
          <w:marRight w:val="150"/>
          <w:marTop w:val="0"/>
          <w:marBottom w:val="0"/>
          <w:divBdr>
            <w:top w:val="none" w:sz="0" w:space="0" w:color="auto"/>
            <w:left w:val="none" w:sz="0" w:space="0" w:color="auto"/>
            <w:bottom w:val="none" w:sz="0" w:space="0" w:color="auto"/>
            <w:right w:val="none" w:sz="0" w:space="0" w:color="auto"/>
          </w:divBdr>
        </w:div>
        <w:div w:id="888033913">
          <w:marLeft w:val="0"/>
          <w:marRight w:val="0"/>
          <w:marTop w:val="0"/>
          <w:marBottom w:val="0"/>
          <w:divBdr>
            <w:top w:val="none" w:sz="0" w:space="0" w:color="auto"/>
            <w:left w:val="none" w:sz="0" w:space="0" w:color="auto"/>
            <w:bottom w:val="none" w:sz="0" w:space="0" w:color="auto"/>
            <w:right w:val="none" w:sz="0" w:space="0" w:color="auto"/>
          </w:divBdr>
          <w:divsChild>
            <w:div w:id="1521234528">
              <w:marLeft w:val="0"/>
              <w:marRight w:val="0"/>
              <w:marTop w:val="0"/>
              <w:marBottom w:val="0"/>
              <w:divBdr>
                <w:top w:val="none" w:sz="0" w:space="0" w:color="auto"/>
                <w:left w:val="none" w:sz="0" w:space="0" w:color="auto"/>
                <w:bottom w:val="none" w:sz="0" w:space="0" w:color="auto"/>
                <w:right w:val="none" w:sz="0" w:space="0" w:color="auto"/>
              </w:divBdr>
            </w:div>
            <w:div w:id="580603170">
              <w:marLeft w:val="0"/>
              <w:marRight w:val="0"/>
              <w:marTop w:val="0"/>
              <w:marBottom w:val="0"/>
              <w:divBdr>
                <w:top w:val="none" w:sz="0" w:space="0" w:color="auto"/>
                <w:left w:val="none" w:sz="0" w:space="0" w:color="auto"/>
                <w:bottom w:val="none" w:sz="0" w:space="0" w:color="auto"/>
                <w:right w:val="none" w:sz="0" w:space="0" w:color="auto"/>
              </w:divBdr>
              <w:divsChild>
                <w:div w:id="7947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697980">
                  <w:blockQuote w:val="1"/>
                  <w:marLeft w:val="0"/>
                  <w:marRight w:val="0"/>
                  <w:marTop w:val="0"/>
                  <w:marBottom w:val="150"/>
                  <w:divBdr>
                    <w:top w:val="none" w:sz="0" w:space="0" w:color="auto"/>
                    <w:left w:val="none" w:sz="0" w:space="0" w:color="auto"/>
                    <w:bottom w:val="none" w:sz="0" w:space="0" w:color="auto"/>
                    <w:right w:val="none" w:sz="0" w:space="0" w:color="auto"/>
                  </w:divBdr>
                </w:div>
                <w:div w:id="40121583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7203732">
      <w:bodyDiv w:val="1"/>
      <w:marLeft w:val="0"/>
      <w:marRight w:val="0"/>
      <w:marTop w:val="0"/>
      <w:marBottom w:val="0"/>
      <w:divBdr>
        <w:top w:val="none" w:sz="0" w:space="0" w:color="auto"/>
        <w:left w:val="none" w:sz="0" w:space="0" w:color="auto"/>
        <w:bottom w:val="none" w:sz="0" w:space="0" w:color="auto"/>
        <w:right w:val="none" w:sz="0" w:space="0" w:color="auto"/>
      </w:divBdr>
      <w:divsChild>
        <w:div w:id="176041411">
          <w:marLeft w:val="0"/>
          <w:marRight w:val="0"/>
          <w:marTop w:val="0"/>
          <w:marBottom w:val="207"/>
          <w:divBdr>
            <w:top w:val="none" w:sz="0" w:space="0" w:color="auto"/>
            <w:left w:val="none" w:sz="0" w:space="0" w:color="auto"/>
            <w:bottom w:val="none" w:sz="0" w:space="0" w:color="auto"/>
            <w:right w:val="none" w:sz="0" w:space="0" w:color="auto"/>
          </w:divBdr>
          <w:divsChild>
            <w:div w:id="826433353">
              <w:marLeft w:val="0"/>
              <w:marRight w:val="0"/>
              <w:marTop w:val="0"/>
              <w:marBottom w:val="0"/>
              <w:divBdr>
                <w:top w:val="none" w:sz="0" w:space="0" w:color="auto"/>
                <w:left w:val="none" w:sz="0" w:space="0" w:color="auto"/>
                <w:bottom w:val="none" w:sz="0" w:space="0" w:color="auto"/>
                <w:right w:val="none" w:sz="0" w:space="0" w:color="auto"/>
              </w:divBdr>
              <w:divsChild>
                <w:div w:id="1779326953">
                  <w:marLeft w:val="0"/>
                  <w:marRight w:val="0"/>
                  <w:marTop w:val="0"/>
                  <w:marBottom w:val="0"/>
                  <w:divBdr>
                    <w:top w:val="none" w:sz="0" w:space="0" w:color="auto"/>
                    <w:left w:val="none" w:sz="0" w:space="0" w:color="auto"/>
                    <w:bottom w:val="none" w:sz="0" w:space="0" w:color="auto"/>
                    <w:right w:val="none" w:sz="0" w:space="0" w:color="auto"/>
                  </w:divBdr>
                  <w:divsChild>
                    <w:div w:id="86931577">
                      <w:marLeft w:val="0"/>
                      <w:marRight w:val="92"/>
                      <w:marTop w:val="0"/>
                      <w:marBottom w:val="0"/>
                      <w:divBdr>
                        <w:top w:val="none" w:sz="0" w:space="0" w:color="auto"/>
                        <w:left w:val="none" w:sz="0" w:space="0" w:color="auto"/>
                        <w:bottom w:val="none" w:sz="0" w:space="0" w:color="auto"/>
                        <w:right w:val="none" w:sz="0" w:space="0" w:color="auto"/>
                      </w:divBdr>
                    </w:div>
                    <w:div w:id="1541673387">
                      <w:marLeft w:val="0"/>
                      <w:marRight w:val="0"/>
                      <w:marTop w:val="0"/>
                      <w:marBottom w:val="0"/>
                      <w:divBdr>
                        <w:top w:val="none" w:sz="0" w:space="0" w:color="auto"/>
                        <w:left w:val="none" w:sz="0" w:space="0" w:color="auto"/>
                        <w:bottom w:val="none" w:sz="0" w:space="0" w:color="auto"/>
                        <w:right w:val="none" w:sz="0" w:space="0" w:color="auto"/>
                      </w:divBdr>
                    </w:div>
                  </w:divsChild>
                </w:div>
                <w:div w:id="100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hetorah.com/article/what-are-clay-female-figurines-doing-in-judah-during-the-biblical-perio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torah.com/article/judith-a-chanukah-hero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did-jephthah-actually-kill-his-daught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the-story-of-jephthah-the-urge-to-manipulat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4411</Words>
  <Characters>25143</Characters>
  <Application>Microsoft Office Word</Application>
  <DocSecurity>0</DocSecurity>
  <Lines>209</Lines>
  <Paragraphs>58</Paragraphs>
  <ScaleCrop>false</ScaleCrop>
  <Company/>
  <LinksUpToDate>false</LinksUpToDate>
  <CharactersWithSpaces>29496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2021-12-02T08:16:00Z</dcterms:created>
  <dcterms:modified xsi:type="dcterms:W3CDTF">2021-12-02T08:19:00Z</dcterms:modified>
</cp:coreProperties>
</file>