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A176C" w14:textId="6F129349" w:rsidR="0084064D" w:rsidRPr="00074206" w:rsidRDefault="0084064D" w:rsidP="00257F77">
      <w:pPr>
        <w:spacing w:before="120"/>
        <w:rPr>
          <w:rFonts w:ascii="Arial" w:hAnsi="Arial" w:cs="Arial"/>
          <w:sz w:val="20"/>
          <w:szCs w:val="20"/>
        </w:rPr>
      </w:pPr>
      <w:r w:rsidRPr="00074206">
        <w:rPr>
          <w:rFonts w:ascii="Arial" w:hAnsi="Arial" w:cs="Arial"/>
          <w:sz w:val="20"/>
          <w:szCs w:val="20"/>
        </w:rPr>
        <w:t>Sehr geehrte Damen und Herren,</w:t>
      </w:r>
      <w:r w:rsidR="00C50F29">
        <w:rPr>
          <w:rFonts w:ascii="Arial" w:hAnsi="Arial" w:cs="Arial"/>
          <w:sz w:val="20"/>
          <w:szCs w:val="20"/>
        </w:rPr>
        <w:t xml:space="preserve"> liebe Studenten,</w:t>
      </w:r>
    </w:p>
    <w:p w14:paraId="2D8DC9CD" w14:textId="793E211D" w:rsidR="0007244A" w:rsidRDefault="009C7C95" w:rsidP="00257F7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6BB3C427" w14:textId="1B2072C1" w:rsidR="00B62877" w:rsidRDefault="00B62877" w:rsidP="00257F77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AD4DC0" w:rsidRPr="00945B85">
        <w:rPr>
          <w:rFonts w:ascii="Arial" w:hAnsi="Arial" w:cs="Arial"/>
          <w:b/>
          <w:bCs/>
          <w:sz w:val="20"/>
          <w:szCs w:val="20"/>
        </w:rPr>
        <w:t xml:space="preserve"> </w:t>
      </w:r>
      <w:r w:rsidR="00945B85">
        <w:rPr>
          <w:rFonts w:ascii="Arial" w:hAnsi="Arial" w:cs="Arial"/>
          <w:b/>
          <w:bCs/>
          <w:sz w:val="20"/>
          <w:szCs w:val="20"/>
        </w:rPr>
        <w:t>H</w:t>
      </w:r>
      <w:r w:rsidR="00AD4DC0" w:rsidRPr="00945B85">
        <w:rPr>
          <w:rFonts w:ascii="Arial" w:hAnsi="Arial" w:cs="Arial"/>
          <w:b/>
          <w:bCs/>
          <w:sz w:val="20"/>
          <w:szCs w:val="20"/>
        </w:rPr>
        <w:t>istorischer Index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04348" w:rsidRPr="00204348">
        <w:rPr>
          <w:rFonts w:ascii="Arial" w:hAnsi="Arial" w:cs="Arial"/>
          <w:bCs/>
          <w:sz w:val="20"/>
          <w:szCs w:val="20"/>
        </w:rPr>
        <w:t>Mit d</w:t>
      </w:r>
      <w:r w:rsidR="00204348">
        <w:rPr>
          <w:rFonts w:ascii="Arial" w:hAnsi="Arial" w:cs="Arial"/>
          <w:bCs/>
          <w:sz w:val="20"/>
          <w:szCs w:val="20"/>
        </w:rPr>
        <w:t>er Frage des Sachwiderstands der Dinge, mit der Ex</w:t>
      </w:r>
      <w:r w:rsidR="00950211">
        <w:rPr>
          <w:rFonts w:ascii="Arial" w:hAnsi="Arial" w:cs="Arial"/>
          <w:bCs/>
          <w:sz w:val="20"/>
          <w:szCs w:val="20"/>
        </w:rPr>
        <w:t>zentrizität des Menschen und der</w:t>
      </w:r>
      <w:r w:rsidR="00204348">
        <w:rPr>
          <w:rFonts w:ascii="Arial" w:hAnsi="Arial" w:cs="Arial"/>
          <w:bCs/>
          <w:sz w:val="20"/>
          <w:szCs w:val="20"/>
        </w:rPr>
        <w:t xml:space="preserve"> Klärung der Frage des </w:t>
      </w:r>
      <w:r w:rsidR="00824145">
        <w:rPr>
          <w:rFonts w:ascii="Arial" w:hAnsi="Arial" w:cs="Arial"/>
          <w:bCs/>
          <w:sz w:val="20"/>
          <w:szCs w:val="20"/>
        </w:rPr>
        <w:t>(Post-)</w:t>
      </w:r>
      <w:r w:rsidR="00204348">
        <w:rPr>
          <w:rFonts w:ascii="Arial" w:hAnsi="Arial" w:cs="Arial"/>
          <w:bCs/>
          <w:sz w:val="20"/>
          <w:szCs w:val="20"/>
        </w:rPr>
        <w:t>Humanismus ist nun der Boden bereitet, um zum eigentlichen Thema zu kommen. Bruno Latour</w:t>
      </w:r>
      <w:r w:rsidR="00950211">
        <w:rPr>
          <w:rFonts w:ascii="Arial" w:hAnsi="Arial" w:cs="Arial"/>
          <w:bCs/>
          <w:sz w:val="20"/>
          <w:szCs w:val="20"/>
        </w:rPr>
        <w:t xml:space="preserve"> hatte</w:t>
      </w:r>
      <w:r w:rsidR="00204348">
        <w:rPr>
          <w:rFonts w:ascii="Arial" w:hAnsi="Arial" w:cs="Arial"/>
          <w:bCs/>
          <w:sz w:val="20"/>
          <w:szCs w:val="20"/>
        </w:rPr>
        <w:t xml:space="preserve"> 1991 in Auseinandersetzung mit der Postmoderne erklärt </w:t>
      </w:r>
      <w:r w:rsidR="00950211">
        <w:rPr>
          <w:rFonts w:ascii="Arial" w:hAnsi="Arial" w:cs="Arial"/>
          <w:bCs/>
          <w:sz w:val="20"/>
          <w:szCs w:val="20"/>
        </w:rPr>
        <w:t xml:space="preserve">„We have never been modern“. </w:t>
      </w:r>
      <w:r w:rsidR="00670C44">
        <w:rPr>
          <w:rFonts w:ascii="Arial" w:hAnsi="Arial" w:cs="Arial"/>
          <w:bCs/>
          <w:sz w:val="20"/>
          <w:szCs w:val="20"/>
        </w:rPr>
        <w:t>Daran anschließend könnte man feststellen</w:t>
      </w:r>
      <w:r w:rsidR="00204348">
        <w:rPr>
          <w:rFonts w:ascii="Arial" w:hAnsi="Arial" w:cs="Arial"/>
          <w:bCs/>
          <w:sz w:val="20"/>
          <w:szCs w:val="20"/>
        </w:rPr>
        <w:t xml:space="preserve">, dass </w:t>
      </w:r>
      <w:r w:rsidR="00670C44">
        <w:rPr>
          <w:rFonts w:ascii="Arial" w:hAnsi="Arial" w:cs="Arial"/>
          <w:bCs/>
          <w:sz w:val="20"/>
          <w:szCs w:val="20"/>
        </w:rPr>
        <w:t xml:space="preserve">erst </w:t>
      </w:r>
      <w:r w:rsidR="00204348">
        <w:rPr>
          <w:rFonts w:ascii="Arial" w:hAnsi="Arial" w:cs="Arial"/>
          <w:bCs/>
          <w:sz w:val="20"/>
          <w:szCs w:val="20"/>
        </w:rPr>
        <w:t xml:space="preserve">mit dem Anthropozän </w:t>
      </w:r>
      <w:r w:rsidR="00950211">
        <w:rPr>
          <w:rFonts w:ascii="Arial" w:hAnsi="Arial" w:cs="Arial"/>
          <w:bCs/>
          <w:sz w:val="20"/>
          <w:szCs w:val="20"/>
        </w:rPr>
        <w:t xml:space="preserve">die Moderne zu sich </w:t>
      </w:r>
      <w:r w:rsidR="00824145">
        <w:rPr>
          <w:rFonts w:ascii="Arial" w:hAnsi="Arial" w:cs="Arial"/>
          <w:bCs/>
          <w:sz w:val="20"/>
          <w:szCs w:val="20"/>
        </w:rPr>
        <w:t>zu kommen scheint</w:t>
      </w:r>
      <w:r w:rsidR="00950211">
        <w:rPr>
          <w:rFonts w:ascii="Arial" w:hAnsi="Arial" w:cs="Arial"/>
          <w:bCs/>
          <w:sz w:val="20"/>
          <w:szCs w:val="20"/>
        </w:rPr>
        <w:t xml:space="preserve">, dass sie jetzt erhält, was ihr immer vorenthalten worden ist, nach dem sie aber immer auf der Suche gewesen ist: Das ist der „historische Index“ ihrer </w:t>
      </w:r>
      <w:r w:rsidR="00824145">
        <w:rPr>
          <w:rFonts w:ascii="Arial" w:hAnsi="Arial" w:cs="Arial"/>
          <w:bCs/>
          <w:sz w:val="20"/>
          <w:szCs w:val="20"/>
        </w:rPr>
        <w:t xml:space="preserve">avancierten, in die Zukunft gerichteten </w:t>
      </w:r>
      <w:r w:rsidR="00950211">
        <w:rPr>
          <w:rFonts w:ascii="Arial" w:hAnsi="Arial" w:cs="Arial"/>
          <w:bCs/>
          <w:sz w:val="20"/>
          <w:szCs w:val="20"/>
        </w:rPr>
        <w:t>Praxis.</w:t>
      </w:r>
    </w:p>
    <w:p w14:paraId="21AB8A75" w14:textId="2D635999" w:rsidR="00950211" w:rsidRDefault="00950211" w:rsidP="00257F77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Walter Benjamin hatte im Passagen-Werk </w:t>
      </w:r>
      <w:r w:rsidR="00752B78">
        <w:rPr>
          <w:rFonts w:ascii="Arial" w:hAnsi="Arial" w:cs="Arial"/>
          <w:bCs/>
          <w:sz w:val="20"/>
          <w:szCs w:val="20"/>
        </w:rPr>
        <w:t xml:space="preserve">1936 </w:t>
      </w:r>
      <w:r>
        <w:rPr>
          <w:rFonts w:ascii="Arial" w:hAnsi="Arial" w:cs="Arial"/>
          <w:bCs/>
          <w:sz w:val="20"/>
          <w:szCs w:val="20"/>
        </w:rPr>
        <w:t xml:space="preserve">festgestellt, dass die Moderne, mehr als andere Zeiten, ja mehr als die Renaissance, auf der Suche nach dem historischen Index </w:t>
      </w:r>
      <w:r w:rsidR="00824145">
        <w:rPr>
          <w:rFonts w:ascii="Arial" w:hAnsi="Arial" w:cs="Arial"/>
          <w:bCs/>
          <w:sz w:val="20"/>
          <w:szCs w:val="20"/>
        </w:rPr>
        <w:t>war. Er sprach</w:t>
      </w:r>
      <w:r>
        <w:rPr>
          <w:rFonts w:ascii="Arial" w:hAnsi="Arial" w:cs="Arial"/>
          <w:bCs/>
          <w:sz w:val="20"/>
          <w:szCs w:val="20"/>
        </w:rPr>
        <w:t xml:space="preserve"> auch vom „urgeschichtlichen Index“. Die Moderne will nicht einfach an vergangene Zeiten anschließen. Sie will weiter </w:t>
      </w:r>
      <w:r w:rsidR="00670C44">
        <w:rPr>
          <w:rFonts w:ascii="Arial" w:hAnsi="Arial" w:cs="Arial"/>
          <w:bCs/>
          <w:sz w:val="20"/>
          <w:szCs w:val="20"/>
        </w:rPr>
        <w:t xml:space="preserve">hinter das 19. </w:t>
      </w:r>
      <w:r w:rsidR="00752B78">
        <w:rPr>
          <w:rFonts w:ascii="Arial" w:hAnsi="Arial" w:cs="Arial"/>
          <w:bCs/>
          <w:sz w:val="20"/>
          <w:szCs w:val="20"/>
        </w:rPr>
        <w:t>u</w:t>
      </w:r>
      <w:r w:rsidR="00E443CE">
        <w:rPr>
          <w:rFonts w:ascii="Arial" w:hAnsi="Arial" w:cs="Arial"/>
          <w:bCs/>
          <w:sz w:val="20"/>
          <w:szCs w:val="20"/>
        </w:rPr>
        <w:t xml:space="preserve">nd 18. </w:t>
      </w:r>
      <w:r w:rsidR="00670C44">
        <w:rPr>
          <w:rFonts w:ascii="Arial" w:hAnsi="Arial" w:cs="Arial"/>
          <w:bCs/>
          <w:sz w:val="20"/>
          <w:szCs w:val="20"/>
        </w:rPr>
        <w:t xml:space="preserve">Jahrhundert </w:t>
      </w:r>
      <w:r>
        <w:rPr>
          <w:rFonts w:ascii="Arial" w:hAnsi="Arial" w:cs="Arial"/>
          <w:bCs/>
          <w:sz w:val="20"/>
          <w:szCs w:val="20"/>
        </w:rPr>
        <w:t>zurück, sie will auf den Grund der Architektur vorstoßen, um von dort her die Architektur unter den technologischen und gesellschaftlichen Bedingungen von Modernität neu aufzubauen.</w:t>
      </w:r>
      <w:r w:rsidR="00670C44">
        <w:rPr>
          <w:rFonts w:ascii="Arial" w:hAnsi="Arial" w:cs="Arial"/>
          <w:bCs/>
          <w:sz w:val="20"/>
          <w:szCs w:val="20"/>
        </w:rPr>
        <w:t xml:space="preserve"> In diesem Sinne ist die Moderne „radikal“, im Sinne der Rückkehr zu den Wurzeln.</w:t>
      </w:r>
    </w:p>
    <w:p w14:paraId="4432829C" w14:textId="57711CF2" w:rsidR="00950211" w:rsidRDefault="00950211" w:rsidP="00257F7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Viele der Protagonisten der Moderne sprechen </w:t>
      </w:r>
      <w:r w:rsidR="00670C44">
        <w:rPr>
          <w:rFonts w:ascii="Arial" w:hAnsi="Arial" w:cs="Arial"/>
          <w:bCs/>
          <w:sz w:val="20"/>
          <w:szCs w:val="20"/>
        </w:rPr>
        <w:t>daher von der Suche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70C44">
        <w:rPr>
          <w:rFonts w:ascii="Arial" w:hAnsi="Arial" w:cs="Arial"/>
          <w:bCs/>
          <w:sz w:val="20"/>
          <w:szCs w:val="20"/>
        </w:rPr>
        <w:t xml:space="preserve">nach dem </w:t>
      </w:r>
      <w:r>
        <w:rPr>
          <w:rFonts w:ascii="Arial" w:hAnsi="Arial" w:cs="Arial"/>
          <w:bCs/>
          <w:sz w:val="20"/>
          <w:szCs w:val="20"/>
        </w:rPr>
        <w:t>Wesen der Architektur</w:t>
      </w:r>
      <w:r w:rsidR="00670C44">
        <w:rPr>
          <w:rFonts w:ascii="Arial" w:hAnsi="Arial" w:cs="Arial"/>
          <w:bCs/>
          <w:sz w:val="20"/>
          <w:szCs w:val="20"/>
        </w:rPr>
        <w:t xml:space="preserve"> oder dem</w:t>
      </w:r>
      <w:r>
        <w:rPr>
          <w:rFonts w:ascii="Arial" w:hAnsi="Arial" w:cs="Arial"/>
          <w:bCs/>
          <w:sz w:val="20"/>
          <w:szCs w:val="20"/>
        </w:rPr>
        <w:t xml:space="preserve"> „Wesen der Aufgabe“ (Mies van der Rohe). </w:t>
      </w:r>
      <w:r w:rsidR="008D1A72">
        <w:rPr>
          <w:rFonts w:ascii="Arial" w:hAnsi="Arial" w:cs="Arial"/>
          <w:bCs/>
          <w:sz w:val="20"/>
          <w:szCs w:val="20"/>
        </w:rPr>
        <w:t xml:space="preserve">Walter Gropius hat das sehr deutlich ausgesprochen. In den „Grundlagen der Bauhausproduktion“ (1926) schreibt er: </w:t>
      </w:r>
      <w:r w:rsidR="008D1A72">
        <w:rPr>
          <w:rFonts w:ascii="Arial" w:hAnsi="Arial" w:cs="Arial"/>
          <w:sz w:val="20"/>
          <w:szCs w:val="20"/>
        </w:rPr>
        <w:t xml:space="preserve">„Vorwärts zur Tradition!“ und dann: „Nur durch dauernde Berührung mit der fortschreitenden Technik […] gewinnt das gestaltende Individuum die Fähigkeit, die Gegenstände </w:t>
      </w:r>
      <w:r w:rsidR="008D1A72" w:rsidRPr="009F63E7">
        <w:rPr>
          <w:rFonts w:ascii="Arial" w:hAnsi="Arial" w:cs="Arial"/>
          <w:i/>
          <w:iCs/>
          <w:sz w:val="20"/>
          <w:szCs w:val="20"/>
        </w:rPr>
        <w:t>in lebendige Beziehung zur Überlieferung zu bringen</w:t>
      </w:r>
      <w:r w:rsidR="008D1A72">
        <w:rPr>
          <w:rFonts w:ascii="Arial" w:hAnsi="Arial" w:cs="Arial"/>
          <w:sz w:val="20"/>
          <w:szCs w:val="20"/>
        </w:rPr>
        <w:t xml:space="preserve"> und daraus die neue Werkgesinnung zu entwickeln.“ (Gropius 1926, 90) Nur im Blick voraus, unter Anwendung der neueste</w:t>
      </w:r>
      <w:r w:rsidR="00E443CE">
        <w:rPr>
          <w:rFonts w:ascii="Arial" w:hAnsi="Arial" w:cs="Arial"/>
          <w:sz w:val="20"/>
          <w:szCs w:val="20"/>
        </w:rPr>
        <w:t>n Erkenntnisse und Technologien kann die Moderne traditionsbildend sein</w:t>
      </w:r>
      <w:r w:rsidR="008D1A72">
        <w:rPr>
          <w:rFonts w:ascii="Arial" w:hAnsi="Arial" w:cs="Arial"/>
          <w:sz w:val="20"/>
          <w:szCs w:val="20"/>
        </w:rPr>
        <w:t>.</w:t>
      </w:r>
    </w:p>
    <w:p w14:paraId="56929B05" w14:textId="54207EE8" w:rsidR="008D1A72" w:rsidRDefault="00670C44" w:rsidP="00257F7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 </w:t>
      </w:r>
      <w:r w:rsidR="00752B78">
        <w:rPr>
          <w:rFonts w:ascii="Arial" w:hAnsi="Arial" w:cs="Arial"/>
          <w:sz w:val="20"/>
          <w:szCs w:val="20"/>
        </w:rPr>
        <w:t xml:space="preserve">es </w:t>
      </w:r>
      <w:r w:rsidR="00E443CE">
        <w:rPr>
          <w:rFonts w:ascii="Arial" w:hAnsi="Arial" w:cs="Arial"/>
          <w:sz w:val="20"/>
          <w:szCs w:val="20"/>
        </w:rPr>
        <w:t>scheint</w:t>
      </w:r>
      <w:r>
        <w:rPr>
          <w:rFonts w:ascii="Arial" w:hAnsi="Arial" w:cs="Arial"/>
          <w:sz w:val="20"/>
          <w:szCs w:val="20"/>
        </w:rPr>
        <w:t xml:space="preserve"> </w:t>
      </w:r>
      <w:r w:rsidR="008D1A72">
        <w:rPr>
          <w:rFonts w:ascii="Arial" w:hAnsi="Arial" w:cs="Arial"/>
          <w:sz w:val="20"/>
          <w:szCs w:val="20"/>
        </w:rPr>
        <w:t>heute unter dem Veränderungsdruck des Anthropozäns</w:t>
      </w:r>
      <w:r w:rsidR="00E443CE">
        <w:rPr>
          <w:rFonts w:ascii="Arial" w:hAnsi="Arial" w:cs="Arial"/>
          <w:sz w:val="20"/>
          <w:szCs w:val="20"/>
        </w:rPr>
        <w:t xml:space="preserve"> </w:t>
      </w:r>
      <w:r w:rsidR="00752B78">
        <w:rPr>
          <w:rFonts w:ascii="Arial" w:hAnsi="Arial" w:cs="Arial"/>
          <w:sz w:val="20"/>
          <w:szCs w:val="20"/>
        </w:rPr>
        <w:t xml:space="preserve">gerade das </w:t>
      </w:r>
      <w:r w:rsidR="00E443CE">
        <w:rPr>
          <w:rFonts w:ascii="Arial" w:hAnsi="Arial" w:cs="Arial"/>
          <w:sz w:val="20"/>
          <w:szCs w:val="20"/>
        </w:rPr>
        <w:t>zu geschehen</w:t>
      </w:r>
      <w:r w:rsidR="008D1A72">
        <w:rPr>
          <w:rFonts w:ascii="Arial" w:hAnsi="Arial" w:cs="Arial"/>
          <w:sz w:val="20"/>
          <w:szCs w:val="20"/>
        </w:rPr>
        <w:t>. Im Zentrum steht dabei der Sachwiderstand, der heute allerdings auf einer höheren Ebene in den Architekturdiskurs wieder zurückkehrt. Sachen und Di</w:t>
      </w:r>
      <w:r w:rsidR="00E443CE">
        <w:rPr>
          <w:rFonts w:ascii="Arial" w:hAnsi="Arial" w:cs="Arial"/>
          <w:sz w:val="20"/>
          <w:szCs w:val="20"/>
        </w:rPr>
        <w:t>nge</w:t>
      </w:r>
      <w:r w:rsidR="008D1A72">
        <w:rPr>
          <w:rFonts w:ascii="Arial" w:hAnsi="Arial" w:cs="Arial"/>
          <w:sz w:val="20"/>
          <w:szCs w:val="20"/>
        </w:rPr>
        <w:t xml:space="preserve"> </w:t>
      </w:r>
      <w:r w:rsidR="00E443CE">
        <w:rPr>
          <w:rFonts w:ascii="Arial" w:hAnsi="Arial" w:cs="Arial"/>
          <w:sz w:val="20"/>
          <w:szCs w:val="20"/>
        </w:rPr>
        <w:t>bezeichnen nicht mehr die Materialien und die kleinen Objekte</w:t>
      </w:r>
      <w:r w:rsidR="008D1A72">
        <w:rPr>
          <w:rFonts w:ascii="Arial" w:hAnsi="Arial" w:cs="Arial"/>
          <w:sz w:val="20"/>
          <w:szCs w:val="20"/>
        </w:rPr>
        <w:t xml:space="preserve">. Semper hatte ja schon festgestellt, dass die Maschine die Materialien in ihren Eigenschaften zerstört. </w:t>
      </w:r>
      <w:r w:rsidR="00E443CE">
        <w:rPr>
          <w:rFonts w:ascii="Arial" w:hAnsi="Arial" w:cs="Arial"/>
          <w:sz w:val="20"/>
          <w:szCs w:val="20"/>
        </w:rPr>
        <w:t>Unter D</w:t>
      </w:r>
      <w:r w:rsidR="008D1A72">
        <w:rPr>
          <w:rFonts w:ascii="Arial" w:hAnsi="Arial" w:cs="Arial"/>
          <w:sz w:val="20"/>
          <w:szCs w:val="20"/>
        </w:rPr>
        <w:t>inge</w:t>
      </w:r>
      <w:r w:rsidR="00E443CE">
        <w:rPr>
          <w:rFonts w:ascii="Arial" w:hAnsi="Arial" w:cs="Arial"/>
          <w:sz w:val="20"/>
          <w:szCs w:val="20"/>
        </w:rPr>
        <w:t>n</w:t>
      </w:r>
      <w:r w:rsidR="008D1A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Objekte</w:t>
      </w:r>
      <w:r w:rsidR="00E443C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E443CE">
        <w:rPr>
          <w:rFonts w:ascii="Arial" w:hAnsi="Arial" w:cs="Arial"/>
          <w:sz w:val="20"/>
          <w:szCs w:val="20"/>
        </w:rPr>
        <w:t>versteht man heute</w:t>
      </w:r>
      <w:r w:rsidR="008D1A72">
        <w:rPr>
          <w:rFonts w:ascii="Arial" w:hAnsi="Arial" w:cs="Arial"/>
          <w:sz w:val="20"/>
          <w:szCs w:val="20"/>
        </w:rPr>
        <w:t xml:space="preserve"> auch die „Hyper-Objects“</w:t>
      </w:r>
      <w:r>
        <w:rPr>
          <w:rFonts w:ascii="Arial" w:hAnsi="Arial" w:cs="Arial"/>
          <w:sz w:val="20"/>
          <w:szCs w:val="20"/>
        </w:rPr>
        <w:t xml:space="preserve"> (Timothey Morton)</w:t>
      </w:r>
      <w:r w:rsidR="008D1A72">
        <w:rPr>
          <w:rFonts w:ascii="Arial" w:hAnsi="Arial" w:cs="Arial"/>
          <w:sz w:val="20"/>
          <w:szCs w:val="20"/>
        </w:rPr>
        <w:t>. Darunter gehören das Ozonloch, der Co2-Gehalt</w:t>
      </w:r>
      <w:r>
        <w:rPr>
          <w:rFonts w:ascii="Arial" w:hAnsi="Arial" w:cs="Arial"/>
          <w:sz w:val="20"/>
          <w:szCs w:val="20"/>
        </w:rPr>
        <w:t xml:space="preserve"> der Atmosphäre</w:t>
      </w:r>
      <w:r w:rsidR="008D1A72">
        <w:rPr>
          <w:rFonts w:ascii="Arial" w:hAnsi="Arial" w:cs="Arial"/>
          <w:sz w:val="20"/>
          <w:szCs w:val="20"/>
        </w:rPr>
        <w:t>, die Ressourcenproblematik, das W</w:t>
      </w:r>
      <w:r>
        <w:rPr>
          <w:rFonts w:ascii="Arial" w:hAnsi="Arial" w:cs="Arial"/>
          <w:sz w:val="20"/>
          <w:szCs w:val="20"/>
        </w:rPr>
        <w:t>ald</w:t>
      </w:r>
      <w:r w:rsidR="008D1A72">
        <w:rPr>
          <w:rFonts w:ascii="Arial" w:hAnsi="Arial" w:cs="Arial"/>
          <w:sz w:val="20"/>
          <w:szCs w:val="20"/>
        </w:rPr>
        <w:t xml:space="preserve">sterben, die </w:t>
      </w:r>
      <w:r>
        <w:rPr>
          <w:rFonts w:ascii="Arial" w:hAnsi="Arial" w:cs="Arial"/>
          <w:sz w:val="20"/>
          <w:szCs w:val="20"/>
        </w:rPr>
        <w:t>Versandung und Ve</w:t>
      </w:r>
      <w:r w:rsidR="008D1A72">
        <w:rPr>
          <w:rFonts w:ascii="Arial" w:hAnsi="Arial" w:cs="Arial"/>
          <w:sz w:val="20"/>
          <w:szCs w:val="20"/>
        </w:rPr>
        <w:t xml:space="preserve">rsteppung von fruchtbaren Böden etc. </w:t>
      </w:r>
    </w:p>
    <w:p w14:paraId="31A7FC39" w14:textId="3A32C009" w:rsidR="009023B3" w:rsidRDefault="00670C44" w:rsidP="00257F7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Dinge und Objekte</w:t>
      </w:r>
      <w:r w:rsidR="009023B3">
        <w:rPr>
          <w:rFonts w:ascii="Arial" w:hAnsi="Arial" w:cs="Arial"/>
          <w:sz w:val="20"/>
          <w:szCs w:val="20"/>
        </w:rPr>
        <w:t xml:space="preserve"> sind e</w:t>
      </w:r>
      <w:r w:rsidR="00E443CE">
        <w:rPr>
          <w:rFonts w:ascii="Arial" w:hAnsi="Arial" w:cs="Arial"/>
          <w:sz w:val="20"/>
          <w:szCs w:val="20"/>
        </w:rPr>
        <w:t>s heute, die Widerstand leisten, auf die die Menschen reagieren müssen, und die sich ihnen entgegenstellen.</w:t>
      </w:r>
      <w:r w:rsidR="009023B3">
        <w:rPr>
          <w:rFonts w:ascii="Arial" w:hAnsi="Arial" w:cs="Arial"/>
          <w:sz w:val="20"/>
          <w:szCs w:val="20"/>
        </w:rPr>
        <w:t xml:space="preserve"> Der Widerstand, de</w:t>
      </w:r>
      <w:r>
        <w:rPr>
          <w:rFonts w:ascii="Arial" w:hAnsi="Arial" w:cs="Arial"/>
          <w:sz w:val="20"/>
          <w:szCs w:val="20"/>
        </w:rPr>
        <w:t>r von ihnen ausgeht, verändert die Ex</w:t>
      </w:r>
      <w:r w:rsidR="00704A36">
        <w:rPr>
          <w:rFonts w:ascii="Arial" w:hAnsi="Arial" w:cs="Arial"/>
          <w:sz w:val="20"/>
          <w:szCs w:val="20"/>
        </w:rPr>
        <w:t>zentrizität des Menschen, also das Verhältnis</w:t>
      </w:r>
      <w:r w:rsidR="00E443CE">
        <w:rPr>
          <w:rFonts w:ascii="Arial" w:hAnsi="Arial" w:cs="Arial"/>
          <w:sz w:val="20"/>
          <w:szCs w:val="20"/>
        </w:rPr>
        <w:t xml:space="preserve"> des Menschen</w:t>
      </w:r>
      <w:r w:rsidR="00704A36">
        <w:rPr>
          <w:rFonts w:ascii="Arial" w:hAnsi="Arial" w:cs="Arial"/>
          <w:sz w:val="20"/>
          <w:szCs w:val="20"/>
        </w:rPr>
        <w:t xml:space="preserve"> zur Welt</w:t>
      </w:r>
      <w:r w:rsidR="00E443CE">
        <w:rPr>
          <w:rFonts w:ascii="Arial" w:hAnsi="Arial" w:cs="Arial"/>
          <w:sz w:val="20"/>
          <w:szCs w:val="20"/>
        </w:rPr>
        <w:t xml:space="preserve"> und eben zu den Dingen</w:t>
      </w:r>
      <w:r w:rsidR="009023B3">
        <w:rPr>
          <w:rFonts w:ascii="Arial" w:hAnsi="Arial" w:cs="Arial"/>
          <w:sz w:val="20"/>
          <w:szCs w:val="20"/>
        </w:rPr>
        <w:t xml:space="preserve">. Es führt </w:t>
      </w:r>
      <w:r w:rsidR="00704A36">
        <w:rPr>
          <w:rFonts w:ascii="Arial" w:hAnsi="Arial" w:cs="Arial"/>
          <w:sz w:val="20"/>
          <w:szCs w:val="20"/>
        </w:rPr>
        <w:t xml:space="preserve">zu einem </w:t>
      </w:r>
      <w:r w:rsidR="009023B3">
        <w:rPr>
          <w:rFonts w:ascii="Arial" w:hAnsi="Arial" w:cs="Arial"/>
          <w:sz w:val="20"/>
          <w:szCs w:val="20"/>
        </w:rPr>
        <w:t>neuen Ethos den Dingen gegenüber. „Nicht Abriß, sondern Um- und Weiterbau“, Respekt vor dem Baubestand, Respekt vor dem, was da ist</w:t>
      </w:r>
      <w:r w:rsidR="00704A36">
        <w:rPr>
          <w:rFonts w:ascii="Arial" w:hAnsi="Arial" w:cs="Arial"/>
          <w:sz w:val="20"/>
          <w:szCs w:val="20"/>
        </w:rPr>
        <w:t>, auch</w:t>
      </w:r>
      <w:r w:rsidR="009023B3">
        <w:rPr>
          <w:rFonts w:ascii="Arial" w:hAnsi="Arial" w:cs="Arial"/>
          <w:sz w:val="20"/>
          <w:szCs w:val="20"/>
        </w:rPr>
        <w:t xml:space="preserve"> Respekt vor den Gebäuden der Moderne. </w:t>
      </w:r>
    </w:p>
    <w:p w14:paraId="213D62B2" w14:textId="1A26697D" w:rsidR="0094417A" w:rsidRDefault="009023B3" w:rsidP="00257F7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Weiterbauen scheint jetzt die Bedingung der „Permanenz“ in der modernen Architektur auf, die </w:t>
      </w:r>
      <w:r w:rsidR="00704A36">
        <w:rPr>
          <w:rFonts w:ascii="Arial" w:hAnsi="Arial" w:cs="Arial"/>
          <w:sz w:val="20"/>
          <w:szCs w:val="20"/>
        </w:rPr>
        <w:t xml:space="preserve">Aldo </w:t>
      </w:r>
      <w:r>
        <w:rPr>
          <w:rFonts w:ascii="Arial" w:hAnsi="Arial" w:cs="Arial"/>
          <w:sz w:val="20"/>
          <w:szCs w:val="20"/>
        </w:rPr>
        <w:t>Rossi für die Architektur gefordert hat</w:t>
      </w:r>
      <w:r w:rsidR="00704A36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. </w:t>
      </w:r>
      <w:r w:rsidR="00CA1BE8">
        <w:rPr>
          <w:rFonts w:ascii="Arial" w:hAnsi="Arial" w:cs="Arial"/>
          <w:sz w:val="20"/>
          <w:szCs w:val="20"/>
        </w:rPr>
        <w:t>Permanenz ist</w:t>
      </w:r>
      <w:r w:rsidR="00704A36">
        <w:rPr>
          <w:rFonts w:ascii="Arial" w:hAnsi="Arial" w:cs="Arial"/>
          <w:sz w:val="20"/>
          <w:szCs w:val="20"/>
        </w:rPr>
        <w:t xml:space="preserve"> für Rossi</w:t>
      </w:r>
      <w:r w:rsidR="00CA1BE8">
        <w:rPr>
          <w:rFonts w:ascii="Arial" w:hAnsi="Arial" w:cs="Arial"/>
          <w:sz w:val="20"/>
          <w:szCs w:val="20"/>
        </w:rPr>
        <w:t xml:space="preserve"> nicht nur </w:t>
      </w:r>
      <w:r w:rsidR="00E443CE">
        <w:rPr>
          <w:rFonts w:ascii="Arial" w:hAnsi="Arial" w:cs="Arial"/>
          <w:sz w:val="20"/>
          <w:szCs w:val="20"/>
        </w:rPr>
        <w:t xml:space="preserve">eine </w:t>
      </w:r>
      <w:r w:rsidR="00CA1BE8">
        <w:rPr>
          <w:rFonts w:ascii="Arial" w:hAnsi="Arial" w:cs="Arial"/>
          <w:sz w:val="20"/>
          <w:szCs w:val="20"/>
        </w:rPr>
        <w:t xml:space="preserve">Sache von Bildern, sondern die der unmittelbaren materiellen, kontextuellen und sozialen Kontinuität der </w:t>
      </w:r>
      <w:r w:rsidR="00704A36">
        <w:rPr>
          <w:rFonts w:ascii="Arial" w:hAnsi="Arial" w:cs="Arial"/>
          <w:sz w:val="20"/>
          <w:szCs w:val="20"/>
        </w:rPr>
        <w:t>architektonischen Objekte</w:t>
      </w:r>
      <w:r w:rsidR="00CA1BE8">
        <w:rPr>
          <w:rFonts w:ascii="Arial" w:hAnsi="Arial" w:cs="Arial"/>
          <w:sz w:val="20"/>
          <w:szCs w:val="20"/>
        </w:rPr>
        <w:t xml:space="preserve">. Also das, was Rossi </w:t>
      </w:r>
      <w:r w:rsidR="00704A36">
        <w:rPr>
          <w:rFonts w:ascii="Arial" w:hAnsi="Arial" w:cs="Arial"/>
          <w:sz w:val="20"/>
          <w:szCs w:val="20"/>
        </w:rPr>
        <w:t>am</w:t>
      </w:r>
      <w:r w:rsidR="00CA1BE8">
        <w:rPr>
          <w:rFonts w:ascii="Arial" w:hAnsi="Arial" w:cs="Arial"/>
          <w:sz w:val="20"/>
          <w:szCs w:val="20"/>
        </w:rPr>
        <w:t xml:space="preserve"> Palazzo Ragione in Padova aus d</w:t>
      </w:r>
      <w:r w:rsidR="0094417A">
        <w:rPr>
          <w:rFonts w:ascii="Arial" w:hAnsi="Arial" w:cs="Arial"/>
          <w:sz w:val="20"/>
          <w:szCs w:val="20"/>
        </w:rPr>
        <w:t>em 14. Jahrhundert gezeigt hat.</w:t>
      </w:r>
      <w:r w:rsidR="007B06DC">
        <w:rPr>
          <w:rFonts w:ascii="Arial" w:hAnsi="Arial" w:cs="Arial"/>
          <w:sz w:val="20"/>
          <w:szCs w:val="20"/>
        </w:rPr>
        <w:t xml:space="preserve"> Der Palazzo Ragione folgt einem bestimmten Typus von Gebäude, er ist als solches noch geschichtslos. Aber im Um- und Weiterbau über Jahrhunderte erhält er </w:t>
      </w:r>
      <w:r w:rsidR="00E443CE">
        <w:rPr>
          <w:rFonts w:ascii="Arial" w:hAnsi="Arial" w:cs="Arial"/>
          <w:sz w:val="20"/>
          <w:szCs w:val="20"/>
        </w:rPr>
        <w:lastRenderedPageBreak/>
        <w:t>einen</w:t>
      </w:r>
      <w:r w:rsidR="007B06DC">
        <w:rPr>
          <w:rFonts w:ascii="Arial" w:hAnsi="Arial" w:cs="Arial"/>
          <w:sz w:val="20"/>
          <w:szCs w:val="20"/>
        </w:rPr>
        <w:t xml:space="preserve"> historischen Index, je länger je mehr</w:t>
      </w:r>
      <w:r w:rsidR="00E443CE">
        <w:rPr>
          <w:rFonts w:ascii="Arial" w:hAnsi="Arial" w:cs="Arial"/>
          <w:sz w:val="20"/>
          <w:szCs w:val="20"/>
        </w:rPr>
        <w:t xml:space="preserve"> erhält er verschiedene Indices</w:t>
      </w:r>
      <w:r w:rsidR="007B06DC">
        <w:rPr>
          <w:rFonts w:ascii="Arial" w:hAnsi="Arial" w:cs="Arial"/>
          <w:sz w:val="20"/>
          <w:szCs w:val="20"/>
        </w:rPr>
        <w:t xml:space="preserve">. Im heutigen </w:t>
      </w:r>
      <w:r w:rsidR="00752B78">
        <w:rPr>
          <w:rFonts w:ascii="Arial" w:hAnsi="Arial" w:cs="Arial"/>
          <w:sz w:val="20"/>
          <w:szCs w:val="20"/>
        </w:rPr>
        <w:t>Palazzo Ragi</w:t>
      </w:r>
      <w:r w:rsidR="00E443CE">
        <w:rPr>
          <w:rFonts w:ascii="Arial" w:hAnsi="Arial" w:cs="Arial"/>
          <w:sz w:val="20"/>
          <w:szCs w:val="20"/>
        </w:rPr>
        <w:t>o</w:t>
      </w:r>
      <w:r w:rsidR="00752B78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  <w:r w:rsidR="00E443CE">
        <w:rPr>
          <w:rFonts w:ascii="Arial" w:hAnsi="Arial" w:cs="Arial"/>
          <w:sz w:val="20"/>
          <w:szCs w:val="20"/>
        </w:rPr>
        <w:t>e</w:t>
      </w:r>
      <w:r w:rsidR="007B06DC">
        <w:rPr>
          <w:rFonts w:ascii="Arial" w:hAnsi="Arial" w:cs="Arial"/>
          <w:sz w:val="20"/>
          <w:szCs w:val="20"/>
        </w:rPr>
        <w:t xml:space="preserve"> sind die historischen Indices von vielen Jahrhunderten und Epochen enthalten.</w:t>
      </w:r>
    </w:p>
    <w:p w14:paraId="2015CDB0" w14:textId="77777777" w:rsidR="00E443CE" w:rsidRDefault="00ED19DA" w:rsidP="00257F7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Wenn unter </w:t>
      </w:r>
      <w:r w:rsidR="00E443CE">
        <w:rPr>
          <w:rFonts w:ascii="Arial" w:hAnsi="Arial" w:cs="Arial"/>
          <w:sz w:val="20"/>
          <w:szCs w:val="20"/>
        </w:rPr>
        <w:t>dem Druck der Umweltproblematik</w:t>
      </w:r>
      <w:r>
        <w:rPr>
          <w:rFonts w:ascii="Arial" w:hAnsi="Arial" w:cs="Arial"/>
          <w:sz w:val="20"/>
          <w:szCs w:val="20"/>
        </w:rPr>
        <w:t xml:space="preserve"> die Hochhäuser der Moderne und die Wohnblöcke der 1960er und 1970er Jahre nicht mehr abgerissen sondern umgebaut werden, so bedeutet das </w:t>
      </w:r>
      <w:r w:rsidR="0094417A">
        <w:rPr>
          <w:rFonts w:ascii="Arial" w:hAnsi="Arial" w:cs="Arial"/>
          <w:sz w:val="20"/>
          <w:szCs w:val="20"/>
        </w:rPr>
        <w:t xml:space="preserve">metaphorisch-bildhaft </w:t>
      </w:r>
      <w:r>
        <w:rPr>
          <w:rFonts w:ascii="Arial" w:hAnsi="Arial" w:cs="Arial"/>
          <w:sz w:val="20"/>
          <w:szCs w:val="20"/>
        </w:rPr>
        <w:t>gesprochen</w:t>
      </w:r>
      <w:r w:rsidR="0094417A">
        <w:rPr>
          <w:rFonts w:ascii="Arial" w:hAnsi="Arial" w:cs="Arial"/>
          <w:sz w:val="20"/>
          <w:szCs w:val="20"/>
        </w:rPr>
        <w:t xml:space="preserve">: Das Anthropozän bietet die Chance, dass </w:t>
      </w:r>
      <w:r w:rsidR="00C64FA2">
        <w:rPr>
          <w:rFonts w:ascii="Arial" w:hAnsi="Arial" w:cs="Arial"/>
          <w:sz w:val="20"/>
          <w:szCs w:val="20"/>
        </w:rPr>
        <w:t>jetzt jedes umgebaute Hochhaus zu einem Palazzo Ragione werden kann.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220F89" w14:textId="0485CE6E" w:rsidR="00C64FA2" w:rsidRDefault="00C64FA2" w:rsidP="00257F7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ist deswegen so bedeutend, weil Rossi die Permanenz hauptsächlich in den großen symbolischen Gebäuden </w:t>
      </w:r>
      <w:r w:rsidR="00E443CE">
        <w:rPr>
          <w:rFonts w:ascii="Arial" w:hAnsi="Arial" w:cs="Arial"/>
          <w:sz w:val="20"/>
          <w:szCs w:val="20"/>
        </w:rPr>
        <w:t xml:space="preserve">und Monumenten </w:t>
      </w:r>
      <w:r>
        <w:rPr>
          <w:rFonts w:ascii="Arial" w:hAnsi="Arial" w:cs="Arial"/>
          <w:sz w:val="20"/>
          <w:szCs w:val="20"/>
        </w:rPr>
        <w:t>wie Rathäusern, Kirchen, Theater etc. gesehen hat, nicht aber, oder nur sehr reduziert, in der Alltagsarchitektur und im Wohnungsbau.</w:t>
      </w:r>
    </w:p>
    <w:p w14:paraId="2DC14D00" w14:textId="7931F802" w:rsidR="00B62877" w:rsidRDefault="00670C44" w:rsidP="00257F7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ist der Sachwiderstand auf einer höheren</w:t>
      </w:r>
      <w:r w:rsidR="00ED19DA">
        <w:rPr>
          <w:rFonts w:ascii="Arial" w:hAnsi="Arial" w:cs="Arial"/>
          <w:sz w:val="20"/>
          <w:szCs w:val="20"/>
        </w:rPr>
        <w:t>, globalen</w:t>
      </w:r>
      <w:r>
        <w:rPr>
          <w:rFonts w:ascii="Arial" w:hAnsi="Arial" w:cs="Arial"/>
          <w:sz w:val="20"/>
          <w:szCs w:val="20"/>
        </w:rPr>
        <w:t xml:space="preserve"> Ebene, es ist der ökologische Druck, durch den die Moderne </w:t>
      </w:r>
      <w:r w:rsidR="00ED19DA">
        <w:rPr>
          <w:rFonts w:ascii="Arial" w:hAnsi="Arial" w:cs="Arial"/>
          <w:sz w:val="20"/>
          <w:szCs w:val="20"/>
        </w:rPr>
        <w:t xml:space="preserve">die Chance bekommt, </w:t>
      </w:r>
      <w:r>
        <w:rPr>
          <w:rFonts w:ascii="Arial" w:hAnsi="Arial" w:cs="Arial"/>
          <w:sz w:val="20"/>
          <w:szCs w:val="20"/>
        </w:rPr>
        <w:t xml:space="preserve">zum Träger von Geschichte </w:t>
      </w:r>
      <w:r w:rsidR="00E443CE">
        <w:rPr>
          <w:rFonts w:ascii="Arial" w:hAnsi="Arial" w:cs="Arial"/>
          <w:sz w:val="20"/>
          <w:szCs w:val="20"/>
        </w:rPr>
        <w:t xml:space="preserve">zu werden </w:t>
      </w:r>
      <w:r>
        <w:rPr>
          <w:rFonts w:ascii="Arial" w:hAnsi="Arial" w:cs="Arial"/>
          <w:sz w:val="20"/>
          <w:szCs w:val="20"/>
        </w:rPr>
        <w:t>und mittels des historisc</w:t>
      </w:r>
      <w:r w:rsidR="00E443CE">
        <w:rPr>
          <w:rFonts w:ascii="Arial" w:hAnsi="Arial" w:cs="Arial"/>
          <w:sz w:val="20"/>
          <w:szCs w:val="20"/>
        </w:rPr>
        <w:t>hen Index zum Medium lokaler</w:t>
      </w:r>
      <w:r>
        <w:rPr>
          <w:rFonts w:ascii="Arial" w:hAnsi="Arial" w:cs="Arial"/>
          <w:sz w:val="20"/>
          <w:szCs w:val="20"/>
        </w:rPr>
        <w:t xml:space="preserve"> Mikrogeschichte</w:t>
      </w:r>
      <w:r w:rsidR="00E443C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14:paraId="0D046C6D" w14:textId="77777777" w:rsidR="00E443CE" w:rsidRDefault="00E443CE" w:rsidP="00257F77">
      <w:pPr>
        <w:spacing w:before="120"/>
        <w:rPr>
          <w:rFonts w:ascii="Arial" w:hAnsi="Arial" w:cs="Arial"/>
          <w:sz w:val="20"/>
          <w:szCs w:val="20"/>
        </w:rPr>
      </w:pPr>
    </w:p>
    <w:p w14:paraId="7DC04346" w14:textId="53E1BEAD" w:rsidR="00E443CE" w:rsidRDefault="00E443CE" w:rsidP="00257F7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Jörg Gleiter, 13. Dezember 2021</w:t>
      </w:r>
    </w:p>
    <w:p w14:paraId="2DBDB061" w14:textId="77777777" w:rsidR="0084113D" w:rsidRDefault="0084113D" w:rsidP="00257F77">
      <w:pPr>
        <w:spacing w:before="120"/>
        <w:rPr>
          <w:rFonts w:ascii="Arial" w:hAnsi="Arial" w:cs="Arial"/>
          <w:sz w:val="20"/>
          <w:szCs w:val="20"/>
        </w:rPr>
      </w:pPr>
    </w:p>
    <w:sectPr w:rsidR="0084113D" w:rsidSect="00413ED5">
      <w:headerReference w:type="default" r:id="rId8"/>
      <w:footerReference w:type="even" r:id="rId9"/>
      <w:footerReference w:type="default" r:id="rId10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C453B" w14:textId="77777777" w:rsidR="006F7E01" w:rsidRDefault="006F7E01" w:rsidP="00943D5E">
      <w:pPr>
        <w:spacing w:before="0" w:line="240" w:lineRule="auto"/>
      </w:pPr>
      <w:r>
        <w:separator/>
      </w:r>
    </w:p>
  </w:endnote>
  <w:endnote w:type="continuationSeparator" w:id="0">
    <w:p w14:paraId="07C55704" w14:textId="77777777" w:rsidR="006F7E01" w:rsidRDefault="006F7E01" w:rsidP="00943D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1694501014"/>
      <w:docPartObj>
        <w:docPartGallery w:val="Page Numbers (Bottom of Page)"/>
        <w:docPartUnique/>
      </w:docPartObj>
    </w:sdtPr>
    <w:sdtContent>
      <w:p w14:paraId="6D4BBF99" w14:textId="09A5A390" w:rsidR="006F7E01" w:rsidRDefault="006F7E01" w:rsidP="00CA6DF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2590CC5" w14:textId="77777777" w:rsidR="006F7E01" w:rsidRDefault="006F7E01" w:rsidP="0022270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-359200196"/>
      <w:docPartObj>
        <w:docPartGallery w:val="Page Numbers (Bottom of Page)"/>
        <w:docPartUnique/>
      </w:docPartObj>
    </w:sdtPr>
    <w:sdtContent>
      <w:p w14:paraId="0835FE73" w14:textId="7255E731" w:rsidR="006F7E01" w:rsidRDefault="006F7E01" w:rsidP="00CA6DF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752B78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7508CCB" w14:textId="77777777" w:rsidR="006F7E01" w:rsidRDefault="006F7E01" w:rsidP="0022270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76FBB" w14:textId="77777777" w:rsidR="006F7E01" w:rsidRDefault="006F7E01" w:rsidP="00943D5E">
      <w:pPr>
        <w:spacing w:before="0" w:line="240" w:lineRule="auto"/>
      </w:pPr>
      <w:r>
        <w:separator/>
      </w:r>
    </w:p>
  </w:footnote>
  <w:footnote w:type="continuationSeparator" w:id="0">
    <w:p w14:paraId="728791B4" w14:textId="77777777" w:rsidR="006F7E01" w:rsidRDefault="006F7E01" w:rsidP="00943D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D1FB9" w14:textId="1AC2CDDE" w:rsidR="006F7E01" w:rsidRDefault="006F7E01">
    <w:pPr>
      <w:pStyle w:val="Kopfzeile"/>
    </w:pPr>
    <w:r>
      <w:t>Vortrag Archilecture – Politecnico di Milano 17 dicembre 2021</w:t>
    </w:r>
  </w:p>
  <w:p w14:paraId="3E6086B4" w14:textId="5ACDC56E" w:rsidR="006F7E01" w:rsidRDefault="006F7E01">
    <w:pPr>
      <w:pStyle w:val="Kopfzeile"/>
    </w:pPr>
    <w:r>
      <w:t>Architettura e l’indice storico dell’Antropocene</w:t>
    </w:r>
  </w:p>
  <w:p w14:paraId="2011F471" w14:textId="652B9AEC" w:rsidR="006F7E01" w:rsidRPr="006F7E01" w:rsidRDefault="006F7E01">
    <w:pPr>
      <w:pStyle w:val="Kopfzeile"/>
      <w:rPr>
        <w:color w:val="FF0000"/>
      </w:rPr>
    </w:pPr>
    <w:r w:rsidRPr="006F7E01">
      <w:rPr>
        <w:color w:val="FF0000"/>
      </w:rPr>
      <w:t xml:space="preserve">IV. parte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1E9F"/>
    <w:multiLevelType w:val="hybridMultilevel"/>
    <w:tmpl w:val="08A62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5E"/>
    <w:rsid w:val="00004E0E"/>
    <w:rsid w:val="00005850"/>
    <w:rsid w:val="0000667F"/>
    <w:rsid w:val="00014CFB"/>
    <w:rsid w:val="00025814"/>
    <w:rsid w:val="00060866"/>
    <w:rsid w:val="000627EC"/>
    <w:rsid w:val="0007244A"/>
    <w:rsid w:val="000727CB"/>
    <w:rsid w:val="00074206"/>
    <w:rsid w:val="00083070"/>
    <w:rsid w:val="00084BC5"/>
    <w:rsid w:val="00095041"/>
    <w:rsid w:val="000B19F9"/>
    <w:rsid w:val="000C79EC"/>
    <w:rsid w:val="000F640E"/>
    <w:rsid w:val="0010358E"/>
    <w:rsid w:val="00103C39"/>
    <w:rsid w:val="00113409"/>
    <w:rsid w:val="0013568F"/>
    <w:rsid w:val="001437F7"/>
    <w:rsid w:val="00162EC6"/>
    <w:rsid w:val="00164FE7"/>
    <w:rsid w:val="001B09BC"/>
    <w:rsid w:val="001B4769"/>
    <w:rsid w:val="001B6518"/>
    <w:rsid w:val="001C2255"/>
    <w:rsid w:val="001D3E74"/>
    <w:rsid w:val="001E5AFE"/>
    <w:rsid w:val="001E6281"/>
    <w:rsid w:val="00204348"/>
    <w:rsid w:val="00215762"/>
    <w:rsid w:val="00216C6F"/>
    <w:rsid w:val="0022270F"/>
    <w:rsid w:val="00234C08"/>
    <w:rsid w:val="00237982"/>
    <w:rsid w:val="0024092A"/>
    <w:rsid w:val="002509A9"/>
    <w:rsid w:val="00251628"/>
    <w:rsid w:val="00257F77"/>
    <w:rsid w:val="00263634"/>
    <w:rsid w:val="00270D49"/>
    <w:rsid w:val="002777F9"/>
    <w:rsid w:val="002A41CB"/>
    <w:rsid w:val="002A55AE"/>
    <w:rsid w:val="002A5EC2"/>
    <w:rsid w:val="002A6E16"/>
    <w:rsid w:val="002B0094"/>
    <w:rsid w:val="002B0907"/>
    <w:rsid w:val="002B10EE"/>
    <w:rsid w:val="002B156B"/>
    <w:rsid w:val="002C2595"/>
    <w:rsid w:val="002D66CF"/>
    <w:rsid w:val="002D69F5"/>
    <w:rsid w:val="002E4A99"/>
    <w:rsid w:val="002F408E"/>
    <w:rsid w:val="00307445"/>
    <w:rsid w:val="00312A95"/>
    <w:rsid w:val="00343953"/>
    <w:rsid w:val="0035491F"/>
    <w:rsid w:val="00357414"/>
    <w:rsid w:val="00375246"/>
    <w:rsid w:val="00377F74"/>
    <w:rsid w:val="003844D6"/>
    <w:rsid w:val="0038585D"/>
    <w:rsid w:val="00394699"/>
    <w:rsid w:val="003C1DD2"/>
    <w:rsid w:val="003D30A5"/>
    <w:rsid w:val="003E0FB7"/>
    <w:rsid w:val="003F7D8A"/>
    <w:rsid w:val="00405CA4"/>
    <w:rsid w:val="00413ED5"/>
    <w:rsid w:val="004224A6"/>
    <w:rsid w:val="004318C9"/>
    <w:rsid w:val="00435F8C"/>
    <w:rsid w:val="00436DFF"/>
    <w:rsid w:val="00451877"/>
    <w:rsid w:val="00457603"/>
    <w:rsid w:val="00457B55"/>
    <w:rsid w:val="0047508E"/>
    <w:rsid w:val="00476CB2"/>
    <w:rsid w:val="004865C0"/>
    <w:rsid w:val="004A60F4"/>
    <w:rsid w:val="004C54B7"/>
    <w:rsid w:val="004C5F1E"/>
    <w:rsid w:val="004D0874"/>
    <w:rsid w:val="004D1492"/>
    <w:rsid w:val="004E6A61"/>
    <w:rsid w:val="00510256"/>
    <w:rsid w:val="00516C6D"/>
    <w:rsid w:val="00531376"/>
    <w:rsid w:val="00541CCF"/>
    <w:rsid w:val="0055327E"/>
    <w:rsid w:val="00557382"/>
    <w:rsid w:val="005621EC"/>
    <w:rsid w:val="005770DE"/>
    <w:rsid w:val="00583D2D"/>
    <w:rsid w:val="00584881"/>
    <w:rsid w:val="0058611E"/>
    <w:rsid w:val="005908E1"/>
    <w:rsid w:val="005948AE"/>
    <w:rsid w:val="00594F5E"/>
    <w:rsid w:val="005B609F"/>
    <w:rsid w:val="005C55DD"/>
    <w:rsid w:val="005D5AE7"/>
    <w:rsid w:val="005E201C"/>
    <w:rsid w:val="005E6315"/>
    <w:rsid w:val="00617E1B"/>
    <w:rsid w:val="00623B68"/>
    <w:rsid w:val="0064389A"/>
    <w:rsid w:val="00644614"/>
    <w:rsid w:val="0065300F"/>
    <w:rsid w:val="00654AC1"/>
    <w:rsid w:val="00664505"/>
    <w:rsid w:val="00670C44"/>
    <w:rsid w:val="00673352"/>
    <w:rsid w:val="00675B20"/>
    <w:rsid w:val="00681A92"/>
    <w:rsid w:val="00694A80"/>
    <w:rsid w:val="006A0FD9"/>
    <w:rsid w:val="006A1123"/>
    <w:rsid w:val="006A13F3"/>
    <w:rsid w:val="006A228F"/>
    <w:rsid w:val="006A2E5D"/>
    <w:rsid w:val="006A357B"/>
    <w:rsid w:val="006B0582"/>
    <w:rsid w:val="006F5A06"/>
    <w:rsid w:val="006F7E01"/>
    <w:rsid w:val="00704A36"/>
    <w:rsid w:val="00706643"/>
    <w:rsid w:val="00727A8B"/>
    <w:rsid w:val="00735F80"/>
    <w:rsid w:val="00736C2B"/>
    <w:rsid w:val="00741E0F"/>
    <w:rsid w:val="007526A1"/>
    <w:rsid w:val="00752B78"/>
    <w:rsid w:val="0075393C"/>
    <w:rsid w:val="0079351A"/>
    <w:rsid w:val="0079535B"/>
    <w:rsid w:val="007A53B8"/>
    <w:rsid w:val="007B06DC"/>
    <w:rsid w:val="007C5729"/>
    <w:rsid w:val="007F0C37"/>
    <w:rsid w:val="007F3D56"/>
    <w:rsid w:val="00817E03"/>
    <w:rsid w:val="00824145"/>
    <w:rsid w:val="0083566D"/>
    <w:rsid w:val="0084064D"/>
    <w:rsid w:val="0084113D"/>
    <w:rsid w:val="00845C77"/>
    <w:rsid w:val="0087627A"/>
    <w:rsid w:val="0087656F"/>
    <w:rsid w:val="00882F04"/>
    <w:rsid w:val="008D1A72"/>
    <w:rsid w:val="008E5541"/>
    <w:rsid w:val="008E7477"/>
    <w:rsid w:val="008F25A0"/>
    <w:rsid w:val="008F6E9A"/>
    <w:rsid w:val="009023B3"/>
    <w:rsid w:val="0090305C"/>
    <w:rsid w:val="00911784"/>
    <w:rsid w:val="0091509B"/>
    <w:rsid w:val="00927063"/>
    <w:rsid w:val="00936821"/>
    <w:rsid w:val="00943D5E"/>
    <w:rsid w:val="0094417A"/>
    <w:rsid w:val="00945B85"/>
    <w:rsid w:val="009461C1"/>
    <w:rsid w:val="00950211"/>
    <w:rsid w:val="00964B7B"/>
    <w:rsid w:val="00964D3B"/>
    <w:rsid w:val="00975AD2"/>
    <w:rsid w:val="009959DC"/>
    <w:rsid w:val="009A4F06"/>
    <w:rsid w:val="009B2FE0"/>
    <w:rsid w:val="009C1070"/>
    <w:rsid w:val="009C2920"/>
    <w:rsid w:val="009C7C95"/>
    <w:rsid w:val="009E5D0F"/>
    <w:rsid w:val="009F2258"/>
    <w:rsid w:val="009F521B"/>
    <w:rsid w:val="009F5BEF"/>
    <w:rsid w:val="00A11DD3"/>
    <w:rsid w:val="00A1442C"/>
    <w:rsid w:val="00A14AFB"/>
    <w:rsid w:val="00A21EBA"/>
    <w:rsid w:val="00A35082"/>
    <w:rsid w:val="00A50FD1"/>
    <w:rsid w:val="00A51689"/>
    <w:rsid w:val="00A522B5"/>
    <w:rsid w:val="00A72028"/>
    <w:rsid w:val="00A841BE"/>
    <w:rsid w:val="00A9005D"/>
    <w:rsid w:val="00AB5CD2"/>
    <w:rsid w:val="00AD4DC0"/>
    <w:rsid w:val="00AE0CED"/>
    <w:rsid w:val="00AF6951"/>
    <w:rsid w:val="00B0252C"/>
    <w:rsid w:val="00B06AA3"/>
    <w:rsid w:val="00B20A2B"/>
    <w:rsid w:val="00B45945"/>
    <w:rsid w:val="00B50722"/>
    <w:rsid w:val="00B62877"/>
    <w:rsid w:val="00B703AC"/>
    <w:rsid w:val="00B84728"/>
    <w:rsid w:val="00BB2E06"/>
    <w:rsid w:val="00BC0FBA"/>
    <w:rsid w:val="00BE3397"/>
    <w:rsid w:val="00C1083F"/>
    <w:rsid w:val="00C22045"/>
    <w:rsid w:val="00C220EB"/>
    <w:rsid w:val="00C22D81"/>
    <w:rsid w:val="00C30A0D"/>
    <w:rsid w:val="00C3392A"/>
    <w:rsid w:val="00C43839"/>
    <w:rsid w:val="00C50F29"/>
    <w:rsid w:val="00C52197"/>
    <w:rsid w:val="00C55065"/>
    <w:rsid w:val="00C575F2"/>
    <w:rsid w:val="00C64FA2"/>
    <w:rsid w:val="00C655F4"/>
    <w:rsid w:val="00C77B65"/>
    <w:rsid w:val="00C8236E"/>
    <w:rsid w:val="00C932EF"/>
    <w:rsid w:val="00CA0AC2"/>
    <w:rsid w:val="00CA1BE8"/>
    <w:rsid w:val="00CA6DF4"/>
    <w:rsid w:val="00CB5001"/>
    <w:rsid w:val="00CC46AB"/>
    <w:rsid w:val="00CC7016"/>
    <w:rsid w:val="00CD61B8"/>
    <w:rsid w:val="00CD7F06"/>
    <w:rsid w:val="00CE5623"/>
    <w:rsid w:val="00CF6412"/>
    <w:rsid w:val="00D005BC"/>
    <w:rsid w:val="00D01BB2"/>
    <w:rsid w:val="00D03362"/>
    <w:rsid w:val="00D15EE8"/>
    <w:rsid w:val="00D2569A"/>
    <w:rsid w:val="00D3501D"/>
    <w:rsid w:val="00D44A5C"/>
    <w:rsid w:val="00D4758C"/>
    <w:rsid w:val="00D5151F"/>
    <w:rsid w:val="00D55873"/>
    <w:rsid w:val="00D56350"/>
    <w:rsid w:val="00D56D22"/>
    <w:rsid w:val="00D75799"/>
    <w:rsid w:val="00D77A08"/>
    <w:rsid w:val="00D83A25"/>
    <w:rsid w:val="00D917F5"/>
    <w:rsid w:val="00DB3834"/>
    <w:rsid w:val="00DB7F87"/>
    <w:rsid w:val="00DC2AAD"/>
    <w:rsid w:val="00DD5FA9"/>
    <w:rsid w:val="00E1015E"/>
    <w:rsid w:val="00E11103"/>
    <w:rsid w:val="00E1520A"/>
    <w:rsid w:val="00E36CDC"/>
    <w:rsid w:val="00E408E7"/>
    <w:rsid w:val="00E4131F"/>
    <w:rsid w:val="00E44275"/>
    <w:rsid w:val="00E443CE"/>
    <w:rsid w:val="00E77C97"/>
    <w:rsid w:val="00E84D9F"/>
    <w:rsid w:val="00EA614C"/>
    <w:rsid w:val="00EB0D7F"/>
    <w:rsid w:val="00EB10AF"/>
    <w:rsid w:val="00EC0787"/>
    <w:rsid w:val="00ED19DA"/>
    <w:rsid w:val="00EF1D84"/>
    <w:rsid w:val="00EF329B"/>
    <w:rsid w:val="00F13FC0"/>
    <w:rsid w:val="00F31D6C"/>
    <w:rsid w:val="00F3708A"/>
    <w:rsid w:val="00F448A6"/>
    <w:rsid w:val="00F505E8"/>
    <w:rsid w:val="00F56DCB"/>
    <w:rsid w:val="00F76A86"/>
    <w:rsid w:val="00F776CF"/>
    <w:rsid w:val="00F80DC8"/>
    <w:rsid w:val="00F93CFE"/>
    <w:rsid w:val="00FA6EAE"/>
    <w:rsid w:val="00FB51FF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AD9AE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43D5E"/>
    <w:rPr>
      <w:lang w:val="de-DE"/>
    </w:rPr>
  </w:style>
  <w:style w:type="paragraph" w:styleId="Fuzeile">
    <w:name w:val="footer"/>
    <w:basedOn w:val="Standard"/>
    <w:link w:val="FuzeileZeichen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43D5E"/>
    <w:rPr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22270F"/>
  </w:style>
  <w:style w:type="paragraph" w:styleId="Listenabsatz">
    <w:name w:val="List Paragraph"/>
    <w:basedOn w:val="Standard"/>
    <w:uiPriority w:val="34"/>
    <w:qFormat/>
    <w:rsid w:val="00D75799"/>
    <w:pPr>
      <w:ind w:left="720"/>
      <w:contextualSpacing/>
    </w:pPr>
  </w:style>
  <w:style w:type="paragraph" w:customStyle="1" w:styleId="Garamont12">
    <w:name w:val="Garamont 12"/>
    <w:rsid w:val="00EA614C"/>
    <w:pPr>
      <w:spacing w:before="160" w:line="240" w:lineRule="auto"/>
    </w:pPr>
    <w:rPr>
      <w:rFonts w:ascii="Arial" w:eastAsia="Times New Roman" w:hAnsi="Arial" w:cs="Arial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43D5E"/>
    <w:rPr>
      <w:lang w:val="de-DE"/>
    </w:rPr>
  </w:style>
  <w:style w:type="paragraph" w:styleId="Fuzeile">
    <w:name w:val="footer"/>
    <w:basedOn w:val="Standard"/>
    <w:link w:val="FuzeileZeichen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43D5E"/>
    <w:rPr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22270F"/>
  </w:style>
  <w:style w:type="paragraph" w:styleId="Listenabsatz">
    <w:name w:val="List Paragraph"/>
    <w:basedOn w:val="Standard"/>
    <w:uiPriority w:val="34"/>
    <w:qFormat/>
    <w:rsid w:val="00D75799"/>
    <w:pPr>
      <w:ind w:left="720"/>
      <w:contextualSpacing/>
    </w:pPr>
  </w:style>
  <w:style w:type="paragraph" w:customStyle="1" w:styleId="Garamont12">
    <w:name w:val="Garamont 12"/>
    <w:rsid w:val="00EA614C"/>
    <w:pPr>
      <w:spacing w:before="160" w:line="240" w:lineRule="auto"/>
    </w:pPr>
    <w:rPr>
      <w:rFonts w:ascii="Arial" w:eastAsia="Times New Roman" w:hAnsi="Arial" w:cs="Arial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4005</Characters>
  <Application>Microsoft Macintosh Word</Application>
  <DocSecurity>0</DocSecurity>
  <Lines>58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Design and Art</cp:lastModifiedBy>
  <cp:revision>11</cp:revision>
  <cp:lastPrinted>2021-12-09T19:03:00Z</cp:lastPrinted>
  <dcterms:created xsi:type="dcterms:W3CDTF">2021-12-12T13:40:00Z</dcterms:created>
  <dcterms:modified xsi:type="dcterms:W3CDTF">2021-12-13T08:36:00Z</dcterms:modified>
</cp:coreProperties>
</file>