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BD7" w:rsidRPr="008C6DE3" w:rsidRDefault="00437BD7" w:rsidP="00437BD7">
      <w:pPr>
        <w:shd w:val="clear" w:color="auto" w:fill="FFFFFF"/>
        <w:spacing w:after="0" w:line="537" w:lineRule="atLeast"/>
        <w:rPr>
          <w:rFonts w:ascii="Times New Roman" w:eastAsia="Times New Roman" w:hAnsi="Times New Roman" w:cs="Times New Roman"/>
          <w:color w:val="2E2E2E"/>
          <w:sz w:val="43"/>
          <w:szCs w:val="43"/>
          <w:lang w:bidi="ar-SA"/>
        </w:rPr>
      </w:pPr>
      <w:r w:rsidRPr="00437BD7">
        <w:rPr>
          <w:rFonts w:ascii="Times New Roman" w:eastAsia="Times New Roman" w:hAnsi="Times New Roman" w:cs="Times New Roman"/>
          <w:color w:val="2E2E2E"/>
          <w:sz w:val="43"/>
          <w:szCs w:val="43"/>
          <w:lang w:bidi="ar-SA"/>
        </w:rPr>
        <w:br/>
      </w:r>
      <w:r w:rsidRPr="008C6DE3">
        <w:rPr>
          <w:rFonts w:ascii="Times New Roman" w:eastAsia="Times New Roman" w:hAnsi="Times New Roman" w:cs="Times New Roman"/>
          <w:color w:val="2E2E2E"/>
          <w:sz w:val="43"/>
          <w:szCs w:val="43"/>
          <w:lang w:bidi="ar-SA"/>
        </w:rPr>
        <w:t>Prof. Jacob L. Wright</w:t>
      </w:r>
    </w:p>
    <w:p w:rsidR="00437BD7" w:rsidRPr="008C6DE3" w:rsidRDefault="00437BD7" w:rsidP="00437BD7">
      <w:pPr>
        <w:shd w:val="clear" w:color="auto" w:fill="FFFFFF"/>
        <w:spacing w:line="333" w:lineRule="atLeast"/>
        <w:rPr>
          <w:rFonts w:ascii="Times New Roman" w:eastAsia="Times New Roman" w:hAnsi="Times New Roman" w:cs="Times New Roman"/>
          <w:color w:val="777777"/>
          <w:lang w:bidi="ar-SA"/>
        </w:rPr>
      </w:pPr>
      <w:r w:rsidRPr="008C6DE3">
        <w:rPr>
          <w:rFonts w:ascii="Times New Roman" w:eastAsia="Times New Roman" w:hAnsi="Times New Roman" w:cs="Times New Roman"/>
          <w:color w:val="777777"/>
          <w:lang w:bidi="ar-SA"/>
        </w:rPr>
        <w:t>Emory University</w:t>
      </w:r>
    </w:p>
    <w:p w:rsidR="00437BD7" w:rsidRPr="008C6DE3" w:rsidRDefault="00437BD7" w:rsidP="00437BD7">
      <w:pPr>
        <w:shd w:val="clear" w:color="auto" w:fill="FFFFFF"/>
        <w:spacing w:after="107" w:line="333" w:lineRule="atLeast"/>
        <w:rPr>
          <w:rFonts w:ascii="Times New Roman" w:eastAsia="Times New Roman" w:hAnsi="Times New Roman" w:cs="Times New Roman"/>
          <w:color w:val="333333"/>
          <w:sz w:val="18"/>
          <w:szCs w:val="18"/>
          <w:lang w:bidi="ar-SA"/>
        </w:rPr>
      </w:pPr>
      <w:r w:rsidRPr="008C6DE3">
        <w:rPr>
          <w:rFonts w:ascii="Times New Roman" w:eastAsia="Times New Roman" w:hAnsi="Times New Roman" w:cs="Times New Roman"/>
          <w:color w:val="333333"/>
          <w:sz w:val="18"/>
          <w:lang w:bidi="ar-SA"/>
        </w:rPr>
        <w:t>Prof. Jacob L. Wright</w:t>
      </w:r>
      <w:r w:rsidRPr="008C6DE3">
        <w:rPr>
          <w:rFonts w:ascii="Times New Roman" w:eastAsia="Times New Roman" w:hAnsi="Times New Roman" w:cs="Times New Roman"/>
          <w:color w:val="333333"/>
          <w:sz w:val="18"/>
          <w:szCs w:val="18"/>
          <w:lang w:bidi="ar-SA"/>
        </w:rPr>
        <w:t> is Associate Professor of Hebrew Bible at Emory University’s Candler School of Theology and the Director of Graduate Studies in Emory’s Tam Institute of Jewish Studies. His doctorate is from Georg-August-</w:t>
      </w:r>
      <w:proofErr w:type="spellStart"/>
      <w:r w:rsidRPr="008C6DE3">
        <w:rPr>
          <w:rFonts w:ascii="Times New Roman" w:eastAsia="Times New Roman" w:hAnsi="Times New Roman" w:cs="Times New Roman"/>
          <w:color w:val="333333"/>
          <w:sz w:val="18"/>
          <w:szCs w:val="18"/>
          <w:lang w:bidi="ar-SA"/>
        </w:rPr>
        <w:t>Universität</w:t>
      </w:r>
      <w:proofErr w:type="spellEnd"/>
      <w:r w:rsidRPr="008C6DE3">
        <w:rPr>
          <w:rFonts w:ascii="Times New Roman" w:eastAsia="Times New Roman" w:hAnsi="Times New Roman" w:cs="Times New Roman"/>
          <w:color w:val="333333"/>
          <w:sz w:val="18"/>
          <w:szCs w:val="18"/>
          <w:lang w:bidi="ar-SA"/>
        </w:rPr>
        <w:t xml:space="preserve">, </w:t>
      </w:r>
      <w:proofErr w:type="spellStart"/>
      <w:r w:rsidRPr="008C6DE3">
        <w:rPr>
          <w:rFonts w:ascii="Times New Roman" w:eastAsia="Times New Roman" w:hAnsi="Times New Roman" w:cs="Times New Roman"/>
          <w:color w:val="333333"/>
          <w:sz w:val="18"/>
          <w:szCs w:val="18"/>
          <w:lang w:bidi="ar-SA"/>
        </w:rPr>
        <w:t>Göttingen</w:t>
      </w:r>
      <w:proofErr w:type="spellEnd"/>
      <w:r w:rsidRPr="008C6DE3">
        <w:rPr>
          <w:rFonts w:ascii="Times New Roman" w:eastAsia="Times New Roman" w:hAnsi="Times New Roman" w:cs="Times New Roman"/>
          <w:color w:val="333333"/>
          <w:sz w:val="18"/>
          <w:szCs w:val="18"/>
          <w:lang w:bidi="ar-SA"/>
        </w:rPr>
        <w:t>. He is the author of </w:t>
      </w:r>
      <w:r w:rsidRPr="008C6DE3">
        <w:rPr>
          <w:rFonts w:ascii="Times New Roman" w:eastAsia="Times New Roman" w:hAnsi="Times New Roman" w:cs="Times New Roman"/>
          <w:i/>
          <w:iCs/>
          <w:color w:val="333333"/>
          <w:sz w:val="18"/>
          <w:lang w:bidi="ar-SA"/>
        </w:rPr>
        <w:t xml:space="preserve">Rebuilding Identity: </w:t>
      </w:r>
      <w:proofErr w:type="gramStart"/>
      <w:r w:rsidRPr="008C6DE3">
        <w:rPr>
          <w:rFonts w:ascii="Times New Roman" w:eastAsia="Times New Roman" w:hAnsi="Times New Roman" w:cs="Times New Roman"/>
          <w:i/>
          <w:iCs/>
          <w:color w:val="333333"/>
          <w:sz w:val="18"/>
          <w:lang w:bidi="ar-SA"/>
        </w:rPr>
        <w:t>The</w:t>
      </w:r>
      <w:proofErr w:type="gramEnd"/>
      <w:r w:rsidRPr="008C6DE3">
        <w:rPr>
          <w:rFonts w:ascii="Times New Roman" w:eastAsia="Times New Roman" w:hAnsi="Times New Roman" w:cs="Times New Roman"/>
          <w:i/>
          <w:iCs/>
          <w:color w:val="333333"/>
          <w:sz w:val="18"/>
          <w:lang w:bidi="ar-SA"/>
        </w:rPr>
        <w:t xml:space="preserve"> Nehemiah Memoir and its Earliest Readers</w:t>
      </w:r>
      <w:r w:rsidRPr="008C6DE3">
        <w:rPr>
          <w:rFonts w:ascii="Times New Roman" w:eastAsia="Times New Roman" w:hAnsi="Times New Roman" w:cs="Times New Roman"/>
          <w:color w:val="333333"/>
          <w:sz w:val="18"/>
          <w:szCs w:val="18"/>
          <w:lang w:bidi="ar-SA"/>
        </w:rPr>
        <w:t> (which won a Templeton prize) and </w:t>
      </w:r>
      <w:r w:rsidRPr="008C6DE3">
        <w:rPr>
          <w:rFonts w:ascii="Times New Roman" w:eastAsia="Times New Roman" w:hAnsi="Times New Roman" w:cs="Times New Roman"/>
          <w:i/>
          <w:iCs/>
          <w:color w:val="333333"/>
          <w:sz w:val="18"/>
          <w:lang w:bidi="ar-SA"/>
        </w:rPr>
        <w:t>David, King of Israel, and Caleb in Biblical Memory</w:t>
      </w:r>
      <w:r w:rsidRPr="008C6DE3">
        <w:rPr>
          <w:rFonts w:ascii="Times New Roman" w:eastAsia="Times New Roman" w:hAnsi="Times New Roman" w:cs="Times New Roman"/>
          <w:color w:val="333333"/>
          <w:sz w:val="18"/>
          <w:szCs w:val="18"/>
          <w:lang w:bidi="ar-SA"/>
        </w:rPr>
        <w:t>.</w:t>
      </w:r>
    </w:p>
    <w:p w:rsidR="00437BD7" w:rsidRPr="008C6DE3" w:rsidRDefault="00437BD7" w:rsidP="00437BD7">
      <w:pPr>
        <w:pBdr>
          <w:top w:val="single" w:sz="6" w:space="1" w:color="auto"/>
        </w:pBdr>
        <w:spacing w:after="0" w:line="240" w:lineRule="auto"/>
        <w:rPr>
          <w:rFonts w:ascii="Arial" w:eastAsia="Times New Roman" w:hAnsi="Arial" w:cs="Arial"/>
          <w:sz w:val="16"/>
          <w:szCs w:val="16"/>
        </w:rPr>
      </w:pPr>
    </w:p>
    <w:p w:rsidR="00437BD7" w:rsidRPr="008C6DE3" w:rsidRDefault="00437BD7" w:rsidP="00437BD7">
      <w:pPr>
        <w:pBdr>
          <w:top w:val="single" w:sz="6" w:space="1" w:color="auto"/>
        </w:pBdr>
        <w:spacing w:after="0" w:line="240" w:lineRule="auto"/>
        <w:rPr>
          <w:rFonts w:ascii="Arial" w:eastAsia="Times New Roman" w:hAnsi="Arial" w:cs="Arial"/>
          <w:sz w:val="16"/>
          <w:szCs w:val="16"/>
        </w:rPr>
      </w:pPr>
    </w:p>
    <w:p w:rsidR="00437BD7" w:rsidRPr="008C6DE3" w:rsidRDefault="00437BD7" w:rsidP="008C6DE3">
      <w:pPr>
        <w:pBdr>
          <w:top w:val="single" w:sz="6" w:space="1" w:color="auto"/>
        </w:pBdr>
        <w:spacing w:after="0" w:line="240" w:lineRule="auto"/>
        <w:rPr>
          <w:rFonts w:ascii="Arial" w:eastAsia="Times New Roman" w:hAnsi="Arial" w:cs="Arial"/>
          <w:vanish/>
          <w:sz w:val="16"/>
          <w:szCs w:val="16"/>
          <w:lang w:bidi="ar-SA"/>
        </w:rPr>
      </w:pPr>
      <w:r w:rsidRPr="008C6DE3">
        <w:rPr>
          <w:rFonts w:ascii="Arial" w:eastAsia="Times New Roman" w:hAnsi="Arial" w:cs="Arial"/>
          <w:vanish/>
          <w:sz w:val="16"/>
          <w:szCs w:val="16"/>
          <w:rtl/>
        </w:rPr>
        <w:t>תחתית הטופס</w:t>
      </w:r>
    </w:p>
    <w:p w:rsidR="00437BD7" w:rsidRPr="008C6DE3" w:rsidRDefault="00437BD7" w:rsidP="008C6DE3">
      <w:pPr>
        <w:spacing w:after="322" w:line="752" w:lineRule="atLeast"/>
        <w:jc w:val="center"/>
        <w:outlineLvl w:val="0"/>
        <w:rPr>
          <w:rFonts w:ascii="Times New Roman" w:eastAsia="Times New Roman" w:hAnsi="Times New Roman" w:cs="Times New Roman"/>
          <w:color w:val="333333"/>
          <w:kern w:val="36"/>
          <w:sz w:val="43"/>
          <w:szCs w:val="43"/>
          <w:lang w:bidi="ar-SA"/>
        </w:rPr>
      </w:pPr>
      <w:r w:rsidRPr="008C6DE3">
        <w:rPr>
          <w:rFonts w:ascii="Times New Roman" w:eastAsia="Times New Roman" w:hAnsi="Times New Roman" w:cs="Times New Roman"/>
          <w:color w:val="333333"/>
          <w:kern w:val="36"/>
          <w:sz w:val="43"/>
          <w:szCs w:val="43"/>
          <w:lang w:bidi="ar-SA"/>
        </w:rPr>
        <w:t>Shabbat of the Full Moon</w:t>
      </w:r>
    </w:p>
    <w:p w:rsidR="00437BD7" w:rsidRPr="008C6DE3" w:rsidRDefault="00437BD7" w:rsidP="00437BD7">
      <w:pPr>
        <w:spacing w:after="107" w:line="398" w:lineRule="atLeast"/>
        <w:rPr>
          <w:rFonts w:ascii="Times New Roman" w:eastAsia="Times New Roman" w:hAnsi="Times New Roman" w:cs="Times New Roman"/>
          <w:color w:val="333333"/>
          <w:lang w:bidi="ar-SA"/>
        </w:rPr>
      </w:pPr>
      <w:r w:rsidRPr="008C6DE3">
        <w:rPr>
          <w:rFonts w:ascii="Times New Roman" w:eastAsia="Times New Roman" w:hAnsi="Times New Roman" w:cs="Times New Roman"/>
          <w:color w:val="333333"/>
          <w:lang w:bidi="ar-SA"/>
        </w:rPr>
        <w:t>Early biblical laws demand a cessation of labor every seven days, but that was unconnected to Shabbat, which was originally a full moon celebration.</w:t>
      </w:r>
    </w:p>
    <w:p w:rsidR="00437BD7" w:rsidRPr="008C6DE3" w:rsidRDefault="0049373D" w:rsidP="00437BD7">
      <w:pPr>
        <w:spacing w:after="0" w:line="240" w:lineRule="auto"/>
        <w:rPr>
          <w:rFonts w:ascii="Times New Roman" w:eastAsia="Times New Roman" w:hAnsi="Times New Roman" w:cs="Times New Roman"/>
          <w:color w:val="2E2E2E"/>
          <w:sz w:val="16"/>
          <w:szCs w:val="16"/>
          <w:lang w:bidi="ar-SA"/>
        </w:rPr>
      </w:pPr>
      <w:r w:rsidRPr="008C6DE3">
        <w:rPr>
          <w:rFonts w:ascii="Times New Roman" w:eastAsia="Times New Roman" w:hAnsi="Times New Roman" w:cs="Times New Roman"/>
          <w:color w:val="333333"/>
          <w:sz w:val="16"/>
          <w:szCs w:val="16"/>
          <w:lang w:bidi="ar-SA"/>
        </w:rPr>
        <w:fldChar w:fldCharType="begin"/>
      </w:r>
      <w:r w:rsidR="00437BD7" w:rsidRPr="008C6DE3">
        <w:rPr>
          <w:rFonts w:ascii="Times New Roman" w:eastAsia="Times New Roman" w:hAnsi="Times New Roman" w:cs="Times New Roman"/>
          <w:color w:val="333333"/>
          <w:sz w:val="16"/>
          <w:szCs w:val="16"/>
          <w:lang w:bidi="ar-SA"/>
        </w:rPr>
        <w:instrText xml:space="preserve"> HYPERLINK "https://www.thetorah.com/author/jacob-l-wright" </w:instrText>
      </w:r>
      <w:r w:rsidRPr="008C6DE3">
        <w:rPr>
          <w:rFonts w:ascii="Times New Roman" w:eastAsia="Times New Roman" w:hAnsi="Times New Roman" w:cs="Times New Roman"/>
          <w:color w:val="333333"/>
          <w:sz w:val="16"/>
          <w:szCs w:val="16"/>
          <w:lang w:bidi="ar-SA"/>
        </w:rPr>
        <w:fldChar w:fldCharType="separate"/>
      </w:r>
    </w:p>
    <w:p w:rsidR="00437BD7" w:rsidRPr="008C6DE3" w:rsidRDefault="00437BD7" w:rsidP="00437BD7">
      <w:pPr>
        <w:spacing w:after="0" w:line="387" w:lineRule="atLeast"/>
        <w:ind w:right="171"/>
        <w:rPr>
          <w:rFonts w:ascii="Times New Roman" w:eastAsia="Times New Roman" w:hAnsi="Times New Roman" w:cs="Times New Roman"/>
          <w:lang w:bidi="ar-SA"/>
        </w:rPr>
      </w:pPr>
      <w:r w:rsidRPr="008C6DE3">
        <w:rPr>
          <w:rFonts w:ascii="Times New Roman" w:eastAsia="Times New Roman" w:hAnsi="Times New Roman" w:cs="Times New Roman"/>
          <w:color w:val="2E2E2E"/>
          <w:lang w:bidi="ar-SA"/>
        </w:rPr>
        <w:t>Prof.</w:t>
      </w:r>
      <w:r w:rsidRPr="008C6DE3">
        <w:rPr>
          <w:rFonts w:ascii="Times New Roman" w:eastAsia="Times New Roman" w:hAnsi="Times New Roman" w:cs="Times New Roman"/>
          <w:lang w:bidi="ar-SA"/>
        </w:rPr>
        <w:t xml:space="preserve"> </w:t>
      </w:r>
      <w:r w:rsidRPr="008C6DE3">
        <w:rPr>
          <w:rFonts w:ascii="Times New Roman" w:eastAsia="Times New Roman" w:hAnsi="Times New Roman" w:cs="Times New Roman"/>
          <w:color w:val="2E2E2E"/>
          <w:lang w:bidi="ar-SA"/>
        </w:rPr>
        <w:t>Jacob L. Wright</w:t>
      </w:r>
    </w:p>
    <w:p w:rsidR="00437BD7" w:rsidRPr="008C6DE3" w:rsidRDefault="0049373D" w:rsidP="00437BD7">
      <w:pPr>
        <w:spacing w:after="0" w:line="24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fldChar w:fldCharType="end"/>
      </w:r>
    </w:p>
    <w:p w:rsidR="00437BD7" w:rsidRPr="008C6DE3" w:rsidRDefault="00437BD7" w:rsidP="00437BD7">
      <w:pPr>
        <w:spacing w:after="0" w:line="24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noProof/>
          <w:color w:val="333333"/>
          <w:sz w:val="16"/>
          <w:szCs w:val="16"/>
          <w:lang w:bidi="ar-SA"/>
        </w:rPr>
        <w:drawing>
          <wp:inline distT="0" distB="0" distL="0" distR="0">
            <wp:extent cx="2768202" cy="1951138"/>
            <wp:effectExtent l="19050" t="0" r="0" b="0"/>
            <wp:docPr id="4" name="תמונה 4" descr="Shabbat of the Full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bbat of the Full Moon"/>
                    <pic:cNvPicPr>
                      <a:picLocks noChangeAspect="1" noChangeArrowheads="1"/>
                    </pic:cNvPicPr>
                  </pic:nvPicPr>
                  <pic:blipFill>
                    <a:blip r:embed="rId5" cstate="print"/>
                    <a:srcRect/>
                    <a:stretch>
                      <a:fillRect/>
                    </a:stretch>
                  </pic:blipFill>
                  <pic:spPr bwMode="auto">
                    <a:xfrm>
                      <a:off x="0" y="0"/>
                      <a:ext cx="2767800" cy="1950855"/>
                    </a:xfrm>
                    <a:prstGeom prst="rect">
                      <a:avLst/>
                    </a:prstGeom>
                    <a:noFill/>
                    <a:ln w="9525">
                      <a:noFill/>
                      <a:miter lim="800000"/>
                      <a:headEnd/>
                      <a:tailEnd/>
                    </a:ln>
                  </pic:spPr>
                </pic:pic>
              </a:graphicData>
            </a:graphic>
          </wp:inline>
        </w:drawing>
      </w:r>
    </w:p>
    <w:p w:rsidR="00437BD7" w:rsidRPr="008C6DE3" w:rsidRDefault="00437BD7" w:rsidP="00437BD7">
      <w:pPr>
        <w:spacing w:after="107" w:line="301" w:lineRule="atLeast"/>
        <w:jc w:val="center"/>
        <w:rPr>
          <w:rFonts w:ascii="Times New Roman" w:eastAsia="Times New Roman" w:hAnsi="Times New Roman" w:cs="Times New Roman"/>
          <w:color w:val="333333"/>
          <w:sz w:val="14"/>
          <w:szCs w:val="14"/>
          <w:lang w:bidi="ar-SA"/>
        </w:rPr>
      </w:pPr>
      <w:r w:rsidRPr="008C6DE3">
        <w:rPr>
          <w:rFonts w:ascii="Times New Roman" w:eastAsia="Times New Roman" w:hAnsi="Times New Roman" w:cs="Times New Roman"/>
          <w:color w:val="333333"/>
          <w:sz w:val="14"/>
          <w:szCs w:val="14"/>
          <w:lang w:bidi="ar-SA"/>
        </w:rPr>
        <w:t>Credit: CC BY-NC: Fir0002/</w:t>
      </w:r>
      <w:proofErr w:type="spellStart"/>
      <w:r w:rsidRPr="008C6DE3">
        <w:rPr>
          <w:rFonts w:ascii="Times New Roman" w:eastAsia="Times New Roman" w:hAnsi="Times New Roman" w:cs="Times New Roman"/>
          <w:color w:val="333333"/>
          <w:sz w:val="14"/>
          <w:szCs w:val="14"/>
          <w:lang w:bidi="ar-SA"/>
        </w:rPr>
        <w:t>Flagstaffotos</w:t>
      </w:r>
      <w:proofErr w:type="spellEnd"/>
    </w:p>
    <w:p w:rsidR="00437BD7" w:rsidRPr="008C6DE3" w:rsidRDefault="00437BD7" w:rsidP="00437BD7">
      <w:pPr>
        <w:spacing w:before="150" w:after="150" w:line="451" w:lineRule="atLeast"/>
        <w:jc w:val="center"/>
        <w:outlineLvl w:val="1"/>
        <w:rPr>
          <w:rFonts w:ascii="Times New Roman" w:eastAsia="Times New Roman" w:hAnsi="Times New Roman" w:cs="Times New Roman"/>
          <w:color w:val="000000"/>
          <w:sz w:val="27"/>
          <w:szCs w:val="27"/>
          <w:lang w:bidi="ar-SA"/>
        </w:rPr>
      </w:pPr>
      <w:r w:rsidRPr="008C6DE3">
        <w:rPr>
          <w:rFonts w:ascii="Times New Roman" w:eastAsia="Times New Roman" w:hAnsi="Times New Roman" w:cs="Times New Roman"/>
          <w:color w:val="000000"/>
          <w:sz w:val="27"/>
          <w:szCs w:val="27"/>
          <w:lang w:bidi="ar-SA"/>
        </w:rPr>
        <w:t>The Monthly Shabbat and the Seventh Day of Rest</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The seven-day weekly cycle has no inherent connection to nature. Yet it became central to Judaism, and through Judaism it now structures time and labor cycles across the globe. When the Roman emperor Constantine converted to Christianity, he adopted the seven-day week in accordance with the rotation of Shabbat (Sabbath) long established by Jews. As Christianity spread, so did the Jewish week. Although Revolutionary France, the Soviet Union, and others have occasionally tried to abolish it, the seven-day week has stood the test of time</w:t>
      </w:r>
      <w:proofErr w:type="gramStart"/>
      <w:r w:rsidRPr="008C6DE3">
        <w:rPr>
          <w:rFonts w:ascii="Times New Roman" w:eastAsia="Times New Roman" w:hAnsi="Times New Roman" w:cs="Times New Roman"/>
          <w:color w:val="000000"/>
          <w:sz w:val="18"/>
          <w:szCs w:val="18"/>
          <w:lang w:bidi="ar-SA"/>
        </w:rPr>
        <w:t>.</w:t>
      </w:r>
      <w:r w:rsidRPr="008C6DE3">
        <w:rPr>
          <w:rFonts w:ascii="Times New Roman" w:eastAsia="Times New Roman" w:hAnsi="Times New Roman" w:cs="Times New Roman"/>
          <w:color w:val="B22222"/>
          <w:sz w:val="16"/>
          <w:szCs w:val="16"/>
          <w:vertAlign w:val="superscript"/>
          <w:lang w:bidi="ar-SA"/>
        </w:rPr>
        <w:t>[</w:t>
      </w:r>
      <w:proofErr w:type="gramEnd"/>
      <w:r w:rsidRPr="008C6DE3">
        <w:rPr>
          <w:rFonts w:ascii="Times New Roman" w:eastAsia="Times New Roman" w:hAnsi="Times New Roman" w:cs="Times New Roman"/>
          <w:color w:val="B22222"/>
          <w:sz w:val="16"/>
          <w:szCs w:val="16"/>
          <w:vertAlign w:val="superscript"/>
          <w:lang w:bidi="ar-SA"/>
        </w:rPr>
        <w:t>1]</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But what do we know about the origins of this seven-day cycle? When and how did communities in ancient Israel and Judah come to embrace the practice of ceasing from their labors on Shabbat? And why did the biblical authors make this day a central feature of Israel’s national identity?</w:t>
      </w:r>
      <w:r w:rsidRPr="008C6DE3">
        <w:rPr>
          <w:rFonts w:ascii="Times New Roman" w:eastAsia="Times New Roman" w:hAnsi="Times New Roman" w:cs="Times New Roman"/>
          <w:color w:val="B22222"/>
          <w:sz w:val="16"/>
          <w:szCs w:val="16"/>
          <w:vertAlign w:val="superscript"/>
          <w:lang w:bidi="ar-SA"/>
        </w:rPr>
        <w:t>[2]</w:t>
      </w:r>
      <w:r w:rsidRPr="008C6DE3">
        <w:rPr>
          <w:rFonts w:ascii="Times New Roman" w:eastAsia="Times New Roman" w:hAnsi="Times New Roman" w:cs="Times New Roman"/>
          <w:color w:val="000000"/>
          <w:sz w:val="18"/>
          <w:szCs w:val="18"/>
          <w:lang w:bidi="ar-SA"/>
        </w:rPr>
        <w:t> In exploring this issue, it is crucial to examine the relevant texts separately, rather than assuming that all relate to the same institution and practices.</w:t>
      </w:r>
    </w:p>
    <w:p w:rsidR="00437BD7" w:rsidRPr="008C6DE3" w:rsidRDefault="00437BD7" w:rsidP="00437BD7">
      <w:pPr>
        <w:spacing w:before="215" w:after="107" w:line="322" w:lineRule="atLeast"/>
        <w:outlineLvl w:val="2"/>
        <w:rPr>
          <w:rFonts w:ascii="Times New Roman" w:eastAsia="Times New Roman" w:hAnsi="Times New Roman" w:cs="Times New Roman"/>
          <w:color w:val="000000"/>
          <w:sz w:val="23"/>
          <w:szCs w:val="23"/>
          <w:lang w:bidi="ar-SA"/>
        </w:rPr>
      </w:pPr>
      <w:r w:rsidRPr="008C6DE3">
        <w:rPr>
          <w:rFonts w:ascii="Times New Roman" w:eastAsia="Times New Roman" w:hAnsi="Times New Roman" w:cs="Times New Roman"/>
          <w:color w:val="000000"/>
          <w:sz w:val="23"/>
          <w:szCs w:val="23"/>
          <w:lang w:bidi="ar-SA"/>
        </w:rPr>
        <w:lastRenderedPageBreak/>
        <w:t>New Moon and Then Shabbat</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A number of early biblical texts, both from the northern kingdom of Israel and the southern kingdom of Judah, refer to Shabbat in tandem with the celebration of the New Moon (</w:t>
      </w:r>
      <w:proofErr w:type="spellStart"/>
      <w:r w:rsidRPr="008C6DE3">
        <w:rPr>
          <w:rFonts w:ascii="Times New Roman" w:eastAsia="Times New Roman" w:hAnsi="Times New Roman" w:cs="Times New Roman"/>
          <w:i/>
          <w:iCs/>
          <w:color w:val="000000"/>
          <w:sz w:val="18"/>
          <w:lang w:bidi="ar-SA"/>
        </w:rPr>
        <w:t>chodesh</w:t>
      </w:r>
      <w:proofErr w:type="spellEnd"/>
      <w:r w:rsidRPr="008C6DE3">
        <w:rPr>
          <w:rFonts w:ascii="Times New Roman" w:eastAsia="Times New Roman" w:hAnsi="Times New Roman" w:cs="Times New Roman"/>
          <w:color w:val="000000"/>
          <w:sz w:val="18"/>
          <w:szCs w:val="18"/>
          <w:lang w:bidi="ar-SA"/>
        </w:rPr>
        <w:t>). Thus in one of the Elisha legends from the book of Kings, a woman orders her husband to provide her with a servant and donkey so that she could travel to “the man of God” at Mount Carmel. The husband voices a concern:</w:t>
      </w:r>
    </w:p>
    <w:p w:rsidR="00437BD7" w:rsidRPr="008C6DE3" w:rsidRDefault="00437BD7" w:rsidP="00437BD7">
      <w:pPr>
        <w:bidi/>
        <w:spacing w:after="100" w:line="333" w:lineRule="atLeast"/>
        <w:textAlignment w:val="top"/>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4"/>
          <w:szCs w:val="14"/>
          <w:vertAlign w:val="superscript"/>
          <w:rtl/>
        </w:rPr>
        <w:t>מלכים ב ד:כג</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8"/>
          <w:szCs w:val="18"/>
          <w:rtl/>
        </w:rPr>
        <w:t>וַיֹּאמֶר מַדּוּעַ אתי הלכתי [אַתְּ הֹלֶכֶת] אֵלָיו הַיּוֹם לֹא חֹדֶשׁ וְלֹא שַׁבָּת וַתֹּאמֶר שָׁלוֹם.</w:t>
      </w:r>
    </w:p>
    <w:p w:rsidR="00437BD7" w:rsidRPr="008C6DE3" w:rsidRDefault="00437BD7" w:rsidP="00437BD7">
      <w:pPr>
        <w:spacing w:after="0" w:line="301" w:lineRule="atLeast"/>
        <w:rPr>
          <w:rFonts w:ascii="Times New Roman" w:eastAsia="Times New Roman" w:hAnsi="Times New Roman" w:cs="Times New Roman"/>
          <w:color w:val="000000"/>
          <w:sz w:val="16"/>
          <w:szCs w:val="16"/>
          <w:rtl/>
          <w:lang w:bidi="ar-SA"/>
        </w:rPr>
      </w:pPr>
      <w:r w:rsidRPr="008C6DE3">
        <w:rPr>
          <w:rFonts w:ascii="Times New Roman" w:eastAsia="Times New Roman" w:hAnsi="Times New Roman" w:cs="Times New Roman"/>
          <w:color w:val="000000"/>
          <w:sz w:val="16"/>
          <w:szCs w:val="16"/>
          <w:lang w:bidi="ar-SA"/>
        </w:rPr>
        <w:t> </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r w:rsidRPr="008C6DE3">
        <w:rPr>
          <w:rFonts w:ascii="Times New Roman" w:eastAsia="Times New Roman" w:hAnsi="Times New Roman" w:cs="Times New Roman"/>
          <w:color w:val="000000"/>
          <w:sz w:val="12"/>
          <w:szCs w:val="12"/>
          <w:vertAlign w:val="superscript"/>
          <w:lang w:bidi="ar-SA"/>
        </w:rPr>
        <w:t xml:space="preserve">2 </w:t>
      </w:r>
      <w:proofErr w:type="spellStart"/>
      <w:r w:rsidRPr="008C6DE3">
        <w:rPr>
          <w:rFonts w:ascii="Times New Roman" w:eastAsia="Times New Roman" w:hAnsi="Times New Roman" w:cs="Times New Roman"/>
          <w:color w:val="000000"/>
          <w:sz w:val="12"/>
          <w:szCs w:val="12"/>
          <w:vertAlign w:val="superscript"/>
          <w:lang w:bidi="ar-SA"/>
        </w:rPr>
        <w:t>Kgs</w:t>
      </w:r>
      <w:proofErr w:type="spellEnd"/>
      <w:r w:rsidRPr="008C6DE3">
        <w:rPr>
          <w:rFonts w:ascii="Times New Roman" w:eastAsia="Times New Roman" w:hAnsi="Times New Roman" w:cs="Times New Roman"/>
          <w:color w:val="000000"/>
          <w:sz w:val="12"/>
          <w:szCs w:val="12"/>
          <w:vertAlign w:val="superscript"/>
          <w:lang w:bidi="ar-SA"/>
        </w:rPr>
        <w:t xml:space="preserve"> 4:23</w:t>
      </w:r>
      <w:r w:rsidRPr="008C6DE3">
        <w:rPr>
          <w:rFonts w:ascii="Times New Roman" w:eastAsia="Times New Roman" w:hAnsi="Times New Roman" w:cs="Times New Roman"/>
          <w:color w:val="000000"/>
          <w:sz w:val="16"/>
          <w:szCs w:val="16"/>
          <w:lang w:bidi="ar-SA"/>
        </w:rPr>
        <w:t xml:space="preserve"> Why would you go to him today? It is </w:t>
      </w:r>
      <w:proofErr w:type="gramStart"/>
      <w:r w:rsidRPr="008C6DE3">
        <w:rPr>
          <w:rFonts w:ascii="Times New Roman" w:eastAsia="Times New Roman" w:hAnsi="Times New Roman" w:cs="Times New Roman"/>
          <w:color w:val="000000"/>
          <w:sz w:val="16"/>
          <w:szCs w:val="16"/>
          <w:lang w:bidi="ar-SA"/>
        </w:rPr>
        <w:t>neither New Moon or</w:t>
      </w:r>
      <w:proofErr w:type="gramEnd"/>
      <w:r w:rsidRPr="008C6DE3">
        <w:rPr>
          <w:rFonts w:ascii="Times New Roman" w:eastAsia="Times New Roman" w:hAnsi="Times New Roman" w:cs="Times New Roman"/>
          <w:color w:val="000000"/>
          <w:sz w:val="16"/>
          <w:szCs w:val="16"/>
          <w:lang w:bidi="ar-SA"/>
        </w:rPr>
        <w:t xml:space="preserve"> Shabbat. She answered, “It’s all right.”</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Despite her husband’s protestations, the woman answers with “shalom,” saddles the donkey, and heads out with a servant.</w:t>
      </w:r>
      <w:r w:rsidRPr="008C6DE3">
        <w:rPr>
          <w:rFonts w:ascii="Times New Roman" w:eastAsia="Times New Roman" w:hAnsi="Times New Roman" w:cs="Times New Roman"/>
          <w:color w:val="B22222"/>
          <w:sz w:val="16"/>
          <w:szCs w:val="16"/>
          <w:vertAlign w:val="superscript"/>
          <w:lang w:bidi="ar-SA"/>
        </w:rPr>
        <w:t>[3]</w:t>
      </w:r>
      <w:r w:rsidRPr="008C6DE3">
        <w:rPr>
          <w:rFonts w:ascii="Times New Roman" w:eastAsia="Times New Roman" w:hAnsi="Times New Roman" w:cs="Times New Roman"/>
          <w:color w:val="000000"/>
          <w:sz w:val="18"/>
          <w:szCs w:val="18"/>
          <w:lang w:bidi="ar-SA"/>
        </w:rPr>
        <w:t> Notice here how the husband, in his response, places Shabbat after New Moon and identifies both of these occasions as times when one would customarily visit a seer or prophet.</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A number of other older biblical texts follow this one in pairing New Moon and Shabbat, and placing Shabbat after New Moon</w:t>
      </w:r>
      <w:proofErr w:type="gramStart"/>
      <w:r w:rsidRPr="008C6DE3">
        <w:rPr>
          <w:rFonts w:ascii="Times New Roman" w:eastAsia="Times New Roman" w:hAnsi="Times New Roman" w:cs="Times New Roman"/>
          <w:color w:val="000000"/>
          <w:sz w:val="18"/>
          <w:szCs w:val="18"/>
          <w:lang w:bidi="ar-SA"/>
        </w:rPr>
        <w:t>.</w:t>
      </w:r>
      <w:r w:rsidRPr="008C6DE3">
        <w:rPr>
          <w:rFonts w:ascii="Times New Roman" w:eastAsia="Times New Roman" w:hAnsi="Times New Roman" w:cs="Times New Roman"/>
          <w:color w:val="B22222"/>
          <w:sz w:val="16"/>
          <w:szCs w:val="16"/>
          <w:vertAlign w:val="superscript"/>
          <w:lang w:bidi="ar-SA"/>
        </w:rPr>
        <w:t>[</w:t>
      </w:r>
      <w:proofErr w:type="gramEnd"/>
      <w:r w:rsidRPr="008C6DE3">
        <w:rPr>
          <w:rFonts w:ascii="Times New Roman" w:eastAsia="Times New Roman" w:hAnsi="Times New Roman" w:cs="Times New Roman"/>
          <w:color w:val="B22222"/>
          <w:sz w:val="16"/>
          <w:szCs w:val="16"/>
          <w:vertAlign w:val="superscript"/>
          <w:lang w:bidi="ar-SA"/>
        </w:rPr>
        <w:t>4]</w:t>
      </w:r>
    </w:p>
    <w:p w:rsidR="00437BD7" w:rsidRPr="008C6DE3" w:rsidRDefault="00437BD7" w:rsidP="00437BD7">
      <w:pPr>
        <w:spacing w:before="107" w:after="107" w:line="322" w:lineRule="atLeast"/>
        <w:outlineLvl w:val="3"/>
        <w:rPr>
          <w:rFonts w:ascii="Times New Roman" w:eastAsia="Times New Roman" w:hAnsi="Times New Roman" w:cs="Times New Roman"/>
          <w:color w:val="000000"/>
          <w:sz w:val="19"/>
          <w:szCs w:val="19"/>
          <w:lang w:bidi="ar-SA"/>
        </w:rPr>
      </w:pPr>
      <w:r w:rsidRPr="008C6DE3">
        <w:rPr>
          <w:rFonts w:ascii="Times New Roman" w:eastAsia="Times New Roman" w:hAnsi="Times New Roman" w:cs="Times New Roman"/>
          <w:color w:val="000000"/>
          <w:sz w:val="19"/>
          <w:szCs w:val="19"/>
          <w:lang w:bidi="ar-SA"/>
        </w:rPr>
        <w:t>Hosea</w:t>
      </w:r>
    </w:p>
    <w:p w:rsidR="00437BD7" w:rsidRPr="008C6DE3" w:rsidRDefault="00437BD7" w:rsidP="00437BD7">
      <w:pPr>
        <w:bidi/>
        <w:spacing w:after="100" w:line="333" w:lineRule="atLeast"/>
        <w:textAlignment w:val="top"/>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4"/>
          <w:szCs w:val="14"/>
          <w:vertAlign w:val="superscript"/>
          <w:rtl/>
        </w:rPr>
        <w:t>הושע ב:יג</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8"/>
          <w:szCs w:val="18"/>
          <w:rtl/>
        </w:rPr>
        <w:t>וְהִשְׁבַּתִּי כָּל מְשׂוֹשָׂהּ חַגָּהּ</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b/>
          <w:bCs/>
          <w:color w:val="000000"/>
          <w:szCs w:val="18"/>
          <w:rtl/>
        </w:rPr>
        <w:t>חָדְשָׁהּ וְשַׁבַּתָּהּ</w:t>
      </w:r>
      <w:r w:rsidRPr="008C6DE3">
        <w:rPr>
          <w:rFonts w:ascii="Times New Roman" w:eastAsia="Times New Roman" w:hAnsi="Times New Roman" w:cs="Times New Roman"/>
          <w:b/>
          <w:bCs/>
          <w:color w:val="000000"/>
          <w:szCs w:val="18"/>
          <w:rtl/>
          <w:lang w:bidi="ar-SA"/>
        </w:rPr>
        <w:t> </w:t>
      </w:r>
      <w:r w:rsidRPr="008C6DE3">
        <w:rPr>
          <w:rFonts w:ascii="Times New Roman" w:eastAsia="Times New Roman" w:hAnsi="Times New Roman" w:cs="Times New Roman"/>
          <w:color w:val="000000"/>
          <w:sz w:val="18"/>
          <w:szCs w:val="18"/>
          <w:rtl/>
        </w:rPr>
        <w:t>וְכֹל מוֹעֲדָהּ</w:t>
      </w:r>
    </w:p>
    <w:p w:rsidR="00437BD7" w:rsidRPr="008C6DE3" w:rsidRDefault="00437BD7" w:rsidP="00437BD7">
      <w:pPr>
        <w:spacing w:after="0" w:line="301" w:lineRule="atLeast"/>
        <w:rPr>
          <w:rFonts w:ascii="Times New Roman" w:eastAsia="Times New Roman" w:hAnsi="Times New Roman" w:cs="Times New Roman"/>
          <w:color w:val="000000"/>
          <w:sz w:val="16"/>
          <w:szCs w:val="16"/>
          <w:rtl/>
          <w:lang w:bidi="ar-SA"/>
        </w:rPr>
      </w:pPr>
      <w:r w:rsidRPr="008C6DE3">
        <w:rPr>
          <w:rFonts w:ascii="Times New Roman" w:eastAsia="Times New Roman" w:hAnsi="Times New Roman" w:cs="Times New Roman"/>
          <w:color w:val="000000"/>
          <w:sz w:val="16"/>
          <w:szCs w:val="16"/>
          <w:lang w:bidi="ar-SA"/>
        </w:rPr>
        <w:t> </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proofErr w:type="spellStart"/>
      <w:r w:rsidRPr="008C6DE3">
        <w:rPr>
          <w:rFonts w:ascii="Times New Roman" w:eastAsia="Times New Roman" w:hAnsi="Times New Roman" w:cs="Times New Roman"/>
          <w:color w:val="000000"/>
          <w:sz w:val="12"/>
          <w:szCs w:val="12"/>
          <w:vertAlign w:val="superscript"/>
          <w:lang w:bidi="ar-SA"/>
        </w:rPr>
        <w:t>Hos</w:t>
      </w:r>
      <w:proofErr w:type="spellEnd"/>
      <w:r w:rsidRPr="008C6DE3">
        <w:rPr>
          <w:rFonts w:ascii="Times New Roman" w:eastAsia="Times New Roman" w:hAnsi="Times New Roman" w:cs="Times New Roman"/>
          <w:color w:val="000000"/>
          <w:sz w:val="12"/>
          <w:szCs w:val="12"/>
          <w:vertAlign w:val="superscript"/>
          <w:lang w:bidi="ar-SA"/>
        </w:rPr>
        <w:t xml:space="preserve"> 2:13</w:t>
      </w:r>
      <w:r w:rsidRPr="008C6DE3">
        <w:rPr>
          <w:rFonts w:ascii="Times New Roman" w:eastAsia="Times New Roman" w:hAnsi="Times New Roman" w:cs="Times New Roman"/>
          <w:color w:val="000000"/>
          <w:sz w:val="16"/>
          <w:szCs w:val="16"/>
          <w:lang w:bidi="ar-SA"/>
        </w:rPr>
        <w:t> I will put an end to (</w:t>
      </w:r>
      <w:proofErr w:type="spellStart"/>
      <w:r w:rsidRPr="008C6DE3">
        <w:rPr>
          <w:rFonts w:ascii="Times New Roman" w:eastAsia="Times New Roman" w:hAnsi="Times New Roman" w:cs="Times New Roman"/>
          <w:i/>
          <w:iCs/>
          <w:color w:val="000000"/>
          <w:sz w:val="16"/>
          <w:lang w:bidi="ar-SA"/>
        </w:rPr>
        <w:t>ve-hishbati</w:t>
      </w:r>
      <w:proofErr w:type="spellEnd"/>
      <w:r w:rsidRPr="008C6DE3">
        <w:rPr>
          <w:rFonts w:ascii="Times New Roman" w:eastAsia="Times New Roman" w:hAnsi="Times New Roman" w:cs="Times New Roman"/>
          <w:color w:val="000000"/>
          <w:sz w:val="16"/>
          <w:szCs w:val="16"/>
          <w:lang w:bidi="ar-SA"/>
        </w:rPr>
        <w:t>) to all her mirth, her festival, her </w:t>
      </w:r>
      <w:r w:rsidRPr="008C6DE3">
        <w:rPr>
          <w:rFonts w:ascii="Times New Roman" w:eastAsia="Times New Roman" w:hAnsi="Times New Roman" w:cs="Times New Roman"/>
          <w:b/>
          <w:bCs/>
          <w:color w:val="000000"/>
          <w:sz w:val="16"/>
          <w:lang w:bidi="ar-SA"/>
        </w:rPr>
        <w:t>New Moon</w:t>
      </w:r>
      <w:r w:rsidRPr="008C6DE3">
        <w:rPr>
          <w:rFonts w:ascii="Times New Roman" w:eastAsia="Times New Roman" w:hAnsi="Times New Roman" w:cs="Times New Roman"/>
          <w:color w:val="000000"/>
          <w:sz w:val="16"/>
          <w:szCs w:val="16"/>
          <w:lang w:bidi="ar-SA"/>
        </w:rPr>
        <w:t>, her </w:t>
      </w:r>
      <w:r w:rsidRPr="008C6DE3">
        <w:rPr>
          <w:rFonts w:ascii="Times New Roman" w:eastAsia="Times New Roman" w:hAnsi="Times New Roman" w:cs="Times New Roman"/>
          <w:b/>
          <w:bCs/>
          <w:color w:val="000000"/>
          <w:sz w:val="16"/>
          <w:lang w:bidi="ar-SA"/>
        </w:rPr>
        <w:t>Shabbat</w:t>
      </w:r>
      <w:r w:rsidRPr="008C6DE3">
        <w:rPr>
          <w:rFonts w:ascii="Times New Roman" w:eastAsia="Times New Roman" w:hAnsi="Times New Roman" w:cs="Times New Roman"/>
          <w:color w:val="000000"/>
          <w:sz w:val="16"/>
          <w:szCs w:val="16"/>
          <w:lang w:bidi="ar-SA"/>
        </w:rPr>
        <w:t>, and all her festal assemblies.</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p>
    <w:p w:rsidR="00437BD7" w:rsidRPr="008C6DE3" w:rsidRDefault="00437BD7" w:rsidP="00437BD7">
      <w:pPr>
        <w:spacing w:before="107" w:after="107" w:line="322" w:lineRule="atLeast"/>
        <w:outlineLvl w:val="3"/>
        <w:rPr>
          <w:rFonts w:ascii="Times New Roman" w:eastAsia="Times New Roman" w:hAnsi="Times New Roman" w:cs="Times New Roman"/>
          <w:color w:val="000000"/>
          <w:sz w:val="19"/>
          <w:szCs w:val="19"/>
          <w:lang w:bidi="ar-SA"/>
        </w:rPr>
      </w:pPr>
      <w:r w:rsidRPr="008C6DE3">
        <w:rPr>
          <w:rFonts w:ascii="Times New Roman" w:eastAsia="Times New Roman" w:hAnsi="Times New Roman" w:cs="Times New Roman"/>
          <w:color w:val="000000"/>
          <w:sz w:val="19"/>
          <w:szCs w:val="19"/>
          <w:lang w:bidi="ar-SA"/>
        </w:rPr>
        <w:t>Isaiah</w:t>
      </w:r>
    </w:p>
    <w:p w:rsidR="00437BD7" w:rsidRPr="008C6DE3" w:rsidRDefault="00437BD7" w:rsidP="00437BD7">
      <w:pPr>
        <w:bidi/>
        <w:spacing w:after="100" w:line="333" w:lineRule="atLeast"/>
        <w:textAlignment w:val="top"/>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4"/>
          <w:szCs w:val="14"/>
          <w:vertAlign w:val="superscript"/>
          <w:rtl/>
        </w:rPr>
        <w:t>ישעיהו א:יג</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8"/>
          <w:szCs w:val="18"/>
          <w:rtl/>
        </w:rPr>
        <w:t xml:space="preserve">לֹא תוֹסִיפוּ הָבִיא מִנְחַת </w:t>
      </w:r>
      <w:proofErr w:type="spellStart"/>
      <w:r w:rsidRPr="008C6DE3">
        <w:rPr>
          <w:rFonts w:ascii="Times New Roman" w:eastAsia="Times New Roman" w:hAnsi="Times New Roman" w:cs="Times New Roman"/>
          <w:color w:val="000000"/>
          <w:sz w:val="18"/>
          <w:szCs w:val="18"/>
          <w:rtl/>
        </w:rPr>
        <w:t>שָׁוְא</w:t>
      </w:r>
      <w:proofErr w:type="spellEnd"/>
      <w:r w:rsidRPr="008C6DE3">
        <w:rPr>
          <w:rFonts w:ascii="Times New Roman" w:eastAsia="Times New Roman" w:hAnsi="Times New Roman" w:cs="Times New Roman"/>
          <w:color w:val="000000"/>
          <w:sz w:val="18"/>
          <w:szCs w:val="18"/>
          <w:rtl/>
        </w:rPr>
        <w:t xml:space="preserve"> </w:t>
      </w:r>
      <w:proofErr w:type="spellStart"/>
      <w:r w:rsidRPr="008C6DE3">
        <w:rPr>
          <w:rFonts w:ascii="Times New Roman" w:eastAsia="Times New Roman" w:hAnsi="Times New Roman" w:cs="Times New Roman"/>
          <w:color w:val="000000"/>
          <w:sz w:val="18"/>
          <w:szCs w:val="18"/>
          <w:rtl/>
        </w:rPr>
        <w:t>קְטֹרֶת</w:t>
      </w:r>
      <w:proofErr w:type="spellEnd"/>
      <w:r w:rsidRPr="008C6DE3">
        <w:rPr>
          <w:rFonts w:ascii="Times New Roman" w:eastAsia="Times New Roman" w:hAnsi="Times New Roman" w:cs="Times New Roman"/>
          <w:color w:val="000000"/>
          <w:sz w:val="18"/>
          <w:szCs w:val="18"/>
          <w:rtl/>
        </w:rPr>
        <w:t xml:space="preserve"> תּוֹעֵבָה הִיא לִי</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b/>
          <w:bCs/>
          <w:color w:val="000000"/>
          <w:szCs w:val="18"/>
          <w:rtl/>
        </w:rPr>
        <w:t>חֹדֶשׁ וְשַׁבָּת</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8"/>
          <w:szCs w:val="18"/>
          <w:rtl/>
        </w:rPr>
        <w:t>קְרֹא מִקְרָא לֹא אוּכַל אָוֶן וַעֲצָרָה.</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4"/>
          <w:szCs w:val="14"/>
          <w:vertAlign w:val="superscript"/>
          <w:rtl/>
        </w:rPr>
        <w:t>א:יד</w:t>
      </w:r>
      <w:r w:rsidRPr="008C6DE3">
        <w:rPr>
          <w:rFonts w:ascii="Times New Roman" w:eastAsia="Times New Roman" w:hAnsi="Times New Roman" w:cs="Times New Roman"/>
          <w:color w:val="000000"/>
          <w:sz w:val="18"/>
          <w:szCs w:val="18"/>
          <w:rtl/>
          <w:lang w:bidi="ar-SA"/>
        </w:rPr>
        <w:t> </w:t>
      </w:r>
      <w:proofErr w:type="spellStart"/>
      <w:r w:rsidRPr="008C6DE3">
        <w:rPr>
          <w:rFonts w:ascii="Times New Roman" w:eastAsia="Times New Roman" w:hAnsi="Times New Roman" w:cs="Times New Roman"/>
          <w:color w:val="000000"/>
          <w:sz w:val="18"/>
          <w:szCs w:val="18"/>
          <w:rtl/>
        </w:rPr>
        <w:t>חָדְשֵׁיכֶם</w:t>
      </w:r>
      <w:proofErr w:type="spellEnd"/>
      <w:r w:rsidRPr="008C6DE3">
        <w:rPr>
          <w:rFonts w:ascii="Times New Roman" w:eastAsia="Times New Roman" w:hAnsi="Times New Roman" w:cs="Times New Roman"/>
          <w:color w:val="000000"/>
          <w:sz w:val="18"/>
          <w:szCs w:val="18"/>
          <w:rtl/>
        </w:rPr>
        <w:t xml:space="preserve"> וּמוֹעֲדֵיכֶם שָׂנְאָה נַפְשִׁי הָיוּ עָלַי </w:t>
      </w:r>
      <w:proofErr w:type="spellStart"/>
      <w:r w:rsidRPr="008C6DE3">
        <w:rPr>
          <w:rFonts w:ascii="Times New Roman" w:eastAsia="Times New Roman" w:hAnsi="Times New Roman" w:cs="Times New Roman"/>
          <w:color w:val="000000"/>
          <w:sz w:val="18"/>
          <w:szCs w:val="18"/>
          <w:rtl/>
        </w:rPr>
        <w:t>לָטֹרַח</w:t>
      </w:r>
      <w:proofErr w:type="spellEnd"/>
      <w:r w:rsidRPr="008C6DE3">
        <w:rPr>
          <w:rFonts w:ascii="Times New Roman" w:eastAsia="Times New Roman" w:hAnsi="Times New Roman" w:cs="Times New Roman"/>
          <w:color w:val="000000"/>
          <w:sz w:val="18"/>
          <w:szCs w:val="18"/>
          <w:rtl/>
        </w:rPr>
        <w:t xml:space="preserve"> נִלְאֵיתִי נְשֹׂא.</w:t>
      </w:r>
    </w:p>
    <w:p w:rsidR="00437BD7" w:rsidRPr="008C6DE3" w:rsidRDefault="00437BD7" w:rsidP="00437BD7">
      <w:pPr>
        <w:spacing w:after="0" w:line="301" w:lineRule="atLeast"/>
        <w:rPr>
          <w:rFonts w:ascii="Times New Roman" w:eastAsia="Times New Roman" w:hAnsi="Times New Roman" w:cs="Times New Roman"/>
          <w:color w:val="000000"/>
          <w:sz w:val="16"/>
          <w:szCs w:val="16"/>
          <w:rtl/>
          <w:lang w:bidi="ar-SA"/>
        </w:rPr>
      </w:pPr>
      <w:r w:rsidRPr="008C6DE3">
        <w:rPr>
          <w:rFonts w:ascii="Times New Roman" w:eastAsia="Times New Roman" w:hAnsi="Times New Roman" w:cs="Times New Roman"/>
          <w:color w:val="000000"/>
          <w:sz w:val="16"/>
          <w:szCs w:val="16"/>
          <w:lang w:bidi="ar-SA"/>
        </w:rPr>
        <w:t> </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r w:rsidRPr="008C6DE3">
        <w:rPr>
          <w:rFonts w:ascii="Times New Roman" w:eastAsia="Times New Roman" w:hAnsi="Times New Roman" w:cs="Times New Roman"/>
          <w:color w:val="000000"/>
          <w:sz w:val="12"/>
          <w:szCs w:val="12"/>
          <w:vertAlign w:val="superscript"/>
          <w:lang w:bidi="ar-SA"/>
        </w:rPr>
        <w:t>Isa 1:13</w:t>
      </w:r>
      <w:r w:rsidRPr="008C6DE3">
        <w:rPr>
          <w:rFonts w:ascii="Times New Roman" w:eastAsia="Times New Roman" w:hAnsi="Times New Roman" w:cs="Times New Roman"/>
          <w:color w:val="000000"/>
          <w:sz w:val="16"/>
          <w:szCs w:val="16"/>
          <w:lang w:bidi="ar-SA"/>
        </w:rPr>
        <w:t xml:space="preserve"> Bring your worthless offerings no </w:t>
      </w:r>
      <w:proofErr w:type="gramStart"/>
      <w:r w:rsidRPr="008C6DE3">
        <w:rPr>
          <w:rFonts w:ascii="Times New Roman" w:eastAsia="Times New Roman" w:hAnsi="Times New Roman" w:cs="Times New Roman"/>
          <w:color w:val="000000"/>
          <w:sz w:val="16"/>
          <w:szCs w:val="16"/>
          <w:lang w:bidi="ar-SA"/>
        </w:rPr>
        <w:t>longer,</w:t>
      </w:r>
      <w:proofErr w:type="gramEnd"/>
      <w:r w:rsidRPr="008C6DE3">
        <w:rPr>
          <w:rFonts w:ascii="Times New Roman" w:eastAsia="Times New Roman" w:hAnsi="Times New Roman" w:cs="Times New Roman"/>
          <w:color w:val="000000"/>
          <w:sz w:val="16"/>
          <w:szCs w:val="16"/>
          <w:lang w:bidi="ar-SA"/>
        </w:rPr>
        <w:t xml:space="preserve"> Incense is an abomination to me. </w:t>
      </w:r>
      <w:r w:rsidRPr="008C6DE3">
        <w:rPr>
          <w:rFonts w:ascii="Times New Roman" w:eastAsia="Times New Roman" w:hAnsi="Times New Roman" w:cs="Times New Roman"/>
          <w:b/>
          <w:bCs/>
          <w:color w:val="000000"/>
          <w:sz w:val="16"/>
          <w:lang w:bidi="ar-SA"/>
        </w:rPr>
        <w:t>New Moon</w:t>
      </w:r>
      <w:r w:rsidRPr="008C6DE3">
        <w:rPr>
          <w:rFonts w:ascii="Times New Roman" w:eastAsia="Times New Roman" w:hAnsi="Times New Roman" w:cs="Times New Roman"/>
          <w:color w:val="000000"/>
          <w:sz w:val="16"/>
          <w:szCs w:val="16"/>
          <w:lang w:bidi="ar-SA"/>
        </w:rPr>
        <w:t> and </w:t>
      </w:r>
      <w:r w:rsidRPr="008C6DE3">
        <w:rPr>
          <w:rFonts w:ascii="Times New Roman" w:eastAsia="Times New Roman" w:hAnsi="Times New Roman" w:cs="Times New Roman"/>
          <w:b/>
          <w:bCs/>
          <w:color w:val="000000"/>
          <w:sz w:val="16"/>
          <w:lang w:bidi="ar-SA"/>
        </w:rPr>
        <w:t>Shabbat</w:t>
      </w:r>
      <w:r w:rsidRPr="008C6DE3">
        <w:rPr>
          <w:rFonts w:ascii="Times New Roman" w:eastAsia="Times New Roman" w:hAnsi="Times New Roman" w:cs="Times New Roman"/>
          <w:color w:val="000000"/>
          <w:sz w:val="16"/>
          <w:szCs w:val="16"/>
          <w:lang w:bidi="ar-SA"/>
        </w:rPr>
        <w:t>, the calling of assemblies–I cannot endure iniquity and the solemn assembly. </w:t>
      </w:r>
      <w:r w:rsidRPr="008C6DE3">
        <w:rPr>
          <w:rFonts w:ascii="Times New Roman" w:eastAsia="Times New Roman" w:hAnsi="Times New Roman" w:cs="Times New Roman"/>
          <w:color w:val="000000"/>
          <w:sz w:val="12"/>
          <w:szCs w:val="12"/>
          <w:vertAlign w:val="superscript"/>
          <w:lang w:bidi="ar-SA"/>
        </w:rPr>
        <w:t>1:14</w:t>
      </w:r>
      <w:r w:rsidRPr="008C6DE3">
        <w:rPr>
          <w:rFonts w:ascii="Times New Roman" w:eastAsia="Times New Roman" w:hAnsi="Times New Roman" w:cs="Times New Roman"/>
          <w:color w:val="000000"/>
          <w:sz w:val="16"/>
          <w:szCs w:val="16"/>
          <w:lang w:bidi="ar-SA"/>
        </w:rPr>
        <w:t xml:space="preserve"> I hate your New Moon and your festal assemblies, </w:t>
      </w:r>
      <w:proofErr w:type="gramStart"/>
      <w:r w:rsidRPr="008C6DE3">
        <w:rPr>
          <w:rFonts w:ascii="Times New Roman" w:eastAsia="Times New Roman" w:hAnsi="Times New Roman" w:cs="Times New Roman"/>
          <w:color w:val="000000"/>
          <w:sz w:val="16"/>
          <w:szCs w:val="16"/>
          <w:lang w:bidi="ar-SA"/>
        </w:rPr>
        <w:t>They</w:t>
      </w:r>
      <w:proofErr w:type="gramEnd"/>
      <w:r w:rsidRPr="008C6DE3">
        <w:rPr>
          <w:rFonts w:ascii="Times New Roman" w:eastAsia="Times New Roman" w:hAnsi="Times New Roman" w:cs="Times New Roman"/>
          <w:color w:val="000000"/>
          <w:sz w:val="16"/>
          <w:szCs w:val="16"/>
          <w:lang w:bidi="ar-SA"/>
        </w:rPr>
        <w:t xml:space="preserve"> have become a burden to me.</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p>
    <w:p w:rsidR="00437BD7" w:rsidRPr="008C6DE3" w:rsidRDefault="00437BD7" w:rsidP="00437BD7">
      <w:pPr>
        <w:spacing w:before="107" w:after="107" w:line="322" w:lineRule="atLeast"/>
        <w:outlineLvl w:val="3"/>
        <w:rPr>
          <w:rFonts w:ascii="Times New Roman" w:eastAsia="Times New Roman" w:hAnsi="Times New Roman" w:cs="Times New Roman"/>
          <w:color w:val="000000"/>
          <w:sz w:val="19"/>
          <w:szCs w:val="19"/>
          <w:lang w:bidi="ar-SA"/>
        </w:rPr>
      </w:pPr>
      <w:r w:rsidRPr="008C6DE3">
        <w:rPr>
          <w:rFonts w:ascii="Times New Roman" w:eastAsia="Times New Roman" w:hAnsi="Times New Roman" w:cs="Times New Roman"/>
          <w:color w:val="000000"/>
          <w:sz w:val="19"/>
          <w:szCs w:val="19"/>
          <w:lang w:bidi="ar-SA"/>
        </w:rPr>
        <w:t>Amos</w:t>
      </w:r>
    </w:p>
    <w:p w:rsidR="00437BD7" w:rsidRPr="008C6DE3" w:rsidRDefault="00437BD7" w:rsidP="00437BD7">
      <w:pPr>
        <w:bidi/>
        <w:spacing w:after="100" w:line="333" w:lineRule="atLeast"/>
        <w:textAlignment w:val="top"/>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4"/>
          <w:szCs w:val="14"/>
          <w:vertAlign w:val="superscript"/>
          <w:rtl/>
        </w:rPr>
        <w:t>עמוס ח:ד</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8"/>
          <w:szCs w:val="18"/>
          <w:rtl/>
        </w:rPr>
        <w:t xml:space="preserve">שִׁמְעוּ זֹאת הַשֹּׁאֲפִים אֶבְיוֹן </w:t>
      </w:r>
      <w:proofErr w:type="spellStart"/>
      <w:r w:rsidRPr="008C6DE3">
        <w:rPr>
          <w:rFonts w:ascii="Times New Roman" w:eastAsia="Times New Roman" w:hAnsi="Times New Roman" w:cs="Times New Roman"/>
          <w:color w:val="000000"/>
          <w:sz w:val="18"/>
          <w:szCs w:val="18"/>
          <w:rtl/>
        </w:rPr>
        <w:t>וְלַשְׁבִּית</w:t>
      </w:r>
      <w:proofErr w:type="spellEnd"/>
      <w:r w:rsidRPr="008C6DE3">
        <w:rPr>
          <w:rFonts w:ascii="Times New Roman" w:eastAsia="Times New Roman" w:hAnsi="Times New Roman" w:cs="Times New Roman"/>
          <w:color w:val="000000"/>
          <w:sz w:val="18"/>
          <w:szCs w:val="18"/>
          <w:rtl/>
        </w:rPr>
        <w:t xml:space="preserve"> </w:t>
      </w:r>
      <w:proofErr w:type="spellStart"/>
      <w:r w:rsidRPr="008C6DE3">
        <w:rPr>
          <w:rFonts w:ascii="Times New Roman" w:eastAsia="Times New Roman" w:hAnsi="Times New Roman" w:cs="Times New Roman"/>
          <w:color w:val="000000"/>
          <w:sz w:val="18"/>
          <w:szCs w:val="18"/>
          <w:rtl/>
        </w:rPr>
        <w:t>ענוי</w:t>
      </w:r>
      <w:proofErr w:type="spellEnd"/>
      <w:r w:rsidRPr="008C6DE3">
        <w:rPr>
          <w:rFonts w:ascii="Times New Roman" w:eastAsia="Times New Roman" w:hAnsi="Times New Roman" w:cs="Times New Roman"/>
          <w:color w:val="000000"/>
          <w:sz w:val="18"/>
          <w:szCs w:val="18"/>
          <w:rtl/>
        </w:rPr>
        <w:t xml:space="preserve"> [עֲנִיֵּי] אָרֶץ.</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4"/>
          <w:szCs w:val="14"/>
          <w:vertAlign w:val="superscript"/>
          <w:rtl/>
        </w:rPr>
        <w:t>ח:ה</w:t>
      </w:r>
      <w:r w:rsidRPr="008C6DE3">
        <w:rPr>
          <w:rFonts w:ascii="Times New Roman" w:eastAsia="Times New Roman" w:hAnsi="Times New Roman" w:cs="Times New Roman"/>
          <w:color w:val="000000"/>
          <w:sz w:val="18"/>
          <w:szCs w:val="18"/>
          <w:rtl/>
          <w:lang w:bidi="ar-SA"/>
        </w:rPr>
        <w:t> </w:t>
      </w:r>
      <w:proofErr w:type="spellStart"/>
      <w:r w:rsidRPr="008C6DE3">
        <w:rPr>
          <w:rFonts w:ascii="Times New Roman" w:eastAsia="Times New Roman" w:hAnsi="Times New Roman" w:cs="Times New Roman"/>
          <w:color w:val="000000"/>
          <w:sz w:val="18"/>
          <w:szCs w:val="18"/>
          <w:rtl/>
        </w:rPr>
        <w:t>לֵאמֹר</w:t>
      </w:r>
      <w:proofErr w:type="spellEnd"/>
      <w:r w:rsidRPr="008C6DE3">
        <w:rPr>
          <w:rFonts w:ascii="Times New Roman" w:eastAsia="Times New Roman" w:hAnsi="Times New Roman" w:cs="Times New Roman"/>
          <w:color w:val="000000"/>
          <w:sz w:val="18"/>
          <w:szCs w:val="18"/>
          <w:rtl/>
        </w:rPr>
        <w:t xml:space="preserve"> מָתַי יַעֲבֹר</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b/>
          <w:bCs/>
          <w:color w:val="000000"/>
          <w:szCs w:val="18"/>
          <w:rtl/>
        </w:rPr>
        <w:t>הַחֹדֶשׁ</w:t>
      </w:r>
      <w:r w:rsidRPr="008C6DE3">
        <w:rPr>
          <w:rFonts w:ascii="Times New Roman" w:eastAsia="Times New Roman" w:hAnsi="Times New Roman" w:cs="Times New Roman"/>
          <w:b/>
          <w:bCs/>
          <w:color w:val="000000"/>
          <w:szCs w:val="18"/>
          <w:rtl/>
          <w:lang w:bidi="ar-SA"/>
        </w:rPr>
        <w:t> </w:t>
      </w:r>
      <w:proofErr w:type="spellStart"/>
      <w:r w:rsidRPr="008C6DE3">
        <w:rPr>
          <w:rFonts w:ascii="Times New Roman" w:eastAsia="Times New Roman" w:hAnsi="Times New Roman" w:cs="Times New Roman"/>
          <w:color w:val="000000"/>
          <w:sz w:val="18"/>
          <w:szCs w:val="18"/>
          <w:rtl/>
        </w:rPr>
        <w:t>וְנַשְׁבִּירָה</w:t>
      </w:r>
      <w:proofErr w:type="spellEnd"/>
      <w:r w:rsidRPr="008C6DE3">
        <w:rPr>
          <w:rFonts w:ascii="Times New Roman" w:eastAsia="Times New Roman" w:hAnsi="Times New Roman" w:cs="Times New Roman"/>
          <w:color w:val="000000"/>
          <w:sz w:val="18"/>
          <w:szCs w:val="18"/>
          <w:rtl/>
        </w:rPr>
        <w:t xml:space="preserve"> שֶּׁבֶר</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b/>
          <w:bCs/>
          <w:color w:val="000000"/>
          <w:szCs w:val="18"/>
          <w:rtl/>
        </w:rPr>
        <w:t>וְהַשַּׁבָּת</w:t>
      </w:r>
      <w:r w:rsidRPr="008C6DE3">
        <w:rPr>
          <w:rFonts w:ascii="Times New Roman" w:eastAsia="Times New Roman" w:hAnsi="Times New Roman" w:cs="Times New Roman"/>
          <w:b/>
          <w:bCs/>
          <w:color w:val="000000"/>
          <w:szCs w:val="18"/>
          <w:rtl/>
          <w:lang w:bidi="ar-SA"/>
        </w:rPr>
        <w:t> </w:t>
      </w:r>
      <w:r w:rsidRPr="008C6DE3">
        <w:rPr>
          <w:rFonts w:ascii="Times New Roman" w:eastAsia="Times New Roman" w:hAnsi="Times New Roman" w:cs="Times New Roman"/>
          <w:color w:val="000000"/>
          <w:sz w:val="18"/>
          <w:szCs w:val="18"/>
          <w:rtl/>
        </w:rPr>
        <w:t xml:space="preserve">וְנִפְתְּחָה בָּר לְהַקְטִין אֵיפָה וּלְהַגְדִּיל שֶׁקֶל </w:t>
      </w:r>
      <w:proofErr w:type="spellStart"/>
      <w:r w:rsidRPr="008C6DE3">
        <w:rPr>
          <w:rFonts w:ascii="Times New Roman" w:eastAsia="Times New Roman" w:hAnsi="Times New Roman" w:cs="Times New Roman"/>
          <w:color w:val="000000"/>
          <w:sz w:val="18"/>
          <w:szCs w:val="18"/>
          <w:rtl/>
        </w:rPr>
        <w:t>וּלְעַוֵּת</w:t>
      </w:r>
      <w:proofErr w:type="spellEnd"/>
      <w:r w:rsidRPr="008C6DE3">
        <w:rPr>
          <w:rFonts w:ascii="Times New Roman" w:eastAsia="Times New Roman" w:hAnsi="Times New Roman" w:cs="Times New Roman"/>
          <w:color w:val="000000"/>
          <w:sz w:val="18"/>
          <w:szCs w:val="18"/>
          <w:rtl/>
        </w:rPr>
        <w:t xml:space="preserve"> מֹאזְנֵי מִרְמָה.</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4"/>
          <w:szCs w:val="14"/>
          <w:vertAlign w:val="superscript"/>
          <w:rtl/>
        </w:rPr>
        <w:t>ח:ו</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8"/>
          <w:szCs w:val="18"/>
          <w:rtl/>
        </w:rPr>
        <w:t>לִקְנוֹת בַּכֶּסֶף דַּלִּים וְאֶבְיוֹן בַּעֲבוּר נַעֲלָיִם וּמַפַּל בַּר נַשְׁבִּיר.</w:t>
      </w:r>
    </w:p>
    <w:p w:rsidR="00437BD7" w:rsidRPr="008C6DE3" w:rsidRDefault="00437BD7" w:rsidP="00437BD7">
      <w:pPr>
        <w:spacing w:after="0" w:line="301" w:lineRule="atLeast"/>
        <w:rPr>
          <w:rFonts w:ascii="Times New Roman" w:eastAsia="Times New Roman" w:hAnsi="Times New Roman" w:cs="Times New Roman"/>
          <w:color w:val="000000"/>
          <w:sz w:val="16"/>
          <w:szCs w:val="16"/>
          <w:rtl/>
          <w:lang w:bidi="ar-SA"/>
        </w:rPr>
      </w:pPr>
      <w:r w:rsidRPr="008C6DE3">
        <w:rPr>
          <w:rFonts w:ascii="Times New Roman" w:eastAsia="Times New Roman" w:hAnsi="Times New Roman" w:cs="Times New Roman"/>
          <w:color w:val="000000"/>
          <w:sz w:val="16"/>
          <w:szCs w:val="16"/>
          <w:lang w:bidi="ar-SA"/>
        </w:rPr>
        <w:t> </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r w:rsidRPr="008C6DE3">
        <w:rPr>
          <w:rFonts w:ascii="Times New Roman" w:eastAsia="Times New Roman" w:hAnsi="Times New Roman" w:cs="Times New Roman"/>
          <w:color w:val="000000"/>
          <w:sz w:val="12"/>
          <w:szCs w:val="12"/>
          <w:vertAlign w:val="superscript"/>
          <w:lang w:bidi="ar-SA"/>
        </w:rPr>
        <w:t>Amos 8:4</w:t>
      </w:r>
      <w:r w:rsidRPr="008C6DE3">
        <w:rPr>
          <w:rFonts w:ascii="Times New Roman" w:eastAsia="Times New Roman" w:hAnsi="Times New Roman" w:cs="Times New Roman"/>
          <w:color w:val="000000"/>
          <w:sz w:val="16"/>
          <w:szCs w:val="16"/>
          <w:lang w:bidi="ar-SA"/>
        </w:rPr>
        <w:t> Hear this, you who trample the needy, to do away with the humble of the land, </w:t>
      </w:r>
      <w:r w:rsidRPr="008C6DE3">
        <w:rPr>
          <w:rFonts w:ascii="Times New Roman" w:eastAsia="Times New Roman" w:hAnsi="Times New Roman" w:cs="Times New Roman"/>
          <w:color w:val="000000"/>
          <w:sz w:val="12"/>
          <w:szCs w:val="12"/>
          <w:vertAlign w:val="superscript"/>
          <w:lang w:bidi="ar-SA"/>
        </w:rPr>
        <w:t>8:5</w:t>
      </w:r>
      <w:r w:rsidRPr="008C6DE3">
        <w:rPr>
          <w:rFonts w:ascii="Times New Roman" w:eastAsia="Times New Roman" w:hAnsi="Times New Roman" w:cs="Times New Roman"/>
          <w:color w:val="000000"/>
          <w:sz w:val="16"/>
          <w:szCs w:val="16"/>
          <w:lang w:bidi="ar-SA"/>
        </w:rPr>
        <w:t> saying, “When will the </w:t>
      </w:r>
      <w:r w:rsidRPr="008C6DE3">
        <w:rPr>
          <w:rFonts w:ascii="Times New Roman" w:eastAsia="Times New Roman" w:hAnsi="Times New Roman" w:cs="Times New Roman"/>
          <w:b/>
          <w:bCs/>
          <w:color w:val="000000"/>
          <w:sz w:val="16"/>
          <w:lang w:bidi="ar-SA"/>
        </w:rPr>
        <w:t>New Moon</w:t>
      </w:r>
      <w:r w:rsidRPr="008C6DE3">
        <w:rPr>
          <w:rFonts w:ascii="Times New Roman" w:eastAsia="Times New Roman" w:hAnsi="Times New Roman" w:cs="Times New Roman"/>
          <w:color w:val="000000"/>
          <w:sz w:val="16"/>
          <w:szCs w:val="16"/>
          <w:lang w:bidi="ar-SA"/>
        </w:rPr>
        <w:t> be over, So that we may sell grain, And </w:t>
      </w:r>
      <w:r w:rsidRPr="008C6DE3">
        <w:rPr>
          <w:rFonts w:ascii="Times New Roman" w:eastAsia="Times New Roman" w:hAnsi="Times New Roman" w:cs="Times New Roman"/>
          <w:b/>
          <w:bCs/>
          <w:color w:val="000000"/>
          <w:sz w:val="16"/>
          <w:lang w:bidi="ar-SA"/>
        </w:rPr>
        <w:t>Shabbat</w:t>
      </w:r>
      <w:r w:rsidRPr="008C6DE3">
        <w:rPr>
          <w:rFonts w:ascii="Times New Roman" w:eastAsia="Times New Roman" w:hAnsi="Times New Roman" w:cs="Times New Roman"/>
          <w:color w:val="000000"/>
          <w:sz w:val="16"/>
          <w:szCs w:val="16"/>
          <w:lang w:bidi="ar-SA"/>
        </w:rPr>
        <w:t>, that we may open the wheat market, To make the bushel smaller and the shekel bigger, And to cheat with dishonest scales, </w:t>
      </w:r>
      <w:r w:rsidRPr="008C6DE3">
        <w:rPr>
          <w:rFonts w:ascii="Times New Roman" w:eastAsia="Times New Roman" w:hAnsi="Times New Roman" w:cs="Times New Roman"/>
          <w:color w:val="000000"/>
          <w:sz w:val="12"/>
          <w:szCs w:val="12"/>
          <w:vertAlign w:val="superscript"/>
          <w:lang w:bidi="ar-SA"/>
        </w:rPr>
        <w:t>8:6</w:t>
      </w:r>
      <w:r w:rsidRPr="008C6DE3">
        <w:rPr>
          <w:rFonts w:ascii="Times New Roman" w:eastAsia="Times New Roman" w:hAnsi="Times New Roman" w:cs="Times New Roman"/>
          <w:color w:val="000000"/>
          <w:sz w:val="16"/>
          <w:szCs w:val="16"/>
          <w:lang w:bidi="ar-SA"/>
        </w:rPr>
        <w:t> So as to buy the helpless for money And the needy for a pair of sandals.</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p>
    <w:p w:rsidR="00437BD7" w:rsidRPr="008C6DE3" w:rsidRDefault="00437BD7" w:rsidP="00437BD7">
      <w:pPr>
        <w:spacing w:before="215" w:after="107" w:line="322" w:lineRule="atLeast"/>
        <w:outlineLvl w:val="2"/>
        <w:rPr>
          <w:rFonts w:ascii="Times New Roman" w:eastAsia="Times New Roman" w:hAnsi="Times New Roman" w:cs="Times New Roman"/>
          <w:color w:val="000000"/>
          <w:sz w:val="23"/>
          <w:szCs w:val="23"/>
          <w:lang w:bidi="ar-SA"/>
        </w:rPr>
      </w:pPr>
      <w:r w:rsidRPr="008C6DE3">
        <w:rPr>
          <w:rFonts w:ascii="Times New Roman" w:eastAsia="Times New Roman" w:hAnsi="Times New Roman" w:cs="Times New Roman"/>
          <w:color w:val="000000"/>
          <w:sz w:val="23"/>
          <w:szCs w:val="23"/>
          <w:lang w:bidi="ar-SA"/>
        </w:rPr>
        <w:t>Shabbat of Full Moon</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lastRenderedPageBreak/>
        <w:t>If, in all these cases, Shabbat refers to the seventh day of the week, the order of Shabbat after New Moon would be odd. Biblical authors usually begin with what occurs more frequently. Such is precisely what we find in late post-exilic texts, for example Nehemiah 10:34: “… for the Shabbats, and for the New Moons, and for the Appointed Festivals.”</w:t>
      </w:r>
      <w:r w:rsidRPr="008C6DE3">
        <w:rPr>
          <w:rFonts w:ascii="Times New Roman" w:eastAsia="Times New Roman" w:hAnsi="Times New Roman" w:cs="Times New Roman"/>
          <w:color w:val="B22222"/>
          <w:sz w:val="16"/>
          <w:szCs w:val="16"/>
          <w:vertAlign w:val="superscript"/>
          <w:lang w:bidi="ar-SA"/>
        </w:rPr>
        <w:t>[5]</w:t>
      </w:r>
      <w:r w:rsidRPr="008C6DE3">
        <w:rPr>
          <w:rFonts w:ascii="Times New Roman" w:eastAsia="Times New Roman" w:hAnsi="Times New Roman" w:cs="Times New Roman"/>
          <w:color w:val="000000"/>
          <w:sz w:val="18"/>
          <w:szCs w:val="18"/>
          <w:lang w:bidi="ar-SA"/>
        </w:rPr>
        <w:t> In these late texts, Shabbat refers to the seventh day of the week, so it comes before New Moon, which occurs every month, and is followed by the Appointed Festivals that are celebrated once a year. In the earlier texts, however, Shabbat appears to refer not to a day of the week but rather to </w:t>
      </w:r>
      <w:r w:rsidRPr="008C6DE3">
        <w:rPr>
          <w:rFonts w:ascii="Times New Roman" w:eastAsia="Times New Roman" w:hAnsi="Times New Roman" w:cs="Times New Roman"/>
          <w:i/>
          <w:iCs/>
          <w:color w:val="000000"/>
          <w:sz w:val="18"/>
          <w:lang w:bidi="ar-SA"/>
        </w:rPr>
        <w:t>a lunar phase</w:t>
      </w:r>
      <w:r w:rsidRPr="008C6DE3">
        <w:rPr>
          <w:rFonts w:ascii="Times New Roman" w:eastAsia="Times New Roman" w:hAnsi="Times New Roman" w:cs="Times New Roman"/>
          <w:color w:val="000000"/>
          <w:sz w:val="18"/>
          <w:szCs w:val="18"/>
          <w:lang w:bidi="ar-SA"/>
        </w:rPr>
        <w:t xml:space="preserve">. </w:t>
      </w:r>
      <w:proofErr w:type="gramStart"/>
      <w:r w:rsidRPr="008C6DE3">
        <w:rPr>
          <w:rFonts w:ascii="Times New Roman" w:eastAsia="Times New Roman" w:hAnsi="Times New Roman" w:cs="Times New Roman"/>
          <w:color w:val="000000"/>
          <w:sz w:val="18"/>
          <w:szCs w:val="18"/>
          <w:lang w:bidi="ar-SA"/>
        </w:rPr>
        <w:t>Just as </w:t>
      </w:r>
      <w:proofErr w:type="spellStart"/>
      <w:r w:rsidRPr="008C6DE3">
        <w:rPr>
          <w:rFonts w:ascii="Times New Roman" w:eastAsia="Times New Roman" w:hAnsi="Times New Roman" w:cs="Times New Roman"/>
          <w:i/>
          <w:iCs/>
          <w:color w:val="000000"/>
          <w:sz w:val="18"/>
          <w:lang w:bidi="ar-SA"/>
        </w:rPr>
        <w:t>chodesh</w:t>
      </w:r>
      <w:proofErr w:type="spellEnd"/>
      <w:r w:rsidRPr="008C6DE3">
        <w:rPr>
          <w:rFonts w:ascii="Times New Roman" w:eastAsia="Times New Roman" w:hAnsi="Times New Roman" w:cs="Times New Roman"/>
          <w:color w:val="000000"/>
          <w:sz w:val="18"/>
          <w:szCs w:val="18"/>
          <w:lang w:bidi="ar-SA"/>
        </w:rPr>
        <w:t> refers to the new moon (compare </w:t>
      </w:r>
      <w:proofErr w:type="spellStart"/>
      <w:r w:rsidRPr="008C6DE3">
        <w:rPr>
          <w:rFonts w:ascii="Times New Roman" w:eastAsia="Times New Roman" w:hAnsi="Times New Roman" w:cs="Times New Roman"/>
          <w:i/>
          <w:iCs/>
          <w:color w:val="000000"/>
          <w:sz w:val="18"/>
          <w:lang w:bidi="ar-SA"/>
        </w:rPr>
        <w:t>chadash</w:t>
      </w:r>
      <w:proofErr w:type="spellEnd"/>
      <w:r w:rsidRPr="008C6DE3">
        <w:rPr>
          <w:rFonts w:ascii="Times New Roman" w:eastAsia="Times New Roman" w:hAnsi="Times New Roman" w:cs="Times New Roman"/>
          <w:i/>
          <w:iCs/>
          <w:color w:val="000000"/>
          <w:sz w:val="18"/>
          <w:lang w:bidi="ar-SA"/>
        </w:rPr>
        <w:t> </w:t>
      </w:r>
      <w:r w:rsidRPr="008C6DE3">
        <w:rPr>
          <w:rFonts w:ascii="Times New Roman" w:eastAsia="Times New Roman" w:hAnsi="Times New Roman" w:cs="Times New Roman"/>
          <w:color w:val="000000"/>
          <w:sz w:val="18"/>
          <w:szCs w:val="18"/>
          <w:lang w:bidi="ar-SA"/>
        </w:rPr>
        <w:t xml:space="preserve">for “new”), the </w:t>
      </w:r>
      <w:proofErr w:type="spellStart"/>
      <w:r w:rsidRPr="008C6DE3">
        <w:rPr>
          <w:rFonts w:ascii="Times New Roman" w:eastAsia="Times New Roman" w:hAnsi="Times New Roman" w:cs="Times New Roman"/>
          <w:color w:val="000000"/>
          <w:sz w:val="18"/>
          <w:szCs w:val="18"/>
          <w:lang w:bidi="ar-SA"/>
        </w:rPr>
        <w:t>word</w:t>
      </w:r>
      <w:r w:rsidRPr="008C6DE3">
        <w:rPr>
          <w:rFonts w:ascii="Times New Roman" w:eastAsia="Times New Roman" w:hAnsi="Times New Roman" w:cs="Times New Roman"/>
          <w:i/>
          <w:iCs/>
          <w:color w:val="000000"/>
          <w:sz w:val="18"/>
          <w:lang w:bidi="ar-SA"/>
        </w:rPr>
        <w:t>shabbat</w:t>
      </w:r>
      <w:proofErr w:type="spellEnd"/>
      <w:r w:rsidRPr="008C6DE3">
        <w:rPr>
          <w:rFonts w:ascii="Times New Roman" w:eastAsia="Times New Roman" w:hAnsi="Times New Roman" w:cs="Times New Roman"/>
          <w:color w:val="000000"/>
          <w:sz w:val="18"/>
          <w:szCs w:val="18"/>
          <w:lang w:bidi="ar-SA"/>
        </w:rPr>
        <w:t>, which follows </w:t>
      </w:r>
      <w:proofErr w:type="spellStart"/>
      <w:r w:rsidRPr="008C6DE3">
        <w:rPr>
          <w:rFonts w:ascii="Times New Roman" w:eastAsia="Times New Roman" w:hAnsi="Times New Roman" w:cs="Times New Roman"/>
          <w:i/>
          <w:iCs/>
          <w:color w:val="000000"/>
          <w:sz w:val="18"/>
          <w:lang w:bidi="ar-SA"/>
        </w:rPr>
        <w:t>chodesh</w:t>
      </w:r>
      <w:proofErr w:type="spellEnd"/>
      <w:r w:rsidRPr="008C6DE3">
        <w:rPr>
          <w:rFonts w:ascii="Times New Roman" w:eastAsia="Times New Roman" w:hAnsi="Times New Roman" w:cs="Times New Roman"/>
          <w:color w:val="000000"/>
          <w:sz w:val="18"/>
          <w:szCs w:val="18"/>
          <w:lang w:bidi="ar-SA"/>
        </w:rPr>
        <w:t> in these texts, would seem to designate what we call “full moon.”</w:t>
      </w:r>
      <w:proofErr w:type="gramEnd"/>
      <w:r w:rsidRPr="008C6DE3">
        <w:rPr>
          <w:rFonts w:ascii="Times New Roman" w:eastAsia="Times New Roman" w:hAnsi="Times New Roman" w:cs="Times New Roman"/>
          <w:color w:val="B22222"/>
          <w:sz w:val="16"/>
          <w:szCs w:val="16"/>
          <w:vertAlign w:val="superscript"/>
          <w:lang w:bidi="ar-SA"/>
        </w:rPr>
        <w:t>[6]</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What this means is that for much of Israel’s history before the exile (before 586 BCE), Shabbat would have been celebrated just once a month, about fifteen days after the new-moon observance. During these two lunar phases, communities paused from their quotidian labors in order to engage in cultic activities. Offerings and sacrifices were offered to the deity, followed by sumptuous feasts.</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 xml:space="preserve">These were also auspicious times to consult </w:t>
      </w:r>
      <w:proofErr w:type="gramStart"/>
      <w:r w:rsidRPr="008C6DE3">
        <w:rPr>
          <w:rFonts w:ascii="Times New Roman" w:eastAsia="Times New Roman" w:hAnsi="Times New Roman" w:cs="Times New Roman"/>
          <w:color w:val="000000"/>
          <w:sz w:val="18"/>
          <w:szCs w:val="18"/>
          <w:lang w:bidi="ar-SA"/>
        </w:rPr>
        <w:t>oracles, which explains</w:t>
      </w:r>
      <w:proofErr w:type="gramEnd"/>
      <w:r w:rsidRPr="008C6DE3">
        <w:rPr>
          <w:rFonts w:ascii="Times New Roman" w:eastAsia="Times New Roman" w:hAnsi="Times New Roman" w:cs="Times New Roman"/>
          <w:color w:val="000000"/>
          <w:sz w:val="18"/>
          <w:szCs w:val="18"/>
          <w:lang w:bidi="ar-SA"/>
        </w:rPr>
        <w:t xml:space="preserve"> why, in the text from Kings examined above, the husband wonders why his wife would make the trek to a prophet when it was not yet New Moon or Shabbat. Similarly, many other older texts refer to cultic activities (offerings being made and regular business ceasing) on this full-moon Shabbat</w:t>
      </w:r>
      <w:proofErr w:type="gramStart"/>
      <w:r w:rsidRPr="008C6DE3">
        <w:rPr>
          <w:rFonts w:ascii="Times New Roman" w:eastAsia="Times New Roman" w:hAnsi="Times New Roman" w:cs="Times New Roman"/>
          <w:color w:val="000000"/>
          <w:sz w:val="18"/>
          <w:szCs w:val="18"/>
          <w:lang w:bidi="ar-SA"/>
        </w:rPr>
        <w:t>.</w:t>
      </w:r>
      <w:r w:rsidRPr="008C6DE3">
        <w:rPr>
          <w:rFonts w:ascii="Times New Roman" w:eastAsia="Times New Roman" w:hAnsi="Times New Roman" w:cs="Times New Roman"/>
          <w:color w:val="B22222"/>
          <w:sz w:val="16"/>
          <w:szCs w:val="16"/>
          <w:vertAlign w:val="superscript"/>
          <w:lang w:bidi="ar-SA"/>
        </w:rPr>
        <w:t>[</w:t>
      </w:r>
      <w:proofErr w:type="gramEnd"/>
      <w:r w:rsidRPr="008C6DE3">
        <w:rPr>
          <w:rFonts w:ascii="Times New Roman" w:eastAsia="Times New Roman" w:hAnsi="Times New Roman" w:cs="Times New Roman"/>
          <w:color w:val="B22222"/>
          <w:sz w:val="16"/>
          <w:szCs w:val="16"/>
          <w:vertAlign w:val="superscript"/>
          <w:lang w:bidi="ar-SA"/>
        </w:rPr>
        <w:t>7]</w:t>
      </w:r>
    </w:p>
    <w:p w:rsidR="00437BD7" w:rsidRPr="008C6DE3" w:rsidRDefault="00437BD7" w:rsidP="00437BD7">
      <w:pPr>
        <w:spacing w:before="215" w:after="107" w:line="322" w:lineRule="atLeast"/>
        <w:outlineLvl w:val="2"/>
        <w:rPr>
          <w:rFonts w:ascii="Times New Roman" w:eastAsia="Times New Roman" w:hAnsi="Times New Roman" w:cs="Times New Roman"/>
          <w:color w:val="000000"/>
          <w:sz w:val="23"/>
          <w:szCs w:val="23"/>
          <w:lang w:bidi="ar-SA"/>
        </w:rPr>
      </w:pPr>
      <w:r w:rsidRPr="008C6DE3">
        <w:rPr>
          <w:rFonts w:ascii="Times New Roman" w:eastAsia="Times New Roman" w:hAnsi="Times New Roman" w:cs="Times New Roman"/>
          <w:color w:val="000000"/>
          <w:sz w:val="23"/>
          <w:szCs w:val="23"/>
          <w:lang w:bidi="ar-SA"/>
        </w:rPr>
        <w:t>The Full Moon</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Full Moon is an important time in many cultures. Thirteen major Hindu festivals began at this propitious time each month of the year. Throughout the ancient Near East, the fifteenth of month was a time for ritual celebrations. A number of Jewish festivals (</w:t>
      </w:r>
      <w:proofErr w:type="spellStart"/>
      <w:r w:rsidRPr="008C6DE3">
        <w:rPr>
          <w:rFonts w:ascii="Times New Roman" w:eastAsia="Times New Roman" w:hAnsi="Times New Roman" w:cs="Times New Roman"/>
          <w:color w:val="000000"/>
          <w:sz w:val="18"/>
          <w:szCs w:val="18"/>
          <w:lang w:bidi="ar-SA"/>
        </w:rPr>
        <w:t>Sukkot</w:t>
      </w:r>
      <w:proofErr w:type="spellEnd"/>
      <w:r w:rsidRPr="008C6DE3">
        <w:rPr>
          <w:rFonts w:ascii="Times New Roman" w:eastAsia="Times New Roman" w:hAnsi="Times New Roman" w:cs="Times New Roman"/>
          <w:color w:val="000000"/>
          <w:sz w:val="18"/>
          <w:szCs w:val="18"/>
          <w:lang w:bidi="ar-SA"/>
        </w:rPr>
        <w:t xml:space="preserve">, Pesach, Purim, </w:t>
      </w:r>
      <w:proofErr w:type="spellStart"/>
      <w:r w:rsidRPr="008C6DE3">
        <w:rPr>
          <w:rFonts w:ascii="Times New Roman" w:eastAsia="Times New Roman" w:hAnsi="Times New Roman" w:cs="Times New Roman"/>
          <w:color w:val="000000"/>
          <w:sz w:val="18"/>
          <w:szCs w:val="18"/>
          <w:lang w:bidi="ar-SA"/>
        </w:rPr>
        <w:t>Tu</w:t>
      </w:r>
      <w:proofErr w:type="spellEnd"/>
      <w:r w:rsidRPr="008C6DE3">
        <w:rPr>
          <w:rFonts w:ascii="Times New Roman" w:eastAsia="Times New Roman" w:hAnsi="Times New Roman" w:cs="Times New Roman"/>
          <w:color w:val="000000"/>
          <w:sz w:val="18"/>
          <w:szCs w:val="18"/>
          <w:lang w:bidi="ar-SA"/>
        </w:rPr>
        <w:t xml:space="preserve"> </w:t>
      </w:r>
      <w:proofErr w:type="spellStart"/>
      <w:r w:rsidRPr="008C6DE3">
        <w:rPr>
          <w:rFonts w:ascii="Times New Roman" w:eastAsia="Times New Roman" w:hAnsi="Times New Roman" w:cs="Times New Roman"/>
          <w:color w:val="000000"/>
          <w:sz w:val="18"/>
          <w:szCs w:val="18"/>
          <w:lang w:bidi="ar-SA"/>
        </w:rPr>
        <w:t>BiShvat</w:t>
      </w:r>
      <w:proofErr w:type="spellEnd"/>
      <w:r w:rsidRPr="008C6DE3">
        <w:rPr>
          <w:rFonts w:ascii="Times New Roman" w:eastAsia="Times New Roman" w:hAnsi="Times New Roman" w:cs="Times New Roman"/>
          <w:color w:val="000000"/>
          <w:sz w:val="18"/>
          <w:szCs w:val="18"/>
          <w:lang w:bidi="ar-SA"/>
        </w:rPr>
        <w:t xml:space="preserve">, </w:t>
      </w:r>
      <w:proofErr w:type="spellStart"/>
      <w:r w:rsidRPr="008C6DE3">
        <w:rPr>
          <w:rFonts w:ascii="Times New Roman" w:eastAsia="Times New Roman" w:hAnsi="Times New Roman" w:cs="Times New Roman"/>
          <w:color w:val="000000"/>
          <w:sz w:val="18"/>
          <w:szCs w:val="18"/>
          <w:lang w:bidi="ar-SA"/>
        </w:rPr>
        <w:t>Tu</w:t>
      </w:r>
      <w:proofErr w:type="spellEnd"/>
      <w:r w:rsidRPr="008C6DE3">
        <w:rPr>
          <w:rFonts w:ascii="Times New Roman" w:eastAsia="Times New Roman" w:hAnsi="Times New Roman" w:cs="Times New Roman"/>
          <w:color w:val="000000"/>
          <w:sz w:val="18"/>
          <w:szCs w:val="18"/>
          <w:lang w:bidi="ar-SA"/>
        </w:rPr>
        <w:t xml:space="preserve"> </w:t>
      </w:r>
      <w:proofErr w:type="spellStart"/>
      <w:r w:rsidRPr="008C6DE3">
        <w:rPr>
          <w:rFonts w:ascii="Times New Roman" w:eastAsia="Times New Roman" w:hAnsi="Times New Roman" w:cs="Times New Roman"/>
          <w:color w:val="000000"/>
          <w:sz w:val="18"/>
          <w:szCs w:val="18"/>
          <w:lang w:bidi="ar-SA"/>
        </w:rPr>
        <w:t>B’Av</w:t>
      </w:r>
      <w:proofErr w:type="spellEnd"/>
      <w:r w:rsidRPr="008C6DE3">
        <w:rPr>
          <w:rFonts w:ascii="Times New Roman" w:eastAsia="Times New Roman" w:hAnsi="Times New Roman" w:cs="Times New Roman"/>
          <w:color w:val="000000"/>
          <w:sz w:val="18"/>
          <w:szCs w:val="18"/>
          <w:lang w:bidi="ar-SA"/>
        </w:rPr>
        <w:t>) begin fifteen days after New Moon.</w:t>
      </w:r>
      <w:r w:rsidRPr="008C6DE3">
        <w:rPr>
          <w:rFonts w:ascii="Times New Roman" w:eastAsia="Times New Roman" w:hAnsi="Times New Roman" w:cs="Times New Roman"/>
          <w:color w:val="B22222"/>
          <w:sz w:val="16"/>
          <w:szCs w:val="16"/>
          <w:vertAlign w:val="superscript"/>
          <w:lang w:bidi="ar-SA"/>
        </w:rPr>
        <w:t>[8]</w:t>
      </w:r>
      <w:r w:rsidRPr="008C6DE3">
        <w:rPr>
          <w:rFonts w:ascii="Times New Roman" w:eastAsia="Times New Roman" w:hAnsi="Times New Roman" w:cs="Times New Roman"/>
          <w:color w:val="000000"/>
          <w:sz w:val="18"/>
          <w:szCs w:val="18"/>
          <w:lang w:bidi="ar-SA"/>
        </w:rPr>
        <w:t> The choice to begin these festivals on this date must have had something to do with the full moon.</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So if originally Shabbat was celebrated once a month, on Full Moon, how did it come to designate the culmination of a seven-day week?</w:t>
      </w:r>
    </w:p>
    <w:p w:rsidR="00437BD7" w:rsidRPr="008C6DE3" w:rsidRDefault="00437BD7" w:rsidP="00437BD7">
      <w:pPr>
        <w:spacing w:before="150" w:after="150" w:line="451" w:lineRule="atLeast"/>
        <w:jc w:val="center"/>
        <w:outlineLvl w:val="1"/>
        <w:rPr>
          <w:rFonts w:ascii="Times New Roman" w:eastAsia="Times New Roman" w:hAnsi="Times New Roman" w:cs="Times New Roman"/>
          <w:color w:val="000000"/>
          <w:sz w:val="27"/>
          <w:szCs w:val="27"/>
          <w:lang w:bidi="ar-SA"/>
        </w:rPr>
      </w:pPr>
      <w:r w:rsidRPr="008C6DE3">
        <w:rPr>
          <w:rFonts w:ascii="Times New Roman" w:eastAsia="Times New Roman" w:hAnsi="Times New Roman" w:cs="Times New Roman"/>
          <w:color w:val="000000"/>
          <w:sz w:val="27"/>
          <w:szCs w:val="27"/>
          <w:lang w:bidi="ar-SA"/>
        </w:rPr>
        <w:t>The Number Seven</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 xml:space="preserve">The number seven has symbolic meanings in a wide array of ancient texts that existed long before the first biblical writings. Thus, when the Southern Mesopotamian ruler </w:t>
      </w:r>
      <w:proofErr w:type="spellStart"/>
      <w:r w:rsidRPr="008C6DE3">
        <w:rPr>
          <w:rFonts w:ascii="Times New Roman" w:eastAsia="Times New Roman" w:hAnsi="Times New Roman" w:cs="Times New Roman"/>
          <w:color w:val="000000"/>
          <w:sz w:val="18"/>
          <w:szCs w:val="18"/>
          <w:lang w:bidi="ar-SA"/>
        </w:rPr>
        <w:t>Gudea</w:t>
      </w:r>
      <w:proofErr w:type="spellEnd"/>
      <w:r w:rsidRPr="008C6DE3">
        <w:rPr>
          <w:rFonts w:ascii="Times New Roman" w:eastAsia="Times New Roman" w:hAnsi="Times New Roman" w:cs="Times New Roman"/>
          <w:color w:val="000000"/>
          <w:sz w:val="18"/>
          <w:szCs w:val="18"/>
          <w:lang w:bidi="ar-SA"/>
        </w:rPr>
        <w:t xml:space="preserve"> builds a temple, he dedicates it for seven days</w:t>
      </w:r>
      <w:proofErr w:type="gramStart"/>
      <w:r w:rsidRPr="008C6DE3">
        <w:rPr>
          <w:rFonts w:ascii="Times New Roman" w:eastAsia="Times New Roman" w:hAnsi="Times New Roman" w:cs="Times New Roman"/>
          <w:color w:val="000000"/>
          <w:sz w:val="18"/>
          <w:szCs w:val="18"/>
          <w:lang w:bidi="ar-SA"/>
        </w:rPr>
        <w:t>.</w:t>
      </w:r>
      <w:r w:rsidRPr="008C6DE3">
        <w:rPr>
          <w:rFonts w:ascii="Times New Roman" w:eastAsia="Times New Roman" w:hAnsi="Times New Roman" w:cs="Times New Roman"/>
          <w:color w:val="B22222"/>
          <w:sz w:val="16"/>
          <w:szCs w:val="16"/>
          <w:vertAlign w:val="superscript"/>
          <w:lang w:bidi="ar-SA"/>
        </w:rPr>
        <w:t>[</w:t>
      </w:r>
      <w:proofErr w:type="gramEnd"/>
      <w:r w:rsidRPr="008C6DE3">
        <w:rPr>
          <w:rFonts w:ascii="Times New Roman" w:eastAsia="Times New Roman" w:hAnsi="Times New Roman" w:cs="Times New Roman"/>
          <w:color w:val="B22222"/>
          <w:sz w:val="16"/>
          <w:szCs w:val="16"/>
          <w:vertAlign w:val="superscript"/>
          <w:lang w:bidi="ar-SA"/>
        </w:rPr>
        <w:t>9]</w:t>
      </w:r>
      <w:r w:rsidRPr="008C6DE3">
        <w:rPr>
          <w:rFonts w:ascii="Times New Roman" w:eastAsia="Times New Roman" w:hAnsi="Times New Roman" w:cs="Times New Roman"/>
          <w:color w:val="000000"/>
          <w:sz w:val="18"/>
          <w:szCs w:val="18"/>
          <w:lang w:bidi="ar-SA"/>
        </w:rPr>
        <w:t xml:space="preserve"> (The account may provide the rationale for an annual festival.) In the flood account from the </w:t>
      </w:r>
      <w:proofErr w:type="spellStart"/>
      <w:r w:rsidRPr="008C6DE3">
        <w:rPr>
          <w:rFonts w:ascii="Times New Roman" w:eastAsia="Times New Roman" w:hAnsi="Times New Roman" w:cs="Times New Roman"/>
          <w:color w:val="000000"/>
          <w:sz w:val="18"/>
          <w:szCs w:val="18"/>
          <w:lang w:bidi="ar-SA"/>
        </w:rPr>
        <w:t>Ninevite</w:t>
      </w:r>
      <w:proofErr w:type="spellEnd"/>
      <w:r w:rsidRPr="008C6DE3">
        <w:rPr>
          <w:rFonts w:ascii="Times New Roman" w:eastAsia="Times New Roman" w:hAnsi="Times New Roman" w:cs="Times New Roman"/>
          <w:color w:val="000000"/>
          <w:sz w:val="18"/>
          <w:szCs w:val="18"/>
          <w:lang w:bidi="ar-SA"/>
        </w:rPr>
        <w:t xml:space="preserve"> version of the Gilgamesh Epic, the number seven plays a special role</w:t>
      </w:r>
      <w:proofErr w:type="gramStart"/>
      <w:r w:rsidRPr="008C6DE3">
        <w:rPr>
          <w:rFonts w:ascii="Times New Roman" w:eastAsia="Times New Roman" w:hAnsi="Times New Roman" w:cs="Times New Roman"/>
          <w:color w:val="000000"/>
          <w:sz w:val="18"/>
          <w:szCs w:val="18"/>
          <w:lang w:bidi="ar-SA"/>
        </w:rPr>
        <w:t>.</w:t>
      </w:r>
      <w:r w:rsidRPr="008C6DE3">
        <w:rPr>
          <w:rFonts w:ascii="Times New Roman" w:eastAsia="Times New Roman" w:hAnsi="Times New Roman" w:cs="Times New Roman"/>
          <w:color w:val="B22222"/>
          <w:sz w:val="16"/>
          <w:szCs w:val="16"/>
          <w:vertAlign w:val="superscript"/>
          <w:lang w:bidi="ar-SA"/>
        </w:rPr>
        <w:t>[</w:t>
      </w:r>
      <w:proofErr w:type="gramEnd"/>
      <w:r w:rsidRPr="008C6DE3">
        <w:rPr>
          <w:rFonts w:ascii="Times New Roman" w:eastAsia="Times New Roman" w:hAnsi="Times New Roman" w:cs="Times New Roman"/>
          <w:color w:val="B22222"/>
          <w:sz w:val="16"/>
          <w:szCs w:val="16"/>
          <w:vertAlign w:val="superscript"/>
          <w:lang w:bidi="ar-SA"/>
        </w:rPr>
        <w:t>10]</w:t>
      </w:r>
      <w:r w:rsidRPr="008C6DE3">
        <w:rPr>
          <w:rFonts w:ascii="Times New Roman" w:eastAsia="Times New Roman" w:hAnsi="Times New Roman" w:cs="Times New Roman"/>
          <w:color w:val="000000"/>
          <w:sz w:val="18"/>
          <w:szCs w:val="18"/>
          <w:lang w:bidi="ar-SA"/>
        </w:rPr>
        <w:t xml:space="preserve"> When </w:t>
      </w:r>
      <w:proofErr w:type="spellStart"/>
      <w:r w:rsidRPr="008C6DE3">
        <w:rPr>
          <w:rFonts w:ascii="Times New Roman" w:eastAsia="Times New Roman" w:hAnsi="Times New Roman" w:cs="Times New Roman"/>
          <w:color w:val="000000"/>
          <w:sz w:val="18"/>
          <w:szCs w:val="18"/>
          <w:lang w:bidi="ar-SA"/>
        </w:rPr>
        <w:t>Enkidu</w:t>
      </w:r>
      <w:proofErr w:type="spellEnd"/>
      <w:r w:rsidRPr="008C6DE3">
        <w:rPr>
          <w:rFonts w:ascii="Times New Roman" w:eastAsia="Times New Roman" w:hAnsi="Times New Roman" w:cs="Times New Roman"/>
          <w:color w:val="000000"/>
          <w:sz w:val="18"/>
          <w:szCs w:val="18"/>
          <w:lang w:bidi="ar-SA"/>
        </w:rPr>
        <w:t xml:space="preserve"> dies, Gilgamesh mourns for six days and seven nights. Similarly, when the royal mother of Neo-Babylonian ruler </w:t>
      </w:r>
      <w:proofErr w:type="spellStart"/>
      <w:r w:rsidRPr="008C6DE3">
        <w:rPr>
          <w:rFonts w:ascii="Times New Roman" w:eastAsia="Times New Roman" w:hAnsi="Times New Roman" w:cs="Times New Roman"/>
          <w:color w:val="000000"/>
          <w:sz w:val="18"/>
          <w:szCs w:val="18"/>
          <w:lang w:bidi="ar-SA"/>
        </w:rPr>
        <w:t>Nabonidus</w:t>
      </w:r>
      <w:proofErr w:type="spellEnd"/>
      <w:r w:rsidRPr="008C6DE3">
        <w:rPr>
          <w:rFonts w:ascii="Times New Roman" w:eastAsia="Times New Roman" w:hAnsi="Times New Roman" w:cs="Times New Roman"/>
          <w:color w:val="000000"/>
          <w:sz w:val="18"/>
          <w:szCs w:val="18"/>
          <w:lang w:bidi="ar-SA"/>
        </w:rPr>
        <w:t xml:space="preserve"> dies, she is mourned for seven days and nights, parallel to seven-day periods of mourning known after the death of King </w:t>
      </w:r>
      <w:proofErr w:type="spellStart"/>
      <w:r w:rsidRPr="008C6DE3">
        <w:rPr>
          <w:rFonts w:ascii="Times New Roman" w:eastAsia="Times New Roman" w:hAnsi="Times New Roman" w:cs="Times New Roman"/>
          <w:color w:val="000000"/>
          <w:sz w:val="18"/>
          <w:szCs w:val="18"/>
          <w:lang w:bidi="ar-SA"/>
        </w:rPr>
        <w:t>Shulgi</w:t>
      </w:r>
      <w:proofErr w:type="spellEnd"/>
      <w:r w:rsidRPr="008C6DE3">
        <w:rPr>
          <w:rFonts w:ascii="Times New Roman" w:eastAsia="Times New Roman" w:hAnsi="Times New Roman" w:cs="Times New Roman"/>
          <w:color w:val="000000"/>
          <w:sz w:val="18"/>
          <w:szCs w:val="18"/>
          <w:lang w:bidi="ar-SA"/>
        </w:rPr>
        <w:t xml:space="preserve"> of Ur and after the </w:t>
      </w:r>
      <w:proofErr w:type="spellStart"/>
      <w:r w:rsidRPr="008C6DE3">
        <w:rPr>
          <w:rFonts w:ascii="Times New Roman" w:eastAsia="Times New Roman" w:hAnsi="Times New Roman" w:cs="Times New Roman"/>
          <w:color w:val="000000"/>
          <w:sz w:val="18"/>
          <w:szCs w:val="18"/>
          <w:lang w:bidi="ar-SA"/>
        </w:rPr>
        <w:t>Guteans</w:t>
      </w:r>
      <w:proofErr w:type="spellEnd"/>
      <w:r w:rsidRPr="008C6DE3">
        <w:rPr>
          <w:rFonts w:ascii="Times New Roman" w:eastAsia="Times New Roman" w:hAnsi="Times New Roman" w:cs="Times New Roman"/>
          <w:color w:val="000000"/>
          <w:sz w:val="18"/>
          <w:szCs w:val="18"/>
          <w:lang w:bidi="ar-SA"/>
        </w:rPr>
        <w:t xml:space="preserve"> invade Nippur.</w:t>
      </w:r>
      <w:r w:rsidRPr="008C6DE3">
        <w:rPr>
          <w:rFonts w:ascii="Times New Roman" w:eastAsia="Times New Roman" w:hAnsi="Times New Roman" w:cs="Times New Roman"/>
          <w:color w:val="B22222"/>
          <w:sz w:val="16"/>
          <w:szCs w:val="16"/>
          <w:vertAlign w:val="superscript"/>
          <w:lang w:bidi="ar-SA"/>
        </w:rPr>
        <w:t>[11]</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In epic literature from the Syrian kingdom of Ugarit, many rituals last seven days—not only mourning but also feasting.</w:t>
      </w:r>
      <w:r w:rsidRPr="008C6DE3">
        <w:rPr>
          <w:rFonts w:ascii="Times New Roman" w:eastAsia="Times New Roman" w:hAnsi="Times New Roman" w:cs="Times New Roman"/>
          <w:color w:val="B22222"/>
          <w:sz w:val="16"/>
          <w:szCs w:val="16"/>
          <w:vertAlign w:val="superscript"/>
          <w:lang w:bidi="ar-SA"/>
        </w:rPr>
        <w:t>[12]</w:t>
      </w:r>
      <w:r w:rsidRPr="008C6DE3">
        <w:rPr>
          <w:rFonts w:ascii="Times New Roman" w:eastAsia="Times New Roman" w:hAnsi="Times New Roman" w:cs="Times New Roman"/>
          <w:color w:val="000000"/>
          <w:sz w:val="18"/>
          <w:szCs w:val="18"/>
          <w:lang w:bidi="ar-SA"/>
        </w:rPr>
        <w:t xml:space="preserve"> In southern Anatolian and northern Mesopotamian places (such as </w:t>
      </w:r>
      <w:proofErr w:type="spellStart"/>
      <w:r w:rsidRPr="008C6DE3">
        <w:rPr>
          <w:rFonts w:ascii="Times New Roman" w:eastAsia="Times New Roman" w:hAnsi="Times New Roman" w:cs="Times New Roman"/>
          <w:color w:val="000000"/>
          <w:sz w:val="18"/>
          <w:szCs w:val="18"/>
          <w:lang w:bidi="ar-SA"/>
        </w:rPr>
        <w:t>Emar</w:t>
      </w:r>
      <w:proofErr w:type="spellEnd"/>
      <w:r w:rsidRPr="008C6DE3">
        <w:rPr>
          <w:rFonts w:ascii="Times New Roman" w:eastAsia="Times New Roman" w:hAnsi="Times New Roman" w:cs="Times New Roman"/>
          <w:color w:val="000000"/>
          <w:sz w:val="18"/>
          <w:szCs w:val="18"/>
          <w:lang w:bidi="ar-SA"/>
        </w:rPr>
        <w:t xml:space="preserve"> and Mari), as well as throughout southern Mesopotamia, a number of feasts, rituals, and other symbolic events are conducted for seven days. Thus, the hero </w:t>
      </w:r>
      <w:proofErr w:type="spellStart"/>
      <w:r w:rsidRPr="008C6DE3">
        <w:rPr>
          <w:rFonts w:ascii="Times New Roman" w:eastAsia="Times New Roman" w:hAnsi="Times New Roman" w:cs="Times New Roman"/>
          <w:color w:val="000000"/>
          <w:sz w:val="18"/>
          <w:szCs w:val="18"/>
          <w:lang w:bidi="ar-SA"/>
        </w:rPr>
        <w:t>Kirta</w:t>
      </w:r>
      <w:proofErr w:type="spellEnd"/>
      <w:r w:rsidRPr="008C6DE3">
        <w:rPr>
          <w:rFonts w:ascii="Times New Roman" w:eastAsia="Times New Roman" w:hAnsi="Times New Roman" w:cs="Times New Roman"/>
          <w:color w:val="000000"/>
          <w:sz w:val="18"/>
          <w:szCs w:val="18"/>
          <w:lang w:bidi="ar-SA"/>
        </w:rPr>
        <w:t xml:space="preserve">, from the </w:t>
      </w:r>
      <w:proofErr w:type="spellStart"/>
      <w:r w:rsidRPr="008C6DE3">
        <w:rPr>
          <w:rFonts w:ascii="Times New Roman" w:eastAsia="Times New Roman" w:hAnsi="Times New Roman" w:cs="Times New Roman"/>
          <w:color w:val="000000"/>
          <w:sz w:val="18"/>
          <w:szCs w:val="18"/>
          <w:lang w:bidi="ar-SA"/>
        </w:rPr>
        <w:t>Ugaritic</w:t>
      </w:r>
      <w:proofErr w:type="spellEnd"/>
      <w:r w:rsidRPr="008C6DE3">
        <w:rPr>
          <w:rFonts w:ascii="Times New Roman" w:eastAsia="Times New Roman" w:hAnsi="Times New Roman" w:cs="Times New Roman"/>
          <w:color w:val="000000"/>
          <w:sz w:val="18"/>
          <w:szCs w:val="18"/>
          <w:lang w:bidi="ar-SA"/>
        </w:rPr>
        <w:t xml:space="preserve"> legend, undertakes a voyage as part of a military campaign that lasts seven days</w:t>
      </w:r>
      <w:proofErr w:type="gramStart"/>
      <w:r w:rsidRPr="008C6DE3">
        <w:rPr>
          <w:rFonts w:ascii="Times New Roman" w:eastAsia="Times New Roman" w:hAnsi="Times New Roman" w:cs="Times New Roman"/>
          <w:color w:val="000000"/>
          <w:sz w:val="18"/>
          <w:szCs w:val="18"/>
          <w:lang w:bidi="ar-SA"/>
        </w:rPr>
        <w:t>.</w:t>
      </w:r>
      <w:r w:rsidRPr="008C6DE3">
        <w:rPr>
          <w:rFonts w:ascii="Times New Roman" w:eastAsia="Times New Roman" w:hAnsi="Times New Roman" w:cs="Times New Roman"/>
          <w:color w:val="B22222"/>
          <w:sz w:val="16"/>
          <w:szCs w:val="16"/>
          <w:vertAlign w:val="superscript"/>
          <w:lang w:bidi="ar-SA"/>
        </w:rPr>
        <w:t>[</w:t>
      </w:r>
      <w:proofErr w:type="gramEnd"/>
      <w:r w:rsidRPr="008C6DE3">
        <w:rPr>
          <w:rFonts w:ascii="Times New Roman" w:eastAsia="Times New Roman" w:hAnsi="Times New Roman" w:cs="Times New Roman"/>
          <w:color w:val="B22222"/>
          <w:sz w:val="16"/>
          <w:szCs w:val="16"/>
          <w:vertAlign w:val="superscript"/>
          <w:lang w:bidi="ar-SA"/>
        </w:rPr>
        <w:t>13]</w:t>
      </w:r>
      <w:r w:rsidRPr="008C6DE3">
        <w:rPr>
          <w:rFonts w:ascii="Times New Roman" w:eastAsia="Times New Roman" w:hAnsi="Times New Roman" w:cs="Times New Roman"/>
          <w:color w:val="000000"/>
          <w:sz w:val="18"/>
          <w:szCs w:val="18"/>
          <w:lang w:bidi="ar-SA"/>
        </w:rPr>
        <w:t> In Egypt too, the number seven assumed symbolic significance, likely due to foreign influence; it was often linked to creation and regeneration.</w:t>
      </w:r>
      <w:r w:rsidRPr="008C6DE3">
        <w:rPr>
          <w:rFonts w:ascii="Times New Roman" w:eastAsia="Times New Roman" w:hAnsi="Times New Roman" w:cs="Times New Roman"/>
          <w:color w:val="B22222"/>
          <w:sz w:val="16"/>
          <w:szCs w:val="16"/>
          <w:vertAlign w:val="superscript"/>
          <w:lang w:bidi="ar-SA"/>
        </w:rPr>
        <w:t>[14]</w:t>
      </w:r>
      <w:r w:rsidRPr="008C6DE3">
        <w:rPr>
          <w:rFonts w:ascii="Times New Roman" w:eastAsia="Times New Roman" w:hAnsi="Times New Roman" w:cs="Times New Roman"/>
          <w:color w:val="000000"/>
          <w:sz w:val="18"/>
          <w:szCs w:val="18"/>
          <w:lang w:bidi="ar-SA"/>
        </w:rPr>
        <w:t> Even in Homeric literature, which partakes in some aspects of broader Mediterranean culture, feasts are often celebrated for seven days.</w:t>
      </w:r>
      <w:r w:rsidRPr="008C6DE3">
        <w:rPr>
          <w:rFonts w:ascii="Times New Roman" w:eastAsia="Times New Roman" w:hAnsi="Times New Roman" w:cs="Times New Roman"/>
          <w:color w:val="B22222"/>
          <w:sz w:val="16"/>
          <w:szCs w:val="16"/>
          <w:vertAlign w:val="superscript"/>
          <w:lang w:bidi="ar-SA"/>
        </w:rPr>
        <w:t>[15]</w:t>
      </w:r>
    </w:p>
    <w:p w:rsidR="00437BD7" w:rsidRPr="008C6DE3" w:rsidRDefault="00437BD7" w:rsidP="00437BD7">
      <w:pPr>
        <w:spacing w:before="215" w:after="107" w:line="322" w:lineRule="atLeast"/>
        <w:outlineLvl w:val="2"/>
        <w:rPr>
          <w:rFonts w:ascii="Times New Roman" w:eastAsia="Times New Roman" w:hAnsi="Times New Roman" w:cs="Times New Roman"/>
          <w:color w:val="000000"/>
          <w:sz w:val="23"/>
          <w:szCs w:val="23"/>
          <w:lang w:bidi="ar-SA"/>
        </w:rPr>
      </w:pPr>
      <w:r w:rsidRPr="008C6DE3">
        <w:rPr>
          <w:rFonts w:ascii="Times New Roman" w:eastAsia="Times New Roman" w:hAnsi="Times New Roman" w:cs="Times New Roman"/>
          <w:color w:val="000000"/>
          <w:sz w:val="23"/>
          <w:szCs w:val="23"/>
          <w:lang w:bidi="ar-SA"/>
        </w:rPr>
        <w:lastRenderedPageBreak/>
        <w:t>Seven in the Bible</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In the Bible, we can identify a broad array of activities that continue for seven days, months, or years. Many of them are ceremonial or commemorative in nature, just as we witnessed in the non-biblical evidence. They include mourning (“</w:t>
      </w:r>
      <w:proofErr w:type="spellStart"/>
      <w:r w:rsidRPr="008C6DE3">
        <w:rPr>
          <w:rFonts w:ascii="Times New Roman" w:eastAsia="Times New Roman" w:hAnsi="Times New Roman" w:cs="Times New Roman"/>
          <w:color w:val="000000"/>
          <w:sz w:val="18"/>
          <w:szCs w:val="18"/>
          <w:lang w:bidi="ar-SA"/>
        </w:rPr>
        <w:t>shiva</w:t>
      </w:r>
      <w:proofErr w:type="spellEnd"/>
      <w:r w:rsidRPr="008C6DE3">
        <w:rPr>
          <w:rFonts w:ascii="Times New Roman" w:eastAsia="Times New Roman" w:hAnsi="Times New Roman" w:cs="Times New Roman"/>
          <w:color w:val="000000"/>
          <w:sz w:val="18"/>
          <w:szCs w:val="18"/>
          <w:lang w:bidi="ar-SA"/>
        </w:rPr>
        <w:t>”), feasts, weddings, temple dedications, and voyages</w:t>
      </w:r>
      <w:proofErr w:type="gramStart"/>
      <w:r w:rsidRPr="008C6DE3">
        <w:rPr>
          <w:rFonts w:ascii="Times New Roman" w:eastAsia="Times New Roman" w:hAnsi="Times New Roman" w:cs="Times New Roman"/>
          <w:color w:val="000000"/>
          <w:sz w:val="18"/>
          <w:szCs w:val="18"/>
          <w:lang w:bidi="ar-SA"/>
        </w:rPr>
        <w:t>.</w:t>
      </w:r>
      <w:r w:rsidRPr="008C6DE3">
        <w:rPr>
          <w:rFonts w:ascii="Times New Roman" w:eastAsia="Times New Roman" w:hAnsi="Times New Roman" w:cs="Times New Roman"/>
          <w:color w:val="B22222"/>
          <w:sz w:val="16"/>
          <w:szCs w:val="16"/>
          <w:vertAlign w:val="superscript"/>
          <w:lang w:bidi="ar-SA"/>
        </w:rPr>
        <w:t>[</w:t>
      </w:r>
      <w:proofErr w:type="gramEnd"/>
      <w:r w:rsidRPr="008C6DE3">
        <w:rPr>
          <w:rFonts w:ascii="Times New Roman" w:eastAsia="Times New Roman" w:hAnsi="Times New Roman" w:cs="Times New Roman"/>
          <w:color w:val="B22222"/>
          <w:sz w:val="16"/>
          <w:szCs w:val="16"/>
          <w:vertAlign w:val="superscript"/>
          <w:lang w:bidi="ar-SA"/>
        </w:rPr>
        <w:t>16]</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On the basis of this comparative evidence, we can be certain that the societies of Israel and Judah would have attached special meaning to the number seven from an early point in their histories. The question is: How did this symbolic number come to be identified with Shabbat, and when did a seven-day week become one of most basic ways of ordering time?</w:t>
      </w:r>
    </w:p>
    <w:p w:rsidR="00437BD7" w:rsidRPr="008C6DE3" w:rsidRDefault="00437BD7" w:rsidP="00437BD7">
      <w:pPr>
        <w:spacing w:before="150" w:after="150" w:line="451" w:lineRule="atLeast"/>
        <w:jc w:val="center"/>
        <w:outlineLvl w:val="1"/>
        <w:rPr>
          <w:rFonts w:ascii="Times New Roman" w:eastAsia="Times New Roman" w:hAnsi="Times New Roman" w:cs="Times New Roman"/>
          <w:color w:val="000000"/>
          <w:sz w:val="27"/>
          <w:szCs w:val="27"/>
          <w:lang w:bidi="ar-SA"/>
        </w:rPr>
      </w:pPr>
      <w:r w:rsidRPr="008C6DE3">
        <w:rPr>
          <w:rFonts w:ascii="Times New Roman" w:eastAsia="Times New Roman" w:hAnsi="Times New Roman" w:cs="Times New Roman"/>
          <w:color w:val="000000"/>
          <w:sz w:val="27"/>
          <w:szCs w:val="27"/>
          <w:lang w:bidi="ar-SA"/>
        </w:rPr>
        <w:t>The Oldest Requirements for Seventh-Day Rest</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Even though many activities lasted seven days in neighboring cultures, we do not find a regular weekly cycle during which one refrained from labor on the seventh day or regarded this day as sacred in some way. The closest we get to this notion is the Egyptian week. It lasted, however, ten days, not seven</w:t>
      </w:r>
      <w:proofErr w:type="gramStart"/>
      <w:r w:rsidRPr="008C6DE3">
        <w:rPr>
          <w:rFonts w:ascii="Times New Roman" w:eastAsia="Times New Roman" w:hAnsi="Times New Roman" w:cs="Times New Roman"/>
          <w:color w:val="000000"/>
          <w:sz w:val="18"/>
          <w:szCs w:val="18"/>
          <w:lang w:bidi="ar-SA"/>
        </w:rPr>
        <w:t>.</w:t>
      </w:r>
      <w:r w:rsidRPr="008C6DE3">
        <w:rPr>
          <w:rFonts w:ascii="Times New Roman" w:eastAsia="Times New Roman" w:hAnsi="Times New Roman" w:cs="Times New Roman"/>
          <w:color w:val="B22222"/>
          <w:sz w:val="16"/>
          <w:szCs w:val="16"/>
          <w:vertAlign w:val="superscript"/>
          <w:lang w:bidi="ar-SA"/>
        </w:rPr>
        <w:t>[</w:t>
      </w:r>
      <w:proofErr w:type="gramEnd"/>
      <w:r w:rsidRPr="008C6DE3">
        <w:rPr>
          <w:rFonts w:ascii="Times New Roman" w:eastAsia="Times New Roman" w:hAnsi="Times New Roman" w:cs="Times New Roman"/>
          <w:color w:val="B22222"/>
          <w:sz w:val="16"/>
          <w:szCs w:val="16"/>
          <w:vertAlign w:val="superscript"/>
          <w:lang w:bidi="ar-SA"/>
        </w:rPr>
        <w:t>17]</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Two biblical regulations in Exodus demand a pause after six days of labor, yet they originally had nothing to do with Shabbat. The first is found in a passage that most scholars assign to an older portion of the book, the so-called Covenant Code or Collection:</w:t>
      </w:r>
    </w:p>
    <w:p w:rsidR="00437BD7" w:rsidRPr="008C6DE3" w:rsidRDefault="00437BD7" w:rsidP="00437BD7">
      <w:pPr>
        <w:bidi/>
        <w:spacing w:after="100" w:line="333" w:lineRule="atLeast"/>
        <w:textAlignment w:val="top"/>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4"/>
          <w:szCs w:val="14"/>
          <w:vertAlign w:val="superscript"/>
          <w:rtl/>
        </w:rPr>
        <w:t xml:space="preserve">שמות </w:t>
      </w:r>
      <w:proofErr w:type="spellStart"/>
      <w:r w:rsidRPr="008C6DE3">
        <w:rPr>
          <w:rFonts w:ascii="Times New Roman" w:eastAsia="Times New Roman" w:hAnsi="Times New Roman" w:cs="Times New Roman"/>
          <w:color w:val="000000"/>
          <w:sz w:val="14"/>
          <w:szCs w:val="14"/>
          <w:vertAlign w:val="superscript"/>
          <w:rtl/>
        </w:rPr>
        <w:t>כג</w:t>
      </w:r>
      <w:proofErr w:type="spellEnd"/>
      <w:r w:rsidRPr="008C6DE3">
        <w:rPr>
          <w:rFonts w:ascii="Times New Roman" w:eastAsia="Times New Roman" w:hAnsi="Times New Roman" w:cs="Times New Roman"/>
          <w:color w:val="000000"/>
          <w:sz w:val="14"/>
          <w:szCs w:val="14"/>
          <w:vertAlign w:val="superscript"/>
          <w:rtl/>
        </w:rPr>
        <w:t>:</w:t>
      </w:r>
      <w:proofErr w:type="spellStart"/>
      <w:r w:rsidRPr="008C6DE3">
        <w:rPr>
          <w:rFonts w:ascii="Times New Roman" w:eastAsia="Times New Roman" w:hAnsi="Times New Roman" w:cs="Times New Roman"/>
          <w:color w:val="000000"/>
          <w:sz w:val="14"/>
          <w:szCs w:val="14"/>
          <w:vertAlign w:val="superscript"/>
          <w:rtl/>
        </w:rPr>
        <w:t>יב</w:t>
      </w:r>
      <w:proofErr w:type="spellEnd"/>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8"/>
          <w:szCs w:val="18"/>
          <w:rtl/>
        </w:rPr>
        <w:t>שֵׁשֶׁת יָמִים</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b/>
          <w:bCs/>
          <w:color w:val="000000"/>
          <w:szCs w:val="18"/>
          <w:rtl/>
        </w:rPr>
        <w:t>תַּעֲשֶׂה מַעֲשֶׂיךָ</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8"/>
          <w:szCs w:val="18"/>
          <w:rtl/>
        </w:rPr>
        <w:t>וּבַיּוֹם הַשְּׁבִיעִי</w:t>
      </w:r>
      <w:r w:rsidRPr="008C6DE3">
        <w:rPr>
          <w:rFonts w:ascii="Times New Roman" w:eastAsia="Times New Roman" w:hAnsi="Times New Roman" w:cs="Times New Roman"/>
          <w:color w:val="000000"/>
          <w:sz w:val="18"/>
          <w:szCs w:val="18"/>
          <w:rtl/>
          <w:lang w:bidi="ar-SA"/>
        </w:rPr>
        <w:t> </w:t>
      </w:r>
      <w:proofErr w:type="spellStart"/>
      <w:r w:rsidRPr="008C6DE3">
        <w:rPr>
          <w:rFonts w:ascii="Times New Roman" w:eastAsia="Times New Roman" w:hAnsi="Times New Roman" w:cs="Times New Roman"/>
          <w:b/>
          <w:bCs/>
          <w:color w:val="000000"/>
          <w:szCs w:val="18"/>
          <w:rtl/>
        </w:rPr>
        <w:t>תִּשְׁבֹּת</w:t>
      </w:r>
      <w:proofErr w:type="spellEnd"/>
      <w:r w:rsidRPr="008C6DE3">
        <w:rPr>
          <w:rFonts w:ascii="Times New Roman" w:eastAsia="Times New Roman" w:hAnsi="Times New Roman" w:cs="Times New Roman"/>
          <w:b/>
          <w:bCs/>
          <w:color w:val="000000"/>
          <w:szCs w:val="18"/>
          <w:rtl/>
          <w:lang w:bidi="ar-SA"/>
        </w:rPr>
        <w:t> </w:t>
      </w:r>
      <w:r w:rsidRPr="008C6DE3">
        <w:rPr>
          <w:rFonts w:ascii="Times New Roman" w:eastAsia="Times New Roman" w:hAnsi="Times New Roman" w:cs="Times New Roman"/>
          <w:color w:val="000000"/>
          <w:sz w:val="18"/>
          <w:szCs w:val="18"/>
          <w:rtl/>
        </w:rPr>
        <w:t xml:space="preserve">לְמַעַן יָנוּחַ שׁוֹרְךָ </w:t>
      </w:r>
      <w:proofErr w:type="spellStart"/>
      <w:r w:rsidRPr="008C6DE3">
        <w:rPr>
          <w:rFonts w:ascii="Times New Roman" w:eastAsia="Times New Roman" w:hAnsi="Times New Roman" w:cs="Times New Roman"/>
          <w:color w:val="000000"/>
          <w:sz w:val="18"/>
          <w:szCs w:val="18"/>
          <w:rtl/>
        </w:rPr>
        <w:t>וַחֲמֹרֶךָ</w:t>
      </w:r>
      <w:proofErr w:type="spellEnd"/>
      <w:r w:rsidRPr="008C6DE3">
        <w:rPr>
          <w:rFonts w:ascii="Times New Roman" w:eastAsia="Times New Roman" w:hAnsi="Times New Roman" w:cs="Times New Roman"/>
          <w:color w:val="000000"/>
          <w:sz w:val="18"/>
          <w:szCs w:val="18"/>
          <w:rtl/>
        </w:rPr>
        <w:t xml:space="preserve"> </w:t>
      </w:r>
      <w:proofErr w:type="spellStart"/>
      <w:r w:rsidRPr="008C6DE3">
        <w:rPr>
          <w:rFonts w:ascii="Times New Roman" w:eastAsia="Times New Roman" w:hAnsi="Times New Roman" w:cs="Times New Roman"/>
          <w:color w:val="000000"/>
          <w:sz w:val="18"/>
          <w:szCs w:val="18"/>
          <w:rtl/>
        </w:rPr>
        <w:t>וְיִנָּפֵשׁ</w:t>
      </w:r>
      <w:proofErr w:type="spellEnd"/>
      <w:r w:rsidRPr="008C6DE3">
        <w:rPr>
          <w:rFonts w:ascii="Times New Roman" w:eastAsia="Times New Roman" w:hAnsi="Times New Roman" w:cs="Times New Roman"/>
          <w:color w:val="000000"/>
          <w:sz w:val="18"/>
          <w:szCs w:val="18"/>
          <w:rtl/>
        </w:rPr>
        <w:t xml:space="preserve"> בֶּן אֲמָתְךָ וְהַגֵּר.</w:t>
      </w:r>
    </w:p>
    <w:p w:rsidR="00437BD7" w:rsidRPr="008C6DE3" w:rsidRDefault="00437BD7" w:rsidP="00437BD7">
      <w:pPr>
        <w:spacing w:after="0" w:line="301" w:lineRule="atLeast"/>
        <w:rPr>
          <w:rFonts w:ascii="Times New Roman" w:eastAsia="Times New Roman" w:hAnsi="Times New Roman" w:cs="Times New Roman"/>
          <w:color w:val="000000"/>
          <w:sz w:val="16"/>
          <w:szCs w:val="16"/>
          <w:rtl/>
          <w:lang w:bidi="ar-SA"/>
        </w:rPr>
      </w:pPr>
      <w:r w:rsidRPr="008C6DE3">
        <w:rPr>
          <w:rFonts w:ascii="Times New Roman" w:eastAsia="Times New Roman" w:hAnsi="Times New Roman" w:cs="Times New Roman"/>
          <w:color w:val="000000"/>
          <w:sz w:val="16"/>
          <w:szCs w:val="16"/>
          <w:lang w:bidi="ar-SA"/>
        </w:rPr>
        <w:t> </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proofErr w:type="spellStart"/>
      <w:r w:rsidRPr="008C6DE3">
        <w:rPr>
          <w:rFonts w:ascii="Times New Roman" w:eastAsia="Times New Roman" w:hAnsi="Times New Roman" w:cs="Times New Roman"/>
          <w:color w:val="000000"/>
          <w:sz w:val="12"/>
          <w:szCs w:val="12"/>
          <w:vertAlign w:val="superscript"/>
          <w:lang w:bidi="ar-SA"/>
        </w:rPr>
        <w:t>Exod</w:t>
      </w:r>
      <w:proofErr w:type="spellEnd"/>
      <w:r w:rsidRPr="008C6DE3">
        <w:rPr>
          <w:rFonts w:ascii="Times New Roman" w:eastAsia="Times New Roman" w:hAnsi="Times New Roman" w:cs="Times New Roman"/>
          <w:color w:val="000000"/>
          <w:sz w:val="12"/>
          <w:szCs w:val="12"/>
          <w:vertAlign w:val="superscript"/>
          <w:lang w:bidi="ar-SA"/>
        </w:rPr>
        <w:t xml:space="preserve"> 23:12</w:t>
      </w:r>
      <w:r w:rsidRPr="008C6DE3">
        <w:rPr>
          <w:rFonts w:ascii="Times New Roman" w:eastAsia="Times New Roman" w:hAnsi="Times New Roman" w:cs="Times New Roman"/>
          <w:color w:val="000000"/>
          <w:sz w:val="16"/>
          <w:szCs w:val="16"/>
          <w:lang w:bidi="ar-SA"/>
        </w:rPr>
        <w:t> Six days </w:t>
      </w:r>
      <w:r w:rsidRPr="008C6DE3">
        <w:rPr>
          <w:rFonts w:ascii="Times New Roman" w:eastAsia="Times New Roman" w:hAnsi="Times New Roman" w:cs="Times New Roman"/>
          <w:b/>
          <w:bCs/>
          <w:color w:val="000000"/>
          <w:sz w:val="16"/>
          <w:lang w:bidi="ar-SA"/>
        </w:rPr>
        <w:t>you shall labor</w:t>
      </w:r>
      <w:r w:rsidRPr="008C6DE3">
        <w:rPr>
          <w:rFonts w:ascii="Times New Roman" w:eastAsia="Times New Roman" w:hAnsi="Times New Roman" w:cs="Times New Roman"/>
          <w:color w:val="000000"/>
          <w:sz w:val="16"/>
          <w:szCs w:val="16"/>
          <w:lang w:bidi="ar-SA"/>
        </w:rPr>
        <w:t>, but on the seventh day </w:t>
      </w:r>
      <w:r w:rsidRPr="008C6DE3">
        <w:rPr>
          <w:rFonts w:ascii="Times New Roman" w:eastAsia="Times New Roman" w:hAnsi="Times New Roman" w:cs="Times New Roman"/>
          <w:b/>
          <w:bCs/>
          <w:color w:val="000000"/>
          <w:sz w:val="16"/>
          <w:lang w:bidi="ar-SA"/>
        </w:rPr>
        <w:t>you shall cease</w:t>
      </w:r>
      <w:r w:rsidRPr="008C6DE3">
        <w:rPr>
          <w:rFonts w:ascii="Times New Roman" w:eastAsia="Times New Roman" w:hAnsi="Times New Roman" w:cs="Times New Roman"/>
          <w:color w:val="000000"/>
          <w:sz w:val="16"/>
          <w:szCs w:val="16"/>
          <w:lang w:bidi="ar-SA"/>
        </w:rPr>
        <w:t>, so that your ox and your donkey may have relief, and the son of your maidservant and the resident alien may be refreshed.</w:t>
      </w:r>
    </w:p>
    <w:p w:rsidR="00437BD7" w:rsidRPr="008C6DE3" w:rsidRDefault="00437BD7" w:rsidP="00437BD7">
      <w:pPr>
        <w:spacing w:after="0" w:line="301" w:lineRule="atLeast"/>
        <w:rPr>
          <w:rFonts w:ascii="Times New Roman" w:eastAsia="Times New Roman" w:hAnsi="Times New Roman" w:cs="Times New Roman"/>
          <w:color w:val="000000"/>
          <w:sz w:val="16"/>
          <w:szCs w:val="16"/>
          <w:lang w:bidi="ar-SA"/>
        </w:rPr>
      </w:pPr>
      <w:r w:rsidRPr="008C6DE3">
        <w:rPr>
          <w:rFonts w:ascii="Times New Roman" w:eastAsia="Times New Roman" w:hAnsi="Times New Roman" w:cs="Times New Roman"/>
          <w:color w:val="000000"/>
          <w:sz w:val="16"/>
          <w:szCs w:val="16"/>
          <w:lang w:bidi="ar-SA"/>
        </w:rPr>
        <w:t> </w:t>
      </w:r>
    </w:p>
    <w:p w:rsidR="00437BD7" w:rsidRPr="008C6DE3" w:rsidRDefault="00437BD7" w:rsidP="00437BD7">
      <w:pPr>
        <w:bidi/>
        <w:spacing w:after="0" w:line="333" w:lineRule="atLeast"/>
        <w:textAlignment w:val="top"/>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4"/>
          <w:szCs w:val="14"/>
          <w:vertAlign w:val="superscript"/>
          <w:rtl/>
        </w:rPr>
        <w:t>שמות לד:</w:t>
      </w:r>
      <w:proofErr w:type="spellStart"/>
      <w:r w:rsidRPr="008C6DE3">
        <w:rPr>
          <w:rFonts w:ascii="Times New Roman" w:eastAsia="Times New Roman" w:hAnsi="Times New Roman" w:cs="Times New Roman"/>
          <w:color w:val="000000"/>
          <w:sz w:val="14"/>
          <w:szCs w:val="14"/>
          <w:vertAlign w:val="superscript"/>
          <w:rtl/>
        </w:rPr>
        <w:t>כא</w:t>
      </w:r>
      <w:proofErr w:type="spellEnd"/>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8"/>
          <w:szCs w:val="18"/>
          <w:rtl/>
        </w:rPr>
        <w:t>שֵׁשֶׁת יָמִים</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b/>
          <w:bCs/>
          <w:color w:val="000000"/>
          <w:szCs w:val="18"/>
          <w:rtl/>
        </w:rPr>
        <w:t>תַּעֲבֹד</w:t>
      </w:r>
      <w:r w:rsidRPr="008C6DE3">
        <w:rPr>
          <w:rFonts w:ascii="Times New Roman" w:eastAsia="Times New Roman" w:hAnsi="Times New Roman" w:cs="Times New Roman"/>
          <w:b/>
          <w:bCs/>
          <w:color w:val="000000"/>
          <w:szCs w:val="18"/>
          <w:rtl/>
          <w:lang w:bidi="ar-SA"/>
        </w:rPr>
        <w:t> </w:t>
      </w:r>
      <w:r w:rsidRPr="008C6DE3">
        <w:rPr>
          <w:rFonts w:ascii="Times New Roman" w:eastAsia="Times New Roman" w:hAnsi="Times New Roman" w:cs="Times New Roman"/>
          <w:color w:val="000000"/>
          <w:sz w:val="18"/>
          <w:szCs w:val="18"/>
          <w:rtl/>
        </w:rPr>
        <w:t>וּבַיּוֹם הַשְּׁבִיעִי</w:t>
      </w:r>
      <w:r w:rsidRPr="008C6DE3">
        <w:rPr>
          <w:rFonts w:ascii="Times New Roman" w:eastAsia="Times New Roman" w:hAnsi="Times New Roman" w:cs="Times New Roman"/>
          <w:color w:val="000000"/>
          <w:sz w:val="18"/>
          <w:szCs w:val="18"/>
          <w:rtl/>
          <w:lang w:bidi="ar-SA"/>
        </w:rPr>
        <w:t> </w:t>
      </w:r>
      <w:proofErr w:type="spellStart"/>
      <w:r w:rsidRPr="008C6DE3">
        <w:rPr>
          <w:rFonts w:ascii="Times New Roman" w:eastAsia="Times New Roman" w:hAnsi="Times New Roman" w:cs="Times New Roman"/>
          <w:b/>
          <w:bCs/>
          <w:color w:val="000000"/>
          <w:szCs w:val="18"/>
          <w:rtl/>
        </w:rPr>
        <w:t>תִּשְׁבֹּת</w:t>
      </w:r>
      <w:proofErr w:type="spellEnd"/>
      <w:r w:rsidRPr="008C6DE3">
        <w:rPr>
          <w:rFonts w:ascii="Times New Roman" w:eastAsia="Times New Roman" w:hAnsi="Times New Roman" w:cs="Times New Roman"/>
          <w:b/>
          <w:bCs/>
          <w:color w:val="000000"/>
          <w:szCs w:val="18"/>
          <w:rtl/>
          <w:lang w:bidi="ar-SA"/>
        </w:rPr>
        <w:t> </w:t>
      </w:r>
      <w:r w:rsidRPr="008C6DE3">
        <w:rPr>
          <w:rFonts w:ascii="Times New Roman" w:eastAsia="Times New Roman" w:hAnsi="Times New Roman" w:cs="Times New Roman"/>
          <w:color w:val="000000"/>
          <w:sz w:val="18"/>
          <w:szCs w:val="18"/>
          <w:rtl/>
        </w:rPr>
        <w:t xml:space="preserve">בֶּחָרִישׁ וּבַקָּצִיר </w:t>
      </w:r>
      <w:proofErr w:type="spellStart"/>
      <w:r w:rsidRPr="008C6DE3">
        <w:rPr>
          <w:rFonts w:ascii="Times New Roman" w:eastAsia="Times New Roman" w:hAnsi="Times New Roman" w:cs="Times New Roman"/>
          <w:color w:val="000000"/>
          <w:sz w:val="18"/>
          <w:szCs w:val="18"/>
          <w:rtl/>
        </w:rPr>
        <w:t>תִּשְׁבֹּת</w:t>
      </w:r>
      <w:proofErr w:type="spellEnd"/>
      <w:r w:rsidRPr="008C6DE3">
        <w:rPr>
          <w:rFonts w:ascii="Times New Roman" w:eastAsia="Times New Roman" w:hAnsi="Times New Roman" w:cs="Times New Roman"/>
          <w:color w:val="000000"/>
          <w:sz w:val="18"/>
          <w:szCs w:val="18"/>
          <w:rtl/>
        </w:rPr>
        <w:t>.</w:t>
      </w:r>
    </w:p>
    <w:p w:rsidR="00437BD7" w:rsidRPr="008C6DE3" w:rsidRDefault="00437BD7" w:rsidP="00437BD7">
      <w:pPr>
        <w:spacing w:after="0" w:line="301" w:lineRule="atLeast"/>
        <w:rPr>
          <w:rFonts w:ascii="Times New Roman" w:eastAsia="Times New Roman" w:hAnsi="Times New Roman" w:cs="Times New Roman"/>
          <w:color w:val="000000"/>
          <w:sz w:val="16"/>
          <w:szCs w:val="16"/>
          <w:rtl/>
          <w:lang w:bidi="ar-SA"/>
        </w:rPr>
      </w:pPr>
      <w:r w:rsidRPr="008C6DE3">
        <w:rPr>
          <w:rFonts w:ascii="Times New Roman" w:eastAsia="Times New Roman" w:hAnsi="Times New Roman" w:cs="Times New Roman"/>
          <w:color w:val="000000"/>
          <w:sz w:val="16"/>
          <w:szCs w:val="16"/>
          <w:lang w:bidi="ar-SA"/>
        </w:rPr>
        <w:t> </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proofErr w:type="spellStart"/>
      <w:r w:rsidRPr="008C6DE3">
        <w:rPr>
          <w:rFonts w:ascii="Times New Roman" w:eastAsia="Times New Roman" w:hAnsi="Times New Roman" w:cs="Times New Roman"/>
          <w:color w:val="000000"/>
          <w:sz w:val="12"/>
          <w:szCs w:val="12"/>
          <w:vertAlign w:val="superscript"/>
          <w:lang w:bidi="ar-SA"/>
        </w:rPr>
        <w:t>Exod</w:t>
      </w:r>
      <w:proofErr w:type="spellEnd"/>
      <w:r w:rsidRPr="008C6DE3">
        <w:rPr>
          <w:rFonts w:ascii="Times New Roman" w:eastAsia="Times New Roman" w:hAnsi="Times New Roman" w:cs="Times New Roman"/>
          <w:color w:val="000000"/>
          <w:sz w:val="12"/>
          <w:szCs w:val="12"/>
          <w:vertAlign w:val="superscript"/>
          <w:lang w:bidi="ar-SA"/>
        </w:rPr>
        <w:t xml:space="preserve"> 34:21</w:t>
      </w:r>
      <w:r w:rsidRPr="008C6DE3">
        <w:rPr>
          <w:rFonts w:ascii="Times New Roman" w:eastAsia="Times New Roman" w:hAnsi="Times New Roman" w:cs="Times New Roman"/>
          <w:color w:val="000000"/>
          <w:sz w:val="16"/>
          <w:szCs w:val="16"/>
          <w:lang w:bidi="ar-SA"/>
        </w:rPr>
        <w:t> Six days </w:t>
      </w:r>
      <w:r w:rsidRPr="008C6DE3">
        <w:rPr>
          <w:rFonts w:ascii="Times New Roman" w:eastAsia="Times New Roman" w:hAnsi="Times New Roman" w:cs="Times New Roman"/>
          <w:b/>
          <w:bCs/>
          <w:color w:val="000000"/>
          <w:sz w:val="16"/>
          <w:lang w:bidi="ar-SA"/>
        </w:rPr>
        <w:t>you shall work</w:t>
      </w:r>
      <w:r w:rsidRPr="008C6DE3">
        <w:rPr>
          <w:rFonts w:ascii="Times New Roman" w:eastAsia="Times New Roman" w:hAnsi="Times New Roman" w:cs="Times New Roman"/>
          <w:color w:val="000000"/>
          <w:sz w:val="16"/>
          <w:szCs w:val="16"/>
          <w:lang w:bidi="ar-SA"/>
        </w:rPr>
        <w:t>, but on the seventh day </w:t>
      </w:r>
      <w:r w:rsidRPr="008C6DE3">
        <w:rPr>
          <w:rFonts w:ascii="Times New Roman" w:eastAsia="Times New Roman" w:hAnsi="Times New Roman" w:cs="Times New Roman"/>
          <w:b/>
          <w:bCs/>
          <w:color w:val="000000"/>
          <w:sz w:val="16"/>
          <w:lang w:bidi="ar-SA"/>
        </w:rPr>
        <w:t>you shall cease</w:t>
      </w:r>
      <w:r w:rsidRPr="008C6DE3">
        <w:rPr>
          <w:rFonts w:ascii="Times New Roman" w:eastAsia="Times New Roman" w:hAnsi="Times New Roman" w:cs="Times New Roman"/>
          <w:color w:val="000000"/>
          <w:sz w:val="16"/>
          <w:szCs w:val="16"/>
          <w:lang w:bidi="ar-SA"/>
        </w:rPr>
        <w:t>; even in plowing time and in harvest time you shall rest.</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The passage in 23:12 concerns farming activities, and it assumes that the addressees will have work-animals, home-born servants, and non-native residents to perform the most arduous fieldwork. The landowners are required to grant a pause every seven days so that their animals will have some “relief” and their laborers will be “refreshed”—something that would ultimately be in their own interest as well. This guideline is preceded directly by another statute related to </w:t>
      </w:r>
      <w:proofErr w:type="spellStart"/>
      <w:r w:rsidRPr="008C6DE3">
        <w:rPr>
          <w:rFonts w:ascii="Times New Roman" w:eastAsia="Times New Roman" w:hAnsi="Times New Roman" w:cs="Times New Roman"/>
          <w:i/>
          <w:iCs/>
          <w:color w:val="000000"/>
          <w:sz w:val="18"/>
          <w:lang w:bidi="ar-SA"/>
        </w:rPr>
        <w:t>shemitta</w:t>
      </w:r>
      <w:proofErr w:type="spellEnd"/>
      <w:r w:rsidRPr="008C6DE3">
        <w:rPr>
          <w:rFonts w:ascii="Times New Roman" w:eastAsia="Times New Roman" w:hAnsi="Times New Roman" w:cs="Times New Roman"/>
          <w:color w:val="000000"/>
          <w:sz w:val="18"/>
          <w:szCs w:val="18"/>
          <w:lang w:bidi="ar-SA"/>
        </w:rPr>
        <w:t> or release of the land:</w:t>
      </w:r>
    </w:p>
    <w:p w:rsidR="00437BD7" w:rsidRPr="008C6DE3" w:rsidRDefault="00437BD7" w:rsidP="00437BD7">
      <w:pPr>
        <w:bidi/>
        <w:spacing w:after="100" w:line="333" w:lineRule="atLeast"/>
        <w:textAlignment w:val="top"/>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4"/>
          <w:szCs w:val="14"/>
          <w:vertAlign w:val="superscript"/>
          <w:rtl/>
        </w:rPr>
        <w:t xml:space="preserve">שמות </w:t>
      </w:r>
      <w:proofErr w:type="spellStart"/>
      <w:r w:rsidRPr="008C6DE3">
        <w:rPr>
          <w:rFonts w:ascii="Times New Roman" w:eastAsia="Times New Roman" w:hAnsi="Times New Roman" w:cs="Times New Roman"/>
          <w:color w:val="000000"/>
          <w:sz w:val="14"/>
          <w:szCs w:val="14"/>
          <w:vertAlign w:val="superscript"/>
          <w:rtl/>
        </w:rPr>
        <w:t>כג</w:t>
      </w:r>
      <w:proofErr w:type="spellEnd"/>
      <w:r w:rsidRPr="008C6DE3">
        <w:rPr>
          <w:rFonts w:ascii="Times New Roman" w:eastAsia="Times New Roman" w:hAnsi="Times New Roman" w:cs="Times New Roman"/>
          <w:color w:val="000000"/>
          <w:sz w:val="14"/>
          <w:szCs w:val="14"/>
          <w:vertAlign w:val="superscript"/>
          <w:rtl/>
        </w:rPr>
        <w:t>:י</w:t>
      </w:r>
      <w:r w:rsidRPr="008C6DE3">
        <w:rPr>
          <w:rFonts w:ascii="Times New Roman" w:eastAsia="Times New Roman" w:hAnsi="Times New Roman" w:cs="Times New Roman"/>
          <w:color w:val="000000"/>
          <w:sz w:val="18"/>
          <w:szCs w:val="18"/>
          <w:rtl/>
          <w:lang w:bidi="ar-SA"/>
        </w:rPr>
        <w:t> </w:t>
      </w:r>
      <w:r w:rsidRPr="008C6DE3">
        <w:rPr>
          <w:rFonts w:ascii="Times New Roman" w:eastAsia="Times New Roman" w:hAnsi="Times New Roman" w:cs="Times New Roman"/>
          <w:color w:val="000000"/>
          <w:sz w:val="18"/>
          <w:szCs w:val="18"/>
          <w:rtl/>
        </w:rPr>
        <w:t>וְשֵׁשׁ שָׁנִים תִּזְרַע אֶת אַרְצֶךָ וְאָסַפְתָּ אֶת תְּבוּאָתָהּ.</w:t>
      </w:r>
      <w:r w:rsidRPr="008C6DE3">
        <w:rPr>
          <w:rFonts w:ascii="Times New Roman" w:eastAsia="Times New Roman" w:hAnsi="Times New Roman" w:cs="Times New Roman"/>
          <w:color w:val="000000"/>
          <w:sz w:val="18"/>
          <w:szCs w:val="18"/>
          <w:rtl/>
          <w:lang w:bidi="ar-SA"/>
        </w:rPr>
        <w:t> </w:t>
      </w:r>
      <w:proofErr w:type="spellStart"/>
      <w:r w:rsidRPr="008C6DE3">
        <w:rPr>
          <w:rFonts w:ascii="Times New Roman" w:eastAsia="Times New Roman" w:hAnsi="Times New Roman" w:cs="Times New Roman"/>
          <w:color w:val="000000"/>
          <w:sz w:val="14"/>
          <w:szCs w:val="14"/>
          <w:vertAlign w:val="superscript"/>
          <w:rtl/>
        </w:rPr>
        <w:t>כג</w:t>
      </w:r>
      <w:proofErr w:type="spellEnd"/>
      <w:r w:rsidRPr="008C6DE3">
        <w:rPr>
          <w:rFonts w:ascii="Times New Roman" w:eastAsia="Times New Roman" w:hAnsi="Times New Roman" w:cs="Times New Roman"/>
          <w:color w:val="000000"/>
          <w:sz w:val="14"/>
          <w:szCs w:val="14"/>
          <w:vertAlign w:val="superscript"/>
          <w:rtl/>
        </w:rPr>
        <w:t>:יא</w:t>
      </w:r>
      <w:r w:rsidRPr="008C6DE3">
        <w:rPr>
          <w:rFonts w:ascii="Times New Roman" w:eastAsia="Times New Roman" w:hAnsi="Times New Roman" w:cs="Times New Roman"/>
          <w:color w:val="000000"/>
          <w:sz w:val="18"/>
          <w:szCs w:val="18"/>
          <w:rtl/>
          <w:lang w:bidi="ar-SA"/>
        </w:rPr>
        <w:t> </w:t>
      </w:r>
      <w:proofErr w:type="spellStart"/>
      <w:r w:rsidRPr="008C6DE3">
        <w:rPr>
          <w:rFonts w:ascii="Times New Roman" w:eastAsia="Times New Roman" w:hAnsi="Times New Roman" w:cs="Times New Roman"/>
          <w:color w:val="000000"/>
          <w:sz w:val="18"/>
          <w:szCs w:val="18"/>
          <w:rtl/>
        </w:rPr>
        <w:t>וְהַשְּׁבִיעִת</w:t>
      </w:r>
      <w:proofErr w:type="spellEnd"/>
      <w:r w:rsidRPr="008C6DE3">
        <w:rPr>
          <w:rFonts w:ascii="Times New Roman" w:eastAsia="Times New Roman" w:hAnsi="Times New Roman" w:cs="Times New Roman"/>
          <w:color w:val="000000"/>
          <w:sz w:val="18"/>
          <w:szCs w:val="18"/>
          <w:rtl/>
        </w:rPr>
        <w:t xml:space="preserve"> תִּשְׁמְטֶנָּה </w:t>
      </w:r>
      <w:proofErr w:type="spellStart"/>
      <w:r w:rsidRPr="008C6DE3">
        <w:rPr>
          <w:rFonts w:ascii="Times New Roman" w:eastAsia="Times New Roman" w:hAnsi="Times New Roman" w:cs="Times New Roman"/>
          <w:color w:val="000000"/>
          <w:sz w:val="18"/>
          <w:szCs w:val="18"/>
          <w:rtl/>
        </w:rPr>
        <w:t>וּנְטַשְׁתָּהּ</w:t>
      </w:r>
      <w:proofErr w:type="spellEnd"/>
      <w:r w:rsidRPr="008C6DE3">
        <w:rPr>
          <w:rFonts w:ascii="Times New Roman" w:eastAsia="Times New Roman" w:hAnsi="Times New Roman" w:cs="Times New Roman"/>
          <w:color w:val="000000"/>
          <w:sz w:val="18"/>
          <w:szCs w:val="18"/>
          <w:rtl/>
        </w:rPr>
        <w:t xml:space="preserve"> וְאָכְלוּ </w:t>
      </w:r>
      <w:proofErr w:type="spellStart"/>
      <w:r w:rsidRPr="008C6DE3">
        <w:rPr>
          <w:rFonts w:ascii="Times New Roman" w:eastAsia="Times New Roman" w:hAnsi="Times New Roman" w:cs="Times New Roman"/>
          <w:color w:val="000000"/>
          <w:sz w:val="18"/>
          <w:szCs w:val="18"/>
          <w:rtl/>
        </w:rPr>
        <w:t>אֶבְיֹנֵי</w:t>
      </w:r>
      <w:proofErr w:type="spellEnd"/>
      <w:r w:rsidRPr="008C6DE3">
        <w:rPr>
          <w:rFonts w:ascii="Times New Roman" w:eastAsia="Times New Roman" w:hAnsi="Times New Roman" w:cs="Times New Roman"/>
          <w:color w:val="000000"/>
          <w:sz w:val="18"/>
          <w:szCs w:val="18"/>
          <w:rtl/>
        </w:rPr>
        <w:t xml:space="preserve"> עַמֶּךָ וְיִתְרָם תֹּאכַל חַיַּת הַשָּׂדֶה כֵּן תַּעֲשֶׂה לְכַרְמְךָ לְזֵיתֶךָ.</w:t>
      </w:r>
    </w:p>
    <w:p w:rsidR="00437BD7" w:rsidRPr="008C6DE3" w:rsidRDefault="00437BD7" w:rsidP="00437BD7">
      <w:pPr>
        <w:spacing w:after="0" w:line="301" w:lineRule="atLeast"/>
        <w:rPr>
          <w:rFonts w:ascii="Times New Roman" w:eastAsia="Times New Roman" w:hAnsi="Times New Roman" w:cs="Times New Roman"/>
          <w:color w:val="000000"/>
          <w:sz w:val="16"/>
          <w:szCs w:val="16"/>
          <w:rtl/>
          <w:lang w:bidi="ar-SA"/>
        </w:rPr>
      </w:pPr>
      <w:r w:rsidRPr="008C6DE3">
        <w:rPr>
          <w:rFonts w:ascii="Times New Roman" w:eastAsia="Times New Roman" w:hAnsi="Times New Roman" w:cs="Times New Roman"/>
          <w:color w:val="000000"/>
          <w:sz w:val="16"/>
          <w:szCs w:val="16"/>
          <w:lang w:bidi="ar-SA"/>
        </w:rPr>
        <w:t> </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proofErr w:type="spellStart"/>
      <w:r w:rsidRPr="008C6DE3">
        <w:rPr>
          <w:rFonts w:ascii="Times New Roman" w:eastAsia="Times New Roman" w:hAnsi="Times New Roman" w:cs="Times New Roman"/>
          <w:color w:val="000000"/>
          <w:sz w:val="12"/>
          <w:szCs w:val="12"/>
          <w:vertAlign w:val="superscript"/>
          <w:lang w:bidi="ar-SA"/>
        </w:rPr>
        <w:t>Exod</w:t>
      </w:r>
      <w:proofErr w:type="spellEnd"/>
      <w:r w:rsidRPr="008C6DE3">
        <w:rPr>
          <w:rFonts w:ascii="Times New Roman" w:eastAsia="Times New Roman" w:hAnsi="Times New Roman" w:cs="Times New Roman"/>
          <w:color w:val="000000"/>
          <w:sz w:val="12"/>
          <w:szCs w:val="12"/>
          <w:vertAlign w:val="superscript"/>
          <w:lang w:bidi="ar-SA"/>
        </w:rPr>
        <w:t xml:space="preserve"> 23:10</w:t>
      </w:r>
      <w:r w:rsidRPr="008C6DE3">
        <w:rPr>
          <w:rFonts w:ascii="Times New Roman" w:eastAsia="Times New Roman" w:hAnsi="Times New Roman" w:cs="Times New Roman"/>
          <w:color w:val="000000"/>
          <w:sz w:val="16"/>
          <w:szCs w:val="16"/>
          <w:lang w:bidi="ar-SA"/>
        </w:rPr>
        <w:t> Six years you shall sow your land and gather its yield, </w:t>
      </w:r>
      <w:r w:rsidRPr="008C6DE3">
        <w:rPr>
          <w:rFonts w:ascii="Times New Roman" w:eastAsia="Times New Roman" w:hAnsi="Times New Roman" w:cs="Times New Roman"/>
          <w:color w:val="000000"/>
          <w:sz w:val="12"/>
          <w:szCs w:val="12"/>
          <w:vertAlign w:val="superscript"/>
          <w:lang w:bidi="ar-SA"/>
        </w:rPr>
        <w:t>23:11</w:t>
      </w:r>
      <w:r w:rsidRPr="008C6DE3">
        <w:rPr>
          <w:rFonts w:ascii="Times New Roman" w:eastAsia="Times New Roman" w:hAnsi="Times New Roman" w:cs="Times New Roman"/>
          <w:color w:val="000000"/>
          <w:sz w:val="16"/>
          <w:szCs w:val="16"/>
          <w:lang w:bidi="ar-SA"/>
        </w:rPr>
        <w:t> but the seventh year you let it rest and lie still so that the poor of your people may eat; what they leave, the beasts of the field shall eat. You are to do the same with your vineyard and olive grove.</w:t>
      </w:r>
    </w:p>
    <w:p w:rsidR="00437BD7" w:rsidRPr="008C6DE3" w:rsidRDefault="00437BD7" w:rsidP="00437BD7">
      <w:pPr>
        <w:spacing w:after="0" w:line="333" w:lineRule="atLeast"/>
        <w:textAlignment w:val="top"/>
        <w:rPr>
          <w:rFonts w:ascii="Times New Roman" w:eastAsia="Times New Roman" w:hAnsi="Times New Roman" w:cs="Times New Roman"/>
          <w:color w:val="000000"/>
          <w:sz w:val="16"/>
          <w:szCs w:val="16"/>
          <w:lang w:bidi="ar-SA"/>
        </w:rPr>
      </w:pP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The two laws share a similar ethical concern for both the disadvantaged and animals</w:t>
      </w:r>
      <w:proofErr w:type="gramStart"/>
      <w:r w:rsidRPr="008C6DE3">
        <w:rPr>
          <w:rFonts w:ascii="Times New Roman" w:eastAsia="Times New Roman" w:hAnsi="Times New Roman" w:cs="Times New Roman"/>
          <w:color w:val="000000"/>
          <w:sz w:val="18"/>
          <w:szCs w:val="18"/>
          <w:lang w:bidi="ar-SA"/>
        </w:rPr>
        <w:t>.</w:t>
      </w:r>
      <w:r w:rsidRPr="008C6DE3">
        <w:rPr>
          <w:rFonts w:ascii="Times New Roman" w:eastAsia="Times New Roman" w:hAnsi="Times New Roman" w:cs="Times New Roman"/>
          <w:color w:val="B22222"/>
          <w:sz w:val="16"/>
          <w:szCs w:val="16"/>
          <w:vertAlign w:val="superscript"/>
          <w:lang w:bidi="ar-SA"/>
        </w:rPr>
        <w:t>[</w:t>
      </w:r>
      <w:proofErr w:type="gramEnd"/>
      <w:r w:rsidRPr="008C6DE3">
        <w:rPr>
          <w:rFonts w:ascii="Times New Roman" w:eastAsia="Times New Roman" w:hAnsi="Times New Roman" w:cs="Times New Roman"/>
          <w:color w:val="B22222"/>
          <w:sz w:val="16"/>
          <w:szCs w:val="16"/>
          <w:vertAlign w:val="superscript"/>
          <w:lang w:bidi="ar-SA"/>
        </w:rPr>
        <w:t>18]</w:t>
      </w:r>
      <w:r w:rsidRPr="008C6DE3">
        <w:rPr>
          <w:rFonts w:ascii="Times New Roman" w:eastAsia="Times New Roman" w:hAnsi="Times New Roman" w:cs="Times New Roman"/>
          <w:color w:val="000000"/>
          <w:sz w:val="18"/>
          <w:szCs w:val="18"/>
          <w:lang w:bidi="ar-SA"/>
        </w:rPr>
        <w:t> They are also structured analogously: six days/years + seventh day/year.</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lastRenderedPageBreak/>
        <w:t>The second statute cited above (34:21) appears to presuppose the first one (23:12); if so, it would have been composed at a later time. It expands the purview of the older law by using a more general verb for work (</w:t>
      </w:r>
      <w:proofErr w:type="spellStart"/>
      <w:r w:rsidRPr="008C6DE3">
        <w:rPr>
          <w:rFonts w:ascii="Times New Roman" w:eastAsia="Times New Roman" w:hAnsi="Times New Roman" w:cs="Times New Roman"/>
          <w:i/>
          <w:iCs/>
          <w:color w:val="000000"/>
          <w:sz w:val="18"/>
          <w:lang w:bidi="ar-SA"/>
        </w:rPr>
        <w:t>ta’avod</w:t>
      </w:r>
      <w:proofErr w:type="spellEnd"/>
      <w:r w:rsidRPr="008C6DE3">
        <w:rPr>
          <w:rFonts w:ascii="Times New Roman" w:eastAsia="Times New Roman" w:hAnsi="Times New Roman" w:cs="Times New Roman"/>
          <w:color w:val="000000"/>
          <w:sz w:val="18"/>
          <w:szCs w:val="18"/>
          <w:lang w:bidi="ar-SA"/>
        </w:rPr>
        <w:t>) and demanding that day of rest be granted even during critical periods when the fields had to be plowed or the crops harvested. This observation has direct implications for the history of Torah law</w:t>
      </w:r>
      <w:proofErr w:type="gramStart"/>
      <w:r w:rsidRPr="008C6DE3">
        <w:rPr>
          <w:rFonts w:ascii="Times New Roman" w:eastAsia="Times New Roman" w:hAnsi="Times New Roman" w:cs="Times New Roman"/>
          <w:color w:val="000000"/>
          <w:sz w:val="18"/>
          <w:szCs w:val="18"/>
          <w:lang w:bidi="ar-SA"/>
        </w:rPr>
        <w:t>.</w:t>
      </w:r>
      <w:r w:rsidRPr="008C6DE3">
        <w:rPr>
          <w:rFonts w:ascii="Times New Roman" w:eastAsia="Times New Roman" w:hAnsi="Times New Roman" w:cs="Times New Roman"/>
          <w:color w:val="B22222"/>
          <w:sz w:val="16"/>
          <w:szCs w:val="16"/>
          <w:vertAlign w:val="superscript"/>
          <w:lang w:bidi="ar-SA"/>
        </w:rPr>
        <w:t>[</w:t>
      </w:r>
      <w:proofErr w:type="gramEnd"/>
      <w:r w:rsidRPr="008C6DE3">
        <w:rPr>
          <w:rFonts w:ascii="Times New Roman" w:eastAsia="Times New Roman" w:hAnsi="Times New Roman" w:cs="Times New Roman"/>
          <w:color w:val="B22222"/>
          <w:sz w:val="16"/>
          <w:szCs w:val="16"/>
          <w:vertAlign w:val="superscript"/>
          <w:lang w:bidi="ar-SA"/>
        </w:rPr>
        <w:t>19]</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These two laws in Exodus 23 and 34 significantly do not call the seventh day “Shabbat,” which would make sense if Shabbat originally designated a lunar phase and had nothing to do with a weekly cycle. (The verb </w:t>
      </w:r>
      <w:proofErr w:type="spellStart"/>
      <w:r w:rsidRPr="008C6DE3">
        <w:rPr>
          <w:rFonts w:ascii="Times New Roman" w:eastAsia="Times New Roman" w:hAnsi="Times New Roman" w:cs="Times New Roman"/>
          <w:i/>
          <w:iCs/>
          <w:color w:val="000000"/>
          <w:sz w:val="18"/>
          <w:lang w:bidi="ar-SA"/>
        </w:rPr>
        <w:t>tishbot</w:t>
      </w:r>
      <w:proofErr w:type="spellEnd"/>
      <w:r w:rsidRPr="008C6DE3">
        <w:rPr>
          <w:rFonts w:ascii="Times New Roman" w:eastAsia="Times New Roman" w:hAnsi="Times New Roman" w:cs="Times New Roman"/>
          <w:color w:val="000000"/>
          <w:sz w:val="18"/>
          <w:szCs w:val="18"/>
          <w:lang w:bidi="ar-SA"/>
        </w:rPr>
        <w:t> is unrelated to the noun Shabbat; see part two of this article.)</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Another observation is equally important: These laws do not require communities to cease from particular activities on the same seventh day—in other words, they need not agree on a common fixed point in time from which all members of society collectively count the same seven days. What is required is that the Israelite landowner ceases from his labors every seventh day (whenever he chooses to begin the cycle) so that the animals and the humans in his employ have a regular respite from their travails</w:t>
      </w:r>
      <w:proofErr w:type="gramStart"/>
      <w:r w:rsidRPr="008C6DE3">
        <w:rPr>
          <w:rFonts w:ascii="Times New Roman" w:eastAsia="Times New Roman" w:hAnsi="Times New Roman" w:cs="Times New Roman"/>
          <w:color w:val="000000"/>
          <w:sz w:val="18"/>
          <w:szCs w:val="18"/>
          <w:lang w:bidi="ar-SA"/>
        </w:rPr>
        <w:t>.</w:t>
      </w:r>
      <w:r w:rsidRPr="008C6DE3">
        <w:rPr>
          <w:rFonts w:ascii="Times New Roman" w:eastAsia="Times New Roman" w:hAnsi="Times New Roman" w:cs="Times New Roman"/>
          <w:color w:val="B22222"/>
          <w:sz w:val="16"/>
          <w:szCs w:val="16"/>
          <w:vertAlign w:val="superscript"/>
          <w:lang w:bidi="ar-SA"/>
        </w:rPr>
        <w:t>[</w:t>
      </w:r>
      <w:proofErr w:type="gramEnd"/>
      <w:r w:rsidRPr="008C6DE3">
        <w:rPr>
          <w:rFonts w:ascii="Times New Roman" w:eastAsia="Times New Roman" w:hAnsi="Times New Roman" w:cs="Times New Roman"/>
          <w:color w:val="B22222"/>
          <w:sz w:val="16"/>
          <w:szCs w:val="16"/>
          <w:vertAlign w:val="superscript"/>
          <w:lang w:bidi="ar-SA"/>
        </w:rPr>
        <w:t>20]</w:t>
      </w:r>
      <w:r w:rsidRPr="008C6DE3">
        <w:rPr>
          <w:rFonts w:ascii="Times New Roman" w:eastAsia="Times New Roman" w:hAnsi="Times New Roman" w:cs="Times New Roman"/>
          <w:color w:val="000000"/>
          <w:sz w:val="18"/>
          <w:szCs w:val="18"/>
          <w:lang w:bidi="ar-SA"/>
        </w:rPr>
        <w:t> Given the explicit motivation for this law, there is no reason that all members of society should cease from their various activities on the </w:t>
      </w:r>
      <w:r w:rsidRPr="008C6DE3">
        <w:rPr>
          <w:rFonts w:ascii="Times New Roman" w:eastAsia="Times New Roman" w:hAnsi="Times New Roman" w:cs="Times New Roman"/>
          <w:i/>
          <w:iCs/>
          <w:color w:val="000000"/>
          <w:sz w:val="18"/>
          <w:lang w:bidi="ar-SA"/>
        </w:rPr>
        <w:t>same</w:t>
      </w:r>
      <w:r w:rsidRPr="008C6DE3">
        <w:rPr>
          <w:rFonts w:ascii="Times New Roman" w:eastAsia="Times New Roman" w:hAnsi="Times New Roman" w:cs="Times New Roman"/>
          <w:color w:val="000000"/>
          <w:sz w:val="18"/>
          <w:szCs w:val="18"/>
          <w:lang w:bidi="ar-SA"/>
        </w:rPr>
        <w:t> day.</w:t>
      </w:r>
    </w:p>
    <w:p w:rsidR="00437BD7" w:rsidRPr="008C6DE3" w:rsidRDefault="00437BD7" w:rsidP="00437BD7">
      <w:pPr>
        <w:spacing w:before="215" w:after="107" w:line="322" w:lineRule="atLeast"/>
        <w:outlineLvl w:val="2"/>
        <w:rPr>
          <w:rFonts w:ascii="Times New Roman" w:eastAsia="Times New Roman" w:hAnsi="Times New Roman" w:cs="Times New Roman"/>
          <w:color w:val="000000"/>
          <w:sz w:val="23"/>
          <w:szCs w:val="23"/>
          <w:lang w:bidi="ar-SA"/>
        </w:rPr>
      </w:pPr>
      <w:r w:rsidRPr="008C6DE3">
        <w:rPr>
          <w:rFonts w:ascii="Times New Roman" w:eastAsia="Times New Roman" w:hAnsi="Times New Roman" w:cs="Times New Roman"/>
          <w:color w:val="000000"/>
          <w:sz w:val="23"/>
          <w:szCs w:val="23"/>
          <w:lang w:bidi="ar-SA"/>
        </w:rPr>
        <w:t>Summary: Two Separate Institutions</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 xml:space="preserve">The texts explored above suggest that the populations of the kingdoms of Israel and Judah commemorated a </w:t>
      </w:r>
      <w:proofErr w:type="spellStart"/>
      <w:r w:rsidRPr="008C6DE3">
        <w:rPr>
          <w:rFonts w:ascii="Times New Roman" w:eastAsia="Times New Roman" w:hAnsi="Times New Roman" w:cs="Times New Roman"/>
          <w:color w:val="000000"/>
          <w:sz w:val="18"/>
          <w:szCs w:val="18"/>
          <w:lang w:bidi="ar-SA"/>
        </w:rPr>
        <w:t>Chodesh</w:t>
      </w:r>
      <w:proofErr w:type="spellEnd"/>
      <w:r w:rsidRPr="008C6DE3">
        <w:rPr>
          <w:rFonts w:ascii="Times New Roman" w:eastAsia="Times New Roman" w:hAnsi="Times New Roman" w:cs="Times New Roman"/>
          <w:color w:val="000000"/>
          <w:sz w:val="18"/>
          <w:szCs w:val="18"/>
          <w:lang w:bidi="ar-SA"/>
        </w:rPr>
        <w:t>-Shabbat monthly cycle that revolved around the antipodes of New Moon and Full Moon. An unrelated legal statute required landowners to grant their workers and animals a rest every seven days. The former institution was communal and cultic, with the population celebrating collectively the same days. The latter was personal and ethical, and would be initiated by each landowner independently. This mandated day of rest was not yet called Shabbat. At this early stage in the development of the calendar, a standard seven-day week did not exist and Shabbat referred to the celebration of Full Moon.</w:t>
      </w:r>
    </w:p>
    <w:p w:rsidR="00437BD7" w:rsidRPr="008C6DE3" w:rsidRDefault="00437BD7" w:rsidP="00437BD7">
      <w:pPr>
        <w:spacing w:after="215" w:line="333" w:lineRule="atLeast"/>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How did these originally separate institutions merge into one, with Shabbat shifting from Full Moon to weekly celebration? That is the question we will address in </w:t>
      </w:r>
      <w:hyperlink r:id="rId6" w:tgtFrame="_blank" w:tooltip="Part 2" w:history="1">
        <w:r w:rsidRPr="008C6DE3">
          <w:rPr>
            <w:rFonts w:ascii="Times New Roman" w:eastAsia="Times New Roman" w:hAnsi="Times New Roman" w:cs="Times New Roman"/>
            <w:color w:val="0000FF"/>
            <w:sz w:val="18"/>
            <w:u w:val="single"/>
            <w:lang w:bidi="ar-SA"/>
          </w:rPr>
          <w:t>part two</w:t>
        </w:r>
      </w:hyperlink>
      <w:r w:rsidRPr="008C6DE3">
        <w:rPr>
          <w:rFonts w:ascii="Times New Roman" w:eastAsia="Times New Roman" w:hAnsi="Times New Roman" w:cs="Times New Roman"/>
          <w:color w:val="000000"/>
          <w:sz w:val="18"/>
          <w:szCs w:val="18"/>
          <w:lang w:bidi="ar-SA"/>
        </w:rPr>
        <w:t> of this article.</w:t>
      </w:r>
    </w:p>
    <w:p w:rsidR="00437BD7" w:rsidRPr="008C6DE3" w:rsidRDefault="0049373D" w:rsidP="00437BD7">
      <w:pPr>
        <w:spacing w:before="430" w:after="430" w:line="301" w:lineRule="atLeast"/>
        <w:rPr>
          <w:rFonts w:ascii="Times New Roman" w:eastAsia="Times New Roman" w:hAnsi="Times New Roman" w:cs="Times New Roman"/>
          <w:color w:val="000000"/>
          <w:sz w:val="16"/>
          <w:szCs w:val="16"/>
          <w:lang w:bidi="ar-SA"/>
        </w:rPr>
      </w:pPr>
      <w:r w:rsidRPr="008C6DE3">
        <w:rPr>
          <w:rFonts w:ascii="Times New Roman" w:eastAsia="Times New Roman" w:hAnsi="Times New Roman" w:cs="Times New Roman"/>
          <w:color w:val="000000"/>
          <w:sz w:val="16"/>
          <w:szCs w:val="16"/>
          <w:lang w:bidi="ar-SA"/>
        </w:rPr>
        <w:pict>
          <v:rect id="_x0000_i1025" style="width:154.75pt;height:0" o:hrpct="0" o:hralign="center" o:hrstd="t" o:hr="t" fillcolor="#a0a0a0" stroked="f"/>
        </w:pict>
      </w:r>
    </w:p>
    <w:p w:rsidR="00437BD7" w:rsidRPr="008C6DE3" w:rsidRDefault="00437BD7" w:rsidP="00437BD7">
      <w:pPr>
        <w:spacing w:after="215" w:line="333" w:lineRule="atLeast"/>
        <w:jc w:val="center"/>
        <w:rPr>
          <w:rFonts w:ascii="Times New Roman" w:eastAsia="Times New Roman" w:hAnsi="Times New Roman" w:cs="Times New Roman"/>
          <w:color w:val="000000"/>
          <w:sz w:val="18"/>
          <w:szCs w:val="18"/>
          <w:lang w:bidi="ar-SA"/>
        </w:rPr>
      </w:pPr>
      <w:r w:rsidRPr="008C6DE3">
        <w:rPr>
          <w:rFonts w:ascii="Times New Roman" w:eastAsia="Times New Roman" w:hAnsi="Times New Roman" w:cs="Times New Roman"/>
          <w:color w:val="000000"/>
          <w:sz w:val="18"/>
          <w:szCs w:val="18"/>
          <w:lang w:bidi="ar-SA"/>
        </w:rPr>
        <w:t>Part 2: </w:t>
      </w:r>
      <w:hyperlink r:id="rId7" w:tgtFrame="_blank" w:tooltip="How and When the Seventh Day Became Shabbat" w:history="1">
        <w:r w:rsidRPr="008C6DE3">
          <w:rPr>
            <w:rFonts w:ascii="Times New Roman" w:eastAsia="Times New Roman" w:hAnsi="Times New Roman" w:cs="Times New Roman"/>
            <w:color w:val="0000FF"/>
            <w:sz w:val="18"/>
            <w:u w:val="single"/>
            <w:lang w:bidi="ar-SA"/>
          </w:rPr>
          <w:t>How and When the Seventh Day Became Shabbat</w:t>
        </w:r>
      </w:hyperlink>
    </w:p>
    <w:p w:rsidR="00437BD7" w:rsidRPr="008C6DE3" w:rsidRDefault="0049373D" w:rsidP="00437BD7">
      <w:pPr>
        <w:spacing w:before="430" w:after="430" w:line="301" w:lineRule="atLeast"/>
        <w:rPr>
          <w:rFonts w:ascii="Times New Roman" w:eastAsia="Times New Roman" w:hAnsi="Times New Roman" w:cs="Times New Roman"/>
          <w:color w:val="000000"/>
          <w:sz w:val="16"/>
          <w:szCs w:val="16"/>
          <w:lang w:bidi="ar-SA"/>
        </w:rPr>
      </w:pPr>
      <w:r w:rsidRPr="008C6DE3">
        <w:rPr>
          <w:rFonts w:ascii="Times New Roman" w:eastAsia="Times New Roman" w:hAnsi="Times New Roman" w:cs="Times New Roman"/>
          <w:color w:val="000000"/>
          <w:sz w:val="16"/>
          <w:szCs w:val="16"/>
          <w:lang w:bidi="ar-SA"/>
        </w:rPr>
        <w:pict>
          <v:rect id="_x0000_i1026" style="width:154.75pt;height:0" o:hrpct="0" o:hralign="center" o:hrstd="t" o:hr="t" fillcolor="#a0a0a0" stroked="f"/>
        </w:pict>
      </w:r>
    </w:p>
    <w:p w:rsidR="00437BD7" w:rsidRPr="008C6DE3" w:rsidRDefault="0049373D" w:rsidP="00437BD7">
      <w:pPr>
        <w:spacing w:before="430" w:after="430" w:line="240" w:lineRule="auto"/>
        <w:rPr>
          <w:rFonts w:ascii="Times New Roman" w:eastAsia="Times New Roman" w:hAnsi="Times New Roman" w:cs="Times New Roman"/>
          <w:color w:val="2E2E2E"/>
          <w:sz w:val="24"/>
          <w:szCs w:val="24"/>
          <w:lang w:bidi="ar-SA"/>
        </w:rPr>
      </w:pPr>
      <w:r w:rsidRPr="008C6DE3">
        <w:rPr>
          <w:rFonts w:ascii="Times New Roman" w:eastAsia="Times New Roman" w:hAnsi="Times New Roman" w:cs="Times New Roman"/>
          <w:color w:val="333333"/>
          <w:sz w:val="16"/>
          <w:szCs w:val="16"/>
          <w:lang w:bidi="ar-SA"/>
        </w:rPr>
        <w:fldChar w:fldCharType="begin"/>
      </w:r>
      <w:r w:rsidR="00437BD7" w:rsidRPr="008C6DE3">
        <w:rPr>
          <w:rFonts w:ascii="Times New Roman" w:eastAsia="Times New Roman" w:hAnsi="Times New Roman" w:cs="Times New Roman"/>
          <w:color w:val="333333"/>
          <w:sz w:val="16"/>
          <w:szCs w:val="16"/>
          <w:lang w:bidi="ar-SA"/>
        </w:rPr>
        <w:instrText xml:space="preserve"> HYPERLINK "https://www.thetorah.com/article/shabbat-of-the-full-moon" </w:instrText>
      </w:r>
      <w:r w:rsidRPr="008C6DE3">
        <w:rPr>
          <w:rFonts w:ascii="Times New Roman" w:eastAsia="Times New Roman" w:hAnsi="Times New Roman" w:cs="Times New Roman"/>
          <w:color w:val="333333"/>
          <w:sz w:val="16"/>
          <w:szCs w:val="16"/>
          <w:lang w:bidi="ar-SA"/>
        </w:rPr>
        <w:fldChar w:fldCharType="separate"/>
      </w:r>
    </w:p>
    <w:p w:rsidR="00437BD7" w:rsidRPr="008C6DE3" w:rsidRDefault="00437BD7" w:rsidP="00437BD7">
      <w:pPr>
        <w:spacing w:before="430" w:after="430" w:line="240" w:lineRule="auto"/>
        <w:rPr>
          <w:rFonts w:ascii="Times New Roman" w:eastAsia="Times New Roman" w:hAnsi="Times New Roman" w:cs="Times New Roman"/>
          <w:color w:val="C32202"/>
          <w:lang w:bidi="ar-SA"/>
        </w:rPr>
      </w:pPr>
      <w:r w:rsidRPr="008C6DE3">
        <w:rPr>
          <w:rFonts w:ascii="Times New Roman" w:eastAsia="Times New Roman" w:hAnsi="Times New Roman" w:cs="Times New Roman"/>
          <w:color w:val="C32202"/>
          <w:lang w:bidi="ar-SA"/>
        </w:rPr>
        <w:t>View Footnotes</w:t>
      </w:r>
      <w:r w:rsidR="0049373D" w:rsidRPr="008C6DE3">
        <w:rPr>
          <w:rFonts w:ascii="Times New Roman" w:eastAsia="Times New Roman" w:hAnsi="Times New Roman" w:cs="Times New Roman"/>
          <w:color w:val="2E2E2E"/>
          <w:sz w:val="16"/>
          <w:szCs w:val="16"/>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href="https://www.thetorah.com/article/shabbat-of-the-full-moon" style="width:24.2pt;height:24.2pt" o:button="t"/>
        </w:pict>
      </w:r>
      <w:r w:rsidR="0049373D" w:rsidRPr="008C6DE3">
        <w:rPr>
          <w:rFonts w:ascii="Times New Roman" w:eastAsia="Times New Roman" w:hAnsi="Times New Roman" w:cs="Times New Roman"/>
          <w:color w:val="333333"/>
          <w:sz w:val="16"/>
          <w:szCs w:val="16"/>
          <w:lang w:bidi="ar-SA"/>
        </w:rPr>
        <w:fldChar w:fldCharType="end"/>
      </w:r>
    </w:p>
    <w:p w:rsidR="00437BD7" w:rsidRPr="008C6DE3" w:rsidRDefault="00437BD7" w:rsidP="00437BD7">
      <w:pPr>
        <w:spacing w:after="107" w:line="480" w:lineRule="auto"/>
        <w:ind w:left="720"/>
        <w:rPr>
          <w:rFonts w:ascii="Times New Roman" w:eastAsia="Times New Roman" w:hAnsi="Times New Roman" w:cs="Times New Roman"/>
          <w:color w:val="333333"/>
          <w:sz w:val="16"/>
          <w:szCs w:val="16"/>
          <w:rtl/>
          <w:lang w:bidi="ar-SA"/>
        </w:rPr>
      </w:pPr>
      <w:r w:rsidRPr="008C6DE3">
        <w:rPr>
          <w:rFonts w:ascii="Times New Roman" w:eastAsia="Times New Roman" w:hAnsi="Times New Roman" w:cs="Times New Roman"/>
          <w:color w:val="333333"/>
          <w:sz w:val="16"/>
          <w:szCs w:val="16"/>
          <w:lang w:bidi="ar-SA"/>
        </w:rPr>
        <w:t>For a Spanish-language version of this essay, see </w:t>
      </w:r>
      <w:proofErr w:type="spellStart"/>
      <w:r w:rsidR="0049373D" w:rsidRPr="008C6DE3">
        <w:rPr>
          <w:rFonts w:ascii="Times New Roman" w:eastAsia="Times New Roman" w:hAnsi="Times New Roman" w:cs="Times New Roman"/>
          <w:color w:val="333333"/>
          <w:sz w:val="16"/>
          <w:szCs w:val="16"/>
          <w:lang w:bidi="ar-SA"/>
        </w:rPr>
        <w:fldChar w:fldCharType="begin"/>
      </w:r>
      <w:r w:rsidRPr="008C6DE3">
        <w:rPr>
          <w:rFonts w:ascii="Times New Roman" w:eastAsia="Times New Roman" w:hAnsi="Times New Roman" w:cs="Times New Roman"/>
          <w:color w:val="333333"/>
          <w:sz w:val="16"/>
          <w:szCs w:val="16"/>
          <w:lang w:bidi="ar-SA"/>
        </w:rPr>
        <w:instrText xml:space="preserve"> HYPERLINK "http://thetorah.com/sabbat-en-plenilunio/" \o "Sabbat en Plenilunio" </w:instrText>
      </w:r>
      <w:r w:rsidR="0049373D" w:rsidRPr="008C6DE3">
        <w:rPr>
          <w:rFonts w:ascii="Times New Roman" w:eastAsia="Times New Roman" w:hAnsi="Times New Roman" w:cs="Times New Roman"/>
          <w:color w:val="333333"/>
          <w:sz w:val="16"/>
          <w:szCs w:val="16"/>
          <w:lang w:bidi="ar-SA"/>
        </w:rPr>
        <w:fldChar w:fldCharType="separate"/>
      </w:r>
      <w:r w:rsidRPr="008C6DE3">
        <w:rPr>
          <w:rFonts w:ascii="Times New Roman" w:eastAsia="Times New Roman" w:hAnsi="Times New Roman" w:cs="Times New Roman"/>
          <w:color w:val="0000FF"/>
          <w:sz w:val="16"/>
          <w:u w:val="single"/>
          <w:lang w:bidi="ar-SA"/>
        </w:rPr>
        <w:t>Sabbat</w:t>
      </w:r>
      <w:proofErr w:type="spellEnd"/>
      <w:r w:rsidRPr="008C6DE3">
        <w:rPr>
          <w:rFonts w:ascii="Times New Roman" w:eastAsia="Times New Roman" w:hAnsi="Times New Roman" w:cs="Times New Roman"/>
          <w:color w:val="0000FF"/>
          <w:sz w:val="16"/>
          <w:u w:val="single"/>
          <w:lang w:bidi="ar-SA"/>
        </w:rPr>
        <w:t xml:space="preserve"> en </w:t>
      </w:r>
      <w:proofErr w:type="spellStart"/>
      <w:r w:rsidRPr="008C6DE3">
        <w:rPr>
          <w:rFonts w:ascii="Times New Roman" w:eastAsia="Times New Roman" w:hAnsi="Times New Roman" w:cs="Times New Roman"/>
          <w:color w:val="0000FF"/>
          <w:sz w:val="16"/>
          <w:u w:val="single"/>
          <w:lang w:bidi="ar-SA"/>
        </w:rPr>
        <w:t>Plenilunio</w:t>
      </w:r>
      <w:proofErr w:type="spellEnd"/>
      <w:r w:rsidR="0049373D" w:rsidRPr="008C6DE3">
        <w:rPr>
          <w:rFonts w:ascii="Times New Roman" w:eastAsia="Times New Roman" w:hAnsi="Times New Roman" w:cs="Times New Roman"/>
          <w:color w:val="333333"/>
          <w:sz w:val="16"/>
          <w:szCs w:val="16"/>
          <w:lang w:bidi="ar-SA"/>
        </w:rPr>
        <w:fldChar w:fldCharType="end"/>
      </w:r>
      <w:r w:rsidRPr="008C6DE3">
        <w:rPr>
          <w:rFonts w:ascii="Times New Roman" w:eastAsia="Times New Roman" w:hAnsi="Times New Roman" w:cs="Times New Roman"/>
          <w:color w:val="333333"/>
          <w:sz w:val="16"/>
          <w:szCs w:val="16"/>
          <w:lang w:bidi="ar-SA"/>
        </w:rPr>
        <w:t>.</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The Romans, following the Etruscans, used eight-day (“</w:t>
      </w:r>
      <w:proofErr w:type="spellStart"/>
      <w:r w:rsidRPr="008C6DE3">
        <w:rPr>
          <w:rFonts w:ascii="Times New Roman" w:eastAsia="Times New Roman" w:hAnsi="Times New Roman" w:cs="Times New Roman"/>
          <w:color w:val="333333"/>
          <w:sz w:val="16"/>
          <w:szCs w:val="16"/>
          <w:lang w:bidi="ar-SA"/>
        </w:rPr>
        <w:t>nundinal</w:t>
      </w:r>
      <w:proofErr w:type="spellEnd"/>
      <w:r w:rsidRPr="008C6DE3">
        <w:rPr>
          <w:rFonts w:ascii="Times New Roman" w:eastAsia="Times New Roman" w:hAnsi="Times New Roman" w:cs="Times New Roman"/>
          <w:color w:val="333333"/>
          <w:sz w:val="16"/>
          <w:szCs w:val="16"/>
          <w:lang w:bidi="ar-SA"/>
        </w:rPr>
        <w:t xml:space="preserve">”) cycle of market days. A seven-day week eventually adopted de facto, but was not officially adopted until Constantine. For a thoughtful reflection on these developments and the </w:t>
      </w:r>
      <w:r w:rsidRPr="008C6DE3">
        <w:rPr>
          <w:rFonts w:ascii="Times New Roman" w:eastAsia="Times New Roman" w:hAnsi="Times New Roman" w:cs="Times New Roman"/>
          <w:color w:val="333333"/>
          <w:sz w:val="16"/>
          <w:szCs w:val="16"/>
          <w:lang w:bidi="ar-SA"/>
        </w:rPr>
        <w:lastRenderedPageBreak/>
        <w:t xml:space="preserve">psychological impact of the weekly cycle, see </w:t>
      </w:r>
      <w:proofErr w:type="spellStart"/>
      <w:r w:rsidRPr="008C6DE3">
        <w:rPr>
          <w:rFonts w:ascii="Times New Roman" w:eastAsia="Times New Roman" w:hAnsi="Times New Roman" w:cs="Times New Roman"/>
          <w:color w:val="333333"/>
          <w:sz w:val="16"/>
          <w:szCs w:val="16"/>
          <w:lang w:bidi="ar-SA"/>
        </w:rPr>
        <w:t>Eviatar</w:t>
      </w:r>
      <w:proofErr w:type="spellEnd"/>
      <w:r w:rsidRPr="008C6DE3">
        <w:rPr>
          <w:rFonts w:ascii="Times New Roman" w:eastAsia="Times New Roman" w:hAnsi="Times New Roman" w:cs="Times New Roman"/>
          <w:color w:val="333333"/>
          <w:sz w:val="16"/>
          <w:szCs w:val="16"/>
          <w:lang w:bidi="ar-SA"/>
        </w:rPr>
        <w:t xml:space="preserve"> </w:t>
      </w:r>
      <w:proofErr w:type="spellStart"/>
      <w:r w:rsidRPr="008C6DE3">
        <w:rPr>
          <w:rFonts w:ascii="Times New Roman" w:eastAsia="Times New Roman" w:hAnsi="Times New Roman" w:cs="Times New Roman"/>
          <w:color w:val="333333"/>
          <w:sz w:val="16"/>
          <w:szCs w:val="16"/>
          <w:lang w:bidi="ar-SA"/>
        </w:rPr>
        <w:t>Zerubavel</w:t>
      </w:r>
      <w:proofErr w:type="spellEnd"/>
      <w:r w:rsidRPr="008C6DE3">
        <w:rPr>
          <w:rFonts w:ascii="Times New Roman" w:eastAsia="Times New Roman" w:hAnsi="Times New Roman" w:cs="Times New Roman"/>
          <w:color w:val="333333"/>
          <w:sz w:val="16"/>
          <w:szCs w:val="16"/>
          <w:lang w:bidi="ar-SA"/>
        </w:rPr>
        <w:t>, </w:t>
      </w:r>
      <w:r w:rsidRPr="008C6DE3">
        <w:rPr>
          <w:rFonts w:ascii="Times New Roman" w:eastAsia="Times New Roman" w:hAnsi="Times New Roman" w:cs="Times New Roman"/>
          <w:i/>
          <w:iCs/>
          <w:color w:val="333333"/>
          <w:sz w:val="16"/>
          <w:lang w:bidi="ar-SA"/>
        </w:rPr>
        <w:t xml:space="preserve">The Seven Day Cycle: The History and Meaning of the </w:t>
      </w:r>
      <w:proofErr w:type="gramStart"/>
      <w:r w:rsidRPr="008C6DE3">
        <w:rPr>
          <w:rFonts w:ascii="Times New Roman" w:eastAsia="Times New Roman" w:hAnsi="Times New Roman" w:cs="Times New Roman"/>
          <w:i/>
          <w:iCs/>
          <w:color w:val="333333"/>
          <w:sz w:val="16"/>
          <w:lang w:bidi="ar-SA"/>
        </w:rPr>
        <w:t>Week</w:t>
      </w:r>
      <w:r w:rsidRPr="008C6DE3">
        <w:rPr>
          <w:rFonts w:ascii="Times New Roman" w:eastAsia="Times New Roman" w:hAnsi="Times New Roman" w:cs="Times New Roman"/>
          <w:color w:val="333333"/>
          <w:sz w:val="16"/>
          <w:szCs w:val="16"/>
          <w:lang w:bidi="ar-SA"/>
        </w:rPr>
        <w:t>(</w:t>
      </w:r>
      <w:proofErr w:type="gramEnd"/>
      <w:r w:rsidRPr="008C6DE3">
        <w:rPr>
          <w:rFonts w:ascii="Times New Roman" w:eastAsia="Times New Roman" w:hAnsi="Times New Roman" w:cs="Times New Roman"/>
          <w:color w:val="333333"/>
          <w:sz w:val="16"/>
          <w:szCs w:val="16"/>
          <w:lang w:bidi="ar-SA"/>
        </w:rPr>
        <w:t>Chicago, 1989).</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 xml:space="preserve">In working on these questions, I am delighted to see that my findings overlap in many ways with the work of J. </w:t>
      </w:r>
      <w:proofErr w:type="spellStart"/>
      <w:r w:rsidRPr="008C6DE3">
        <w:rPr>
          <w:rFonts w:ascii="Times New Roman" w:eastAsia="Times New Roman" w:hAnsi="Times New Roman" w:cs="Times New Roman"/>
          <w:color w:val="333333"/>
          <w:sz w:val="16"/>
          <w:szCs w:val="16"/>
          <w:lang w:bidi="ar-SA"/>
        </w:rPr>
        <w:t>Meinhold</w:t>
      </w:r>
      <w:proofErr w:type="spellEnd"/>
      <w:r w:rsidRPr="008C6DE3">
        <w:rPr>
          <w:rFonts w:ascii="Times New Roman" w:eastAsia="Times New Roman" w:hAnsi="Times New Roman" w:cs="Times New Roman"/>
          <w:color w:val="333333"/>
          <w:sz w:val="16"/>
          <w:szCs w:val="16"/>
          <w:lang w:bidi="ar-SA"/>
        </w:rPr>
        <w:t>, </w:t>
      </w:r>
      <w:proofErr w:type="spellStart"/>
      <w:r w:rsidRPr="008C6DE3">
        <w:rPr>
          <w:rFonts w:ascii="Times New Roman" w:eastAsia="Times New Roman" w:hAnsi="Times New Roman" w:cs="Times New Roman"/>
          <w:i/>
          <w:iCs/>
          <w:color w:val="333333"/>
          <w:sz w:val="16"/>
          <w:lang w:bidi="ar-SA"/>
        </w:rPr>
        <w:t>Sabbat</w:t>
      </w:r>
      <w:proofErr w:type="spellEnd"/>
      <w:r w:rsidRPr="008C6DE3">
        <w:rPr>
          <w:rFonts w:ascii="Times New Roman" w:eastAsia="Times New Roman" w:hAnsi="Times New Roman" w:cs="Times New Roman"/>
          <w:i/>
          <w:iCs/>
          <w:color w:val="333333"/>
          <w:sz w:val="16"/>
          <w:lang w:bidi="ar-SA"/>
        </w:rPr>
        <w:t xml:space="preserve"> und </w:t>
      </w:r>
      <w:proofErr w:type="spellStart"/>
      <w:r w:rsidRPr="008C6DE3">
        <w:rPr>
          <w:rFonts w:ascii="Times New Roman" w:eastAsia="Times New Roman" w:hAnsi="Times New Roman" w:cs="Times New Roman"/>
          <w:i/>
          <w:iCs/>
          <w:color w:val="333333"/>
          <w:sz w:val="16"/>
          <w:lang w:bidi="ar-SA"/>
        </w:rPr>
        <w:t>Woche</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im</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Alten</w:t>
      </w:r>
      <w:proofErr w:type="spellEnd"/>
      <w:r w:rsidRPr="008C6DE3">
        <w:rPr>
          <w:rFonts w:ascii="Times New Roman" w:eastAsia="Times New Roman" w:hAnsi="Times New Roman" w:cs="Times New Roman"/>
          <w:i/>
          <w:iCs/>
          <w:color w:val="333333"/>
          <w:sz w:val="16"/>
          <w:lang w:bidi="ar-SA"/>
        </w:rPr>
        <w:t xml:space="preserve"> Testament: </w:t>
      </w:r>
      <w:proofErr w:type="spellStart"/>
      <w:r w:rsidRPr="008C6DE3">
        <w:rPr>
          <w:rFonts w:ascii="Times New Roman" w:eastAsia="Times New Roman" w:hAnsi="Times New Roman" w:cs="Times New Roman"/>
          <w:i/>
          <w:iCs/>
          <w:color w:val="333333"/>
          <w:sz w:val="16"/>
          <w:lang w:bidi="ar-SA"/>
        </w:rPr>
        <w:t>Eine</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Untersuchung</w:t>
      </w:r>
      <w:proofErr w:type="spellEnd"/>
      <w:r w:rsidRPr="008C6DE3">
        <w:rPr>
          <w:rFonts w:ascii="Times New Roman" w:eastAsia="Times New Roman" w:hAnsi="Times New Roman" w:cs="Times New Roman"/>
          <w:color w:val="333333"/>
          <w:sz w:val="16"/>
          <w:szCs w:val="16"/>
          <w:lang w:bidi="ar-SA"/>
        </w:rPr>
        <w:t xml:space="preserve"> (Gottingen, 1905), as well has his article “Die </w:t>
      </w:r>
      <w:proofErr w:type="spellStart"/>
      <w:r w:rsidRPr="008C6DE3">
        <w:rPr>
          <w:rFonts w:ascii="Times New Roman" w:eastAsia="Times New Roman" w:hAnsi="Times New Roman" w:cs="Times New Roman"/>
          <w:color w:val="333333"/>
          <w:sz w:val="16"/>
          <w:szCs w:val="16"/>
          <w:lang w:bidi="ar-SA"/>
        </w:rPr>
        <w:t>Entstehung</w:t>
      </w:r>
      <w:proofErr w:type="spellEnd"/>
      <w:r w:rsidRPr="008C6DE3">
        <w:rPr>
          <w:rFonts w:ascii="Times New Roman" w:eastAsia="Times New Roman" w:hAnsi="Times New Roman" w:cs="Times New Roman"/>
          <w:color w:val="333333"/>
          <w:sz w:val="16"/>
          <w:szCs w:val="16"/>
          <w:lang w:bidi="ar-SA"/>
        </w:rPr>
        <w:t xml:space="preserve"> des </w:t>
      </w:r>
      <w:proofErr w:type="spellStart"/>
      <w:r w:rsidRPr="008C6DE3">
        <w:rPr>
          <w:rFonts w:ascii="Times New Roman" w:eastAsia="Times New Roman" w:hAnsi="Times New Roman" w:cs="Times New Roman"/>
          <w:color w:val="333333"/>
          <w:sz w:val="16"/>
          <w:szCs w:val="16"/>
          <w:lang w:bidi="ar-SA"/>
        </w:rPr>
        <w:t>Sabbats</w:t>
      </w:r>
      <w:proofErr w:type="spellEnd"/>
      <w:r w:rsidRPr="008C6DE3">
        <w:rPr>
          <w:rFonts w:ascii="Times New Roman" w:eastAsia="Times New Roman" w:hAnsi="Times New Roman" w:cs="Times New Roman"/>
          <w:color w:val="333333"/>
          <w:sz w:val="16"/>
          <w:szCs w:val="16"/>
          <w:lang w:bidi="ar-SA"/>
        </w:rPr>
        <w:t>,” </w:t>
      </w:r>
      <w:r w:rsidRPr="008C6DE3">
        <w:rPr>
          <w:rFonts w:ascii="Times New Roman" w:eastAsia="Times New Roman" w:hAnsi="Times New Roman" w:cs="Times New Roman"/>
          <w:i/>
          <w:iCs/>
          <w:color w:val="333333"/>
          <w:sz w:val="16"/>
          <w:lang w:bidi="ar-SA"/>
        </w:rPr>
        <w:t>ZAW</w:t>
      </w:r>
      <w:r w:rsidRPr="008C6DE3">
        <w:rPr>
          <w:rFonts w:ascii="Times New Roman" w:eastAsia="Times New Roman" w:hAnsi="Times New Roman" w:cs="Times New Roman"/>
          <w:color w:val="333333"/>
          <w:sz w:val="16"/>
          <w:szCs w:val="16"/>
          <w:lang w:bidi="ar-SA"/>
        </w:rPr>
        <w:t xml:space="preserve">29 (1909): 81-112. Two additional studies that have come to similar conclusions are: </w:t>
      </w:r>
      <w:proofErr w:type="spellStart"/>
      <w:r w:rsidRPr="008C6DE3">
        <w:rPr>
          <w:rFonts w:ascii="Times New Roman" w:eastAsia="Times New Roman" w:hAnsi="Times New Roman" w:cs="Times New Roman"/>
          <w:color w:val="333333"/>
          <w:sz w:val="16"/>
          <w:szCs w:val="16"/>
          <w:lang w:bidi="ar-SA"/>
        </w:rPr>
        <w:t>Gnana</w:t>
      </w:r>
      <w:proofErr w:type="spellEnd"/>
      <w:r w:rsidRPr="008C6DE3">
        <w:rPr>
          <w:rFonts w:ascii="Times New Roman" w:eastAsia="Times New Roman" w:hAnsi="Times New Roman" w:cs="Times New Roman"/>
          <w:color w:val="333333"/>
          <w:sz w:val="16"/>
          <w:szCs w:val="16"/>
          <w:lang w:bidi="ar-SA"/>
        </w:rPr>
        <w:t xml:space="preserve"> Robinson, </w:t>
      </w:r>
      <w:r w:rsidRPr="008C6DE3">
        <w:rPr>
          <w:rFonts w:ascii="Times New Roman" w:eastAsia="Times New Roman" w:hAnsi="Times New Roman" w:cs="Times New Roman"/>
          <w:i/>
          <w:iCs/>
          <w:color w:val="333333"/>
          <w:sz w:val="16"/>
          <w:lang w:bidi="ar-SA"/>
        </w:rPr>
        <w:t xml:space="preserve">The Origin and Development of the Old Testament Sabbath: </w:t>
      </w:r>
      <w:proofErr w:type="gramStart"/>
      <w:r w:rsidRPr="008C6DE3">
        <w:rPr>
          <w:rFonts w:ascii="Times New Roman" w:eastAsia="Times New Roman" w:hAnsi="Times New Roman" w:cs="Times New Roman"/>
          <w:i/>
          <w:iCs/>
          <w:color w:val="333333"/>
          <w:sz w:val="16"/>
          <w:lang w:bidi="ar-SA"/>
        </w:rPr>
        <w:t>A</w:t>
      </w:r>
      <w:proofErr w:type="gramEnd"/>
      <w:r w:rsidRPr="008C6DE3">
        <w:rPr>
          <w:rFonts w:ascii="Times New Roman" w:eastAsia="Times New Roman" w:hAnsi="Times New Roman" w:cs="Times New Roman"/>
          <w:i/>
          <w:iCs/>
          <w:color w:val="333333"/>
          <w:sz w:val="16"/>
          <w:lang w:bidi="ar-SA"/>
        </w:rPr>
        <w:t xml:space="preserve"> Comprehensive Exegetical Approach</w:t>
      </w:r>
      <w:r w:rsidRPr="008C6DE3">
        <w:rPr>
          <w:rFonts w:ascii="Times New Roman" w:eastAsia="Times New Roman" w:hAnsi="Times New Roman" w:cs="Times New Roman"/>
          <w:color w:val="333333"/>
          <w:sz w:val="16"/>
          <w:szCs w:val="16"/>
          <w:lang w:bidi="ar-SA"/>
        </w:rPr>
        <w:t xml:space="preserve"> (Frankfurt am Main, 1988), and Alexandra </w:t>
      </w:r>
      <w:proofErr w:type="spellStart"/>
      <w:r w:rsidRPr="008C6DE3">
        <w:rPr>
          <w:rFonts w:ascii="Times New Roman" w:eastAsia="Times New Roman" w:hAnsi="Times New Roman" w:cs="Times New Roman"/>
          <w:color w:val="333333"/>
          <w:sz w:val="16"/>
          <w:szCs w:val="16"/>
          <w:lang w:bidi="ar-SA"/>
        </w:rPr>
        <w:t>Grund</w:t>
      </w:r>
      <w:proofErr w:type="spellEnd"/>
      <w:r w:rsidRPr="008C6DE3">
        <w:rPr>
          <w:rFonts w:ascii="Times New Roman" w:eastAsia="Times New Roman" w:hAnsi="Times New Roman" w:cs="Times New Roman"/>
          <w:color w:val="333333"/>
          <w:sz w:val="16"/>
          <w:szCs w:val="16"/>
          <w:lang w:bidi="ar-SA"/>
        </w:rPr>
        <w:t>, </w:t>
      </w:r>
      <w:r w:rsidRPr="008C6DE3">
        <w:rPr>
          <w:rFonts w:ascii="Times New Roman" w:eastAsia="Times New Roman" w:hAnsi="Times New Roman" w:cs="Times New Roman"/>
          <w:i/>
          <w:iCs/>
          <w:color w:val="333333"/>
          <w:sz w:val="16"/>
          <w:lang w:bidi="ar-SA"/>
        </w:rPr>
        <w:t xml:space="preserve">Die </w:t>
      </w:r>
      <w:proofErr w:type="spellStart"/>
      <w:r w:rsidRPr="008C6DE3">
        <w:rPr>
          <w:rFonts w:ascii="Times New Roman" w:eastAsia="Times New Roman" w:hAnsi="Times New Roman" w:cs="Times New Roman"/>
          <w:i/>
          <w:iCs/>
          <w:color w:val="333333"/>
          <w:sz w:val="16"/>
          <w:lang w:bidi="ar-SA"/>
        </w:rPr>
        <w:t>Entstehung</w:t>
      </w:r>
      <w:proofErr w:type="spellEnd"/>
      <w:r w:rsidRPr="008C6DE3">
        <w:rPr>
          <w:rFonts w:ascii="Times New Roman" w:eastAsia="Times New Roman" w:hAnsi="Times New Roman" w:cs="Times New Roman"/>
          <w:i/>
          <w:iCs/>
          <w:color w:val="333333"/>
          <w:sz w:val="16"/>
          <w:lang w:bidi="ar-SA"/>
        </w:rPr>
        <w:t xml:space="preserve"> des </w:t>
      </w:r>
      <w:proofErr w:type="spellStart"/>
      <w:r w:rsidRPr="008C6DE3">
        <w:rPr>
          <w:rFonts w:ascii="Times New Roman" w:eastAsia="Times New Roman" w:hAnsi="Times New Roman" w:cs="Times New Roman"/>
          <w:i/>
          <w:iCs/>
          <w:color w:val="333333"/>
          <w:sz w:val="16"/>
          <w:lang w:bidi="ar-SA"/>
        </w:rPr>
        <w:t>Sabbats</w:t>
      </w:r>
      <w:proofErr w:type="spellEnd"/>
      <w:r w:rsidRPr="008C6DE3">
        <w:rPr>
          <w:rFonts w:ascii="Times New Roman" w:eastAsia="Times New Roman" w:hAnsi="Times New Roman" w:cs="Times New Roman"/>
          <w:i/>
          <w:iCs/>
          <w:color w:val="333333"/>
          <w:sz w:val="16"/>
          <w:lang w:bidi="ar-SA"/>
        </w:rPr>
        <w:t xml:space="preserve">: Seine </w:t>
      </w:r>
      <w:proofErr w:type="spellStart"/>
      <w:r w:rsidRPr="008C6DE3">
        <w:rPr>
          <w:rFonts w:ascii="Times New Roman" w:eastAsia="Times New Roman" w:hAnsi="Times New Roman" w:cs="Times New Roman"/>
          <w:i/>
          <w:iCs/>
          <w:color w:val="333333"/>
          <w:sz w:val="16"/>
          <w:lang w:bidi="ar-SA"/>
        </w:rPr>
        <w:t>Bedeutung</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für</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Israels</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Zeitkonzept</w:t>
      </w:r>
      <w:proofErr w:type="spellEnd"/>
      <w:r w:rsidRPr="008C6DE3">
        <w:rPr>
          <w:rFonts w:ascii="Times New Roman" w:eastAsia="Times New Roman" w:hAnsi="Times New Roman" w:cs="Times New Roman"/>
          <w:i/>
          <w:iCs/>
          <w:color w:val="333333"/>
          <w:sz w:val="16"/>
          <w:lang w:bidi="ar-SA"/>
        </w:rPr>
        <w:t xml:space="preserve"> und </w:t>
      </w:r>
      <w:proofErr w:type="spellStart"/>
      <w:r w:rsidRPr="008C6DE3">
        <w:rPr>
          <w:rFonts w:ascii="Times New Roman" w:eastAsia="Times New Roman" w:hAnsi="Times New Roman" w:cs="Times New Roman"/>
          <w:i/>
          <w:iCs/>
          <w:color w:val="333333"/>
          <w:sz w:val="16"/>
          <w:lang w:bidi="ar-SA"/>
        </w:rPr>
        <w:t>Erinnerungskultur</w:t>
      </w:r>
      <w:proofErr w:type="spellEnd"/>
      <w:r w:rsidRPr="008C6DE3">
        <w:rPr>
          <w:rFonts w:ascii="Times New Roman" w:eastAsia="Times New Roman" w:hAnsi="Times New Roman" w:cs="Times New Roman"/>
          <w:color w:val="333333"/>
          <w:sz w:val="16"/>
          <w:szCs w:val="16"/>
          <w:lang w:bidi="ar-SA"/>
        </w:rPr>
        <w:t> (</w:t>
      </w:r>
      <w:proofErr w:type="spellStart"/>
      <w:r w:rsidRPr="008C6DE3">
        <w:rPr>
          <w:rFonts w:ascii="Times New Roman" w:eastAsia="Times New Roman" w:hAnsi="Times New Roman" w:cs="Times New Roman"/>
          <w:color w:val="333333"/>
          <w:sz w:val="16"/>
          <w:szCs w:val="16"/>
          <w:lang w:bidi="ar-SA"/>
        </w:rPr>
        <w:t>Tübingen</w:t>
      </w:r>
      <w:proofErr w:type="spellEnd"/>
      <w:r w:rsidRPr="008C6DE3">
        <w:rPr>
          <w:rFonts w:ascii="Times New Roman" w:eastAsia="Times New Roman" w:hAnsi="Times New Roman" w:cs="Times New Roman"/>
          <w:color w:val="333333"/>
          <w:sz w:val="16"/>
          <w:szCs w:val="16"/>
          <w:lang w:bidi="ar-SA"/>
        </w:rPr>
        <w:t>, 2011).</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See 2 Kings 4:22-23.</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For older references to Shabbat without New Moon, see 2 Kings 11:4-12, and 16:17-18.</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 xml:space="preserve">See this fixed sequence also in 1 </w:t>
      </w:r>
      <w:proofErr w:type="spellStart"/>
      <w:r w:rsidRPr="008C6DE3">
        <w:rPr>
          <w:rFonts w:ascii="Times New Roman" w:eastAsia="Times New Roman" w:hAnsi="Times New Roman" w:cs="Times New Roman"/>
          <w:color w:val="333333"/>
          <w:sz w:val="16"/>
          <w:szCs w:val="16"/>
          <w:lang w:bidi="ar-SA"/>
        </w:rPr>
        <w:t>Chr</w:t>
      </w:r>
      <w:proofErr w:type="spellEnd"/>
      <w:r w:rsidRPr="008C6DE3">
        <w:rPr>
          <w:rFonts w:ascii="Times New Roman" w:eastAsia="Times New Roman" w:hAnsi="Times New Roman" w:cs="Times New Roman"/>
          <w:color w:val="333333"/>
          <w:sz w:val="16"/>
          <w:szCs w:val="16"/>
          <w:lang w:bidi="ar-SA"/>
        </w:rPr>
        <w:t xml:space="preserve"> 23:31; 2 </w:t>
      </w:r>
      <w:proofErr w:type="spellStart"/>
      <w:r w:rsidRPr="008C6DE3">
        <w:rPr>
          <w:rFonts w:ascii="Times New Roman" w:eastAsia="Times New Roman" w:hAnsi="Times New Roman" w:cs="Times New Roman"/>
          <w:color w:val="333333"/>
          <w:sz w:val="16"/>
          <w:szCs w:val="16"/>
          <w:lang w:bidi="ar-SA"/>
        </w:rPr>
        <w:t>Chr</w:t>
      </w:r>
      <w:proofErr w:type="spellEnd"/>
      <w:r w:rsidRPr="008C6DE3">
        <w:rPr>
          <w:rFonts w:ascii="Times New Roman" w:eastAsia="Times New Roman" w:hAnsi="Times New Roman" w:cs="Times New Roman"/>
          <w:color w:val="333333"/>
          <w:sz w:val="16"/>
          <w:szCs w:val="16"/>
          <w:lang w:bidi="ar-SA"/>
        </w:rPr>
        <w:t xml:space="preserve"> 2:3, 8:13, 31:3. I will explain this order later in the article.</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If the term did shift in meaning, it would not be unusual: There is abundant comparative evidence in the ancient Near East for shifts in meaning in the terminology for new moon, full moon, and the month names.</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That the Full Moon was a time of celebration is independently confirmed in Psalm 81:4 and Proverbs 7:20, where the alternative terms for Full Moon (</w:t>
      </w:r>
      <w:r w:rsidRPr="008C6DE3">
        <w:rPr>
          <w:rFonts w:ascii="Times New Roman" w:eastAsia="Times New Roman" w:hAnsi="Times New Roman" w:cs="Times New Roman"/>
          <w:color w:val="333333"/>
          <w:sz w:val="16"/>
          <w:szCs w:val="16"/>
          <w:rtl/>
        </w:rPr>
        <w:t>כסא / כסה</w:t>
      </w:r>
      <w:r w:rsidRPr="008C6DE3">
        <w:rPr>
          <w:rFonts w:ascii="Times New Roman" w:eastAsia="Times New Roman" w:hAnsi="Times New Roman" w:cs="Times New Roman"/>
          <w:color w:val="333333"/>
          <w:sz w:val="16"/>
          <w:szCs w:val="16"/>
          <w:lang w:bidi="ar-SA"/>
        </w:rPr>
        <w:t xml:space="preserve">) appear. This lexeme may have originated in Northern </w:t>
      </w:r>
      <w:proofErr w:type="spellStart"/>
      <w:r w:rsidRPr="008C6DE3">
        <w:rPr>
          <w:rFonts w:ascii="Times New Roman" w:eastAsia="Times New Roman" w:hAnsi="Times New Roman" w:cs="Times New Roman"/>
          <w:color w:val="333333"/>
          <w:sz w:val="16"/>
          <w:szCs w:val="16"/>
          <w:lang w:bidi="ar-SA"/>
        </w:rPr>
        <w:t>Israelian</w:t>
      </w:r>
      <w:proofErr w:type="spellEnd"/>
      <w:r w:rsidRPr="008C6DE3">
        <w:rPr>
          <w:rFonts w:ascii="Times New Roman" w:eastAsia="Times New Roman" w:hAnsi="Times New Roman" w:cs="Times New Roman"/>
          <w:color w:val="333333"/>
          <w:sz w:val="16"/>
          <w:szCs w:val="16"/>
          <w:lang w:bidi="ar-SA"/>
        </w:rPr>
        <w:t xml:space="preserve"> Hebrew. Its use in these passages can be explained variously and may have been necessitated by the shift in the meaning of Shabbat (from Full Moon to the seventh-day of the week).</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In the book of Jubilees, Shavuot begins on the 15th as well.</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The dedication of the Nin-</w:t>
      </w:r>
      <w:proofErr w:type="spellStart"/>
      <w:r w:rsidRPr="008C6DE3">
        <w:rPr>
          <w:rFonts w:ascii="Times New Roman" w:eastAsia="Times New Roman" w:hAnsi="Times New Roman" w:cs="Times New Roman"/>
          <w:color w:val="333333"/>
          <w:sz w:val="16"/>
          <w:szCs w:val="16"/>
          <w:lang w:bidi="ar-SA"/>
        </w:rPr>
        <w:t>Girsu</w:t>
      </w:r>
      <w:proofErr w:type="spellEnd"/>
      <w:r w:rsidRPr="008C6DE3">
        <w:rPr>
          <w:rFonts w:ascii="Times New Roman" w:eastAsia="Times New Roman" w:hAnsi="Times New Roman" w:cs="Times New Roman"/>
          <w:color w:val="333333"/>
          <w:sz w:val="16"/>
          <w:szCs w:val="16"/>
          <w:lang w:bidi="ar-SA"/>
        </w:rPr>
        <w:t xml:space="preserve"> sanctuary; see Cylinder B XVII 18-21.</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 xml:space="preserve">XI </w:t>
      </w:r>
      <w:proofErr w:type="gramStart"/>
      <w:r w:rsidRPr="008C6DE3">
        <w:rPr>
          <w:rFonts w:ascii="Times New Roman" w:eastAsia="Times New Roman" w:hAnsi="Times New Roman" w:cs="Times New Roman"/>
          <w:color w:val="333333"/>
          <w:sz w:val="16"/>
          <w:szCs w:val="16"/>
          <w:lang w:bidi="ar-SA"/>
        </w:rPr>
        <w:t>127ff.,</w:t>
      </w:r>
      <w:proofErr w:type="gramEnd"/>
      <w:r w:rsidRPr="008C6DE3">
        <w:rPr>
          <w:rFonts w:ascii="Times New Roman" w:eastAsia="Times New Roman" w:hAnsi="Times New Roman" w:cs="Times New Roman"/>
          <w:color w:val="333333"/>
          <w:sz w:val="16"/>
          <w:szCs w:val="16"/>
          <w:lang w:bidi="ar-SA"/>
        </w:rPr>
        <w:t xml:space="preserve"> 141-146.</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See William W. Hallo, </w:t>
      </w:r>
      <w:r w:rsidRPr="008C6DE3">
        <w:rPr>
          <w:rFonts w:ascii="Times New Roman" w:eastAsia="Times New Roman" w:hAnsi="Times New Roman" w:cs="Times New Roman"/>
          <w:i/>
          <w:iCs/>
          <w:color w:val="333333"/>
          <w:sz w:val="16"/>
          <w:lang w:bidi="ar-SA"/>
        </w:rPr>
        <w:t>Origins: The Ancient Near Eastern Background of Some Modern Western Institutions</w:t>
      </w:r>
      <w:r w:rsidRPr="008C6DE3">
        <w:rPr>
          <w:rFonts w:ascii="Times New Roman" w:eastAsia="Times New Roman" w:hAnsi="Times New Roman" w:cs="Times New Roman"/>
          <w:color w:val="333333"/>
          <w:sz w:val="16"/>
          <w:szCs w:val="16"/>
          <w:lang w:bidi="ar-SA"/>
        </w:rPr>
        <w:t>, Leiden: Brill, 1996, pp. 127-134.</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KTU 1.14 III 1-4, VI 22-35; 1.17 I 5-16, II 32-34, V 3-6; 1.22 I 21.</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 xml:space="preserve">KTU 1.14 III 1-4. For </w:t>
      </w:r>
      <w:proofErr w:type="spellStart"/>
      <w:r w:rsidRPr="008C6DE3">
        <w:rPr>
          <w:rFonts w:ascii="Times New Roman" w:eastAsia="Times New Roman" w:hAnsi="Times New Roman" w:cs="Times New Roman"/>
          <w:color w:val="333333"/>
          <w:sz w:val="16"/>
          <w:szCs w:val="16"/>
          <w:lang w:bidi="ar-SA"/>
        </w:rPr>
        <w:t>Emar</w:t>
      </w:r>
      <w:proofErr w:type="spellEnd"/>
      <w:r w:rsidRPr="008C6DE3">
        <w:rPr>
          <w:rFonts w:ascii="Times New Roman" w:eastAsia="Times New Roman" w:hAnsi="Times New Roman" w:cs="Times New Roman"/>
          <w:color w:val="333333"/>
          <w:sz w:val="16"/>
          <w:szCs w:val="16"/>
          <w:lang w:bidi="ar-SA"/>
        </w:rPr>
        <w:t>, see Fleming, </w:t>
      </w:r>
      <w:r w:rsidRPr="008C6DE3">
        <w:rPr>
          <w:rFonts w:ascii="Times New Roman" w:eastAsia="Times New Roman" w:hAnsi="Times New Roman" w:cs="Times New Roman"/>
          <w:i/>
          <w:iCs/>
          <w:color w:val="333333"/>
          <w:sz w:val="16"/>
          <w:lang w:bidi="ar-SA"/>
        </w:rPr>
        <w:t xml:space="preserve">Time at </w:t>
      </w:r>
      <w:proofErr w:type="spellStart"/>
      <w:r w:rsidRPr="008C6DE3">
        <w:rPr>
          <w:rFonts w:ascii="Times New Roman" w:eastAsia="Times New Roman" w:hAnsi="Times New Roman" w:cs="Times New Roman"/>
          <w:i/>
          <w:iCs/>
          <w:color w:val="333333"/>
          <w:sz w:val="16"/>
          <w:lang w:bidi="ar-SA"/>
        </w:rPr>
        <w:t>Emar</w:t>
      </w:r>
      <w:proofErr w:type="spellEnd"/>
      <w:r w:rsidRPr="008C6DE3">
        <w:rPr>
          <w:rFonts w:ascii="Times New Roman" w:eastAsia="Times New Roman" w:hAnsi="Times New Roman" w:cs="Times New Roman"/>
          <w:i/>
          <w:iCs/>
          <w:color w:val="333333"/>
          <w:sz w:val="16"/>
          <w:lang w:bidi="ar-SA"/>
        </w:rPr>
        <w:t xml:space="preserve">: </w:t>
      </w:r>
      <w:proofErr w:type="gramStart"/>
      <w:r w:rsidRPr="008C6DE3">
        <w:rPr>
          <w:rFonts w:ascii="Times New Roman" w:eastAsia="Times New Roman" w:hAnsi="Times New Roman" w:cs="Times New Roman"/>
          <w:i/>
          <w:iCs/>
          <w:color w:val="333333"/>
          <w:sz w:val="16"/>
          <w:lang w:bidi="ar-SA"/>
        </w:rPr>
        <w:t>The</w:t>
      </w:r>
      <w:proofErr w:type="gramEnd"/>
      <w:r w:rsidRPr="008C6DE3">
        <w:rPr>
          <w:rFonts w:ascii="Times New Roman" w:eastAsia="Times New Roman" w:hAnsi="Times New Roman" w:cs="Times New Roman"/>
          <w:i/>
          <w:iCs/>
          <w:color w:val="333333"/>
          <w:sz w:val="16"/>
          <w:lang w:bidi="ar-SA"/>
        </w:rPr>
        <w:t xml:space="preserve"> Cultic Calendar and the Rituals from the Diviner’s Archive</w:t>
      </w:r>
      <w:r w:rsidRPr="008C6DE3">
        <w:rPr>
          <w:rFonts w:ascii="Times New Roman" w:eastAsia="Times New Roman" w:hAnsi="Times New Roman" w:cs="Times New Roman"/>
          <w:color w:val="333333"/>
          <w:sz w:val="16"/>
          <w:szCs w:val="16"/>
          <w:lang w:bidi="ar-SA"/>
        </w:rPr>
        <w:t> (Winona Lake, Indiana, 2000).</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 xml:space="preserve">See Matthias </w:t>
      </w:r>
      <w:proofErr w:type="spellStart"/>
      <w:r w:rsidRPr="008C6DE3">
        <w:rPr>
          <w:rFonts w:ascii="Times New Roman" w:eastAsia="Times New Roman" w:hAnsi="Times New Roman" w:cs="Times New Roman"/>
          <w:color w:val="333333"/>
          <w:sz w:val="16"/>
          <w:szCs w:val="16"/>
          <w:lang w:bidi="ar-SA"/>
        </w:rPr>
        <w:t>Rochholz</w:t>
      </w:r>
      <w:proofErr w:type="spellEnd"/>
      <w:r w:rsidRPr="008C6DE3">
        <w:rPr>
          <w:rFonts w:ascii="Times New Roman" w:eastAsia="Times New Roman" w:hAnsi="Times New Roman" w:cs="Times New Roman"/>
          <w:color w:val="333333"/>
          <w:sz w:val="16"/>
          <w:szCs w:val="16"/>
          <w:lang w:bidi="ar-SA"/>
        </w:rPr>
        <w:t>, </w:t>
      </w:r>
      <w:proofErr w:type="spellStart"/>
      <w:r w:rsidRPr="008C6DE3">
        <w:rPr>
          <w:rFonts w:ascii="Times New Roman" w:eastAsia="Times New Roman" w:hAnsi="Times New Roman" w:cs="Times New Roman"/>
          <w:i/>
          <w:iCs/>
          <w:color w:val="333333"/>
          <w:sz w:val="16"/>
          <w:lang w:bidi="ar-SA"/>
        </w:rPr>
        <w:t>Schöpfung</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Feindvernichtung</w:t>
      </w:r>
      <w:proofErr w:type="spellEnd"/>
      <w:r w:rsidRPr="008C6DE3">
        <w:rPr>
          <w:rFonts w:ascii="Times New Roman" w:eastAsia="Times New Roman" w:hAnsi="Times New Roman" w:cs="Times New Roman"/>
          <w:i/>
          <w:iCs/>
          <w:color w:val="333333"/>
          <w:sz w:val="16"/>
          <w:lang w:bidi="ar-SA"/>
        </w:rPr>
        <w:t xml:space="preserve">, </w:t>
      </w:r>
      <w:proofErr w:type="gramStart"/>
      <w:r w:rsidRPr="008C6DE3">
        <w:rPr>
          <w:rFonts w:ascii="Times New Roman" w:eastAsia="Times New Roman" w:hAnsi="Times New Roman" w:cs="Times New Roman"/>
          <w:i/>
          <w:iCs/>
          <w:color w:val="333333"/>
          <w:sz w:val="16"/>
          <w:lang w:bidi="ar-SA"/>
        </w:rPr>
        <w:t>Regeneration</w:t>
      </w:r>
      <w:proofErr w:type="gram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Untersuchung</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zum</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Symbolgehalt</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der</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machtgeladenen</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Zahl</w:t>
      </w:r>
      <w:proofErr w:type="spellEnd"/>
      <w:r w:rsidRPr="008C6DE3">
        <w:rPr>
          <w:rFonts w:ascii="Times New Roman" w:eastAsia="Times New Roman" w:hAnsi="Times New Roman" w:cs="Times New Roman"/>
          <w:i/>
          <w:iCs/>
          <w:color w:val="333333"/>
          <w:sz w:val="16"/>
          <w:lang w:bidi="ar-SA"/>
        </w:rPr>
        <w:t xml:space="preserve"> 7 </w:t>
      </w:r>
      <w:proofErr w:type="spellStart"/>
      <w:r w:rsidRPr="008C6DE3">
        <w:rPr>
          <w:rFonts w:ascii="Times New Roman" w:eastAsia="Times New Roman" w:hAnsi="Times New Roman" w:cs="Times New Roman"/>
          <w:i/>
          <w:iCs/>
          <w:color w:val="333333"/>
          <w:sz w:val="16"/>
          <w:lang w:bidi="ar-SA"/>
        </w:rPr>
        <w:t>im</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alten</w:t>
      </w:r>
      <w:proofErr w:type="spellEnd"/>
      <w:r w:rsidRPr="008C6DE3">
        <w:rPr>
          <w:rFonts w:ascii="Times New Roman" w:eastAsia="Times New Roman" w:hAnsi="Times New Roman" w:cs="Times New Roman"/>
          <w:i/>
          <w:iCs/>
          <w:color w:val="333333"/>
          <w:sz w:val="16"/>
          <w:lang w:bidi="ar-SA"/>
        </w:rPr>
        <w:t xml:space="preserve"> </w:t>
      </w:r>
      <w:proofErr w:type="spellStart"/>
      <w:r w:rsidRPr="008C6DE3">
        <w:rPr>
          <w:rFonts w:ascii="Times New Roman" w:eastAsia="Times New Roman" w:hAnsi="Times New Roman" w:cs="Times New Roman"/>
          <w:i/>
          <w:iCs/>
          <w:color w:val="333333"/>
          <w:sz w:val="16"/>
          <w:lang w:bidi="ar-SA"/>
        </w:rPr>
        <w:t>Ägypten</w:t>
      </w:r>
      <w:proofErr w:type="spellEnd"/>
      <w:r w:rsidRPr="008C6DE3">
        <w:rPr>
          <w:rFonts w:ascii="Times New Roman" w:eastAsia="Times New Roman" w:hAnsi="Times New Roman" w:cs="Times New Roman"/>
          <w:color w:val="333333"/>
          <w:sz w:val="16"/>
          <w:szCs w:val="16"/>
          <w:lang w:bidi="ar-SA"/>
        </w:rPr>
        <w:t> (Wiesbaden, 2002).</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Odyssey 12:397 and 14:249-252.</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The following is a selective survey of seven in the Torah alone:</w:t>
      </w:r>
    </w:p>
    <w:p w:rsidR="00437BD7" w:rsidRPr="008C6DE3" w:rsidRDefault="00437BD7" w:rsidP="00437BD7">
      <w:pPr>
        <w:spacing w:after="107" w:line="480" w:lineRule="auto"/>
        <w:ind w:left="720"/>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Wedding: Gen 29:27, 31:27</w:t>
      </w:r>
      <w:r w:rsidRPr="008C6DE3">
        <w:rPr>
          <w:rFonts w:ascii="Times New Roman" w:eastAsia="Times New Roman" w:hAnsi="Times New Roman" w:cs="Times New Roman"/>
          <w:color w:val="333333"/>
          <w:sz w:val="16"/>
          <w:szCs w:val="16"/>
          <w:lang w:bidi="ar-SA"/>
        </w:rPr>
        <w:br/>
        <w:t>Flood: Gen 7:2-4, 10; 8:10-11</w:t>
      </w:r>
      <w:r w:rsidRPr="008C6DE3">
        <w:rPr>
          <w:rFonts w:ascii="Times New Roman" w:eastAsia="Times New Roman" w:hAnsi="Times New Roman" w:cs="Times New Roman"/>
          <w:color w:val="333333"/>
          <w:sz w:val="16"/>
          <w:szCs w:val="16"/>
          <w:lang w:bidi="ar-SA"/>
        </w:rPr>
        <w:br/>
        <w:t>Sacrificial animals: Gen 21:28-30</w:t>
      </w:r>
      <w:r w:rsidRPr="008C6DE3">
        <w:rPr>
          <w:rFonts w:ascii="Times New Roman" w:eastAsia="Times New Roman" w:hAnsi="Times New Roman" w:cs="Times New Roman"/>
          <w:color w:val="333333"/>
          <w:sz w:val="16"/>
          <w:szCs w:val="16"/>
          <w:lang w:bidi="ar-SA"/>
        </w:rPr>
        <w:br/>
        <w:t>Jacob’s service: Gen 29-30</w:t>
      </w:r>
      <w:r w:rsidRPr="008C6DE3">
        <w:rPr>
          <w:rFonts w:ascii="Times New Roman" w:eastAsia="Times New Roman" w:hAnsi="Times New Roman" w:cs="Times New Roman"/>
          <w:color w:val="333333"/>
          <w:sz w:val="16"/>
          <w:szCs w:val="16"/>
          <w:lang w:bidi="ar-SA"/>
        </w:rPr>
        <w:br/>
        <w:t>Travel: Gen 31:23</w:t>
      </w:r>
      <w:r w:rsidRPr="008C6DE3">
        <w:rPr>
          <w:rFonts w:ascii="Times New Roman" w:eastAsia="Times New Roman" w:hAnsi="Times New Roman" w:cs="Times New Roman"/>
          <w:color w:val="333333"/>
          <w:sz w:val="16"/>
          <w:szCs w:val="16"/>
          <w:lang w:bidi="ar-SA"/>
        </w:rPr>
        <w:br/>
        <w:t>Rituals of prostration: Gen 33:3</w:t>
      </w:r>
      <w:r w:rsidRPr="008C6DE3">
        <w:rPr>
          <w:rFonts w:ascii="Times New Roman" w:eastAsia="Times New Roman" w:hAnsi="Times New Roman" w:cs="Times New Roman"/>
          <w:color w:val="333333"/>
          <w:sz w:val="16"/>
          <w:szCs w:val="16"/>
          <w:lang w:bidi="ar-SA"/>
        </w:rPr>
        <w:br/>
        <w:t>Seven cows in Joseph’s dream: Gen 41</w:t>
      </w:r>
      <w:r w:rsidRPr="008C6DE3">
        <w:rPr>
          <w:rFonts w:ascii="Times New Roman" w:eastAsia="Times New Roman" w:hAnsi="Times New Roman" w:cs="Times New Roman"/>
          <w:color w:val="333333"/>
          <w:sz w:val="16"/>
          <w:szCs w:val="16"/>
          <w:lang w:bidi="ar-SA"/>
        </w:rPr>
        <w:br/>
        <w:t>Mourning: Gen 50:10</w:t>
      </w:r>
      <w:r w:rsidRPr="008C6DE3">
        <w:rPr>
          <w:rFonts w:ascii="Times New Roman" w:eastAsia="Times New Roman" w:hAnsi="Times New Roman" w:cs="Times New Roman"/>
          <w:color w:val="333333"/>
          <w:sz w:val="16"/>
          <w:szCs w:val="16"/>
          <w:lang w:bidi="ar-SA"/>
        </w:rPr>
        <w:br/>
        <w:t xml:space="preserve">Children: Gen 46:25,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2:16</w:t>
      </w:r>
      <w:r w:rsidRPr="008C6DE3">
        <w:rPr>
          <w:rFonts w:ascii="Times New Roman" w:eastAsia="Times New Roman" w:hAnsi="Times New Roman" w:cs="Times New Roman"/>
          <w:color w:val="333333"/>
          <w:sz w:val="16"/>
          <w:szCs w:val="16"/>
          <w:lang w:bidi="ar-SA"/>
        </w:rPr>
        <w:br/>
        <w:t xml:space="preserve">Days during the plagues: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7:25</w:t>
      </w:r>
      <w:r w:rsidRPr="008C6DE3">
        <w:rPr>
          <w:rFonts w:ascii="Times New Roman" w:eastAsia="Times New Roman" w:hAnsi="Times New Roman" w:cs="Times New Roman"/>
          <w:color w:val="333333"/>
          <w:sz w:val="16"/>
          <w:szCs w:val="16"/>
          <w:lang w:bidi="ar-SA"/>
        </w:rPr>
        <w:br/>
      </w:r>
      <w:r w:rsidRPr="008C6DE3">
        <w:rPr>
          <w:rFonts w:ascii="Times New Roman" w:eastAsia="Times New Roman" w:hAnsi="Times New Roman" w:cs="Times New Roman"/>
          <w:color w:val="333333"/>
          <w:sz w:val="16"/>
          <w:szCs w:val="16"/>
          <w:lang w:bidi="ar-SA"/>
        </w:rPr>
        <w:lastRenderedPageBreak/>
        <w:t xml:space="preserve">Year of release: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21, Deut 15</w:t>
      </w:r>
      <w:r w:rsidRPr="008C6DE3">
        <w:rPr>
          <w:rFonts w:ascii="Times New Roman" w:eastAsia="Times New Roman" w:hAnsi="Times New Roman" w:cs="Times New Roman"/>
          <w:color w:val="333333"/>
          <w:sz w:val="16"/>
          <w:szCs w:val="16"/>
          <w:lang w:bidi="ar-SA"/>
        </w:rPr>
        <w:br/>
      </w:r>
      <w:proofErr w:type="spellStart"/>
      <w:r w:rsidRPr="008C6DE3">
        <w:rPr>
          <w:rFonts w:ascii="Times New Roman" w:eastAsia="Times New Roman" w:hAnsi="Times New Roman" w:cs="Times New Roman"/>
          <w:color w:val="333333"/>
          <w:sz w:val="16"/>
          <w:szCs w:val="16"/>
          <w:lang w:bidi="ar-SA"/>
        </w:rPr>
        <w:t>Shmitta</w:t>
      </w:r>
      <w:proofErr w:type="spellEnd"/>
      <w:r w:rsidRPr="008C6DE3">
        <w:rPr>
          <w:rFonts w:ascii="Times New Roman" w:eastAsia="Times New Roman" w:hAnsi="Times New Roman" w:cs="Times New Roman"/>
          <w:color w:val="333333"/>
          <w:sz w:val="16"/>
          <w:szCs w:val="16"/>
          <w:lang w:bidi="ar-SA"/>
        </w:rPr>
        <w:t xml:space="preserve">: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23:10-11</w:t>
      </w:r>
      <w:r w:rsidRPr="008C6DE3">
        <w:rPr>
          <w:rFonts w:ascii="Times New Roman" w:eastAsia="Times New Roman" w:hAnsi="Times New Roman" w:cs="Times New Roman"/>
          <w:color w:val="333333"/>
          <w:sz w:val="16"/>
          <w:szCs w:val="16"/>
          <w:lang w:bidi="ar-SA"/>
        </w:rPr>
        <w:br/>
        <w:t xml:space="preserve">Festivals: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12-13, 23:15, Lev 23, Num 28-29, Deut 16</w:t>
      </w:r>
      <w:r w:rsidRPr="008C6DE3">
        <w:rPr>
          <w:rFonts w:ascii="Times New Roman" w:eastAsia="Times New Roman" w:hAnsi="Times New Roman" w:cs="Times New Roman"/>
          <w:color w:val="333333"/>
          <w:sz w:val="16"/>
          <w:szCs w:val="16"/>
          <w:lang w:bidi="ar-SA"/>
        </w:rPr>
        <w:br/>
        <w:t xml:space="preserve">Lamps: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25:37, Num 8:2</w:t>
      </w:r>
      <w:r w:rsidRPr="008C6DE3">
        <w:rPr>
          <w:rFonts w:ascii="Times New Roman" w:eastAsia="Times New Roman" w:hAnsi="Times New Roman" w:cs="Times New Roman"/>
          <w:color w:val="333333"/>
          <w:sz w:val="16"/>
          <w:szCs w:val="16"/>
          <w:lang w:bidi="ar-SA"/>
        </w:rPr>
        <w:br/>
        <w:t xml:space="preserve">Wearing vestments: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29:3</w:t>
      </w:r>
      <w:r w:rsidRPr="008C6DE3">
        <w:rPr>
          <w:rFonts w:ascii="Times New Roman" w:eastAsia="Times New Roman" w:hAnsi="Times New Roman" w:cs="Times New Roman"/>
          <w:color w:val="333333"/>
          <w:sz w:val="16"/>
          <w:szCs w:val="16"/>
          <w:lang w:bidi="ar-SA"/>
        </w:rPr>
        <w:br/>
        <w:t xml:space="preserve">Redemption of first born: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22:30, Lev 22</w:t>
      </w:r>
      <w:r w:rsidRPr="008C6DE3">
        <w:rPr>
          <w:rFonts w:ascii="Times New Roman" w:eastAsia="Times New Roman" w:hAnsi="Times New Roman" w:cs="Times New Roman"/>
          <w:color w:val="333333"/>
          <w:sz w:val="16"/>
          <w:szCs w:val="16"/>
          <w:lang w:bidi="ar-SA"/>
        </w:rPr>
        <w:br/>
        <w:t>Sin offerings: Lev 4</w:t>
      </w:r>
      <w:r w:rsidRPr="008C6DE3">
        <w:rPr>
          <w:rFonts w:ascii="Times New Roman" w:eastAsia="Times New Roman" w:hAnsi="Times New Roman" w:cs="Times New Roman"/>
          <w:color w:val="333333"/>
          <w:sz w:val="16"/>
          <w:szCs w:val="16"/>
          <w:lang w:bidi="ar-SA"/>
        </w:rPr>
        <w:br/>
        <w:t>Rites of Ordination: Lev 8</w:t>
      </w:r>
      <w:r w:rsidRPr="008C6DE3">
        <w:rPr>
          <w:rFonts w:ascii="Times New Roman" w:eastAsia="Times New Roman" w:hAnsi="Times New Roman" w:cs="Times New Roman"/>
          <w:color w:val="333333"/>
          <w:sz w:val="16"/>
          <w:szCs w:val="16"/>
          <w:lang w:bidi="ar-SA"/>
        </w:rPr>
        <w:br/>
        <w:t>Purification after Childbirth: Lev 12</w:t>
      </w:r>
      <w:r w:rsidRPr="008C6DE3">
        <w:rPr>
          <w:rFonts w:ascii="Times New Roman" w:eastAsia="Times New Roman" w:hAnsi="Times New Roman" w:cs="Times New Roman"/>
          <w:color w:val="333333"/>
          <w:sz w:val="16"/>
          <w:szCs w:val="16"/>
          <w:lang w:bidi="ar-SA"/>
        </w:rPr>
        <w:br/>
        <w:t>Year of Jubilee: Lev 23</w:t>
      </w:r>
      <w:r w:rsidRPr="008C6DE3">
        <w:rPr>
          <w:rFonts w:ascii="Times New Roman" w:eastAsia="Times New Roman" w:hAnsi="Times New Roman" w:cs="Times New Roman"/>
          <w:color w:val="333333"/>
          <w:sz w:val="16"/>
          <w:szCs w:val="16"/>
          <w:lang w:bidi="ar-SA"/>
        </w:rPr>
        <w:br/>
      </w:r>
      <w:proofErr w:type="spellStart"/>
      <w:r w:rsidRPr="008C6DE3">
        <w:rPr>
          <w:rFonts w:ascii="Times New Roman" w:eastAsia="Times New Roman" w:hAnsi="Times New Roman" w:cs="Times New Roman"/>
          <w:color w:val="333333"/>
          <w:sz w:val="16"/>
          <w:szCs w:val="16"/>
          <w:lang w:bidi="ar-SA"/>
        </w:rPr>
        <w:t>Nazirite</w:t>
      </w:r>
      <w:proofErr w:type="spellEnd"/>
      <w:r w:rsidRPr="008C6DE3">
        <w:rPr>
          <w:rFonts w:ascii="Times New Roman" w:eastAsia="Times New Roman" w:hAnsi="Times New Roman" w:cs="Times New Roman"/>
          <w:color w:val="333333"/>
          <w:sz w:val="16"/>
          <w:szCs w:val="16"/>
          <w:lang w:bidi="ar-SA"/>
        </w:rPr>
        <w:t>: Num 6</w:t>
      </w:r>
      <w:r w:rsidRPr="008C6DE3">
        <w:rPr>
          <w:rFonts w:ascii="Times New Roman" w:eastAsia="Times New Roman" w:hAnsi="Times New Roman" w:cs="Times New Roman"/>
          <w:color w:val="333333"/>
          <w:sz w:val="16"/>
          <w:szCs w:val="16"/>
          <w:lang w:bidi="ar-SA"/>
        </w:rPr>
        <w:br/>
        <w:t>Hebron: Num 13:22</w:t>
      </w:r>
      <w:r w:rsidRPr="008C6DE3">
        <w:rPr>
          <w:rFonts w:ascii="Times New Roman" w:eastAsia="Times New Roman" w:hAnsi="Times New Roman" w:cs="Times New Roman"/>
          <w:color w:val="333333"/>
          <w:sz w:val="16"/>
          <w:szCs w:val="16"/>
          <w:lang w:bidi="ar-SA"/>
        </w:rPr>
        <w:br/>
        <w:t>Ceremony of Red Heifer: Num 19</w:t>
      </w:r>
      <w:r w:rsidRPr="008C6DE3">
        <w:rPr>
          <w:rFonts w:ascii="Times New Roman" w:eastAsia="Times New Roman" w:hAnsi="Times New Roman" w:cs="Times New Roman"/>
          <w:color w:val="333333"/>
          <w:sz w:val="16"/>
          <w:szCs w:val="16"/>
          <w:lang w:bidi="ar-SA"/>
        </w:rPr>
        <w:br/>
        <w:t>Seven altars: Num 23</w:t>
      </w:r>
      <w:r w:rsidRPr="008C6DE3">
        <w:rPr>
          <w:rFonts w:ascii="Times New Roman" w:eastAsia="Times New Roman" w:hAnsi="Times New Roman" w:cs="Times New Roman"/>
          <w:color w:val="333333"/>
          <w:sz w:val="16"/>
          <w:szCs w:val="16"/>
          <w:lang w:bidi="ar-SA"/>
        </w:rPr>
        <w:br/>
        <w:t>Quarantine outside the camp: Lev 13, Num 12:14-15, 31:19</w:t>
      </w:r>
      <w:r w:rsidRPr="008C6DE3">
        <w:rPr>
          <w:rFonts w:ascii="Times New Roman" w:eastAsia="Times New Roman" w:hAnsi="Times New Roman" w:cs="Times New Roman"/>
          <w:color w:val="333333"/>
          <w:sz w:val="16"/>
          <w:szCs w:val="16"/>
          <w:lang w:bidi="ar-SA"/>
        </w:rPr>
        <w:br/>
        <w:t>Purification: Lev 14-16</w:t>
      </w:r>
      <w:r w:rsidRPr="008C6DE3">
        <w:rPr>
          <w:rFonts w:ascii="Times New Roman" w:eastAsia="Times New Roman" w:hAnsi="Times New Roman" w:cs="Times New Roman"/>
          <w:color w:val="333333"/>
          <w:sz w:val="16"/>
          <w:szCs w:val="16"/>
          <w:lang w:bidi="ar-SA"/>
        </w:rPr>
        <w:br/>
        <w:t>Enemy Nations: Deut 7</w:t>
      </w:r>
      <w:r w:rsidRPr="008C6DE3">
        <w:rPr>
          <w:rFonts w:ascii="Times New Roman" w:eastAsia="Times New Roman" w:hAnsi="Times New Roman" w:cs="Times New Roman"/>
          <w:color w:val="333333"/>
          <w:sz w:val="16"/>
          <w:szCs w:val="16"/>
          <w:lang w:bidi="ar-SA"/>
        </w:rPr>
        <w:br/>
        <w:t xml:space="preserve">The revelation at Sinai: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24:16</w:t>
      </w:r>
      <w:r w:rsidRPr="008C6DE3">
        <w:rPr>
          <w:rFonts w:ascii="Times New Roman" w:eastAsia="Times New Roman" w:hAnsi="Times New Roman" w:cs="Times New Roman"/>
          <w:color w:val="333333"/>
          <w:sz w:val="16"/>
          <w:szCs w:val="16"/>
          <w:lang w:bidi="ar-SA"/>
        </w:rPr>
        <w:br/>
      </w:r>
      <w:proofErr w:type="spellStart"/>
      <w:r w:rsidRPr="008C6DE3">
        <w:rPr>
          <w:rFonts w:ascii="Times New Roman" w:eastAsia="Times New Roman" w:hAnsi="Times New Roman" w:cs="Times New Roman"/>
          <w:color w:val="333333"/>
          <w:sz w:val="16"/>
          <w:szCs w:val="16"/>
          <w:lang w:bidi="ar-SA"/>
        </w:rPr>
        <w:t>Hakhel</w:t>
      </w:r>
      <w:proofErr w:type="spellEnd"/>
      <w:r w:rsidRPr="008C6DE3">
        <w:rPr>
          <w:rFonts w:ascii="Times New Roman" w:eastAsia="Times New Roman" w:hAnsi="Times New Roman" w:cs="Times New Roman"/>
          <w:color w:val="333333"/>
          <w:sz w:val="16"/>
          <w:szCs w:val="16"/>
          <w:lang w:bidi="ar-SA"/>
        </w:rPr>
        <w:t>: Deut 31:10</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Richard Parker, </w:t>
      </w:r>
      <w:proofErr w:type="gramStart"/>
      <w:r w:rsidRPr="008C6DE3">
        <w:rPr>
          <w:rFonts w:ascii="Times New Roman" w:eastAsia="Times New Roman" w:hAnsi="Times New Roman" w:cs="Times New Roman"/>
          <w:i/>
          <w:iCs/>
          <w:color w:val="333333"/>
          <w:sz w:val="16"/>
          <w:lang w:bidi="ar-SA"/>
        </w:rPr>
        <w:t>The</w:t>
      </w:r>
      <w:proofErr w:type="gramEnd"/>
      <w:r w:rsidRPr="008C6DE3">
        <w:rPr>
          <w:rFonts w:ascii="Times New Roman" w:eastAsia="Times New Roman" w:hAnsi="Times New Roman" w:cs="Times New Roman"/>
          <w:i/>
          <w:iCs/>
          <w:color w:val="333333"/>
          <w:sz w:val="16"/>
          <w:lang w:bidi="ar-SA"/>
        </w:rPr>
        <w:t xml:space="preserve"> Calendars of Ancient Egypt</w:t>
      </w:r>
      <w:r w:rsidRPr="008C6DE3">
        <w:rPr>
          <w:rFonts w:ascii="Times New Roman" w:eastAsia="Times New Roman" w:hAnsi="Times New Roman" w:cs="Times New Roman"/>
          <w:color w:val="333333"/>
          <w:sz w:val="16"/>
          <w:szCs w:val="16"/>
          <w:lang w:bidi="ar-SA"/>
        </w:rPr>
        <w:t> (Chicago, 1950).</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 xml:space="preserve">The Covenant Code in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20-23, with the </w:t>
      </w:r>
      <w:proofErr w:type="spellStart"/>
      <w:r w:rsidRPr="008C6DE3">
        <w:rPr>
          <w:rFonts w:ascii="Times New Roman" w:eastAsia="Times New Roman" w:hAnsi="Times New Roman" w:cs="Times New Roman"/>
          <w:i/>
          <w:iCs/>
          <w:color w:val="333333"/>
          <w:sz w:val="16"/>
          <w:lang w:bidi="ar-SA"/>
        </w:rPr>
        <w:t>mishpatim</w:t>
      </w:r>
      <w:proofErr w:type="spellEnd"/>
      <w:r w:rsidRPr="008C6DE3">
        <w:rPr>
          <w:rFonts w:ascii="Times New Roman" w:eastAsia="Times New Roman" w:hAnsi="Times New Roman" w:cs="Times New Roman"/>
          <w:color w:val="333333"/>
          <w:sz w:val="16"/>
          <w:szCs w:val="16"/>
          <w:lang w:bidi="ar-SA"/>
        </w:rPr>
        <w:t xml:space="preserve"> at its core and “social-justice” concerns introduced by early revisions (8th century BCE?), is presented succinctly and perceptively by </w:t>
      </w:r>
      <w:proofErr w:type="spellStart"/>
      <w:r w:rsidRPr="008C6DE3">
        <w:rPr>
          <w:rFonts w:ascii="Times New Roman" w:eastAsia="Times New Roman" w:hAnsi="Times New Roman" w:cs="Times New Roman"/>
          <w:color w:val="333333"/>
          <w:sz w:val="16"/>
          <w:szCs w:val="16"/>
          <w:lang w:bidi="ar-SA"/>
        </w:rPr>
        <w:t>Reinhard</w:t>
      </w:r>
      <w:proofErr w:type="spellEnd"/>
      <w:r w:rsidRPr="008C6DE3">
        <w:rPr>
          <w:rFonts w:ascii="Times New Roman" w:eastAsia="Times New Roman" w:hAnsi="Times New Roman" w:cs="Times New Roman"/>
          <w:color w:val="333333"/>
          <w:sz w:val="16"/>
          <w:szCs w:val="16"/>
          <w:lang w:bidi="ar-SA"/>
        </w:rPr>
        <w:t xml:space="preserve"> G. </w:t>
      </w:r>
      <w:proofErr w:type="spellStart"/>
      <w:r w:rsidRPr="008C6DE3">
        <w:rPr>
          <w:rFonts w:ascii="Times New Roman" w:eastAsia="Times New Roman" w:hAnsi="Times New Roman" w:cs="Times New Roman"/>
          <w:color w:val="333333"/>
          <w:sz w:val="16"/>
          <w:szCs w:val="16"/>
          <w:lang w:bidi="ar-SA"/>
        </w:rPr>
        <w:t>Kratz</w:t>
      </w:r>
      <w:proofErr w:type="spellEnd"/>
      <w:r w:rsidRPr="008C6DE3">
        <w:rPr>
          <w:rFonts w:ascii="Times New Roman" w:eastAsia="Times New Roman" w:hAnsi="Times New Roman" w:cs="Times New Roman"/>
          <w:color w:val="333333"/>
          <w:sz w:val="16"/>
          <w:szCs w:val="16"/>
          <w:lang w:bidi="ar-SA"/>
        </w:rPr>
        <w:t>, </w:t>
      </w:r>
      <w:r w:rsidRPr="008C6DE3">
        <w:rPr>
          <w:rFonts w:ascii="Times New Roman" w:eastAsia="Times New Roman" w:hAnsi="Times New Roman" w:cs="Times New Roman"/>
          <w:i/>
          <w:iCs/>
          <w:color w:val="333333"/>
          <w:sz w:val="16"/>
          <w:lang w:bidi="ar-SA"/>
        </w:rPr>
        <w:t>The Composition of the Narrative Books of the Old Testament</w:t>
      </w:r>
      <w:r w:rsidRPr="008C6DE3">
        <w:rPr>
          <w:rFonts w:ascii="Times New Roman" w:eastAsia="Times New Roman" w:hAnsi="Times New Roman" w:cs="Times New Roman"/>
          <w:color w:val="333333"/>
          <w:sz w:val="16"/>
          <w:szCs w:val="16"/>
          <w:lang w:bidi="ar-SA"/>
        </w:rPr>
        <w:t> (London, 2005), pp. 140-149.</w:t>
      </w:r>
    </w:p>
    <w:p w:rsidR="00437BD7" w:rsidRPr="008C6DE3" w:rsidRDefault="00437BD7" w:rsidP="00437BD7">
      <w:pPr>
        <w:numPr>
          <w:ilvl w:val="0"/>
          <w:numId w:val="1"/>
        </w:numPr>
        <w:spacing w:before="100" w:beforeAutospacing="1" w:after="0"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Many still attribute Exodus 34 (the so-called “Cultic Code,” “Ritual Decalogue,” or </w:t>
      </w:r>
      <w:proofErr w:type="spellStart"/>
      <w:r w:rsidRPr="008C6DE3">
        <w:rPr>
          <w:rFonts w:ascii="Times New Roman" w:eastAsia="Times New Roman" w:hAnsi="Times New Roman" w:cs="Times New Roman"/>
          <w:i/>
          <w:iCs/>
          <w:color w:val="333333"/>
          <w:sz w:val="16"/>
          <w:lang w:bidi="ar-SA"/>
        </w:rPr>
        <w:t>Privilegrecht</w:t>
      </w:r>
      <w:proofErr w:type="spellEnd"/>
      <w:r w:rsidRPr="008C6DE3">
        <w:rPr>
          <w:rFonts w:ascii="Times New Roman" w:eastAsia="Times New Roman" w:hAnsi="Times New Roman" w:cs="Times New Roman"/>
          <w:color w:val="333333"/>
          <w:sz w:val="16"/>
          <w:szCs w:val="16"/>
          <w:lang w:bidi="ar-SA"/>
        </w:rPr>
        <w:t xml:space="preserve">) to the </w:t>
      </w:r>
      <w:proofErr w:type="spellStart"/>
      <w:r w:rsidRPr="008C6DE3">
        <w:rPr>
          <w:rFonts w:ascii="Times New Roman" w:eastAsia="Times New Roman" w:hAnsi="Times New Roman" w:cs="Times New Roman"/>
          <w:color w:val="333333"/>
          <w:sz w:val="16"/>
          <w:szCs w:val="16"/>
          <w:lang w:bidi="ar-SA"/>
        </w:rPr>
        <w:t>Yahwist</w:t>
      </w:r>
      <w:proofErr w:type="spellEnd"/>
      <w:r w:rsidRPr="008C6DE3">
        <w:rPr>
          <w:rFonts w:ascii="Times New Roman" w:eastAsia="Times New Roman" w:hAnsi="Times New Roman" w:cs="Times New Roman"/>
          <w:color w:val="333333"/>
          <w:sz w:val="16"/>
          <w:szCs w:val="16"/>
          <w:lang w:bidi="ar-SA"/>
        </w:rPr>
        <w:t xml:space="preserve"> (J) source, making it the oldest law code in the Torah. Recently scholars have even claimed that Exodus 34 originated without knowledge of the Covenant Code in Exodus 20-23, which they assign to the </w:t>
      </w:r>
      <w:proofErr w:type="spellStart"/>
      <w:r w:rsidRPr="008C6DE3">
        <w:rPr>
          <w:rFonts w:ascii="Times New Roman" w:eastAsia="Times New Roman" w:hAnsi="Times New Roman" w:cs="Times New Roman"/>
          <w:color w:val="333333"/>
          <w:sz w:val="16"/>
          <w:szCs w:val="16"/>
          <w:lang w:bidi="ar-SA"/>
        </w:rPr>
        <w:t>Elohist</w:t>
      </w:r>
      <w:proofErr w:type="spellEnd"/>
      <w:r w:rsidRPr="008C6DE3">
        <w:rPr>
          <w:rFonts w:ascii="Times New Roman" w:eastAsia="Times New Roman" w:hAnsi="Times New Roman" w:cs="Times New Roman"/>
          <w:color w:val="333333"/>
          <w:sz w:val="16"/>
          <w:szCs w:val="16"/>
          <w:lang w:bidi="ar-SA"/>
        </w:rPr>
        <w:t xml:space="preserve"> (E) source. Yet if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34:21 presupposes 23:12, the classic Documentary analysis would be in error and one would need to consider an alternative model for the Torah’s composition history, such as the “Supplementary Approach.” (I will be writing more on various composition-history approaches in future contributions to TheTorah.com.)</w:t>
      </w:r>
    </w:p>
    <w:p w:rsidR="00437BD7" w:rsidRPr="008C6DE3" w:rsidRDefault="00437BD7" w:rsidP="00437BD7">
      <w:pPr>
        <w:spacing w:after="107" w:line="480" w:lineRule="auto"/>
        <w:ind w:left="720"/>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 xml:space="preserve">It’s also possible that </w:t>
      </w:r>
      <w:proofErr w:type="spellStart"/>
      <w:r w:rsidRPr="008C6DE3">
        <w:rPr>
          <w:rFonts w:ascii="Times New Roman" w:eastAsia="Times New Roman" w:hAnsi="Times New Roman" w:cs="Times New Roman"/>
          <w:color w:val="333333"/>
          <w:sz w:val="16"/>
          <w:szCs w:val="16"/>
          <w:lang w:bidi="ar-SA"/>
        </w:rPr>
        <w:t>Exod</w:t>
      </w:r>
      <w:proofErr w:type="spellEnd"/>
      <w:r w:rsidRPr="008C6DE3">
        <w:rPr>
          <w:rFonts w:ascii="Times New Roman" w:eastAsia="Times New Roman" w:hAnsi="Times New Roman" w:cs="Times New Roman"/>
          <w:color w:val="333333"/>
          <w:sz w:val="16"/>
          <w:szCs w:val="16"/>
          <w:lang w:bidi="ar-SA"/>
        </w:rPr>
        <w:t xml:space="preserve"> 34:21 is a secondary insertion to the “Cultic Code.” See, e.g., Shimon Bar-On, “The Festival Calendars in Exodus XXIII 14-19 and XXXIV 18-26,”</w:t>
      </w:r>
      <w:r w:rsidRPr="008C6DE3">
        <w:rPr>
          <w:rFonts w:ascii="Times New Roman" w:eastAsia="Times New Roman" w:hAnsi="Times New Roman" w:cs="Times New Roman"/>
          <w:i/>
          <w:iCs/>
          <w:color w:val="333333"/>
          <w:sz w:val="16"/>
          <w:lang w:bidi="ar-SA"/>
        </w:rPr>
        <w:t>VT</w:t>
      </w:r>
      <w:r w:rsidRPr="008C6DE3">
        <w:rPr>
          <w:rFonts w:ascii="Times New Roman" w:eastAsia="Times New Roman" w:hAnsi="Times New Roman" w:cs="Times New Roman"/>
          <w:color w:val="333333"/>
          <w:sz w:val="16"/>
          <w:szCs w:val="16"/>
          <w:lang w:bidi="ar-SA"/>
        </w:rPr>
        <w:t xml:space="preserve"> 48 (1998): 161-195 (reprinted in his monograph, Shimon </w:t>
      </w:r>
      <w:proofErr w:type="spellStart"/>
      <w:r w:rsidRPr="008C6DE3">
        <w:rPr>
          <w:rFonts w:ascii="Times New Roman" w:eastAsia="Times New Roman" w:hAnsi="Times New Roman" w:cs="Times New Roman"/>
          <w:color w:val="333333"/>
          <w:sz w:val="16"/>
          <w:szCs w:val="16"/>
          <w:lang w:bidi="ar-SA"/>
        </w:rPr>
        <w:t>Gesundheit</w:t>
      </w:r>
      <w:proofErr w:type="spellEnd"/>
      <w:r w:rsidRPr="008C6DE3">
        <w:rPr>
          <w:rFonts w:ascii="Times New Roman" w:eastAsia="Times New Roman" w:hAnsi="Times New Roman" w:cs="Times New Roman"/>
          <w:color w:val="333333"/>
          <w:sz w:val="16"/>
          <w:szCs w:val="16"/>
          <w:lang w:bidi="ar-SA"/>
        </w:rPr>
        <w:t>, </w:t>
      </w:r>
      <w:r w:rsidRPr="008C6DE3">
        <w:rPr>
          <w:rFonts w:ascii="Times New Roman" w:eastAsia="Times New Roman" w:hAnsi="Times New Roman" w:cs="Times New Roman"/>
          <w:i/>
          <w:iCs/>
          <w:color w:val="333333"/>
          <w:sz w:val="16"/>
          <w:lang w:bidi="ar-SA"/>
        </w:rPr>
        <w:t>Three Times a Year: Studies of Festival Legislation in the Pentateuch</w:t>
      </w:r>
      <w:r w:rsidRPr="008C6DE3">
        <w:rPr>
          <w:rFonts w:ascii="Times New Roman" w:eastAsia="Times New Roman" w:hAnsi="Times New Roman" w:cs="Times New Roman"/>
          <w:color w:val="333333"/>
          <w:sz w:val="16"/>
          <w:szCs w:val="16"/>
          <w:lang w:bidi="ar-SA"/>
        </w:rPr>
        <w:t> (</w:t>
      </w:r>
      <w:proofErr w:type="spellStart"/>
      <w:r w:rsidRPr="008C6DE3">
        <w:rPr>
          <w:rFonts w:ascii="Times New Roman" w:eastAsia="Times New Roman" w:hAnsi="Times New Roman" w:cs="Times New Roman"/>
          <w:color w:val="333333"/>
          <w:sz w:val="16"/>
          <w:szCs w:val="16"/>
          <w:lang w:bidi="ar-SA"/>
        </w:rPr>
        <w:t>Tübingen</w:t>
      </w:r>
      <w:proofErr w:type="spellEnd"/>
      <w:r w:rsidRPr="008C6DE3">
        <w:rPr>
          <w:rFonts w:ascii="Times New Roman" w:eastAsia="Times New Roman" w:hAnsi="Times New Roman" w:cs="Times New Roman"/>
          <w:color w:val="333333"/>
          <w:sz w:val="16"/>
          <w:szCs w:val="16"/>
          <w:lang w:bidi="ar-SA"/>
        </w:rPr>
        <w:t>, 2012)). Bar-On/</w:t>
      </w:r>
      <w:proofErr w:type="spellStart"/>
      <w:r w:rsidRPr="008C6DE3">
        <w:rPr>
          <w:rFonts w:ascii="Times New Roman" w:eastAsia="Times New Roman" w:hAnsi="Times New Roman" w:cs="Times New Roman"/>
          <w:color w:val="333333"/>
          <w:sz w:val="16"/>
          <w:szCs w:val="16"/>
          <w:lang w:bidi="ar-SA"/>
        </w:rPr>
        <w:t>Gesundheit</w:t>
      </w:r>
      <w:proofErr w:type="spellEnd"/>
      <w:r w:rsidRPr="008C6DE3">
        <w:rPr>
          <w:rFonts w:ascii="Times New Roman" w:eastAsia="Times New Roman" w:hAnsi="Times New Roman" w:cs="Times New Roman"/>
          <w:color w:val="333333"/>
          <w:sz w:val="16"/>
          <w:szCs w:val="16"/>
          <w:lang w:bidi="ar-SA"/>
        </w:rPr>
        <w:t xml:space="preserve"> offers an alternative view as to why 34:21 differs from 23:12. He however fails to see that both of these laws do not yet refer to Shabbat.</w:t>
      </w:r>
    </w:p>
    <w:p w:rsidR="00437BD7" w:rsidRPr="008C6DE3" w:rsidRDefault="00437BD7" w:rsidP="00437BD7">
      <w:pPr>
        <w:numPr>
          <w:ilvl w:val="0"/>
          <w:numId w:val="1"/>
        </w:numPr>
        <w:spacing w:before="100" w:beforeAutospacing="1" w:line="480" w:lineRule="auto"/>
        <w:rPr>
          <w:rFonts w:ascii="Times New Roman" w:eastAsia="Times New Roman" w:hAnsi="Times New Roman" w:cs="Times New Roman"/>
          <w:color w:val="333333"/>
          <w:sz w:val="16"/>
          <w:szCs w:val="16"/>
          <w:lang w:bidi="ar-SA"/>
        </w:rPr>
      </w:pPr>
      <w:r w:rsidRPr="008C6DE3">
        <w:rPr>
          <w:rFonts w:ascii="Times New Roman" w:eastAsia="Times New Roman" w:hAnsi="Times New Roman" w:cs="Times New Roman"/>
          <w:color w:val="333333"/>
          <w:sz w:val="16"/>
          <w:szCs w:val="16"/>
          <w:lang w:bidi="ar-SA"/>
        </w:rPr>
        <w:t xml:space="preserve">On this point my analysis differs from that </w:t>
      </w:r>
      <w:proofErr w:type="spellStart"/>
      <w:r w:rsidRPr="008C6DE3">
        <w:rPr>
          <w:rFonts w:ascii="Times New Roman" w:eastAsia="Times New Roman" w:hAnsi="Times New Roman" w:cs="Times New Roman"/>
          <w:color w:val="333333"/>
          <w:sz w:val="16"/>
          <w:szCs w:val="16"/>
          <w:lang w:bidi="ar-SA"/>
        </w:rPr>
        <w:t>Grund</w:t>
      </w:r>
      <w:proofErr w:type="spellEnd"/>
      <w:r w:rsidRPr="008C6DE3">
        <w:rPr>
          <w:rFonts w:ascii="Times New Roman" w:eastAsia="Times New Roman" w:hAnsi="Times New Roman" w:cs="Times New Roman"/>
          <w:color w:val="333333"/>
          <w:sz w:val="16"/>
          <w:szCs w:val="16"/>
          <w:lang w:bidi="ar-SA"/>
        </w:rPr>
        <w:t>, </w:t>
      </w:r>
      <w:proofErr w:type="spellStart"/>
      <w:r w:rsidRPr="008C6DE3">
        <w:rPr>
          <w:rFonts w:ascii="Times New Roman" w:eastAsia="Times New Roman" w:hAnsi="Times New Roman" w:cs="Times New Roman"/>
          <w:i/>
          <w:iCs/>
          <w:color w:val="333333"/>
          <w:sz w:val="16"/>
          <w:lang w:bidi="ar-SA"/>
        </w:rPr>
        <w:t>Entstehung</w:t>
      </w:r>
      <w:proofErr w:type="spellEnd"/>
      <w:r w:rsidRPr="008C6DE3">
        <w:rPr>
          <w:rFonts w:ascii="Times New Roman" w:eastAsia="Times New Roman" w:hAnsi="Times New Roman" w:cs="Times New Roman"/>
          <w:color w:val="333333"/>
          <w:sz w:val="16"/>
          <w:szCs w:val="16"/>
          <w:lang w:bidi="ar-SA"/>
        </w:rPr>
        <w:t xml:space="preserve">, who interprets the two Exodus laws discussed above as common seven-day cycles for the entire community. Compare the presentation of the six-year servitude rule in the Covenant Code (Exodus) to the parallel law in Deuteronomy: The six years in the Covenant Code begins from the point of servitude. Yet </w:t>
      </w:r>
      <w:r w:rsidRPr="008C6DE3">
        <w:rPr>
          <w:rFonts w:ascii="Times New Roman" w:eastAsia="Times New Roman" w:hAnsi="Times New Roman" w:cs="Times New Roman"/>
          <w:color w:val="333333"/>
          <w:sz w:val="16"/>
          <w:szCs w:val="16"/>
          <w:lang w:bidi="ar-SA"/>
        </w:rPr>
        <w:lastRenderedPageBreak/>
        <w:t xml:space="preserve">Deuteronomy seeks to fit this rule into a </w:t>
      </w:r>
      <w:proofErr w:type="spellStart"/>
      <w:r w:rsidRPr="008C6DE3">
        <w:rPr>
          <w:rFonts w:ascii="Times New Roman" w:eastAsia="Times New Roman" w:hAnsi="Times New Roman" w:cs="Times New Roman"/>
          <w:color w:val="333333"/>
          <w:sz w:val="16"/>
          <w:szCs w:val="16"/>
          <w:lang w:bidi="ar-SA"/>
        </w:rPr>
        <w:t>Shemittah</w:t>
      </w:r>
      <w:proofErr w:type="spellEnd"/>
      <w:r w:rsidRPr="008C6DE3">
        <w:rPr>
          <w:rFonts w:ascii="Times New Roman" w:eastAsia="Times New Roman" w:hAnsi="Times New Roman" w:cs="Times New Roman"/>
          <w:color w:val="333333"/>
          <w:sz w:val="16"/>
          <w:szCs w:val="16"/>
          <w:lang w:bidi="ar-SA"/>
        </w:rPr>
        <w:t xml:space="preserve"> cycle that is universally followed. See Zev Farber’s TABS essay, </w:t>
      </w:r>
      <w:hyperlink r:id="rId8" w:history="1">
        <w:r w:rsidRPr="008C6DE3">
          <w:rPr>
            <w:rFonts w:ascii="Times New Roman" w:eastAsia="Times New Roman" w:hAnsi="Times New Roman" w:cs="Times New Roman"/>
            <w:color w:val="0000FF"/>
            <w:sz w:val="16"/>
            <w:u w:val="single"/>
            <w:lang w:bidi="ar-SA"/>
          </w:rPr>
          <w:t>“The Law of the Hebrew Slave: Exodus, Leviticus, and Deuteronomy.”</w:t>
        </w:r>
      </w:hyperlink>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02802"/>
    <w:multiLevelType w:val="multilevel"/>
    <w:tmpl w:val="D1AA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437BD7"/>
    <w:rsid w:val="0005189C"/>
    <w:rsid w:val="000E2771"/>
    <w:rsid w:val="001A4EAB"/>
    <w:rsid w:val="00437BD7"/>
    <w:rsid w:val="0049373D"/>
    <w:rsid w:val="004C4437"/>
    <w:rsid w:val="004E1911"/>
    <w:rsid w:val="005D0922"/>
    <w:rsid w:val="008C6DE3"/>
    <w:rsid w:val="00C170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437BD7"/>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437BD7"/>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437BD7"/>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4">
    <w:name w:val="heading 4"/>
    <w:basedOn w:val="a"/>
    <w:link w:val="40"/>
    <w:uiPriority w:val="9"/>
    <w:qFormat/>
    <w:rsid w:val="00437BD7"/>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37BD7"/>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437BD7"/>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437BD7"/>
    <w:rPr>
      <w:rFonts w:ascii="Times New Roman" w:eastAsia="Times New Roman" w:hAnsi="Times New Roman" w:cs="Times New Roman"/>
      <w:b/>
      <w:bCs/>
      <w:sz w:val="27"/>
      <w:szCs w:val="27"/>
      <w:lang w:bidi="ar-SA"/>
    </w:rPr>
  </w:style>
  <w:style w:type="character" w:customStyle="1" w:styleId="40">
    <w:name w:val="כותרת 4 תו"/>
    <w:basedOn w:val="a0"/>
    <w:link w:val="4"/>
    <w:uiPriority w:val="9"/>
    <w:rsid w:val="00437BD7"/>
    <w:rPr>
      <w:rFonts w:ascii="Times New Roman" w:eastAsia="Times New Roman" w:hAnsi="Times New Roman" w:cs="Times New Roman"/>
      <w:b/>
      <w:bCs/>
      <w:sz w:val="24"/>
      <w:szCs w:val="24"/>
      <w:lang w:bidi="ar-SA"/>
    </w:rPr>
  </w:style>
  <w:style w:type="character" w:styleId="Hyperlink">
    <w:name w:val="Hyperlink"/>
    <w:basedOn w:val="a0"/>
    <w:uiPriority w:val="99"/>
    <w:semiHidden/>
    <w:unhideWhenUsed/>
    <w:rsid w:val="00437BD7"/>
    <w:rPr>
      <w:color w:val="0000FF"/>
      <w:u w:val="single"/>
    </w:rPr>
  </w:style>
  <w:style w:type="paragraph" w:styleId="z-">
    <w:name w:val="HTML Top of Form"/>
    <w:basedOn w:val="a"/>
    <w:next w:val="a"/>
    <w:link w:val="z-0"/>
    <w:hidden/>
    <w:uiPriority w:val="99"/>
    <w:semiHidden/>
    <w:unhideWhenUsed/>
    <w:rsid w:val="00437BD7"/>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0">
    <w:name w:val="z-ראש טופס תו"/>
    <w:basedOn w:val="a0"/>
    <w:link w:val="z-"/>
    <w:uiPriority w:val="99"/>
    <w:semiHidden/>
    <w:rsid w:val="00437BD7"/>
    <w:rPr>
      <w:rFonts w:ascii="Arial" w:eastAsia="Times New Roman" w:hAnsi="Arial" w:cs="Arial"/>
      <w:vanish/>
      <w:sz w:val="16"/>
      <w:szCs w:val="16"/>
      <w:lang w:bidi="ar-SA"/>
    </w:rPr>
  </w:style>
  <w:style w:type="paragraph" w:styleId="z-1">
    <w:name w:val="HTML Bottom of Form"/>
    <w:basedOn w:val="a"/>
    <w:next w:val="a"/>
    <w:link w:val="z-2"/>
    <w:hidden/>
    <w:uiPriority w:val="99"/>
    <w:semiHidden/>
    <w:unhideWhenUsed/>
    <w:rsid w:val="00437BD7"/>
    <w:pPr>
      <w:pBdr>
        <w:top w:val="single" w:sz="6" w:space="1" w:color="auto"/>
      </w:pBdr>
      <w:spacing w:after="0" w:line="240" w:lineRule="auto"/>
      <w:jc w:val="center"/>
    </w:pPr>
    <w:rPr>
      <w:rFonts w:ascii="Arial" w:eastAsia="Times New Roman" w:hAnsi="Arial" w:cs="Arial"/>
      <w:vanish/>
      <w:sz w:val="16"/>
      <w:szCs w:val="16"/>
      <w:lang w:bidi="ar-SA"/>
    </w:rPr>
  </w:style>
  <w:style w:type="character" w:customStyle="1" w:styleId="z-2">
    <w:name w:val="z-תחתית טופס תו"/>
    <w:basedOn w:val="a0"/>
    <w:link w:val="z-1"/>
    <w:uiPriority w:val="99"/>
    <w:semiHidden/>
    <w:rsid w:val="00437BD7"/>
    <w:rPr>
      <w:rFonts w:ascii="Arial" w:eastAsia="Times New Roman" w:hAnsi="Arial" w:cs="Arial"/>
      <w:vanish/>
      <w:sz w:val="16"/>
      <w:szCs w:val="16"/>
      <w:lang w:bidi="ar-SA"/>
    </w:rPr>
  </w:style>
  <w:style w:type="paragraph" w:styleId="NormalWeb">
    <w:name w:val="Normal (Web)"/>
    <w:basedOn w:val="a"/>
    <w:uiPriority w:val="99"/>
    <w:semiHidden/>
    <w:unhideWhenUsed/>
    <w:rsid w:val="00437BD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me-big">
    <w:name w:val="name-big"/>
    <w:basedOn w:val="a"/>
    <w:rsid w:val="00437BD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437BD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437BD7"/>
    <w:rPr>
      <w:i/>
      <w:iCs/>
    </w:rPr>
  </w:style>
  <w:style w:type="character" w:styleId="a4">
    <w:name w:val="Strong"/>
    <w:basedOn w:val="a0"/>
    <w:uiPriority w:val="22"/>
    <w:qFormat/>
    <w:rsid w:val="00437BD7"/>
    <w:rPr>
      <w:b/>
      <w:bCs/>
    </w:rPr>
  </w:style>
  <w:style w:type="paragraph" w:customStyle="1" w:styleId="small-sorce">
    <w:name w:val="small-sorce"/>
    <w:basedOn w:val="a"/>
    <w:rsid w:val="00437BD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437BD7"/>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437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079927">
      <w:bodyDiv w:val="1"/>
      <w:marLeft w:val="0"/>
      <w:marRight w:val="0"/>
      <w:marTop w:val="0"/>
      <w:marBottom w:val="0"/>
      <w:divBdr>
        <w:top w:val="none" w:sz="0" w:space="0" w:color="auto"/>
        <w:left w:val="none" w:sz="0" w:space="0" w:color="auto"/>
        <w:bottom w:val="none" w:sz="0" w:space="0" w:color="auto"/>
        <w:right w:val="none" w:sz="0" w:space="0" w:color="auto"/>
      </w:divBdr>
      <w:divsChild>
        <w:div w:id="226649407">
          <w:marLeft w:val="0"/>
          <w:marRight w:val="0"/>
          <w:marTop w:val="0"/>
          <w:marBottom w:val="0"/>
          <w:divBdr>
            <w:top w:val="none" w:sz="0" w:space="0" w:color="auto"/>
            <w:left w:val="none" w:sz="0" w:space="0" w:color="auto"/>
            <w:bottom w:val="none" w:sz="0" w:space="0" w:color="auto"/>
            <w:right w:val="none" w:sz="0" w:space="0" w:color="auto"/>
          </w:divBdr>
          <w:divsChild>
            <w:div w:id="348995323">
              <w:marLeft w:val="0"/>
              <w:marRight w:val="0"/>
              <w:marTop w:val="0"/>
              <w:marBottom w:val="0"/>
              <w:divBdr>
                <w:top w:val="none" w:sz="0" w:space="0" w:color="auto"/>
                <w:left w:val="none" w:sz="0" w:space="0" w:color="auto"/>
                <w:bottom w:val="none" w:sz="0" w:space="0" w:color="auto"/>
                <w:right w:val="none" w:sz="0" w:space="0" w:color="auto"/>
              </w:divBdr>
            </w:div>
            <w:div w:id="683550973">
              <w:marLeft w:val="0"/>
              <w:marRight w:val="0"/>
              <w:marTop w:val="0"/>
              <w:marBottom w:val="0"/>
              <w:divBdr>
                <w:top w:val="none" w:sz="0" w:space="0" w:color="auto"/>
                <w:left w:val="none" w:sz="0" w:space="0" w:color="auto"/>
                <w:bottom w:val="none" w:sz="0" w:space="0" w:color="auto"/>
                <w:right w:val="none" w:sz="0" w:space="0" w:color="auto"/>
              </w:divBdr>
              <w:divsChild>
                <w:div w:id="1756972026">
                  <w:marLeft w:val="0"/>
                  <w:marRight w:val="0"/>
                  <w:marTop w:val="0"/>
                  <w:marBottom w:val="0"/>
                  <w:divBdr>
                    <w:top w:val="none" w:sz="0" w:space="0" w:color="auto"/>
                    <w:left w:val="none" w:sz="0" w:space="0" w:color="auto"/>
                    <w:bottom w:val="none" w:sz="0" w:space="0" w:color="auto"/>
                    <w:right w:val="none" w:sz="0" w:space="0" w:color="auto"/>
                  </w:divBdr>
                  <w:divsChild>
                    <w:div w:id="488710501">
                      <w:marLeft w:val="0"/>
                      <w:marRight w:val="419"/>
                      <w:marTop w:val="0"/>
                      <w:marBottom w:val="0"/>
                      <w:divBdr>
                        <w:top w:val="none" w:sz="0" w:space="0" w:color="auto"/>
                        <w:left w:val="none" w:sz="0" w:space="0" w:color="auto"/>
                        <w:bottom w:val="none" w:sz="0" w:space="0" w:color="auto"/>
                        <w:right w:val="none" w:sz="0" w:space="0" w:color="auto"/>
                      </w:divBdr>
                      <w:divsChild>
                        <w:div w:id="1036272655">
                          <w:marLeft w:val="0"/>
                          <w:marRight w:val="0"/>
                          <w:marTop w:val="0"/>
                          <w:marBottom w:val="0"/>
                          <w:divBdr>
                            <w:top w:val="none" w:sz="0" w:space="0" w:color="auto"/>
                            <w:left w:val="none" w:sz="0" w:space="0" w:color="auto"/>
                            <w:bottom w:val="none" w:sz="0" w:space="0" w:color="auto"/>
                            <w:right w:val="none" w:sz="0" w:space="0" w:color="auto"/>
                          </w:divBdr>
                        </w:div>
                      </w:divsChild>
                    </w:div>
                    <w:div w:id="1270504931">
                      <w:marLeft w:val="0"/>
                      <w:marRight w:val="419"/>
                      <w:marTop w:val="0"/>
                      <w:marBottom w:val="0"/>
                      <w:divBdr>
                        <w:top w:val="none" w:sz="0" w:space="0" w:color="auto"/>
                        <w:left w:val="none" w:sz="0" w:space="0" w:color="auto"/>
                        <w:bottom w:val="none" w:sz="0" w:space="0" w:color="auto"/>
                        <w:right w:val="none" w:sz="0" w:space="0" w:color="auto"/>
                      </w:divBdr>
                      <w:divsChild>
                        <w:div w:id="1065642410">
                          <w:marLeft w:val="0"/>
                          <w:marRight w:val="0"/>
                          <w:marTop w:val="0"/>
                          <w:marBottom w:val="0"/>
                          <w:divBdr>
                            <w:top w:val="none" w:sz="0" w:space="0" w:color="auto"/>
                            <w:left w:val="none" w:sz="0" w:space="0" w:color="auto"/>
                            <w:bottom w:val="none" w:sz="0" w:space="0" w:color="auto"/>
                            <w:right w:val="none" w:sz="0" w:space="0" w:color="auto"/>
                          </w:divBdr>
                        </w:div>
                      </w:divsChild>
                    </w:div>
                    <w:div w:id="702705972">
                      <w:marLeft w:val="0"/>
                      <w:marRight w:val="419"/>
                      <w:marTop w:val="0"/>
                      <w:marBottom w:val="0"/>
                      <w:divBdr>
                        <w:top w:val="none" w:sz="0" w:space="0" w:color="auto"/>
                        <w:left w:val="none" w:sz="0" w:space="0" w:color="auto"/>
                        <w:bottom w:val="none" w:sz="0" w:space="0" w:color="auto"/>
                        <w:right w:val="none" w:sz="0" w:space="0" w:color="auto"/>
                      </w:divBdr>
                      <w:divsChild>
                        <w:div w:id="1892231028">
                          <w:marLeft w:val="0"/>
                          <w:marRight w:val="0"/>
                          <w:marTop w:val="0"/>
                          <w:marBottom w:val="0"/>
                          <w:divBdr>
                            <w:top w:val="none" w:sz="0" w:space="0" w:color="auto"/>
                            <w:left w:val="none" w:sz="0" w:space="0" w:color="auto"/>
                            <w:bottom w:val="none" w:sz="0" w:space="0" w:color="auto"/>
                            <w:right w:val="none" w:sz="0" w:space="0" w:color="auto"/>
                          </w:divBdr>
                        </w:div>
                      </w:divsChild>
                    </w:div>
                    <w:div w:id="1936208682">
                      <w:marLeft w:val="0"/>
                      <w:marRight w:val="419"/>
                      <w:marTop w:val="0"/>
                      <w:marBottom w:val="0"/>
                      <w:divBdr>
                        <w:top w:val="none" w:sz="0" w:space="0" w:color="auto"/>
                        <w:left w:val="none" w:sz="0" w:space="0" w:color="auto"/>
                        <w:bottom w:val="none" w:sz="0" w:space="0" w:color="auto"/>
                        <w:right w:val="none" w:sz="0" w:space="0" w:color="auto"/>
                      </w:divBdr>
                      <w:divsChild>
                        <w:div w:id="2024740074">
                          <w:marLeft w:val="0"/>
                          <w:marRight w:val="0"/>
                          <w:marTop w:val="0"/>
                          <w:marBottom w:val="0"/>
                          <w:divBdr>
                            <w:top w:val="none" w:sz="0" w:space="0" w:color="auto"/>
                            <w:left w:val="none" w:sz="0" w:space="0" w:color="auto"/>
                            <w:bottom w:val="none" w:sz="0" w:space="0" w:color="auto"/>
                            <w:right w:val="none" w:sz="0" w:space="0" w:color="auto"/>
                          </w:divBdr>
                        </w:div>
                      </w:divsChild>
                    </w:div>
                    <w:div w:id="1535927035">
                      <w:marLeft w:val="0"/>
                      <w:marRight w:val="-322"/>
                      <w:marTop w:val="0"/>
                      <w:marBottom w:val="0"/>
                      <w:divBdr>
                        <w:top w:val="none" w:sz="0" w:space="0" w:color="auto"/>
                        <w:left w:val="none" w:sz="0" w:space="0" w:color="auto"/>
                        <w:bottom w:val="none" w:sz="0" w:space="0" w:color="auto"/>
                        <w:right w:val="none" w:sz="0" w:space="0" w:color="auto"/>
                      </w:divBdr>
                      <w:divsChild>
                        <w:div w:id="2010674153">
                          <w:marLeft w:val="0"/>
                          <w:marRight w:val="419"/>
                          <w:marTop w:val="0"/>
                          <w:marBottom w:val="0"/>
                          <w:divBdr>
                            <w:top w:val="none" w:sz="0" w:space="0" w:color="auto"/>
                            <w:left w:val="none" w:sz="0" w:space="0" w:color="auto"/>
                            <w:bottom w:val="none" w:sz="0" w:space="0" w:color="auto"/>
                            <w:right w:val="none" w:sz="0" w:space="0" w:color="auto"/>
                          </w:divBdr>
                          <w:divsChild>
                            <w:div w:id="2004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1815">
          <w:marLeft w:val="0"/>
          <w:marRight w:val="0"/>
          <w:marTop w:val="0"/>
          <w:marBottom w:val="0"/>
          <w:divBdr>
            <w:top w:val="none" w:sz="0" w:space="0" w:color="auto"/>
            <w:left w:val="none" w:sz="0" w:space="0" w:color="auto"/>
            <w:bottom w:val="single" w:sz="4" w:space="0" w:color="E9E9E9"/>
            <w:right w:val="none" w:sz="0" w:space="0" w:color="auto"/>
          </w:divBdr>
          <w:divsChild>
            <w:div w:id="101650722">
              <w:marLeft w:val="269"/>
              <w:marRight w:val="0"/>
              <w:marTop w:val="107"/>
              <w:marBottom w:val="129"/>
              <w:divBdr>
                <w:top w:val="none" w:sz="0" w:space="0" w:color="auto"/>
                <w:left w:val="none" w:sz="0" w:space="0" w:color="auto"/>
                <w:bottom w:val="none" w:sz="0" w:space="0" w:color="auto"/>
                <w:right w:val="none" w:sz="0" w:space="0" w:color="auto"/>
              </w:divBdr>
              <w:divsChild>
                <w:div w:id="1808889774">
                  <w:marLeft w:val="0"/>
                  <w:marRight w:val="419"/>
                  <w:marTop w:val="0"/>
                  <w:marBottom w:val="0"/>
                  <w:divBdr>
                    <w:top w:val="none" w:sz="0" w:space="0" w:color="auto"/>
                    <w:left w:val="none" w:sz="0" w:space="0" w:color="auto"/>
                    <w:bottom w:val="none" w:sz="0" w:space="0" w:color="auto"/>
                    <w:right w:val="none" w:sz="0" w:space="0" w:color="auto"/>
                  </w:divBdr>
                  <w:divsChild>
                    <w:div w:id="1173644875">
                      <w:marLeft w:val="0"/>
                      <w:marRight w:val="0"/>
                      <w:marTop w:val="0"/>
                      <w:marBottom w:val="0"/>
                      <w:divBdr>
                        <w:top w:val="none" w:sz="0" w:space="0" w:color="auto"/>
                        <w:left w:val="none" w:sz="0" w:space="0" w:color="auto"/>
                        <w:bottom w:val="none" w:sz="0" w:space="0" w:color="auto"/>
                        <w:right w:val="none" w:sz="0" w:space="0" w:color="auto"/>
                      </w:divBdr>
                    </w:div>
                  </w:divsChild>
                </w:div>
                <w:div w:id="1593510192">
                  <w:marLeft w:val="0"/>
                  <w:marRight w:val="419"/>
                  <w:marTop w:val="0"/>
                  <w:marBottom w:val="0"/>
                  <w:divBdr>
                    <w:top w:val="none" w:sz="0" w:space="0" w:color="auto"/>
                    <w:left w:val="none" w:sz="0" w:space="0" w:color="auto"/>
                    <w:bottom w:val="none" w:sz="0" w:space="0" w:color="auto"/>
                    <w:right w:val="none" w:sz="0" w:space="0" w:color="auto"/>
                  </w:divBdr>
                  <w:divsChild>
                    <w:div w:id="2129663163">
                      <w:marLeft w:val="0"/>
                      <w:marRight w:val="0"/>
                      <w:marTop w:val="0"/>
                      <w:marBottom w:val="0"/>
                      <w:divBdr>
                        <w:top w:val="none" w:sz="0" w:space="0" w:color="auto"/>
                        <w:left w:val="none" w:sz="0" w:space="0" w:color="auto"/>
                        <w:bottom w:val="none" w:sz="0" w:space="0" w:color="auto"/>
                        <w:right w:val="none" w:sz="0" w:space="0" w:color="auto"/>
                      </w:divBdr>
                    </w:div>
                  </w:divsChild>
                </w:div>
                <w:div w:id="1064765270">
                  <w:marLeft w:val="0"/>
                  <w:marRight w:val="419"/>
                  <w:marTop w:val="0"/>
                  <w:marBottom w:val="0"/>
                  <w:divBdr>
                    <w:top w:val="none" w:sz="0" w:space="0" w:color="auto"/>
                    <w:left w:val="none" w:sz="0" w:space="0" w:color="auto"/>
                    <w:bottom w:val="none" w:sz="0" w:space="0" w:color="auto"/>
                    <w:right w:val="none" w:sz="0" w:space="0" w:color="auto"/>
                  </w:divBdr>
                  <w:divsChild>
                    <w:div w:id="316034832">
                      <w:marLeft w:val="0"/>
                      <w:marRight w:val="0"/>
                      <w:marTop w:val="0"/>
                      <w:marBottom w:val="0"/>
                      <w:divBdr>
                        <w:top w:val="none" w:sz="0" w:space="0" w:color="auto"/>
                        <w:left w:val="none" w:sz="0" w:space="0" w:color="auto"/>
                        <w:bottom w:val="none" w:sz="0" w:space="0" w:color="auto"/>
                        <w:right w:val="none" w:sz="0" w:space="0" w:color="auto"/>
                      </w:divBdr>
                    </w:div>
                  </w:divsChild>
                </w:div>
                <w:div w:id="894857389">
                  <w:marLeft w:val="0"/>
                  <w:marRight w:val="419"/>
                  <w:marTop w:val="0"/>
                  <w:marBottom w:val="0"/>
                  <w:divBdr>
                    <w:top w:val="none" w:sz="0" w:space="0" w:color="auto"/>
                    <w:left w:val="none" w:sz="0" w:space="0" w:color="auto"/>
                    <w:bottom w:val="none" w:sz="0" w:space="0" w:color="auto"/>
                    <w:right w:val="none" w:sz="0" w:space="0" w:color="auto"/>
                  </w:divBdr>
                  <w:divsChild>
                    <w:div w:id="1701512300">
                      <w:marLeft w:val="0"/>
                      <w:marRight w:val="0"/>
                      <w:marTop w:val="0"/>
                      <w:marBottom w:val="0"/>
                      <w:divBdr>
                        <w:top w:val="none" w:sz="0" w:space="0" w:color="auto"/>
                        <w:left w:val="none" w:sz="0" w:space="0" w:color="auto"/>
                        <w:bottom w:val="none" w:sz="0" w:space="0" w:color="auto"/>
                        <w:right w:val="none" w:sz="0" w:space="0" w:color="auto"/>
                      </w:divBdr>
                    </w:div>
                  </w:divsChild>
                </w:div>
                <w:div w:id="1262563011">
                  <w:marLeft w:val="0"/>
                  <w:marRight w:val="-322"/>
                  <w:marTop w:val="0"/>
                  <w:marBottom w:val="0"/>
                  <w:divBdr>
                    <w:top w:val="none" w:sz="0" w:space="0" w:color="auto"/>
                    <w:left w:val="none" w:sz="0" w:space="0" w:color="auto"/>
                    <w:bottom w:val="none" w:sz="0" w:space="0" w:color="auto"/>
                    <w:right w:val="none" w:sz="0" w:space="0" w:color="auto"/>
                  </w:divBdr>
                  <w:divsChild>
                    <w:div w:id="1332221742">
                      <w:marLeft w:val="0"/>
                      <w:marRight w:val="419"/>
                      <w:marTop w:val="0"/>
                      <w:marBottom w:val="0"/>
                      <w:divBdr>
                        <w:top w:val="none" w:sz="0" w:space="0" w:color="auto"/>
                        <w:left w:val="none" w:sz="0" w:space="0" w:color="auto"/>
                        <w:bottom w:val="none" w:sz="0" w:space="0" w:color="auto"/>
                        <w:right w:val="none" w:sz="0" w:space="0" w:color="auto"/>
                      </w:divBdr>
                      <w:divsChild>
                        <w:div w:id="10319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6266">
              <w:marLeft w:val="0"/>
              <w:marRight w:val="0"/>
              <w:marTop w:val="43"/>
              <w:marBottom w:val="0"/>
              <w:divBdr>
                <w:top w:val="none" w:sz="0" w:space="0" w:color="auto"/>
                <w:left w:val="none" w:sz="0" w:space="0" w:color="auto"/>
                <w:bottom w:val="none" w:sz="0" w:space="0" w:color="auto"/>
                <w:right w:val="none" w:sz="0" w:space="0" w:color="auto"/>
              </w:divBdr>
            </w:div>
          </w:divsChild>
        </w:div>
        <w:div w:id="1177770194">
          <w:marLeft w:val="0"/>
          <w:marRight w:val="0"/>
          <w:marTop w:val="645"/>
          <w:marBottom w:val="645"/>
          <w:divBdr>
            <w:top w:val="none" w:sz="0" w:space="0" w:color="auto"/>
            <w:left w:val="none" w:sz="0" w:space="0" w:color="auto"/>
            <w:bottom w:val="none" w:sz="0" w:space="0" w:color="auto"/>
            <w:right w:val="none" w:sz="0" w:space="0" w:color="auto"/>
          </w:divBdr>
          <w:divsChild>
            <w:div w:id="1551695900">
              <w:marLeft w:val="0"/>
              <w:marRight w:val="0"/>
              <w:marTop w:val="0"/>
              <w:marBottom w:val="0"/>
              <w:divBdr>
                <w:top w:val="none" w:sz="0" w:space="0" w:color="auto"/>
                <w:left w:val="none" w:sz="0" w:space="0" w:color="auto"/>
                <w:bottom w:val="none" w:sz="0" w:space="0" w:color="auto"/>
                <w:right w:val="none" w:sz="0" w:space="0" w:color="auto"/>
              </w:divBdr>
              <w:divsChild>
                <w:div w:id="296642065">
                  <w:marLeft w:val="0"/>
                  <w:marRight w:val="0"/>
                  <w:marTop w:val="0"/>
                  <w:marBottom w:val="0"/>
                  <w:divBdr>
                    <w:top w:val="none" w:sz="0" w:space="0" w:color="auto"/>
                    <w:left w:val="none" w:sz="0" w:space="0" w:color="auto"/>
                    <w:bottom w:val="none" w:sz="0" w:space="0" w:color="auto"/>
                    <w:right w:val="none" w:sz="0" w:space="0" w:color="auto"/>
                  </w:divBdr>
                </w:div>
                <w:div w:id="1247880522">
                  <w:marLeft w:val="0"/>
                  <w:marRight w:val="107"/>
                  <w:marTop w:val="0"/>
                  <w:marBottom w:val="0"/>
                  <w:divBdr>
                    <w:top w:val="none" w:sz="0" w:space="0" w:color="auto"/>
                    <w:left w:val="none" w:sz="0" w:space="0" w:color="auto"/>
                    <w:bottom w:val="none" w:sz="0" w:space="0" w:color="auto"/>
                    <w:right w:val="none" w:sz="0" w:space="0" w:color="auto"/>
                  </w:divBdr>
                </w:div>
                <w:div w:id="2020110971">
                  <w:marLeft w:val="-1397"/>
                  <w:marRight w:val="-1397"/>
                  <w:marTop w:val="0"/>
                  <w:marBottom w:val="0"/>
                  <w:divBdr>
                    <w:top w:val="none" w:sz="0" w:space="0" w:color="auto"/>
                    <w:left w:val="none" w:sz="0" w:space="0" w:color="auto"/>
                    <w:bottom w:val="none" w:sz="0" w:space="0" w:color="auto"/>
                    <w:right w:val="none" w:sz="0" w:space="0" w:color="auto"/>
                  </w:divBdr>
                  <w:divsChild>
                    <w:div w:id="1588420015">
                      <w:marLeft w:val="215"/>
                      <w:marRight w:val="0"/>
                      <w:marTop w:val="0"/>
                      <w:marBottom w:val="0"/>
                      <w:divBdr>
                        <w:top w:val="none" w:sz="0" w:space="0" w:color="auto"/>
                        <w:left w:val="none" w:sz="0" w:space="0" w:color="auto"/>
                        <w:bottom w:val="none" w:sz="0" w:space="0" w:color="auto"/>
                        <w:right w:val="none" w:sz="0" w:space="0" w:color="auto"/>
                      </w:divBdr>
                      <w:divsChild>
                        <w:div w:id="475757014">
                          <w:marLeft w:val="0"/>
                          <w:marRight w:val="0"/>
                          <w:marTop w:val="269"/>
                          <w:marBottom w:val="0"/>
                          <w:divBdr>
                            <w:top w:val="none" w:sz="0" w:space="0" w:color="auto"/>
                            <w:left w:val="none" w:sz="0" w:space="0" w:color="auto"/>
                            <w:bottom w:val="none" w:sz="0" w:space="0" w:color="auto"/>
                            <w:right w:val="none" w:sz="0" w:space="0" w:color="auto"/>
                          </w:divBdr>
                        </w:div>
                        <w:div w:id="1417629067">
                          <w:marLeft w:val="0"/>
                          <w:marRight w:val="0"/>
                          <w:marTop w:val="0"/>
                          <w:marBottom w:val="301"/>
                          <w:divBdr>
                            <w:top w:val="none" w:sz="0" w:space="0" w:color="auto"/>
                            <w:left w:val="none" w:sz="0" w:space="0" w:color="auto"/>
                            <w:bottom w:val="none" w:sz="0" w:space="0" w:color="auto"/>
                            <w:right w:val="none" w:sz="0" w:space="0" w:color="auto"/>
                          </w:divBdr>
                          <w:divsChild>
                            <w:div w:id="635447752">
                              <w:marLeft w:val="0"/>
                              <w:marRight w:val="0"/>
                              <w:marTop w:val="0"/>
                              <w:marBottom w:val="0"/>
                              <w:divBdr>
                                <w:top w:val="none" w:sz="0" w:space="0" w:color="auto"/>
                                <w:left w:val="none" w:sz="0" w:space="0" w:color="auto"/>
                                <w:bottom w:val="none" w:sz="0" w:space="0" w:color="auto"/>
                                <w:right w:val="none" w:sz="0" w:space="0" w:color="auto"/>
                              </w:divBdr>
                            </w:div>
                            <w:div w:id="1875072158">
                              <w:marLeft w:val="0"/>
                              <w:marRight w:val="0"/>
                              <w:marTop w:val="269"/>
                              <w:marBottom w:val="0"/>
                              <w:divBdr>
                                <w:top w:val="none" w:sz="0" w:space="0" w:color="auto"/>
                                <w:left w:val="none" w:sz="0" w:space="0" w:color="auto"/>
                                <w:bottom w:val="none" w:sz="0" w:space="0" w:color="auto"/>
                                <w:right w:val="none" w:sz="0" w:space="0" w:color="auto"/>
                              </w:divBdr>
                            </w:div>
                          </w:divsChild>
                        </w:div>
                        <w:div w:id="1809857769">
                          <w:marLeft w:val="0"/>
                          <w:marRight w:val="0"/>
                          <w:marTop w:val="0"/>
                          <w:marBottom w:val="301"/>
                          <w:divBdr>
                            <w:top w:val="none" w:sz="0" w:space="0" w:color="auto"/>
                            <w:left w:val="none" w:sz="0" w:space="0" w:color="auto"/>
                            <w:bottom w:val="none" w:sz="0" w:space="0" w:color="auto"/>
                            <w:right w:val="none" w:sz="0" w:space="0" w:color="auto"/>
                          </w:divBdr>
                        </w:div>
                      </w:divsChild>
                    </w:div>
                    <w:div w:id="1214851288">
                      <w:marLeft w:val="0"/>
                      <w:marRight w:val="0"/>
                      <w:marTop w:val="301"/>
                      <w:marBottom w:val="0"/>
                      <w:divBdr>
                        <w:top w:val="single" w:sz="4" w:space="0" w:color="D8D8D8"/>
                        <w:left w:val="none" w:sz="0" w:space="0" w:color="auto"/>
                        <w:bottom w:val="single" w:sz="4" w:space="5" w:color="D8D8D8"/>
                        <w:right w:val="none" w:sz="0" w:space="0" w:color="auto"/>
                      </w:divBdr>
                      <w:divsChild>
                        <w:div w:id="137041693">
                          <w:marLeft w:val="0"/>
                          <w:marRight w:val="0"/>
                          <w:marTop w:val="0"/>
                          <w:marBottom w:val="0"/>
                          <w:divBdr>
                            <w:top w:val="none" w:sz="0" w:space="0" w:color="auto"/>
                            <w:left w:val="none" w:sz="0" w:space="0" w:color="auto"/>
                            <w:bottom w:val="none" w:sz="0" w:space="0" w:color="auto"/>
                            <w:right w:val="none" w:sz="0" w:space="0" w:color="auto"/>
                          </w:divBdr>
                          <w:divsChild>
                            <w:div w:id="1802259938">
                              <w:marLeft w:val="0"/>
                              <w:marRight w:val="0"/>
                              <w:marTop w:val="0"/>
                              <w:marBottom w:val="0"/>
                              <w:divBdr>
                                <w:top w:val="none" w:sz="0" w:space="0" w:color="auto"/>
                                <w:left w:val="none" w:sz="0" w:space="0" w:color="auto"/>
                                <w:bottom w:val="none" w:sz="0" w:space="0" w:color="auto"/>
                                <w:right w:val="none" w:sz="0" w:space="0" w:color="auto"/>
                              </w:divBdr>
                              <w:divsChild>
                                <w:div w:id="4844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216">
                          <w:marLeft w:val="0"/>
                          <w:marRight w:val="0"/>
                          <w:marTop w:val="0"/>
                          <w:marBottom w:val="0"/>
                          <w:divBdr>
                            <w:top w:val="none" w:sz="0" w:space="0" w:color="auto"/>
                            <w:left w:val="none" w:sz="0" w:space="0" w:color="auto"/>
                            <w:bottom w:val="none" w:sz="0" w:space="0" w:color="auto"/>
                            <w:right w:val="none" w:sz="0" w:space="0" w:color="auto"/>
                          </w:divBdr>
                          <w:divsChild>
                            <w:div w:id="941228567">
                              <w:marLeft w:val="0"/>
                              <w:marRight w:val="0"/>
                              <w:marTop w:val="0"/>
                              <w:marBottom w:val="0"/>
                              <w:divBdr>
                                <w:top w:val="none" w:sz="0" w:space="0" w:color="auto"/>
                                <w:left w:val="none" w:sz="0" w:space="0" w:color="auto"/>
                                <w:bottom w:val="none" w:sz="0" w:space="0" w:color="auto"/>
                                <w:right w:val="none" w:sz="0" w:space="0" w:color="auto"/>
                              </w:divBdr>
                              <w:divsChild>
                                <w:div w:id="9025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18048">
                  <w:marLeft w:val="0"/>
                  <w:marRight w:val="0"/>
                  <w:marTop w:val="0"/>
                  <w:marBottom w:val="107"/>
                  <w:divBdr>
                    <w:top w:val="none" w:sz="0" w:space="0" w:color="auto"/>
                    <w:left w:val="none" w:sz="0" w:space="0" w:color="auto"/>
                    <w:bottom w:val="none" w:sz="0" w:space="0" w:color="auto"/>
                    <w:right w:val="none" w:sz="0" w:space="0" w:color="auto"/>
                  </w:divBdr>
                </w:div>
                <w:div w:id="178082217">
                  <w:marLeft w:val="0"/>
                  <w:marRight w:val="0"/>
                  <w:marTop w:val="0"/>
                  <w:marBottom w:val="0"/>
                  <w:divBdr>
                    <w:top w:val="none" w:sz="0" w:space="0" w:color="auto"/>
                    <w:left w:val="none" w:sz="0" w:space="0" w:color="auto"/>
                    <w:bottom w:val="none" w:sz="0" w:space="0" w:color="auto"/>
                    <w:right w:val="none" w:sz="0" w:space="0" w:color="auto"/>
                  </w:divBdr>
                  <w:divsChild>
                    <w:div w:id="49172311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156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00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4970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62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53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4562726">
              <w:marLeft w:val="0"/>
              <w:marRight w:val="107"/>
              <w:marTop w:val="0"/>
              <w:marBottom w:val="0"/>
              <w:divBdr>
                <w:top w:val="none" w:sz="0" w:space="0" w:color="auto"/>
                <w:left w:val="none" w:sz="0" w:space="0" w:color="auto"/>
                <w:bottom w:val="none" w:sz="0" w:space="0" w:color="auto"/>
                <w:right w:val="none" w:sz="0" w:space="0" w:color="auto"/>
              </w:divBdr>
            </w:div>
            <w:div w:id="840971213">
              <w:marLeft w:val="0"/>
              <w:marRight w:val="0"/>
              <w:marTop w:val="0"/>
              <w:marBottom w:val="0"/>
              <w:divBdr>
                <w:top w:val="none" w:sz="0" w:space="0" w:color="auto"/>
                <w:left w:val="none" w:sz="0" w:space="0" w:color="auto"/>
                <w:bottom w:val="none" w:sz="0" w:space="0" w:color="auto"/>
                <w:right w:val="none" w:sz="0" w:space="0" w:color="auto"/>
              </w:divBdr>
              <w:divsChild>
                <w:div w:id="98260613">
                  <w:marLeft w:val="0"/>
                  <w:marRight w:val="0"/>
                  <w:marTop w:val="0"/>
                  <w:marBottom w:val="0"/>
                  <w:divBdr>
                    <w:top w:val="none" w:sz="0" w:space="0" w:color="auto"/>
                    <w:left w:val="none" w:sz="0" w:space="0" w:color="auto"/>
                    <w:bottom w:val="none" w:sz="0" w:space="0" w:color="auto"/>
                    <w:right w:val="none" w:sz="0" w:space="0" w:color="auto"/>
                  </w:divBdr>
                </w:div>
                <w:div w:id="6207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38799">
      <w:bodyDiv w:val="1"/>
      <w:marLeft w:val="0"/>
      <w:marRight w:val="0"/>
      <w:marTop w:val="0"/>
      <w:marBottom w:val="0"/>
      <w:divBdr>
        <w:top w:val="none" w:sz="0" w:space="0" w:color="auto"/>
        <w:left w:val="none" w:sz="0" w:space="0" w:color="auto"/>
        <w:bottom w:val="none" w:sz="0" w:space="0" w:color="auto"/>
        <w:right w:val="none" w:sz="0" w:space="0" w:color="auto"/>
      </w:divBdr>
      <w:divsChild>
        <w:div w:id="866330655">
          <w:marLeft w:val="0"/>
          <w:marRight w:val="0"/>
          <w:marTop w:val="0"/>
          <w:marBottom w:val="193"/>
          <w:divBdr>
            <w:top w:val="none" w:sz="0" w:space="0" w:color="auto"/>
            <w:left w:val="none" w:sz="0" w:space="0" w:color="auto"/>
            <w:bottom w:val="none" w:sz="0" w:space="0" w:color="auto"/>
            <w:right w:val="none" w:sz="0" w:space="0" w:color="auto"/>
          </w:divBdr>
          <w:divsChild>
            <w:div w:id="1306156423">
              <w:marLeft w:val="0"/>
              <w:marRight w:val="0"/>
              <w:marTop w:val="0"/>
              <w:marBottom w:val="0"/>
              <w:divBdr>
                <w:top w:val="none" w:sz="0" w:space="0" w:color="auto"/>
                <w:left w:val="none" w:sz="0" w:space="0" w:color="auto"/>
                <w:bottom w:val="none" w:sz="0" w:space="0" w:color="auto"/>
                <w:right w:val="none" w:sz="0" w:space="0" w:color="auto"/>
              </w:divBdr>
              <w:divsChild>
                <w:div w:id="946353115">
                  <w:marLeft w:val="0"/>
                  <w:marRight w:val="0"/>
                  <w:marTop w:val="0"/>
                  <w:marBottom w:val="0"/>
                  <w:divBdr>
                    <w:top w:val="none" w:sz="0" w:space="0" w:color="auto"/>
                    <w:left w:val="none" w:sz="0" w:space="0" w:color="auto"/>
                    <w:bottom w:val="none" w:sz="0" w:space="0" w:color="auto"/>
                    <w:right w:val="none" w:sz="0" w:space="0" w:color="auto"/>
                  </w:divBdr>
                  <w:divsChild>
                    <w:div w:id="280040563">
                      <w:marLeft w:val="0"/>
                      <w:marRight w:val="86"/>
                      <w:marTop w:val="0"/>
                      <w:marBottom w:val="0"/>
                      <w:divBdr>
                        <w:top w:val="none" w:sz="0" w:space="0" w:color="auto"/>
                        <w:left w:val="none" w:sz="0" w:space="0" w:color="auto"/>
                        <w:bottom w:val="none" w:sz="0" w:space="0" w:color="auto"/>
                        <w:right w:val="none" w:sz="0" w:space="0" w:color="auto"/>
                      </w:divBdr>
                    </w:div>
                    <w:div w:id="323973386">
                      <w:marLeft w:val="0"/>
                      <w:marRight w:val="0"/>
                      <w:marTop w:val="0"/>
                      <w:marBottom w:val="0"/>
                      <w:divBdr>
                        <w:top w:val="none" w:sz="0" w:space="0" w:color="auto"/>
                        <w:left w:val="none" w:sz="0" w:space="0" w:color="auto"/>
                        <w:bottom w:val="none" w:sz="0" w:space="0" w:color="auto"/>
                        <w:right w:val="none" w:sz="0" w:space="0" w:color="auto"/>
                      </w:divBdr>
                    </w:div>
                  </w:divsChild>
                </w:div>
                <w:div w:id="18216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hebrew-slave-exodus-leviticus-and-deuteronomy/" TargetMode="External"/><Relationship Id="rId3" Type="http://schemas.openxmlformats.org/officeDocument/2006/relationships/settings" Target="settings.xml"/><Relationship Id="rId7" Type="http://schemas.openxmlformats.org/officeDocument/2006/relationships/hyperlink" Target="http://thetorah.com/how-and-when-the-seventh-day-became-shabb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how-and-when-the-seventh-day-became-shabba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2910</Words>
  <Characters>16591</Characters>
  <Application>Microsoft Office Word</Application>
  <DocSecurity>0</DocSecurity>
  <Lines>138</Lines>
  <Paragraphs>38</Paragraphs>
  <ScaleCrop>false</ScaleCrop>
  <Company/>
  <LinksUpToDate>false</LinksUpToDate>
  <CharactersWithSpaces>19463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2021-12-16T17:19:00Z</dcterms:created>
  <dcterms:modified xsi:type="dcterms:W3CDTF">2021-12-16T17:41:00Z</dcterms:modified>
</cp:coreProperties>
</file>