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1A" w:rsidRPr="00823D1A" w:rsidRDefault="00823D1A" w:rsidP="00823D1A">
      <w:pPr>
        <w:shd w:val="clear" w:color="auto" w:fill="FFFFFF"/>
        <w:spacing w:after="322" w:line="752" w:lineRule="atLeast"/>
        <w:jc w:val="center"/>
        <w:outlineLvl w:val="0"/>
        <w:rPr>
          <w:rFonts w:ascii="Times New Roman" w:eastAsia="Times New Roman" w:hAnsi="Times New Roman" w:cs="Times New Roman"/>
          <w:color w:val="333333"/>
          <w:kern w:val="36"/>
          <w:sz w:val="43"/>
          <w:szCs w:val="43"/>
          <w:lang w:bidi="ar-SA"/>
        </w:rPr>
      </w:pPr>
      <w:r w:rsidRPr="00823D1A">
        <w:rPr>
          <w:rFonts w:ascii="Times New Roman" w:eastAsia="Times New Roman" w:hAnsi="Times New Roman" w:cs="Times New Roman"/>
          <w:color w:val="333333"/>
          <w:kern w:val="36"/>
          <w:sz w:val="43"/>
          <w:szCs w:val="43"/>
          <w:lang w:bidi="ar-SA"/>
        </w:rPr>
        <w:t>How and When the Seventh Day Became Shabbat</w:t>
      </w:r>
    </w:p>
    <w:p w:rsidR="00823D1A" w:rsidRPr="00823D1A" w:rsidRDefault="00823D1A" w:rsidP="00823D1A">
      <w:pPr>
        <w:shd w:val="clear" w:color="auto" w:fill="FFFFFF"/>
        <w:spacing w:after="0" w:line="240" w:lineRule="auto"/>
        <w:rPr>
          <w:rFonts w:ascii="Times New Roman" w:eastAsia="Times New Roman" w:hAnsi="Times New Roman" w:cs="Times New Roman"/>
          <w:color w:val="2E2E2E"/>
          <w:sz w:val="16"/>
          <w:szCs w:val="16"/>
          <w:lang w:bidi="ar-SA"/>
        </w:rPr>
      </w:pPr>
      <w:r w:rsidRPr="00823D1A">
        <w:rPr>
          <w:rFonts w:ascii="Times New Roman" w:eastAsia="Times New Roman" w:hAnsi="Times New Roman" w:cs="Times New Roman"/>
          <w:color w:val="333333"/>
          <w:sz w:val="16"/>
          <w:szCs w:val="16"/>
          <w:lang w:bidi="ar-SA"/>
        </w:rPr>
        <w:fldChar w:fldCharType="begin"/>
      </w:r>
      <w:r w:rsidRPr="00823D1A">
        <w:rPr>
          <w:rFonts w:ascii="Times New Roman" w:eastAsia="Times New Roman" w:hAnsi="Times New Roman" w:cs="Times New Roman"/>
          <w:color w:val="333333"/>
          <w:sz w:val="16"/>
          <w:szCs w:val="16"/>
          <w:lang w:bidi="ar-SA"/>
        </w:rPr>
        <w:instrText xml:space="preserve"> HYPERLINK "https://www.thetorah.com/author/jacob-l-wright" </w:instrText>
      </w:r>
      <w:r w:rsidRPr="00823D1A">
        <w:rPr>
          <w:rFonts w:ascii="Times New Roman" w:eastAsia="Times New Roman" w:hAnsi="Times New Roman" w:cs="Times New Roman"/>
          <w:color w:val="333333"/>
          <w:sz w:val="16"/>
          <w:szCs w:val="16"/>
          <w:lang w:bidi="ar-SA"/>
        </w:rPr>
        <w:fldChar w:fldCharType="separate"/>
      </w:r>
    </w:p>
    <w:p w:rsidR="00823D1A" w:rsidRPr="00823D1A" w:rsidRDefault="00823D1A" w:rsidP="00823D1A">
      <w:pPr>
        <w:shd w:val="clear" w:color="auto" w:fill="FFFFFF"/>
        <w:spacing w:after="0" w:line="387" w:lineRule="atLeast"/>
        <w:ind w:right="171"/>
        <w:rPr>
          <w:rFonts w:ascii="Times New Roman" w:eastAsia="Times New Roman" w:hAnsi="Times New Roman" w:cs="Times New Roman"/>
          <w:lang w:bidi="ar-SA"/>
        </w:rPr>
      </w:pPr>
      <w:r w:rsidRPr="00823D1A">
        <w:rPr>
          <w:rFonts w:ascii="Times New Roman" w:eastAsia="Times New Roman" w:hAnsi="Times New Roman" w:cs="Times New Roman"/>
          <w:color w:val="2E2E2E"/>
          <w:lang w:bidi="ar-SA"/>
        </w:rPr>
        <w:t>Prof.</w:t>
      </w:r>
      <w:r>
        <w:rPr>
          <w:rFonts w:ascii="Times New Roman" w:eastAsia="Times New Roman" w:hAnsi="Times New Roman" w:cs="Times New Roman"/>
          <w:lang w:bidi="ar-SA"/>
        </w:rPr>
        <w:t xml:space="preserve"> </w:t>
      </w:r>
      <w:r w:rsidRPr="00823D1A">
        <w:rPr>
          <w:rFonts w:ascii="Times New Roman" w:eastAsia="Times New Roman" w:hAnsi="Times New Roman" w:cs="Times New Roman"/>
          <w:color w:val="2E2E2E"/>
          <w:lang w:bidi="ar-SA"/>
        </w:rPr>
        <w:t>Jacob L. Wright</w:t>
      </w:r>
    </w:p>
    <w:p w:rsidR="00823D1A" w:rsidRPr="00823D1A" w:rsidRDefault="00823D1A" w:rsidP="00823D1A">
      <w:pPr>
        <w:shd w:val="clear" w:color="auto" w:fill="FFFFFF"/>
        <w:spacing w:after="0" w:line="240" w:lineRule="auto"/>
        <w:rPr>
          <w:rFonts w:ascii="Times New Roman" w:eastAsia="Times New Roman" w:hAnsi="Times New Roman" w:cs="Times New Roman"/>
          <w:color w:val="333333"/>
          <w:sz w:val="16"/>
          <w:szCs w:val="16"/>
          <w:lang w:bidi="ar-SA"/>
        </w:rPr>
      </w:pPr>
      <w:r w:rsidRPr="00823D1A">
        <w:rPr>
          <w:rFonts w:ascii="Times New Roman" w:eastAsia="Times New Roman" w:hAnsi="Times New Roman" w:cs="Times New Roman"/>
          <w:color w:val="333333"/>
          <w:sz w:val="16"/>
          <w:szCs w:val="16"/>
          <w:lang w:bidi="ar-SA"/>
        </w:rPr>
        <w:fldChar w:fldCharType="end"/>
      </w:r>
    </w:p>
    <w:p w:rsidR="00823D1A" w:rsidRPr="00823D1A" w:rsidRDefault="00823D1A" w:rsidP="00823D1A">
      <w:pPr>
        <w:shd w:val="clear" w:color="auto" w:fill="FFFFFF"/>
        <w:spacing w:after="0" w:line="240" w:lineRule="auto"/>
        <w:rPr>
          <w:rFonts w:ascii="Times New Roman" w:eastAsia="Times New Roman" w:hAnsi="Times New Roman" w:cs="Times New Roman"/>
          <w:color w:val="333333"/>
          <w:sz w:val="16"/>
          <w:szCs w:val="16"/>
          <w:lang w:bidi="ar-SA"/>
        </w:rPr>
      </w:pPr>
      <w:r>
        <w:rPr>
          <w:rFonts w:ascii="Times New Roman" w:eastAsia="Times New Roman" w:hAnsi="Times New Roman" w:cs="Times New Roman"/>
          <w:noProof/>
          <w:color w:val="333333"/>
          <w:sz w:val="16"/>
          <w:szCs w:val="16"/>
          <w:lang w:bidi="ar-SA"/>
        </w:rPr>
        <w:drawing>
          <wp:inline distT="0" distB="0" distL="0" distR="0">
            <wp:extent cx="3033073" cy="2465964"/>
            <wp:effectExtent l="19050" t="0" r="0" b="0"/>
            <wp:docPr id="4" name="תמונה 4" descr="How and When the Seventh Day Became Shab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and When the Seventh Day Became Shabbat"/>
                    <pic:cNvPicPr>
                      <a:picLocks noChangeAspect="1" noChangeArrowheads="1"/>
                    </pic:cNvPicPr>
                  </pic:nvPicPr>
                  <pic:blipFill>
                    <a:blip r:embed="rId5"/>
                    <a:srcRect/>
                    <a:stretch>
                      <a:fillRect/>
                    </a:stretch>
                  </pic:blipFill>
                  <pic:spPr bwMode="auto">
                    <a:xfrm>
                      <a:off x="0" y="0"/>
                      <a:ext cx="3033451" cy="2466272"/>
                    </a:xfrm>
                    <a:prstGeom prst="rect">
                      <a:avLst/>
                    </a:prstGeom>
                    <a:noFill/>
                    <a:ln w="9525">
                      <a:noFill/>
                      <a:miter lim="800000"/>
                      <a:headEnd/>
                      <a:tailEnd/>
                    </a:ln>
                  </pic:spPr>
                </pic:pic>
              </a:graphicData>
            </a:graphic>
          </wp:inline>
        </w:drawing>
      </w:r>
    </w:p>
    <w:p w:rsidR="00823D1A" w:rsidRPr="00823D1A" w:rsidRDefault="00823D1A" w:rsidP="00823D1A">
      <w:pPr>
        <w:shd w:val="clear" w:color="auto" w:fill="FFFFFF"/>
        <w:spacing w:after="107" w:line="301" w:lineRule="atLeast"/>
        <w:jc w:val="center"/>
        <w:rPr>
          <w:rFonts w:ascii="Times New Roman" w:eastAsia="Times New Roman" w:hAnsi="Times New Roman" w:cs="Times New Roman"/>
          <w:color w:val="333333"/>
          <w:sz w:val="14"/>
          <w:szCs w:val="14"/>
          <w:lang w:bidi="ar-SA"/>
        </w:rPr>
      </w:pPr>
      <w:r w:rsidRPr="00823D1A">
        <w:rPr>
          <w:rFonts w:ascii="Times New Roman" w:eastAsia="Times New Roman" w:hAnsi="Times New Roman" w:cs="Times New Roman"/>
          <w:color w:val="333333"/>
          <w:sz w:val="14"/>
          <w:szCs w:val="14"/>
          <w:lang w:bidi="ar-SA"/>
        </w:rPr>
        <w:t xml:space="preserve">By Yael </w:t>
      </w:r>
      <w:proofErr w:type="spellStart"/>
      <w:r w:rsidRPr="00823D1A">
        <w:rPr>
          <w:rFonts w:ascii="Times New Roman" w:eastAsia="Times New Roman" w:hAnsi="Times New Roman" w:cs="Times New Roman"/>
          <w:color w:val="333333"/>
          <w:sz w:val="14"/>
          <w:szCs w:val="14"/>
          <w:lang w:bidi="ar-SA"/>
        </w:rPr>
        <w:t>Portugheis</w:t>
      </w:r>
      <w:proofErr w:type="spellEnd"/>
      <w:r w:rsidRPr="00823D1A">
        <w:rPr>
          <w:rFonts w:ascii="Times New Roman" w:eastAsia="Times New Roman" w:hAnsi="Times New Roman" w:cs="Times New Roman"/>
          <w:color w:val="333333"/>
          <w:sz w:val="14"/>
          <w:szCs w:val="14"/>
          <w:lang w:bidi="ar-SA"/>
        </w:rPr>
        <w:t xml:space="preserve">, </w:t>
      </w:r>
      <w:proofErr w:type="spellStart"/>
      <w:r w:rsidRPr="00823D1A">
        <w:rPr>
          <w:rFonts w:ascii="Times New Roman" w:eastAsia="Times New Roman" w:hAnsi="Times New Roman" w:cs="Times New Roman"/>
          <w:color w:val="333333"/>
          <w:sz w:val="14"/>
          <w:szCs w:val="14"/>
          <w:lang w:bidi="ar-SA"/>
        </w:rPr>
        <w:t>Beit</w:t>
      </w:r>
      <w:proofErr w:type="spellEnd"/>
      <w:r w:rsidRPr="00823D1A">
        <w:rPr>
          <w:rFonts w:ascii="Times New Roman" w:eastAsia="Times New Roman" w:hAnsi="Times New Roman" w:cs="Times New Roman"/>
          <w:color w:val="333333"/>
          <w:sz w:val="14"/>
          <w:szCs w:val="14"/>
          <w:lang w:bidi="ar-SA"/>
        </w:rPr>
        <w:t xml:space="preserve"> </w:t>
      </w:r>
      <w:proofErr w:type="spellStart"/>
      <w:r w:rsidRPr="00823D1A">
        <w:rPr>
          <w:rFonts w:ascii="Times New Roman" w:eastAsia="Times New Roman" w:hAnsi="Times New Roman" w:cs="Times New Roman"/>
          <w:color w:val="333333"/>
          <w:sz w:val="14"/>
          <w:szCs w:val="14"/>
          <w:lang w:bidi="ar-SA"/>
        </w:rPr>
        <w:t>Habad</w:t>
      </w:r>
      <w:proofErr w:type="spellEnd"/>
      <w:r w:rsidRPr="00823D1A">
        <w:rPr>
          <w:rFonts w:ascii="Times New Roman" w:eastAsia="Times New Roman" w:hAnsi="Times New Roman" w:cs="Times New Roman"/>
          <w:color w:val="333333"/>
          <w:sz w:val="14"/>
          <w:szCs w:val="14"/>
          <w:lang w:bidi="ar-SA"/>
        </w:rPr>
        <w:t xml:space="preserve"> Gallery, Jerusalem. Wikimedia/</w:t>
      </w:r>
      <w:proofErr w:type="spellStart"/>
      <w:r w:rsidRPr="00823D1A">
        <w:rPr>
          <w:rFonts w:ascii="Times New Roman" w:eastAsia="Times New Roman" w:hAnsi="Times New Roman" w:cs="Times New Roman"/>
          <w:color w:val="333333"/>
          <w:sz w:val="14"/>
          <w:szCs w:val="14"/>
          <w:lang w:bidi="ar-SA"/>
        </w:rPr>
        <w:t>zeevveez</w:t>
      </w:r>
      <w:proofErr w:type="spellEnd"/>
    </w:p>
    <w:p w:rsidR="00823D1A" w:rsidRPr="00823D1A" w:rsidRDefault="00823D1A" w:rsidP="00823D1A">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823D1A">
        <w:rPr>
          <w:rFonts w:ascii="Times New Roman" w:eastAsia="Times New Roman" w:hAnsi="Times New Roman" w:cs="Times New Roman"/>
          <w:color w:val="000000"/>
          <w:sz w:val="27"/>
          <w:szCs w:val="27"/>
          <w:lang w:bidi="ar-SA"/>
        </w:rPr>
        <w:t>Full Moon and the Cessation of Labor</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Our earlier discussion in </w:t>
      </w:r>
      <w:hyperlink r:id="rId6" w:history="1">
        <w:r w:rsidRPr="00823D1A">
          <w:rPr>
            <w:rFonts w:ascii="Times New Roman" w:eastAsia="Times New Roman" w:hAnsi="Times New Roman" w:cs="Times New Roman"/>
            <w:color w:val="0000FF"/>
            <w:sz w:val="18"/>
            <w:u w:val="single"/>
            <w:lang w:bidi="ar-SA"/>
          </w:rPr>
          <w:t>“Shabbat of the Full Moon”</w:t>
        </w:r>
      </w:hyperlink>
      <w:r w:rsidRPr="00823D1A">
        <w:rPr>
          <w:rFonts w:ascii="Times New Roman" w:eastAsia="Times New Roman" w:hAnsi="Times New Roman" w:cs="Times New Roman"/>
          <w:color w:val="000000"/>
          <w:sz w:val="18"/>
          <w:szCs w:val="18"/>
          <w:lang w:bidi="ar-SA"/>
        </w:rPr>
        <w:t xml:space="preserve"> has revealed two things. First, texts that are commonly identified as older (for independent reasons) appear to reflect a </w:t>
      </w:r>
      <w:proofErr w:type="spellStart"/>
      <w:r w:rsidRPr="00823D1A">
        <w:rPr>
          <w:rFonts w:ascii="Times New Roman" w:eastAsia="Times New Roman" w:hAnsi="Times New Roman" w:cs="Times New Roman"/>
          <w:color w:val="000000"/>
          <w:sz w:val="18"/>
          <w:szCs w:val="18"/>
          <w:lang w:bidi="ar-SA"/>
        </w:rPr>
        <w:t>Chodesh</w:t>
      </w:r>
      <w:proofErr w:type="spellEnd"/>
      <w:r w:rsidRPr="00823D1A">
        <w:rPr>
          <w:rFonts w:ascii="Times New Roman" w:eastAsia="Times New Roman" w:hAnsi="Times New Roman" w:cs="Times New Roman"/>
          <w:color w:val="000000"/>
          <w:sz w:val="18"/>
          <w:szCs w:val="18"/>
          <w:lang w:bidi="ar-SA"/>
        </w:rPr>
        <w:t>-Shabbat monthly cycle, revolving around the antipodes of New Moon and Full Moon. These texts suggest that some in pre-exilic Israel commemorated Shabbat on the Full Moon. </w:t>
      </w:r>
      <w:r w:rsidRPr="00823D1A">
        <w:rPr>
          <w:rFonts w:ascii="Times New Roman" w:eastAsia="Times New Roman" w:hAnsi="Times New Roman" w:cs="Times New Roman"/>
          <w:color w:val="B22222"/>
          <w:sz w:val="16"/>
          <w:szCs w:val="16"/>
          <w:vertAlign w:val="superscript"/>
          <w:lang w:bidi="ar-SA"/>
        </w:rPr>
        <w:t>[1]</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 xml:space="preserve">Second, a statute in </w:t>
      </w:r>
      <w:proofErr w:type="spellStart"/>
      <w:r w:rsidRPr="00823D1A">
        <w:rPr>
          <w:rFonts w:ascii="Times New Roman" w:eastAsia="Times New Roman" w:hAnsi="Times New Roman" w:cs="Times New Roman"/>
          <w:color w:val="000000"/>
          <w:sz w:val="18"/>
          <w:szCs w:val="18"/>
          <w:lang w:bidi="ar-SA"/>
        </w:rPr>
        <w:t>Exod</w:t>
      </w:r>
      <w:proofErr w:type="spellEnd"/>
      <w:r w:rsidRPr="00823D1A">
        <w:rPr>
          <w:rFonts w:ascii="Times New Roman" w:eastAsia="Times New Roman" w:hAnsi="Times New Roman" w:cs="Times New Roman"/>
          <w:color w:val="000000"/>
          <w:sz w:val="18"/>
          <w:szCs w:val="18"/>
          <w:lang w:bidi="ar-SA"/>
        </w:rPr>
        <w:t xml:space="preserve"> 23:12, which biblical scholars agree </w:t>
      </w:r>
      <w:proofErr w:type="gramStart"/>
      <w:r w:rsidRPr="00823D1A">
        <w:rPr>
          <w:rFonts w:ascii="Times New Roman" w:eastAsia="Times New Roman" w:hAnsi="Times New Roman" w:cs="Times New Roman"/>
          <w:color w:val="000000"/>
          <w:sz w:val="18"/>
          <w:szCs w:val="18"/>
          <w:lang w:bidi="ar-SA"/>
        </w:rPr>
        <w:t>belongs</w:t>
      </w:r>
      <w:proofErr w:type="gramEnd"/>
      <w:r w:rsidRPr="00823D1A">
        <w:rPr>
          <w:rFonts w:ascii="Times New Roman" w:eastAsia="Times New Roman" w:hAnsi="Times New Roman" w:cs="Times New Roman"/>
          <w:color w:val="000000"/>
          <w:sz w:val="18"/>
          <w:szCs w:val="18"/>
          <w:lang w:bidi="ar-SA"/>
        </w:rPr>
        <w:t xml:space="preserve"> to an older (if not the oldest) law code of the Torah, requires landowners to cease from fieldwork every seven days in order to give those toiling on their behalf a time to recuperate. The mandated seven-day rest cycle, however, did not have to begin and end on the same day for all households. This day was not called Shabbat.</w:t>
      </w:r>
    </w:p>
    <w:p w:rsidR="00823D1A" w:rsidRPr="00823D1A" w:rsidRDefault="00823D1A" w:rsidP="00823D1A">
      <w:pPr>
        <w:shd w:val="clear" w:color="auto" w:fill="FFFFFF"/>
        <w:spacing w:before="215" w:after="107" w:line="322" w:lineRule="atLeast"/>
        <w:outlineLvl w:val="2"/>
        <w:rPr>
          <w:rFonts w:ascii="Times New Roman" w:eastAsia="Times New Roman" w:hAnsi="Times New Roman" w:cs="Times New Roman"/>
          <w:color w:val="000000"/>
          <w:sz w:val="23"/>
          <w:szCs w:val="23"/>
          <w:lang w:bidi="ar-SA"/>
        </w:rPr>
      </w:pPr>
      <w:r w:rsidRPr="00823D1A">
        <w:rPr>
          <w:rFonts w:ascii="Times New Roman" w:eastAsia="Times New Roman" w:hAnsi="Times New Roman" w:cs="Times New Roman"/>
          <w:color w:val="000000"/>
          <w:sz w:val="23"/>
          <w:szCs w:val="23"/>
          <w:lang w:bidi="ar-SA"/>
        </w:rPr>
        <w:t xml:space="preserve">The Convergence of Weekly Cycles – Counting from </w:t>
      </w:r>
      <w:proofErr w:type="spellStart"/>
      <w:r w:rsidRPr="00823D1A">
        <w:rPr>
          <w:rFonts w:ascii="Times New Roman" w:eastAsia="Times New Roman" w:hAnsi="Times New Roman" w:cs="Times New Roman"/>
          <w:color w:val="000000"/>
          <w:sz w:val="23"/>
          <w:szCs w:val="23"/>
          <w:lang w:bidi="ar-SA"/>
        </w:rPr>
        <w:t>Chodesh</w:t>
      </w:r>
      <w:proofErr w:type="spellEnd"/>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It would not be surprising if the seven-day cycles from different individuals and communities converged over time. This convergence would have been driven in part by the need to agree on a common calendar to attend to mercantile, organizational, and cultic matters. For agrarian communities, shared work and market cycles are more practical, which would have motivated communities to keep a common seven-day cycle.</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 xml:space="preserve">Another reason for the convergence could have been </w:t>
      </w:r>
      <w:proofErr w:type="spellStart"/>
      <w:r w:rsidRPr="00823D1A">
        <w:rPr>
          <w:rFonts w:ascii="Times New Roman" w:eastAsia="Times New Roman" w:hAnsi="Times New Roman" w:cs="Times New Roman"/>
          <w:color w:val="000000"/>
          <w:sz w:val="18"/>
          <w:szCs w:val="18"/>
          <w:lang w:bidi="ar-SA"/>
        </w:rPr>
        <w:t>calendrical</w:t>
      </w:r>
      <w:proofErr w:type="spellEnd"/>
      <w:r w:rsidRPr="00823D1A">
        <w:rPr>
          <w:rFonts w:ascii="Times New Roman" w:eastAsia="Times New Roman" w:hAnsi="Times New Roman" w:cs="Times New Roman"/>
          <w:color w:val="000000"/>
          <w:sz w:val="18"/>
          <w:szCs w:val="18"/>
          <w:lang w:bidi="ar-SA"/>
        </w:rPr>
        <w:t xml:space="preserve"> convenience. Picture a world without common calendars. (We take our calendars so much for granted that it is difficult to imagine a world without them.) A New Moon (</w:t>
      </w:r>
      <w:proofErr w:type="spellStart"/>
      <w:r w:rsidRPr="00823D1A">
        <w:rPr>
          <w:rFonts w:ascii="Times New Roman" w:eastAsia="Times New Roman" w:hAnsi="Times New Roman" w:cs="Times New Roman"/>
          <w:color w:val="000000"/>
          <w:sz w:val="18"/>
          <w:szCs w:val="18"/>
          <w:lang w:bidi="ar-SA"/>
        </w:rPr>
        <w:t>Chodesh</w:t>
      </w:r>
      <w:proofErr w:type="spellEnd"/>
      <w:r w:rsidRPr="00823D1A">
        <w:rPr>
          <w:rFonts w:ascii="Times New Roman" w:eastAsia="Times New Roman" w:hAnsi="Times New Roman" w:cs="Times New Roman"/>
          <w:color w:val="000000"/>
          <w:sz w:val="18"/>
          <w:szCs w:val="18"/>
          <w:lang w:bidi="ar-SA"/>
        </w:rPr>
        <w:t>) and the Full Moon (Shabbat) holiday make sense, since they are easy to track. Assuming people were attempting to integrate the seven-day rest law into their schedules, they would opt first for an existent cycle.</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Thus, people may have planned to have their seventh day coincide with the celebration of communal festivals and sacred days, such as New Moon (</w:t>
      </w:r>
      <w:proofErr w:type="spellStart"/>
      <w:r w:rsidRPr="00823D1A">
        <w:rPr>
          <w:rFonts w:ascii="Times New Roman" w:eastAsia="Times New Roman" w:hAnsi="Times New Roman" w:cs="Times New Roman"/>
          <w:color w:val="000000"/>
          <w:sz w:val="18"/>
          <w:szCs w:val="18"/>
          <w:lang w:bidi="ar-SA"/>
        </w:rPr>
        <w:t>Chodesh</w:t>
      </w:r>
      <w:proofErr w:type="spellEnd"/>
      <w:r w:rsidRPr="00823D1A">
        <w:rPr>
          <w:rFonts w:ascii="Times New Roman" w:eastAsia="Times New Roman" w:hAnsi="Times New Roman" w:cs="Times New Roman"/>
          <w:color w:val="000000"/>
          <w:sz w:val="18"/>
          <w:szCs w:val="18"/>
          <w:lang w:bidi="ar-SA"/>
        </w:rPr>
        <w:t xml:space="preserve">) and the Full Moon (Shabbat), i.e., their vacation days. If the counting began after the </w:t>
      </w:r>
      <w:r w:rsidRPr="00823D1A">
        <w:rPr>
          <w:rFonts w:ascii="Times New Roman" w:eastAsia="Times New Roman" w:hAnsi="Times New Roman" w:cs="Times New Roman"/>
          <w:color w:val="000000"/>
          <w:sz w:val="18"/>
          <w:szCs w:val="18"/>
          <w:lang w:bidi="ar-SA"/>
        </w:rPr>
        <w:lastRenderedPageBreak/>
        <w:t xml:space="preserve">New Moon, then the seventh day of rest cycle would be day 8, 15, 22, and 29. The second rest day would coincide with Shabbat, and the final one either with </w:t>
      </w:r>
      <w:proofErr w:type="spellStart"/>
      <w:r w:rsidRPr="00823D1A">
        <w:rPr>
          <w:rFonts w:ascii="Times New Roman" w:eastAsia="Times New Roman" w:hAnsi="Times New Roman" w:cs="Times New Roman"/>
          <w:color w:val="000000"/>
          <w:sz w:val="18"/>
          <w:szCs w:val="18"/>
          <w:lang w:bidi="ar-SA"/>
        </w:rPr>
        <w:t>Chodesh</w:t>
      </w:r>
      <w:proofErr w:type="spellEnd"/>
      <w:r w:rsidRPr="00823D1A">
        <w:rPr>
          <w:rFonts w:ascii="Times New Roman" w:eastAsia="Times New Roman" w:hAnsi="Times New Roman" w:cs="Times New Roman"/>
          <w:color w:val="000000"/>
          <w:sz w:val="18"/>
          <w:szCs w:val="18"/>
          <w:lang w:bidi="ar-SA"/>
        </w:rPr>
        <w:t xml:space="preserve"> or the day before </w:t>
      </w:r>
      <w:proofErr w:type="spellStart"/>
      <w:r w:rsidRPr="00823D1A">
        <w:rPr>
          <w:rFonts w:ascii="Times New Roman" w:eastAsia="Times New Roman" w:hAnsi="Times New Roman" w:cs="Times New Roman"/>
          <w:color w:val="000000"/>
          <w:sz w:val="18"/>
          <w:szCs w:val="18"/>
          <w:lang w:bidi="ar-SA"/>
        </w:rPr>
        <w:t>Chodesh</w:t>
      </w:r>
      <w:proofErr w:type="spellEnd"/>
      <w:r w:rsidRPr="00823D1A">
        <w:rPr>
          <w:rFonts w:ascii="Times New Roman" w:eastAsia="Times New Roman" w:hAnsi="Times New Roman" w:cs="Times New Roman"/>
          <w:color w:val="000000"/>
          <w:sz w:val="18"/>
          <w:szCs w:val="18"/>
          <w:lang w:bidi="ar-SA"/>
        </w:rPr>
        <w:t>. </w:t>
      </w:r>
      <w:r w:rsidRPr="00823D1A">
        <w:rPr>
          <w:rFonts w:ascii="Times New Roman" w:eastAsia="Times New Roman" w:hAnsi="Times New Roman" w:cs="Times New Roman"/>
          <w:color w:val="B22222"/>
          <w:sz w:val="16"/>
          <w:szCs w:val="16"/>
          <w:vertAlign w:val="superscript"/>
          <w:lang w:bidi="ar-SA"/>
        </w:rPr>
        <w:t>[2]</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Before moving on to the final stage, when the universal seven-week cycle becomes independent of the month, it would be useful to take a step back and look at the uncanny similarity between what I have described here and what we find in the Mesopotamian monthly cycle.</w:t>
      </w:r>
    </w:p>
    <w:p w:rsidR="00823D1A" w:rsidRPr="00823D1A" w:rsidRDefault="00823D1A" w:rsidP="00823D1A">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823D1A">
        <w:rPr>
          <w:rFonts w:ascii="Times New Roman" w:eastAsia="Times New Roman" w:hAnsi="Times New Roman" w:cs="Times New Roman"/>
          <w:color w:val="000000"/>
          <w:sz w:val="27"/>
          <w:szCs w:val="27"/>
          <w:lang w:bidi="ar-SA"/>
        </w:rPr>
        <w:t>Shabbat and </w:t>
      </w:r>
      <w:proofErr w:type="spellStart"/>
      <w:r w:rsidRPr="00823D1A">
        <w:rPr>
          <w:rFonts w:ascii="Times New Roman" w:eastAsia="Times New Roman" w:hAnsi="Times New Roman" w:cs="Times New Roman"/>
          <w:i/>
          <w:iCs/>
          <w:color w:val="000000"/>
          <w:sz w:val="27"/>
          <w:lang w:bidi="ar-SA"/>
        </w:rPr>
        <w:t>šapattu</w:t>
      </w:r>
      <w:proofErr w:type="spellEnd"/>
      <w:r w:rsidRPr="00823D1A">
        <w:rPr>
          <w:rFonts w:ascii="Times New Roman" w:eastAsia="Times New Roman" w:hAnsi="Times New Roman" w:cs="Times New Roman"/>
          <w:color w:val="000000"/>
          <w:sz w:val="27"/>
          <w:szCs w:val="27"/>
          <w:lang w:bidi="ar-SA"/>
        </w:rPr>
        <w:t>: Full Moon Holidays</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Like the Israelite holiday cycle outlined above, the Mesopotamian calendar also contained New Moon and Full Moon holidays. The name of this Full Moon holiday was </w:t>
      </w:r>
      <w:proofErr w:type="spellStart"/>
      <w:r w:rsidRPr="00823D1A">
        <w:rPr>
          <w:rFonts w:ascii="Times New Roman" w:eastAsia="Times New Roman" w:hAnsi="Times New Roman" w:cs="Times New Roman"/>
          <w:i/>
          <w:iCs/>
          <w:color w:val="000000"/>
          <w:sz w:val="18"/>
          <w:lang w:bidi="ar-SA"/>
        </w:rPr>
        <w:t>šapattu</w:t>
      </w:r>
      <w:proofErr w:type="spellEnd"/>
      <w:r w:rsidRPr="00823D1A">
        <w:rPr>
          <w:rFonts w:ascii="Times New Roman" w:eastAsia="Times New Roman" w:hAnsi="Times New Roman" w:cs="Times New Roman"/>
          <w:i/>
          <w:iCs/>
          <w:color w:val="000000"/>
          <w:sz w:val="18"/>
          <w:lang w:bidi="ar-SA"/>
        </w:rPr>
        <w:t>.</w:t>
      </w:r>
      <w:r w:rsidRPr="00823D1A">
        <w:rPr>
          <w:rFonts w:ascii="Times New Roman" w:eastAsia="Times New Roman" w:hAnsi="Times New Roman" w:cs="Times New Roman"/>
          <w:color w:val="000000"/>
          <w:sz w:val="18"/>
          <w:szCs w:val="18"/>
          <w:lang w:bidi="ar-SA"/>
        </w:rPr>
        <w:t> The connection between this term and the Hebrew holiday of Shabbat seems hardly coincidental.</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Although it is unclear whence the word Shabbat derives,</w:t>
      </w:r>
      <w:r w:rsidRPr="00823D1A">
        <w:rPr>
          <w:rFonts w:ascii="Times New Roman" w:eastAsia="Times New Roman" w:hAnsi="Times New Roman" w:cs="Times New Roman"/>
          <w:color w:val="B22222"/>
          <w:sz w:val="16"/>
          <w:szCs w:val="16"/>
          <w:vertAlign w:val="superscript"/>
          <w:lang w:bidi="ar-SA"/>
        </w:rPr>
        <w:t>[3]</w:t>
      </w:r>
      <w:r w:rsidRPr="00823D1A">
        <w:rPr>
          <w:rFonts w:ascii="Times New Roman" w:eastAsia="Times New Roman" w:hAnsi="Times New Roman" w:cs="Times New Roman"/>
          <w:color w:val="000000"/>
          <w:sz w:val="18"/>
          <w:szCs w:val="18"/>
          <w:lang w:bidi="ar-SA"/>
        </w:rPr>
        <w:t xml:space="preserve"> the newest investigations make a strong case that, despite protestations to the contrary, this term is a loanword from the </w:t>
      </w:r>
      <w:proofErr w:type="spellStart"/>
      <w:r w:rsidRPr="00823D1A">
        <w:rPr>
          <w:rFonts w:ascii="Times New Roman" w:eastAsia="Times New Roman" w:hAnsi="Times New Roman" w:cs="Times New Roman"/>
          <w:color w:val="000000"/>
          <w:sz w:val="18"/>
          <w:szCs w:val="18"/>
          <w:lang w:bidi="ar-SA"/>
        </w:rPr>
        <w:t>Akkadian</w:t>
      </w:r>
      <w:proofErr w:type="spellEnd"/>
      <w:r w:rsidRPr="00823D1A">
        <w:rPr>
          <w:rFonts w:ascii="Times New Roman" w:eastAsia="Times New Roman" w:hAnsi="Times New Roman" w:cs="Times New Roman"/>
          <w:color w:val="000000"/>
          <w:sz w:val="18"/>
          <w:szCs w:val="18"/>
          <w:lang w:bidi="ar-SA"/>
        </w:rPr>
        <w:t> </w:t>
      </w:r>
      <w:proofErr w:type="spellStart"/>
      <w:r w:rsidRPr="00823D1A">
        <w:rPr>
          <w:rFonts w:ascii="Times New Roman" w:eastAsia="Times New Roman" w:hAnsi="Times New Roman" w:cs="Times New Roman"/>
          <w:i/>
          <w:iCs/>
          <w:color w:val="000000"/>
          <w:sz w:val="18"/>
          <w:lang w:bidi="ar-SA"/>
        </w:rPr>
        <w:t>šapattu</w:t>
      </w:r>
      <w:proofErr w:type="spellEnd"/>
      <w:r w:rsidRPr="00823D1A">
        <w:rPr>
          <w:rFonts w:ascii="Times New Roman" w:eastAsia="Times New Roman" w:hAnsi="Times New Roman" w:cs="Times New Roman"/>
          <w:i/>
          <w:iCs/>
          <w:color w:val="000000"/>
          <w:sz w:val="18"/>
          <w:lang w:bidi="ar-SA"/>
        </w:rPr>
        <w:t> </w:t>
      </w:r>
      <w:r w:rsidRPr="00823D1A">
        <w:rPr>
          <w:rFonts w:ascii="Times New Roman" w:eastAsia="Times New Roman" w:hAnsi="Times New Roman" w:cs="Times New Roman"/>
          <w:color w:val="000000"/>
          <w:sz w:val="18"/>
          <w:szCs w:val="18"/>
          <w:lang w:bidi="ar-SA"/>
        </w:rPr>
        <w:t>or</w:t>
      </w:r>
      <w:r w:rsidRPr="00823D1A">
        <w:rPr>
          <w:rFonts w:ascii="Times New Roman" w:eastAsia="Times New Roman" w:hAnsi="Times New Roman" w:cs="Times New Roman"/>
          <w:i/>
          <w:iCs/>
          <w:color w:val="000000"/>
          <w:sz w:val="18"/>
          <w:lang w:bidi="ar-SA"/>
        </w:rPr>
        <w:t> </w:t>
      </w:r>
      <w:proofErr w:type="spellStart"/>
      <w:r w:rsidRPr="00823D1A">
        <w:rPr>
          <w:rFonts w:ascii="Times New Roman" w:eastAsia="Times New Roman" w:hAnsi="Times New Roman" w:cs="Times New Roman"/>
          <w:i/>
          <w:iCs/>
          <w:color w:val="000000"/>
          <w:sz w:val="18"/>
          <w:lang w:bidi="ar-SA"/>
        </w:rPr>
        <w:t>šabattu</w:t>
      </w:r>
      <w:proofErr w:type="spellEnd"/>
      <w:r w:rsidRPr="00823D1A">
        <w:rPr>
          <w:rFonts w:ascii="Times New Roman" w:eastAsia="Times New Roman" w:hAnsi="Times New Roman" w:cs="Times New Roman"/>
          <w:i/>
          <w:iCs/>
          <w:color w:val="000000"/>
          <w:sz w:val="18"/>
          <w:lang w:bidi="ar-SA"/>
        </w:rPr>
        <w:t>.</w:t>
      </w:r>
      <w:r w:rsidRPr="00823D1A">
        <w:rPr>
          <w:rFonts w:ascii="Times New Roman" w:eastAsia="Times New Roman" w:hAnsi="Times New Roman" w:cs="Times New Roman"/>
          <w:color w:val="B22222"/>
          <w:sz w:val="16"/>
          <w:szCs w:val="16"/>
          <w:vertAlign w:val="superscript"/>
          <w:lang w:bidi="ar-SA"/>
        </w:rPr>
        <w:t>[4]</w:t>
      </w:r>
      <w:r w:rsidRPr="00823D1A">
        <w:rPr>
          <w:rFonts w:ascii="Times New Roman" w:eastAsia="Times New Roman" w:hAnsi="Times New Roman" w:cs="Times New Roman"/>
          <w:color w:val="000000"/>
          <w:sz w:val="18"/>
          <w:szCs w:val="18"/>
          <w:lang w:bidi="ar-SA"/>
        </w:rPr>
        <w:t xml:space="preserve"> (The letters “b” and “p” are very similar in pronunciation, and often interchange between and within Semitic languages.) As noted above, the </w:t>
      </w:r>
      <w:proofErr w:type="spellStart"/>
      <w:r w:rsidRPr="00823D1A">
        <w:rPr>
          <w:rFonts w:ascii="Times New Roman" w:eastAsia="Times New Roman" w:hAnsi="Times New Roman" w:cs="Times New Roman"/>
          <w:color w:val="000000"/>
          <w:sz w:val="18"/>
          <w:szCs w:val="18"/>
          <w:lang w:bidi="ar-SA"/>
        </w:rPr>
        <w:t>Akkadian</w:t>
      </w:r>
      <w:proofErr w:type="spellEnd"/>
      <w:r w:rsidRPr="00823D1A">
        <w:rPr>
          <w:rFonts w:ascii="Times New Roman" w:eastAsia="Times New Roman" w:hAnsi="Times New Roman" w:cs="Times New Roman"/>
          <w:color w:val="000000"/>
          <w:sz w:val="18"/>
          <w:szCs w:val="18"/>
          <w:lang w:bidi="ar-SA"/>
        </w:rPr>
        <w:t xml:space="preserve"> term, attested from Old-Babylonian to Neo-Babylonian times, refers to the Full Moon holiday celebrated on the 15th of the month.</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A text from the library of Ashurbanipal (685-627 BCE) calls this a “day for the resting of the heart” (</w:t>
      </w:r>
      <w:proofErr w:type="spellStart"/>
      <w:r w:rsidRPr="00823D1A">
        <w:rPr>
          <w:rFonts w:ascii="Times New Roman" w:eastAsia="Times New Roman" w:hAnsi="Times New Roman" w:cs="Times New Roman"/>
          <w:i/>
          <w:iCs/>
          <w:color w:val="000000"/>
          <w:sz w:val="18"/>
          <w:lang w:bidi="ar-SA"/>
        </w:rPr>
        <w:t>ūm</w:t>
      </w:r>
      <w:proofErr w:type="spellEnd"/>
      <w:r w:rsidRPr="00823D1A">
        <w:rPr>
          <w:rFonts w:ascii="Times New Roman" w:eastAsia="Times New Roman" w:hAnsi="Times New Roman" w:cs="Times New Roman"/>
          <w:i/>
          <w:iCs/>
          <w:color w:val="000000"/>
          <w:sz w:val="18"/>
          <w:lang w:bidi="ar-SA"/>
        </w:rPr>
        <w:t xml:space="preserve"> </w:t>
      </w:r>
      <w:proofErr w:type="spellStart"/>
      <w:r w:rsidRPr="00823D1A">
        <w:rPr>
          <w:rFonts w:ascii="Times New Roman" w:eastAsia="Times New Roman" w:hAnsi="Times New Roman" w:cs="Times New Roman"/>
          <w:i/>
          <w:iCs/>
          <w:color w:val="000000"/>
          <w:sz w:val="18"/>
          <w:lang w:bidi="ar-SA"/>
        </w:rPr>
        <w:t>nuḫ</w:t>
      </w:r>
      <w:proofErr w:type="spellEnd"/>
      <w:r w:rsidRPr="00823D1A">
        <w:rPr>
          <w:rFonts w:ascii="Times New Roman" w:eastAsia="Times New Roman" w:hAnsi="Times New Roman" w:cs="Times New Roman"/>
          <w:color w:val="000000"/>
          <w:sz w:val="18"/>
          <w:szCs w:val="18"/>
          <w:lang w:bidi="ar-SA"/>
        </w:rPr>
        <w:t> </w:t>
      </w:r>
      <w:proofErr w:type="spellStart"/>
      <w:r w:rsidRPr="00823D1A">
        <w:rPr>
          <w:rFonts w:ascii="Times New Roman" w:eastAsia="Times New Roman" w:hAnsi="Times New Roman" w:cs="Times New Roman"/>
          <w:i/>
          <w:iCs/>
          <w:color w:val="000000"/>
          <w:sz w:val="18"/>
          <w:lang w:bidi="ar-SA"/>
        </w:rPr>
        <w:t>libbi</w:t>
      </w:r>
      <w:proofErr w:type="spellEnd"/>
      <w:r w:rsidRPr="00823D1A">
        <w:rPr>
          <w:rFonts w:ascii="Times New Roman" w:eastAsia="Times New Roman" w:hAnsi="Times New Roman" w:cs="Times New Roman"/>
          <w:color w:val="000000"/>
          <w:sz w:val="18"/>
          <w:szCs w:val="18"/>
          <w:lang w:bidi="ar-SA"/>
        </w:rPr>
        <w:t>). </w:t>
      </w:r>
      <w:proofErr w:type="spellStart"/>
      <w:r w:rsidRPr="00823D1A">
        <w:rPr>
          <w:rFonts w:ascii="Times New Roman" w:eastAsia="Times New Roman" w:hAnsi="Times New Roman" w:cs="Times New Roman"/>
          <w:i/>
          <w:iCs/>
          <w:color w:val="000000"/>
          <w:sz w:val="18"/>
          <w:lang w:bidi="ar-SA"/>
        </w:rPr>
        <w:t>Enuma</w:t>
      </w:r>
      <w:proofErr w:type="spellEnd"/>
      <w:r w:rsidRPr="00823D1A">
        <w:rPr>
          <w:rFonts w:ascii="Times New Roman" w:eastAsia="Times New Roman" w:hAnsi="Times New Roman" w:cs="Times New Roman"/>
          <w:i/>
          <w:iCs/>
          <w:color w:val="000000"/>
          <w:sz w:val="18"/>
          <w:lang w:bidi="ar-SA"/>
        </w:rPr>
        <w:t xml:space="preserve"> </w:t>
      </w:r>
      <w:proofErr w:type="spellStart"/>
      <w:r w:rsidRPr="00823D1A">
        <w:rPr>
          <w:rFonts w:ascii="Times New Roman" w:eastAsia="Times New Roman" w:hAnsi="Times New Roman" w:cs="Times New Roman"/>
          <w:i/>
          <w:iCs/>
          <w:color w:val="000000"/>
          <w:sz w:val="18"/>
          <w:lang w:bidi="ar-SA"/>
        </w:rPr>
        <w:t>Elish</w:t>
      </w:r>
      <w:proofErr w:type="spellEnd"/>
      <w:r w:rsidRPr="00823D1A">
        <w:rPr>
          <w:rFonts w:ascii="Times New Roman" w:eastAsia="Times New Roman" w:hAnsi="Times New Roman" w:cs="Times New Roman"/>
          <w:color w:val="000000"/>
          <w:sz w:val="18"/>
          <w:szCs w:val="18"/>
          <w:lang w:bidi="ar-SA"/>
        </w:rPr>
        <w:t xml:space="preserve">, a Babylonian creation epic, describes how </w:t>
      </w:r>
      <w:proofErr w:type="spellStart"/>
      <w:r w:rsidRPr="00823D1A">
        <w:rPr>
          <w:rFonts w:ascii="Times New Roman" w:eastAsia="Times New Roman" w:hAnsi="Times New Roman" w:cs="Times New Roman"/>
          <w:color w:val="000000"/>
          <w:sz w:val="18"/>
          <w:szCs w:val="18"/>
          <w:lang w:bidi="ar-SA"/>
        </w:rPr>
        <w:t>Marduk</w:t>
      </w:r>
      <w:proofErr w:type="spellEnd"/>
      <w:r w:rsidRPr="00823D1A">
        <w:rPr>
          <w:rFonts w:ascii="Times New Roman" w:eastAsia="Times New Roman" w:hAnsi="Times New Roman" w:cs="Times New Roman"/>
          <w:color w:val="000000"/>
          <w:sz w:val="18"/>
          <w:szCs w:val="18"/>
          <w:lang w:bidi="ar-SA"/>
        </w:rPr>
        <w:t xml:space="preserve"> appointed the moon-god </w:t>
      </w:r>
      <w:proofErr w:type="spellStart"/>
      <w:r w:rsidRPr="00823D1A">
        <w:rPr>
          <w:rFonts w:ascii="Times New Roman" w:eastAsia="Times New Roman" w:hAnsi="Times New Roman" w:cs="Times New Roman"/>
          <w:color w:val="000000"/>
          <w:sz w:val="18"/>
          <w:szCs w:val="18"/>
          <w:lang w:bidi="ar-SA"/>
        </w:rPr>
        <w:t>Nannar</w:t>
      </w:r>
      <w:proofErr w:type="spellEnd"/>
      <w:r w:rsidRPr="00823D1A">
        <w:rPr>
          <w:rFonts w:ascii="Times New Roman" w:eastAsia="Times New Roman" w:hAnsi="Times New Roman" w:cs="Times New Roman"/>
          <w:color w:val="000000"/>
          <w:sz w:val="18"/>
          <w:szCs w:val="18"/>
          <w:lang w:bidi="ar-SA"/>
        </w:rPr>
        <w:t xml:space="preserve"> as the jewel of the night to fix the days. The place of the seven-day </w:t>
      </w:r>
      <w:proofErr w:type="spellStart"/>
      <w:r w:rsidRPr="00823D1A">
        <w:rPr>
          <w:rFonts w:ascii="Times New Roman" w:eastAsia="Times New Roman" w:hAnsi="Times New Roman" w:cs="Times New Roman"/>
          <w:color w:val="000000"/>
          <w:sz w:val="18"/>
          <w:szCs w:val="18"/>
          <w:lang w:bidi="ar-SA"/>
        </w:rPr>
        <w:t>periodization</w:t>
      </w:r>
      <w:proofErr w:type="spellEnd"/>
      <w:r w:rsidRPr="00823D1A">
        <w:rPr>
          <w:rFonts w:ascii="Times New Roman" w:eastAsia="Times New Roman" w:hAnsi="Times New Roman" w:cs="Times New Roman"/>
          <w:color w:val="000000"/>
          <w:sz w:val="18"/>
          <w:szCs w:val="18"/>
          <w:lang w:bidi="ar-SA"/>
        </w:rPr>
        <w:t xml:space="preserve"> of the month parallels the Israelite cycle outlined above:</w:t>
      </w:r>
    </w:p>
    <w:p w:rsidR="00823D1A" w:rsidRPr="00823D1A" w:rsidRDefault="00823D1A" w:rsidP="00823D1A">
      <w:pPr>
        <w:shd w:val="clear" w:color="auto" w:fill="FFFFFF"/>
        <w:spacing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Shine over the land at the </w:t>
      </w:r>
      <w:r w:rsidRPr="00823D1A">
        <w:rPr>
          <w:rFonts w:ascii="Times New Roman" w:eastAsia="Times New Roman" w:hAnsi="Times New Roman" w:cs="Times New Roman"/>
          <w:b/>
          <w:bCs/>
          <w:color w:val="000000"/>
          <w:sz w:val="18"/>
          <w:lang w:bidi="ar-SA"/>
        </w:rPr>
        <w:t>beginning of the month (</w:t>
      </w:r>
      <w:proofErr w:type="spellStart"/>
      <w:r w:rsidRPr="00823D1A">
        <w:rPr>
          <w:rFonts w:ascii="Times New Roman" w:eastAsia="Times New Roman" w:hAnsi="Times New Roman" w:cs="Times New Roman"/>
          <w:b/>
          <w:bCs/>
          <w:i/>
          <w:iCs/>
          <w:color w:val="000000"/>
          <w:sz w:val="18"/>
          <w:lang w:bidi="ar-SA"/>
        </w:rPr>
        <w:t>arḫu</w:t>
      </w:r>
      <w:proofErr w:type="spellEnd"/>
      <w:r w:rsidRPr="00823D1A">
        <w:rPr>
          <w:rFonts w:ascii="Times New Roman" w:eastAsia="Times New Roman" w:hAnsi="Times New Roman" w:cs="Times New Roman"/>
          <w:b/>
          <w:bCs/>
          <w:color w:val="000000"/>
          <w:sz w:val="18"/>
          <w:lang w:bidi="ar-SA"/>
        </w:rPr>
        <w:t>)</w:t>
      </w:r>
      <w:proofErr w:type="gramStart"/>
      <w:r w:rsidRPr="00823D1A">
        <w:rPr>
          <w:rFonts w:ascii="Times New Roman" w:eastAsia="Times New Roman" w:hAnsi="Times New Roman" w:cs="Times New Roman"/>
          <w:color w:val="000000"/>
          <w:sz w:val="18"/>
          <w:szCs w:val="18"/>
          <w:lang w:bidi="ar-SA"/>
        </w:rPr>
        <w:t>,</w:t>
      </w:r>
      <w:proofErr w:type="gramEnd"/>
      <w:r w:rsidRPr="00823D1A">
        <w:rPr>
          <w:rFonts w:ascii="Times New Roman" w:eastAsia="Times New Roman" w:hAnsi="Times New Roman" w:cs="Times New Roman"/>
          <w:color w:val="000000"/>
          <w:sz w:val="18"/>
          <w:szCs w:val="18"/>
          <w:lang w:bidi="ar-SA"/>
        </w:rPr>
        <w:br/>
        <w:t>Resplendent with horns to fix six days.</w:t>
      </w:r>
      <w:r w:rsidRPr="00823D1A">
        <w:rPr>
          <w:rFonts w:ascii="Times New Roman" w:eastAsia="Times New Roman" w:hAnsi="Times New Roman" w:cs="Times New Roman"/>
          <w:color w:val="000000"/>
          <w:sz w:val="18"/>
          <w:szCs w:val="18"/>
          <w:lang w:bidi="ar-SA"/>
        </w:rPr>
        <w:br/>
        <w:t>On the </w:t>
      </w:r>
      <w:r w:rsidRPr="00823D1A">
        <w:rPr>
          <w:rFonts w:ascii="Times New Roman" w:eastAsia="Times New Roman" w:hAnsi="Times New Roman" w:cs="Times New Roman"/>
          <w:b/>
          <w:bCs/>
          <w:color w:val="000000"/>
          <w:sz w:val="18"/>
          <w:lang w:bidi="ar-SA"/>
        </w:rPr>
        <w:t>7th day</w:t>
      </w:r>
      <w:r w:rsidRPr="00823D1A">
        <w:rPr>
          <w:rFonts w:ascii="Times New Roman" w:eastAsia="Times New Roman" w:hAnsi="Times New Roman" w:cs="Times New Roman"/>
          <w:color w:val="000000"/>
          <w:sz w:val="18"/>
          <w:szCs w:val="18"/>
          <w:lang w:bidi="ar-SA"/>
        </w:rPr>
        <w:t> </w:t>
      </w:r>
      <w:r w:rsidRPr="00823D1A">
        <w:rPr>
          <w:rFonts w:ascii="Times New Roman" w:eastAsia="Times New Roman" w:hAnsi="Times New Roman" w:cs="Times New Roman"/>
          <w:b/>
          <w:bCs/>
          <w:color w:val="000000"/>
          <w:sz w:val="18"/>
          <w:lang w:bidi="ar-SA"/>
        </w:rPr>
        <w:t>(</w:t>
      </w:r>
      <w:proofErr w:type="spellStart"/>
      <w:r w:rsidRPr="00823D1A">
        <w:rPr>
          <w:rFonts w:ascii="Times New Roman" w:eastAsia="Times New Roman" w:hAnsi="Times New Roman" w:cs="Times New Roman"/>
          <w:b/>
          <w:bCs/>
          <w:i/>
          <w:iCs/>
          <w:color w:val="000000"/>
          <w:sz w:val="18"/>
          <w:lang w:bidi="ar-SA"/>
        </w:rPr>
        <w:t>sebutu</w:t>
      </w:r>
      <w:proofErr w:type="spellEnd"/>
      <w:r w:rsidRPr="00823D1A">
        <w:rPr>
          <w:rFonts w:ascii="Times New Roman" w:eastAsia="Times New Roman" w:hAnsi="Times New Roman" w:cs="Times New Roman"/>
          <w:b/>
          <w:bCs/>
          <w:color w:val="000000"/>
          <w:sz w:val="18"/>
          <w:lang w:bidi="ar-SA"/>
        </w:rPr>
        <w:t>)</w:t>
      </w:r>
      <w:r w:rsidRPr="00823D1A">
        <w:rPr>
          <w:rFonts w:ascii="Times New Roman" w:eastAsia="Times New Roman" w:hAnsi="Times New Roman" w:cs="Times New Roman"/>
          <w:color w:val="000000"/>
          <w:sz w:val="18"/>
          <w:szCs w:val="18"/>
          <w:lang w:bidi="ar-SA"/>
        </w:rPr>
        <w:t> the crown will be half size</w:t>
      </w:r>
      <w:proofErr w:type="gramStart"/>
      <w:r w:rsidRPr="00823D1A">
        <w:rPr>
          <w:rFonts w:ascii="Times New Roman" w:eastAsia="Times New Roman" w:hAnsi="Times New Roman" w:cs="Times New Roman"/>
          <w:color w:val="000000"/>
          <w:sz w:val="18"/>
          <w:szCs w:val="18"/>
          <w:lang w:bidi="ar-SA"/>
        </w:rPr>
        <w:t>,</w:t>
      </w:r>
      <w:proofErr w:type="gramEnd"/>
      <w:r w:rsidRPr="00823D1A">
        <w:rPr>
          <w:rFonts w:ascii="Times New Roman" w:eastAsia="Times New Roman" w:hAnsi="Times New Roman" w:cs="Times New Roman"/>
          <w:color w:val="000000"/>
          <w:sz w:val="18"/>
          <w:szCs w:val="18"/>
          <w:lang w:bidi="ar-SA"/>
        </w:rPr>
        <w:br/>
        <w:t>On the </w:t>
      </w:r>
      <w:r w:rsidRPr="00823D1A">
        <w:rPr>
          <w:rFonts w:ascii="Times New Roman" w:eastAsia="Times New Roman" w:hAnsi="Times New Roman" w:cs="Times New Roman"/>
          <w:b/>
          <w:bCs/>
          <w:color w:val="000000"/>
          <w:sz w:val="18"/>
          <w:lang w:bidi="ar-SA"/>
        </w:rPr>
        <w:t>15th day (</w:t>
      </w:r>
      <w:proofErr w:type="spellStart"/>
      <w:r w:rsidRPr="00823D1A">
        <w:rPr>
          <w:rFonts w:ascii="Times New Roman" w:eastAsia="Times New Roman" w:hAnsi="Times New Roman" w:cs="Times New Roman"/>
          <w:b/>
          <w:bCs/>
          <w:i/>
          <w:iCs/>
          <w:color w:val="000000"/>
          <w:sz w:val="18"/>
          <w:lang w:bidi="ar-SA"/>
        </w:rPr>
        <w:t>šap</w:t>
      </w:r>
      <w:proofErr w:type="spellEnd"/>
      <w:r w:rsidRPr="00823D1A">
        <w:rPr>
          <w:rFonts w:ascii="Times New Roman" w:eastAsia="Times New Roman" w:hAnsi="Times New Roman" w:cs="Times New Roman"/>
          <w:b/>
          <w:bCs/>
          <w:i/>
          <w:iCs/>
          <w:color w:val="000000"/>
          <w:sz w:val="18"/>
          <w:lang w:bidi="ar-SA"/>
        </w:rPr>
        <w:t>/</w:t>
      </w:r>
      <w:proofErr w:type="spellStart"/>
      <w:r w:rsidRPr="00823D1A">
        <w:rPr>
          <w:rFonts w:ascii="Times New Roman" w:eastAsia="Times New Roman" w:hAnsi="Times New Roman" w:cs="Times New Roman"/>
          <w:b/>
          <w:bCs/>
          <w:i/>
          <w:iCs/>
          <w:color w:val="000000"/>
          <w:sz w:val="18"/>
          <w:lang w:bidi="ar-SA"/>
        </w:rPr>
        <w:t>battu</w:t>
      </w:r>
      <w:proofErr w:type="spellEnd"/>
      <w:r w:rsidRPr="00823D1A">
        <w:rPr>
          <w:rFonts w:ascii="Times New Roman" w:eastAsia="Times New Roman" w:hAnsi="Times New Roman" w:cs="Times New Roman"/>
          <w:b/>
          <w:bCs/>
          <w:color w:val="000000"/>
          <w:sz w:val="18"/>
          <w:lang w:bidi="ar-SA"/>
        </w:rPr>
        <w:t>)</w:t>
      </w:r>
      <w:r w:rsidRPr="00823D1A">
        <w:rPr>
          <w:rFonts w:ascii="Times New Roman" w:eastAsia="Times New Roman" w:hAnsi="Times New Roman" w:cs="Times New Roman"/>
          <w:color w:val="000000"/>
          <w:sz w:val="18"/>
          <w:szCs w:val="18"/>
          <w:lang w:bidi="ar-SA"/>
        </w:rPr>
        <w:t>, halfway through each month, stand in opposition.</w:t>
      </w:r>
    </w:p>
    <w:p w:rsidR="00823D1A" w:rsidRPr="00823D1A" w:rsidRDefault="00823D1A" w:rsidP="00823D1A">
      <w:pPr>
        <w:shd w:val="clear" w:color="auto" w:fill="FFFFFF"/>
        <w:spacing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 xml:space="preserve">When </w:t>
      </w:r>
      <w:proofErr w:type="spellStart"/>
      <w:r w:rsidRPr="00823D1A">
        <w:rPr>
          <w:rFonts w:ascii="Times New Roman" w:eastAsia="Times New Roman" w:hAnsi="Times New Roman" w:cs="Times New Roman"/>
          <w:color w:val="000000"/>
          <w:sz w:val="18"/>
          <w:szCs w:val="18"/>
          <w:lang w:bidi="ar-SA"/>
        </w:rPr>
        <w:t>Šamaš</w:t>
      </w:r>
      <w:proofErr w:type="spellEnd"/>
      <w:r w:rsidRPr="00823D1A">
        <w:rPr>
          <w:rFonts w:ascii="Times New Roman" w:eastAsia="Times New Roman" w:hAnsi="Times New Roman" w:cs="Times New Roman"/>
          <w:color w:val="000000"/>
          <w:sz w:val="18"/>
          <w:szCs w:val="18"/>
          <w:lang w:bidi="ar-SA"/>
        </w:rPr>
        <w:t xml:space="preserve"> [sees] you on the horizon</w:t>
      </w:r>
      <w:proofErr w:type="gramStart"/>
      <w:r w:rsidRPr="00823D1A">
        <w:rPr>
          <w:rFonts w:ascii="Times New Roman" w:eastAsia="Times New Roman" w:hAnsi="Times New Roman" w:cs="Times New Roman"/>
          <w:color w:val="000000"/>
          <w:sz w:val="18"/>
          <w:szCs w:val="18"/>
          <w:lang w:bidi="ar-SA"/>
        </w:rPr>
        <w:t>,</w:t>
      </w:r>
      <w:proofErr w:type="gramEnd"/>
      <w:r w:rsidRPr="00823D1A">
        <w:rPr>
          <w:rFonts w:ascii="Times New Roman" w:eastAsia="Times New Roman" w:hAnsi="Times New Roman" w:cs="Times New Roman"/>
          <w:color w:val="000000"/>
          <w:sz w:val="18"/>
          <w:szCs w:val="18"/>
          <w:lang w:bidi="ar-SA"/>
        </w:rPr>
        <w:br/>
        <w:t>Diminish in the proper stages and shine backwards.</w:t>
      </w:r>
      <w:r w:rsidRPr="00823D1A">
        <w:rPr>
          <w:rFonts w:ascii="Times New Roman" w:eastAsia="Times New Roman" w:hAnsi="Times New Roman" w:cs="Times New Roman"/>
          <w:color w:val="000000"/>
          <w:sz w:val="18"/>
          <w:szCs w:val="18"/>
          <w:lang w:bidi="ar-SA"/>
        </w:rPr>
        <w:br/>
        <w:t xml:space="preserve">On the 29th day, draw near to the path of </w:t>
      </w:r>
      <w:proofErr w:type="spellStart"/>
      <w:proofErr w:type="gramStart"/>
      <w:r w:rsidRPr="00823D1A">
        <w:rPr>
          <w:rFonts w:ascii="Times New Roman" w:eastAsia="Times New Roman" w:hAnsi="Times New Roman" w:cs="Times New Roman"/>
          <w:color w:val="000000"/>
          <w:sz w:val="18"/>
          <w:szCs w:val="18"/>
          <w:lang w:bidi="ar-SA"/>
        </w:rPr>
        <w:t>Šamaš</w:t>
      </w:r>
      <w:proofErr w:type="spellEnd"/>
      <w:r w:rsidRPr="00823D1A">
        <w:rPr>
          <w:rFonts w:ascii="Times New Roman" w:eastAsia="Times New Roman" w:hAnsi="Times New Roman" w:cs="Times New Roman"/>
          <w:color w:val="000000"/>
          <w:sz w:val="18"/>
          <w:szCs w:val="18"/>
          <w:lang w:bidi="ar-SA"/>
        </w:rPr>
        <w:t>,</w:t>
      </w:r>
      <w:r w:rsidRPr="00823D1A">
        <w:rPr>
          <w:rFonts w:ascii="Times New Roman" w:eastAsia="Times New Roman" w:hAnsi="Times New Roman" w:cs="Times New Roman"/>
          <w:color w:val="000000"/>
          <w:sz w:val="18"/>
          <w:szCs w:val="18"/>
          <w:lang w:bidi="ar-SA"/>
        </w:rPr>
        <w:br/>
        <w:t>.</w:t>
      </w:r>
      <w:proofErr w:type="gramEnd"/>
      <w:r w:rsidRPr="00823D1A">
        <w:rPr>
          <w:rFonts w:ascii="Times New Roman" w:eastAsia="Times New Roman" w:hAnsi="Times New Roman" w:cs="Times New Roman"/>
          <w:color w:val="000000"/>
          <w:sz w:val="18"/>
          <w:szCs w:val="18"/>
          <w:lang w:bidi="ar-SA"/>
        </w:rPr>
        <w:t xml:space="preserve"> [ . . ] </w:t>
      </w:r>
      <w:proofErr w:type="gramStart"/>
      <w:r w:rsidRPr="00823D1A">
        <w:rPr>
          <w:rFonts w:ascii="Times New Roman" w:eastAsia="Times New Roman" w:hAnsi="Times New Roman" w:cs="Times New Roman"/>
          <w:color w:val="000000"/>
          <w:sz w:val="18"/>
          <w:szCs w:val="18"/>
          <w:lang w:bidi="ar-SA"/>
        </w:rPr>
        <w:t>the</w:t>
      </w:r>
      <w:proofErr w:type="gramEnd"/>
      <w:r w:rsidRPr="00823D1A">
        <w:rPr>
          <w:rFonts w:ascii="Times New Roman" w:eastAsia="Times New Roman" w:hAnsi="Times New Roman" w:cs="Times New Roman"/>
          <w:color w:val="000000"/>
          <w:sz w:val="18"/>
          <w:szCs w:val="18"/>
          <w:lang w:bidi="ar-SA"/>
        </w:rPr>
        <w:t xml:space="preserve"> 30th day, stand in conjunction and rival </w:t>
      </w:r>
      <w:proofErr w:type="spellStart"/>
      <w:r w:rsidRPr="00823D1A">
        <w:rPr>
          <w:rFonts w:ascii="Times New Roman" w:eastAsia="Times New Roman" w:hAnsi="Times New Roman" w:cs="Times New Roman"/>
          <w:color w:val="000000"/>
          <w:sz w:val="18"/>
          <w:szCs w:val="18"/>
          <w:lang w:bidi="ar-SA"/>
        </w:rPr>
        <w:t>Šamaš</w:t>
      </w:r>
      <w:proofErr w:type="spellEnd"/>
      <w:r w:rsidRPr="00823D1A">
        <w:rPr>
          <w:rFonts w:ascii="Times New Roman" w:eastAsia="Times New Roman" w:hAnsi="Times New Roman" w:cs="Times New Roman"/>
          <w:color w:val="000000"/>
          <w:sz w:val="18"/>
          <w:szCs w:val="18"/>
          <w:lang w:bidi="ar-SA"/>
        </w:rPr>
        <w:t>. (</w:t>
      </w:r>
      <w:proofErr w:type="spellStart"/>
      <w:r w:rsidRPr="00823D1A">
        <w:rPr>
          <w:rFonts w:ascii="Times New Roman" w:eastAsia="Times New Roman" w:hAnsi="Times New Roman" w:cs="Times New Roman"/>
          <w:color w:val="000000"/>
          <w:sz w:val="18"/>
          <w:szCs w:val="18"/>
          <w:lang w:bidi="ar-SA"/>
        </w:rPr>
        <w:fldChar w:fldCharType="begin"/>
      </w:r>
      <w:r w:rsidRPr="00823D1A">
        <w:rPr>
          <w:rFonts w:ascii="Times New Roman" w:eastAsia="Times New Roman" w:hAnsi="Times New Roman" w:cs="Times New Roman"/>
          <w:color w:val="000000"/>
          <w:sz w:val="18"/>
          <w:szCs w:val="18"/>
          <w:lang w:bidi="ar-SA"/>
        </w:rPr>
        <w:instrText xml:space="preserve"> HYPERLINK "http://www.ancient.eu/article/225/" \t "_blank" </w:instrText>
      </w:r>
      <w:r w:rsidRPr="00823D1A">
        <w:rPr>
          <w:rFonts w:ascii="Times New Roman" w:eastAsia="Times New Roman" w:hAnsi="Times New Roman" w:cs="Times New Roman"/>
          <w:color w:val="000000"/>
          <w:sz w:val="18"/>
          <w:szCs w:val="18"/>
          <w:lang w:bidi="ar-SA"/>
        </w:rPr>
        <w:fldChar w:fldCharType="separate"/>
      </w:r>
      <w:r w:rsidRPr="00823D1A">
        <w:rPr>
          <w:rFonts w:ascii="Times New Roman" w:eastAsia="Times New Roman" w:hAnsi="Times New Roman" w:cs="Times New Roman"/>
          <w:color w:val="0000FF"/>
          <w:sz w:val="18"/>
          <w:u w:val="single"/>
          <w:lang w:bidi="ar-SA"/>
        </w:rPr>
        <w:t>Enuma</w:t>
      </w:r>
      <w:proofErr w:type="spellEnd"/>
      <w:r w:rsidRPr="00823D1A">
        <w:rPr>
          <w:rFonts w:ascii="Times New Roman" w:eastAsia="Times New Roman" w:hAnsi="Times New Roman" w:cs="Times New Roman"/>
          <w:color w:val="0000FF"/>
          <w:sz w:val="18"/>
          <w:u w:val="single"/>
          <w:lang w:bidi="ar-SA"/>
        </w:rPr>
        <w:t xml:space="preserve"> </w:t>
      </w:r>
      <w:proofErr w:type="spellStart"/>
      <w:r w:rsidRPr="00823D1A">
        <w:rPr>
          <w:rFonts w:ascii="Times New Roman" w:eastAsia="Times New Roman" w:hAnsi="Times New Roman" w:cs="Times New Roman"/>
          <w:color w:val="0000FF"/>
          <w:sz w:val="18"/>
          <w:u w:val="single"/>
          <w:lang w:bidi="ar-SA"/>
        </w:rPr>
        <w:t>Elish</w:t>
      </w:r>
      <w:proofErr w:type="spellEnd"/>
      <w:r w:rsidRPr="00823D1A">
        <w:rPr>
          <w:rFonts w:ascii="Times New Roman" w:eastAsia="Times New Roman" w:hAnsi="Times New Roman" w:cs="Times New Roman"/>
          <w:color w:val="000000"/>
          <w:sz w:val="18"/>
          <w:szCs w:val="18"/>
          <w:lang w:bidi="ar-SA"/>
        </w:rPr>
        <w:fldChar w:fldCharType="end"/>
      </w:r>
      <w:r w:rsidRPr="00823D1A">
        <w:rPr>
          <w:rFonts w:ascii="Times New Roman" w:eastAsia="Times New Roman" w:hAnsi="Times New Roman" w:cs="Times New Roman"/>
          <w:color w:val="000000"/>
          <w:sz w:val="18"/>
          <w:szCs w:val="18"/>
          <w:lang w:bidi="ar-SA"/>
        </w:rPr>
        <w:t>, Tablet 5)</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This same sequence—with first day or new moon (</w:t>
      </w:r>
      <w:proofErr w:type="spellStart"/>
      <w:r w:rsidRPr="00823D1A">
        <w:rPr>
          <w:rFonts w:ascii="Times New Roman" w:eastAsia="Times New Roman" w:hAnsi="Times New Roman" w:cs="Times New Roman"/>
          <w:i/>
          <w:iCs/>
          <w:color w:val="000000"/>
          <w:sz w:val="18"/>
          <w:lang w:bidi="ar-SA"/>
        </w:rPr>
        <w:t>arḫu</w:t>
      </w:r>
      <w:proofErr w:type="spellEnd"/>
      <w:r w:rsidRPr="00823D1A">
        <w:rPr>
          <w:rFonts w:ascii="Times New Roman" w:eastAsia="Times New Roman" w:hAnsi="Times New Roman" w:cs="Times New Roman"/>
          <w:color w:val="000000"/>
          <w:sz w:val="18"/>
          <w:szCs w:val="18"/>
          <w:lang w:bidi="ar-SA"/>
        </w:rPr>
        <w:t>, cognate to Hebrew </w:t>
      </w:r>
      <w:proofErr w:type="spellStart"/>
      <w:r w:rsidRPr="00823D1A">
        <w:rPr>
          <w:rFonts w:ascii="Times New Roman" w:eastAsia="Times New Roman" w:hAnsi="Times New Roman" w:cs="Times New Roman"/>
          <w:i/>
          <w:iCs/>
          <w:color w:val="000000"/>
          <w:sz w:val="18"/>
          <w:lang w:bidi="ar-SA"/>
        </w:rPr>
        <w:t>yareach</w:t>
      </w:r>
      <w:proofErr w:type="spellEnd"/>
      <w:r w:rsidRPr="00823D1A">
        <w:rPr>
          <w:rFonts w:ascii="Times New Roman" w:eastAsia="Times New Roman" w:hAnsi="Times New Roman" w:cs="Times New Roman"/>
          <w:color w:val="000000"/>
          <w:sz w:val="18"/>
          <w:szCs w:val="18"/>
          <w:lang w:bidi="ar-SA"/>
        </w:rPr>
        <w:t>), seventh day (</w:t>
      </w:r>
      <w:proofErr w:type="spellStart"/>
      <w:r w:rsidRPr="00823D1A">
        <w:rPr>
          <w:rFonts w:ascii="Times New Roman" w:eastAsia="Times New Roman" w:hAnsi="Times New Roman" w:cs="Times New Roman"/>
          <w:i/>
          <w:iCs/>
          <w:color w:val="000000"/>
          <w:sz w:val="18"/>
          <w:lang w:bidi="ar-SA"/>
        </w:rPr>
        <w:t>sebutu</w:t>
      </w:r>
      <w:proofErr w:type="spellEnd"/>
      <w:r w:rsidRPr="00823D1A">
        <w:rPr>
          <w:rFonts w:ascii="Times New Roman" w:eastAsia="Times New Roman" w:hAnsi="Times New Roman" w:cs="Times New Roman"/>
          <w:color w:val="000000"/>
          <w:sz w:val="18"/>
          <w:szCs w:val="18"/>
          <w:lang w:bidi="ar-SA"/>
        </w:rPr>
        <w:t>, cf. Hebrew </w:t>
      </w:r>
      <w:proofErr w:type="spellStart"/>
      <w:r w:rsidRPr="00823D1A">
        <w:rPr>
          <w:rFonts w:ascii="Times New Roman" w:eastAsia="Times New Roman" w:hAnsi="Times New Roman" w:cs="Times New Roman"/>
          <w:i/>
          <w:iCs/>
          <w:color w:val="000000"/>
          <w:sz w:val="18"/>
          <w:lang w:bidi="ar-SA"/>
        </w:rPr>
        <w:t>sheviʿi</w:t>
      </w:r>
      <w:proofErr w:type="spellEnd"/>
      <w:r w:rsidRPr="00823D1A">
        <w:rPr>
          <w:rFonts w:ascii="Times New Roman" w:eastAsia="Times New Roman" w:hAnsi="Times New Roman" w:cs="Times New Roman"/>
          <w:color w:val="000000"/>
          <w:sz w:val="18"/>
          <w:szCs w:val="18"/>
          <w:lang w:bidi="ar-SA"/>
        </w:rPr>
        <w:t>), and fifteenth day (</w:t>
      </w:r>
      <w:proofErr w:type="spellStart"/>
      <w:r w:rsidRPr="00823D1A">
        <w:rPr>
          <w:rFonts w:ascii="Times New Roman" w:eastAsia="Times New Roman" w:hAnsi="Times New Roman" w:cs="Times New Roman"/>
          <w:i/>
          <w:iCs/>
          <w:color w:val="000000"/>
          <w:sz w:val="18"/>
          <w:lang w:bidi="ar-SA"/>
        </w:rPr>
        <w:t>šapattu</w:t>
      </w:r>
      <w:proofErr w:type="spellEnd"/>
      <w:r w:rsidRPr="00823D1A">
        <w:rPr>
          <w:rFonts w:ascii="Times New Roman" w:eastAsia="Times New Roman" w:hAnsi="Times New Roman" w:cs="Times New Roman"/>
          <w:color w:val="000000"/>
          <w:sz w:val="18"/>
          <w:szCs w:val="18"/>
          <w:lang w:bidi="ar-SA"/>
        </w:rPr>
        <w:t xml:space="preserve">)—is found in a number of other Mesopotamian contexts, ranging from the </w:t>
      </w:r>
      <w:proofErr w:type="spellStart"/>
      <w:r w:rsidRPr="00823D1A">
        <w:rPr>
          <w:rFonts w:ascii="Times New Roman" w:eastAsia="Times New Roman" w:hAnsi="Times New Roman" w:cs="Times New Roman"/>
          <w:color w:val="000000"/>
          <w:sz w:val="18"/>
          <w:szCs w:val="18"/>
          <w:lang w:bidi="ar-SA"/>
        </w:rPr>
        <w:t>Atraḫasis</w:t>
      </w:r>
      <w:proofErr w:type="spellEnd"/>
      <w:r w:rsidRPr="00823D1A">
        <w:rPr>
          <w:rFonts w:ascii="Times New Roman" w:eastAsia="Times New Roman" w:hAnsi="Times New Roman" w:cs="Times New Roman"/>
          <w:color w:val="000000"/>
          <w:sz w:val="18"/>
          <w:szCs w:val="18"/>
          <w:lang w:bidi="ar-SA"/>
        </w:rPr>
        <w:t xml:space="preserve"> Epic (I 206-207 and 221-222) to economic documents. The celebration of these three days can be traced back as far as the </w:t>
      </w:r>
      <w:proofErr w:type="spellStart"/>
      <w:r w:rsidRPr="00823D1A">
        <w:rPr>
          <w:rFonts w:ascii="Times New Roman" w:eastAsia="Times New Roman" w:hAnsi="Times New Roman" w:cs="Times New Roman"/>
          <w:color w:val="000000"/>
          <w:sz w:val="18"/>
          <w:szCs w:val="18"/>
          <w:lang w:bidi="ar-SA"/>
        </w:rPr>
        <w:t>Sargonic</w:t>
      </w:r>
      <w:proofErr w:type="spellEnd"/>
      <w:r w:rsidRPr="00823D1A">
        <w:rPr>
          <w:rFonts w:ascii="Times New Roman" w:eastAsia="Times New Roman" w:hAnsi="Times New Roman" w:cs="Times New Roman"/>
          <w:color w:val="000000"/>
          <w:sz w:val="18"/>
          <w:szCs w:val="18"/>
          <w:lang w:bidi="ar-SA"/>
        </w:rPr>
        <w:t xml:space="preserve"> period (22nd cent. </w:t>
      </w:r>
      <w:proofErr w:type="gramStart"/>
      <w:r w:rsidRPr="00823D1A">
        <w:rPr>
          <w:rFonts w:ascii="Times New Roman" w:eastAsia="Times New Roman" w:hAnsi="Times New Roman" w:cs="Times New Roman"/>
          <w:color w:val="000000"/>
          <w:sz w:val="18"/>
          <w:szCs w:val="18"/>
          <w:lang w:bidi="ar-SA"/>
        </w:rPr>
        <w:t>BCE).</w:t>
      </w:r>
      <w:proofErr w:type="gramEnd"/>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This offers a close parallel to the holiday cycle as it was celebrated in ancient Israel. The </w:t>
      </w:r>
      <w:proofErr w:type="spellStart"/>
      <w:r w:rsidRPr="00823D1A">
        <w:rPr>
          <w:rFonts w:ascii="Times New Roman" w:eastAsia="Times New Roman" w:hAnsi="Times New Roman" w:cs="Times New Roman"/>
          <w:i/>
          <w:iCs/>
          <w:color w:val="000000"/>
          <w:sz w:val="18"/>
          <w:lang w:bidi="ar-SA"/>
        </w:rPr>
        <w:t>arḫu</w:t>
      </w:r>
      <w:proofErr w:type="spellEnd"/>
      <w:r w:rsidRPr="00823D1A">
        <w:rPr>
          <w:rFonts w:ascii="Times New Roman" w:eastAsia="Times New Roman" w:hAnsi="Times New Roman" w:cs="Times New Roman"/>
          <w:i/>
          <w:iCs/>
          <w:color w:val="000000"/>
          <w:sz w:val="18"/>
          <w:lang w:bidi="ar-SA"/>
        </w:rPr>
        <w:t> </w:t>
      </w:r>
      <w:r w:rsidRPr="00823D1A">
        <w:rPr>
          <w:rFonts w:ascii="Times New Roman" w:eastAsia="Times New Roman" w:hAnsi="Times New Roman" w:cs="Times New Roman"/>
          <w:color w:val="000000"/>
          <w:sz w:val="18"/>
          <w:szCs w:val="18"/>
          <w:lang w:bidi="ar-SA"/>
        </w:rPr>
        <w:t xml:space="preserve">parallels Israelite </w:t>
      </w:r>
      <w:proofErr w:type="spellStart"/>
      <w:r w:rsidRPr="00823D1A">
        <w:rPr>
          <w:rFonts w:ascii="Times New Roman" w:eastAsia="Times New Roman" w:hAnsi="Times New Roman" w:cs="Times New Roman"/>
          <w:color w:val="000000"/>
          <w:sz w:val="18"/>
          <w:szCs w:val="18"/>
          <w:lang w:bidi="ar-SA"/>
        </w:rPr>
        <w:t>Chodesh</w:t>
      </w:r>
      <w:proofErr w:type="spellEnd"/>
      <w:r w:rsidRPr="00823D1A">
        <w:rPr>
          <w:rFonts w:ascii="Times New Roman" w:eastAsia="Times New Roman" w:hAnsi="Times New Roman" w:cs="Times New Roman"/>
          <w:color w:val="000000"/>
          <w:sz w:val="18"/>
          <w:szCs w:val="18"/>
          <w:lang w:bidi="ar-SA"/>
        </w:rPr>
        <w:t>, and </w:t>
      </w:r>
      <w:proofErr w:type="spellStart"/>
      <w:r w:rsidRPr="00823D1A">
        <w:rPr>
          <w:rFonts w:ascii="Times New Roman" w:eastAsia="Times New Roman" w:hAnsi="Times New Roman" w:cs="Times New Roman"/>
          <w:i/>
          <w:iCs/>
          <w:color w:val="000000"/>
          <w:sz w:val="18"/>
          <w:lang w:bidi="ar-SA"/>
        </w:rPr>
        <w:t>šapattu</w:t>
      </w:r>
      <w:proofErr w:type="spellEnd"/>
      <w:r w:rsidRPr="00823D1A">
        <w:rPr>
          <w:rFonts w:ascii="Times New Roman" w:eastAsia="Times New Roman" w:hAnsi="Times New Roman" w:cs="Times New Roman"/>
          <w:color w:val="000000"/>
          <w:sz w:val="18"/>
          <w:szCs w:val="18"/>
          <w:lang w:bidi="ar-SA"/>
        </w:rPr>
        <w:t> the Israelite Shabbat. Moreover, the fact that the seventh day (</w:t>
      </w:r>
      <w:proofErr w:type="spellStart"/>
      <w:r w:rsidRPr="00823D1A">
        <w:rPr>
          <w:rFonts w:ascii="Times New Roman" w:eastAsia="Times New Roman" w:hAnsi="Times New Roman" w:cs="Times New Roman"/>
          <w:i/>
          <w:iCs/>
          <w:color w:val="000000"/>
          <w:sz w:val="18"/>
          <w:lang w:bidi="ar-SA"/>
        </w:rPr>
        <w:t>sebutu</w:t>
      </w:r>
      <w:proofErr w:type="spellEnd"/>
      <w:r w:rsidRPr="00823D1A">
        <w:rPr>
          <w:rFonts w:ascii="Times New Roman" w:eastAsia="Times New Roman" w:hAnsi="Times New Roman" w:cs="Times New Roman"/>
          <w:color w:val="000000"/>
          <w:sz w:val="18"/>
          <w:szCs w:val="18"/>
          <w:lang w:bidi="ar-SA"/>
        </w:rPr>
        <w:t>) was also celebrated serves as a tantalizing parallel to what I suggested above, namely that the seven-day counting may have begun as a count from the new moon celebration.</w:t>
      </w:r>
    </w:p>
    <w:p w:rsidR="00823D1A" w:rsidRPr="00823D1A" w:rsidRDefault="00823D1A" w:rsidP="00823D1A">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823D1A">
        <w:rPr>
          <w:rFonts w:ascii="Times New Roman" w:eastAsia="Times New Roman" w:hAnsi="Times New Roman" w:cs="Times New Roman"/>
          <w:color w:val="000000"/>
          <w:sz w:val="27"/>
          <w:szCs w:val="27"/>
          <w:lang w:bidi="ar-SA"/>
        </w:rPr>
        <w:t>Shabbat in Response to Defeat – Why the Shift?</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lastRenderedPageBreak/>
        <w:t xml:space="preserve">At some point, the cycle of seven days took on a life of its own and became independent of the </w:t>
      </w:r>
      <w:proofErr w:type="spellStart"/>
      <w:r w:rsidRPr="00823D1A">
        <w:rPr>
          <w:rFonts w:ascii="Times New Roman" w:eastAsia="Times New Roman" w:hAnsi="Times New Roman" w:cs="Times New Roman"/>
          <w:color w:val="000000"/>
          <w:sz w:val="18"/>
          <w:szCs w:val="18"/>
          <w:lang w:bidi="ar-SA"/>
        </w:rPr>
        <w:t>Chodesh</w:t>
      </w:r>
      <w:proofErr w:type="spellEnd"/>
      <w:r w:rsidRPr="00823D1A">
        <w:rPr>
          <w:rFonts w:ascii="Times New Roman" w:eastAsia="Times New Roman" w:hAnsi="Times New Roman" w:cs="Times New Roman"/>
          <w:color w:val="000000"/>
          <w:sz w:val="18"/>
          <w:szCs w:val="18"/>
          <w:lang w:bidi="ar-SA"/>
        </w:rPr>
        <w:t>-Shabbat calendar. Thus, Israel developed two systems of time that run independently of—and even compete with—each other; one was lunar, and the other was based on seven-day periods of time.</w:t>
      </w:r>
      <w:r w:rsidRPr="00823D1A">
        <w:rPr>
          <w:rFonts w:ascii="Times New Roman" w:eastAsia="Times New Roman" w:hAnsi="Times New Roman" w:cs="Times New Roman"/>
          <w:color w:val="B22222"/>
          <w:sz w:val="16"/>
          <w:szCs w:val="16"/>
          <w:vertAlign w:val="superscript"/>
          <w:lang w:bidi="ar-SA"/>
        </w:rPr>
        <w:t>[5]</w:t>
      </w:r>
      <w:r w:rsidRPr="00823D1A">
        <w:rPr>
          <w:rFonts w:ascii="Times New Roman" w:eastAsia="Times New Roman" w:hAnsi="Times New Roman" w:cs="Times New Roman"/>
          <w:color w:val="000000"/>
          <w:sz w:val="18"/>
          <w:szCs w:val="18"/>
          <w:lang w:bidi="ar-SA"/>
        </w:rPr>
        <w:t xml:space="preserve"> It is, however, not clear to what extent all the seventh-day laws in the Torah presuppose this independent weekly time-reckoning or whether they work with an older </w:t>
      </w:r>
      <w:proofErr w:type="spellStart"/>
      <w:r w:rsidRPr="00823D1A">
        <w:rPr>
          <w:rFonts w:ascii="Times New Roman" w:eastAsia="Times New Roman" w:hAnsi="Times New Roman" w:cs="Times New Roman"/>
          <w:color w:val="000000"/>
          <w:sz w:val="18"/>
          <w:szCs w:val="18"/>
          <w:lang w:bidi="ar-SA"/>
        </w:rPr>
        <w:t>Chodesh</w:t>
      </w:r>
      <w:proofErr w:type="spellEnd"/>
      <w:r w:rsidRPr="00823D1A">
        <w:rPr>
          <w:rFonts w:ascii="Times New Roman" w:eastAsia="Times New Roman" w:hAnsi="Times New Roman" w:cs="Times New Roman"/>
          <w:color w:val="000000"/>
          <w:sz w:val="18"/>
          <w:szCs w:val="18"/>
          <w:lang w:bidi="ar-SA"/>
        </w:rPr>
        <w:t>-based counting.</w:t>
      </w:r>
      <w:r w:rsidRPr="00823D1A">
        <w:rPr>
          <w:rFonts w:ascii="Times New Roman" w:eastAsia="Times New Roman" w:hAnsi="Times New Roman" w:cs="Times New Roman"/>
          <w:color w:val="B22222"/>
          <w:sz w:val="16"/>
          <w:szCs w:val="16"/>
          <w:vertAlign w:val="superscript"/>
          <w:lang w:bidi="ar-SA"/>
        </w:rPr>
        <w:t>[6]</w:t>
      </w:r>
      <w:r w:rsidRPr="00823D1A">
        <w:rPr>
          <w:rFonts w:ascii="Times New Roman" w:eastAsia="Times New Roman" w:hAnsi="Times New Roman" w:cs="Times New Roman"/>
          <w:color w:val="000000"/>
          <w:sz w:val="18"/>
          <w:szCs w:val="18"/>
          <w:lang w:bidi="ar-SA"/>
        </w:rPr>
        <w:t xml:space="preserve"> Following the shift from </w:t>
      </w:r>
      <w:proofErr w:type="spellStart"/>
      <w:r w:rsidRPr="00823D1A">
        <w:rPr>
          <w:rFonts w:ascii="Times New Roman" w:eastAsia="Times New Roman" w:hAnsi="Times New Roman" w:cs="Times New Roman"/>
          <w:color w:val="000000"/>
          <w:sz w:val="18"/>
          <w:szCs w:val="18"/>
          <w:lang w:bidi="ar-SA"/>
        </w:rPr>
        <w:t>Chodesh</w:t>
      </w:r>
      <w:proofErr w:type="spellEnd"/>
      <w:r w:rsidRPr="00823D1A">
        <w:rPr>
          <w:rFonts w:ascii="Times New Roman" w:eastAsia="Times New Roman" w:hAnsi="Times New Roman" w:cs="Times New Roman"/>
          <w:color w:val="000000"/>
          <w:sz w:val="18"/>
          <w:szCs w:val="18"/>
          <w:lang w:bidi="ar-SA"/>
        </w:rPr>
        <w:t xml:space="preserve"> based to the independent weekly cycle, the seventh-day of rest merged with the (now-defunct) holiday of Shabbat.</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To understand how the term Shabbat came to refer to the seventh day of the week, we must consider not only factors that shaped the societies of Israel and Judah over the duration of their kingdoms but also those that brought about the downfall of these kingdoms.</w:t>
      </w:r>
    </w:p>
    <w:p w:rsidR="00823D1A" w:rsidRPr="00823D1A" w:rsidRDefault="00823D1A" w:rsidP="00823D1A">
      <w:pPr>
        <w:shd w:val="clear" w:color="auto" w:fill="FFFFFF"/>
        <w:spacing w:before="215" w:after="107" w:line="322" w:lineRule="atLeast"/>
        <w:outlineLvl w:val="2"/>
        <w:rPr>
          <w:rFonts w:ascii="Times New Roman" w:eastAsia="Times New Roman" w:hAnsi="Times New Roman" w:cs="Times New Roman"/>
          <w:color w:val="000000"/>
          <w:sz w:val="23"/>
          <w:szCs w:val="23"/>
          <w:lang w:bidi="ar-SA"/>
        </w:rPr>
      </w:pPr>
      <w:r w:rsidRPr="00823D1A">
        <w:rPr>
          <w:rFonts w:ascii="Times New Roman" w:eastAsia="Times New Roman" w:hAnsi="Times New Roman" w:cs="Times New Roman"/>
          <w:color w:val="000000"/>
          <w:sz w:val="23"/>
          <w:szCs w:val="23"/>
          <w:lang w:bidi="ar-SA"/>
        </w:rPr>
        <w:t>Shabbat Discontinued and Reinvented</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Initially defeat would have meant the cessation of Shabbat (=Full Moon) observance. Various inner-biblical clues and comparative evidence show how both the observation of the lunar phases and the celebration of New Moon (</w:t>
      </w:r>
      <w:proofErr w:type="spellStart"/>
      <w:r w:rsidRPr="00823D1A">
        <w:rPr>
          <w:rFonts w:ascii="Times New Roman" w:eastAsia="Times New Roman" w:hAnsi="Times New Roman" w:cs="Times New Roman"/>
          <w:i/>
          <w:iCs/>
          <w:color w:val="000000"/>
          <w:sz w:val="18"/>
          <w:lang w:bidi="ar-SA"/>
        </w:rPr>
        <w:t>rosh</w:t>
      </w:r>
      <w:proofErr w:type="spellEnd"/>
      <w:r w:rsidRPr="00823D1A">
        <w:rPr>
          <w:rFonts w:ascii="Times New Roman" w:eastAsia="Times New Roman" w:hAnsi="Times New Roman" w:cs="Times New Roman"/>
          <w:i/>
          <w:iCs/>
          <w:color w:val="000000"/>
          <w:sz w:val="18"/>
          <w:lang w:bidi="ar-SA"/>
        </w:rPr>
        <w:t xml:space="preserve"> </w:t>
      </w:r>
      <w:proofErr w:type="spellStart"/>
      <w:r w:rsidRPr="00823D1A">
        <w:rPr>
          <w:rFonts w:ascii="Times New Roman" w:eastAsia="Times New Roman" w:hAnsi="Times New Roman" w:cs="Times New Roman"/>
          <w:i/>
          <w:iCs/>
          <w:color w:val="000000"/>
          <w:sz w:val="18"/>
          <w:lang w:bidi="ar-SA"/>
        </w:rPr>
        <w:t>chodesh</w:t>
      </w:r>
      <w:proofErr w:type="spellEnd"/>
      <w:r w:rsidRPr="00823D1A">
        <w:rPr>
          <w:rFonts w:ascii="Times New Roman" w:eastAsia="Times New Roman" w:hAnsi="Times New Roman" w:cs="Times New Roman"/>
          <w:color w:val="000000"/>
          <w:sz w:val="18"/>
          <w:szCs w:val="18"/>
          <w:lang w:bidi="ar-SA"/>
        </w:rPr>
        <w:t>) and Full Moon (Shabbat) were very much tied to the Temple and the state</w:t>
      </w:r>
      <w:proofErr w:type="gramStart"/>
      <w:r w:rsidRPr="00823D1A">
        <w:rPr>
          <w:rFonts w:ascii="Times New Roman" w:eastAsia="Times New Roman" w:hAnsi="Times New Roman" w:cs="Times New Roman"/>
          <w:color w:val="000000"/>
          <w:sz w:val="18"/>
          <w:szCs w:val="18"/>
          <w:lang w:bidi="ar-SA"/>
        </w:rPr>
        <w:t>.</w:t>
      </w:r>
      <w:r w:rsidRPr="00823D1A">
        <w:rPr>
          <w:rFonts w:ascii="Times New Roman" w:eastAsia="Times New Roman" w:hAnsi="Times New Roman" w:cs="Times New Roman"/>
          <w:color w:val="B22222"/>
          <w:sz w:val="16"/>
          <w:szCs w:val="16"/>
          <w:vertAlign w:val="superscript"/>
          <w:lang w:bidi="ar-SA"/>
        </w:rPr>
        <w:t>[</w:t>
      </w:r>
      <w:proofErr w:type="gramEnd"/>
      <w:r w:rsidRPr="00823D1A">
        <w:rPr>
          <w:rFonts w:ascii="Times New Roman" w:eastAsia="Times New Roman" w:hAnsi="Times New Roman" w:cs="Times New Roman"/>
          <w:color w:val="B22222"/>
          <w:sz w:val="16"/>
          <w:szCs w:val="16"/>
          <w:vertAlign w:val="superscript"/>
          <w:lang w:bidi="ar-SA"/>
        </w:rPr>
        <w:t>7]</w:t>
      </w:r>
      <w:r w:rsidRPr="00823D1A">
        <w:rPr>
          <w:rFonts w:ascii="Times New Roman" w:eastAsia="Times New Roman" w:hAnsi="Times New Roman" w:cs="Times New Roman"/>
          <w:color w:val="000000"/>
          <w:sz w:val="18"/>
          <w:szCs w:val="18"/>
          <w:lang w:bidi="ar-SA"/>
        </w:rPr>
        <w:t> The destruction of the kingdom thus meant the cessation of Shabbat:</w:t>
      </w:r>
    </w:p>
    <w:p w:rsidR="00823D1A" w:rsidRPr="00823D1A" w:rsidRDefault="00823D1A" w:rsidP="00823D1A">
      <w:pPr>
        <w:shd w:val="clear" w:color="auto" w:fill="FFFFFF"/>
        <w:bidi/>
        <w:spacing w:after="100" w:line="333" w:lineRule="atLeast"/>
        <w:textAlignment w:val="top"/>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4"/>
          <w:szCs w:val="14"/>
          <w:vertAlign w:val="superscript"/>
          <w:rtl/>
        </w:rPr>
        <w:t>איכה ב:ה</w:t>
      </w:r>
      <w:r w:rsidRPr="00823D1A">
        <w:rPr>
          <w:rFonts w:ascii="Times New Roman" w:eastAsia="Times New Roman" w:hAnsi="Times New Roman" w:cs="Times New Roman"/>
          <w:color w:val="000000"/>
          <w:sz w:val="18"/>
          <w:szCs w:val="18"/>
          <w:rtl/>
          <w:lang w:bidi="ar-SA"/>
        </w:rPr>
        <w:t> </w:t>
      </w:r>
      <w:r w:rsidRPr="00823D1A">
        <w:rPr>
          <w:rFonts w:ascii="Times New Roman" w:eastAsia="Times New Roman" w:hAnsi="Times New Roman" w:cs="Times New Roman"/>
          <w:color w:val="000000"/>
          <w:sz w:val="18"/>
          <w:szCs w:val="18"/>
          <w:rtl/>
        </w:rPr>
        <w:t xml:space="preserve">הָיָה אֲדֹנָי כְּאוֹיֵב בִּלַּע יִשְׂרָאֵל בִּלַּע כָּל אַרְמְנוֹתֶיהָ שִׁחֵת מִבְצָרָיו </w:t>
      </w:r>
      <w:proofErr w:type="spellStart"/>
      <w:r w:rsidRPr="00823D1A">
        <w:rPr>
          <w:rFonts w:ascii="Times New Roman" w:eastAsia="Times New Roman" w:hAnsi="Times New Roman" w:cs="Times New Roman"/>
          <w:color w:val="000000"/>
          <w:sz w:val="18"/>
          <w:szCs w:val="18"/>
          <w:rtl/>
        </w:rPr>
        <w:t>וַיֶּרֶב</w:t>
      </w:r>
      <w:proofErr w:type="spellEnd"/>
      <w:r w:rsidRPr="00823D1A">
        <w:rPr>
          <w:rFonts w:ascii="Times New Roman" w:eastAsia="Times New Roman" w:hAnsi="Times New Roman" w:cs="Times New Roman"/>
          <w:color w:val="000000"/>
          <w:sz w:val="18"/>
          <w:szCs w:val="18"/>
          <w:rtl/>
        </w:rPr>
        <w:t xml:space="preserve"> בְּבַת יְהוּדָה תַּאֲנִיָּה </w:t>
      </w:r>
      <w:proofErr w:type="spellStart"/>
      <w:r w:rsidRPr="00823D1A">
        <w:rPr>
          <w:rFonts w:ascii="Times New Roman" w:eastAsia="Times New Roman" w:hAnsi="Times New Roman" w:cs="Times New Roman"/>
          <w:color w:val="000000"/>
          <w:sz w:val="18"/>
          <w:szCs w:val="18"/>
          <w:rtl/>
        </w:rPr>
        <w:t>וַאֲנִיָּה</w:t>
      </w:r>
      <w:proofErr w:type="spellEnd"/>
      <w:r w:rsidRPr="00823D1A">
        <w:rPr>
          <w:rFonts w:ascii="Times New Roman" w:eastAsia="Times New Roman" w:hAnsi="Times New Roman" w:cs="Times New Roman"/>
          <w:color w:val="000000"/>
          <w:sz w:val="18"/>
          <w:szCs w:val="18"/>
          <w:rtl/>
        </w:rPr>
        <w:t>.</w:t>
      </w:r>
    </w:p>
    <w:p w:rsidR="00823D1A" w:rsidRPr="00823D1A" w:rsidRDefault="00823D1A" w:rsidP="00823D1A">
      <w:pPr>
        <w:shd w:val="clear" w:color="auto" w:fill="FFFFFF"/>
        <w:spacing w:after="0" w:line="301" w:lineRule="atLeast"/>
        <w:rPr>
          <w:rFonts w:ascii="Times New Roman" w:eastAsia="Times New Roman" w:hAnsi="Times New Roman" w:cs="Times New Roman"/>
          <w:color w:val="000000"/>
          <w:sz w:val="16"/>
          <w:szCs w:val="16"/>
          <w:rtl/>
          <w:lang w:bidi="ar-SA"/>
        </w:rPr>
      </w:pPr>
      <w:r w:rsidRPr="00823D1A">
        <w:rPr>
          <w:rFonts w:ascii="Times New Roman" w:eastAsia="Times New Roman" w:hAnsi="Times New Roman" w:cs="Times New Roman"/>
          <w:color w:val="000000"/>
          <w:sz w:val="16"/>
          <w:szCs w:val="16"/>
          <w:lang w:bidi="ar-SA"/>
        </w:rPr>
        <w:t> </w:t>
      </w:r>
    </w:p>
    <w:p w:rsidR="00823D1A" w:rsidRPr="00823D1A" w:rsidRDefault="00823D1A" w:rsidP="00823D1A">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823D1A">
        <w:rPr>
          <w:rFonts w:ascii="Times New Roman" w:eastAsia="Times New Roman" w:hAnsi="Times New Roman" w:cs="Times New Roman"/>
          <w:color w:val="000000"/>
          <w:sz w:val="12"/>
          <w:szCs w:val="12"/>
          <w:vertAlign w:val="superscript"/>
          <w:lang w:bidi="ar-SA"/>
        </w:rPr>
        <w:t>Lam 2:5</w:t>
      </w:r>
      <w:r w:rsidRPr="00823D1A">
        <w:rPr>
          <w:rFonts w:ascii="Times New Roman" w:eastAsia="Times New Roman" w:hAnsi="Times New Roman" w:cs="Times New Roman"/>
          <w:color w:val="000000"/>
          <w:sz w:val="16"/>
          <w:szCs w:val="16"/>
          <w:lang w:bidi="ar-SA"/>
        </w:rPr>
        <w:t xml:space="preserve"> The Lord has become like an enemy; he has destroyed Israel. </w:t>
      </w:r>
      <w:proofErr w:type="gramStart"/>
      <w:r w:rsidRPr="00823D1A">
        <w:rPr>
          <w:rFonts w:ascii="Times New Roman" w:eastAsia="Times New Roman" w:hAnsi="Times New Roman" w:cs="Times New Roman"/>
          <w:color w:val="000000"/>
          <w:sz w:val="16"/>
          <w:szCs w:val="16"/>
          <w:lang w:bidi="ar-SA"/>
        </w:rPr>
        <w:t>He has destroyed all its palaces, laid in ruins its strongholds, and multiplied in daughter Judah mourning and lamentation.</w:t>
      </w:r>
      <w:proofErr w:type="gramEnd"/>
    </w:p>
    <w:p w:rsidR="00823D1A" w:rsidRPr="00823D1A" w:rsidRDefault="00823D1A" w:rsidP="00823D1A">
      <w:pPr>
        <w:shd w:val="clear" w:color="auto" w:fill="FFFFFF"/>
        <w:spacing w:after="0" w:line="301" w:lineRule="atLeast"/>
        <w:rPr>
          <w:rFonts w:ascii="Times New Roman" w:eastAsia="Times New Roman" w:hAnsi="Times New Roman" w:cs="Times New Roman"/>
          <w:color w:val="000000"/>
          <w:sz w:val="16"/>
          <w:szCs w:val="16"/>
          <w:lang w:bidi="ar-SA"/>
        </w:rPr>
      </w:pPr>
      <w:r w:rsidRPr="00823D1A">
        <w:rPr>
          <w:rFonts w:ascii="Times New Roman" w:eastAsia="Times New Roman" w:hAnsi="Times New Roman" w:cs="Times New Roman"/>
          <w:color w:val="000000"/>
          <w:sz w:val="16"/>
          <w:szCs w:val="16"/>
          <w:lang w:bidi="ar-SA"/>
        </w:rPr>
        <w:t> </w:t>
      </w:r>
    </w:p>
    <w:p w:rsidR="00823D1A" w:rsidRPr="00823D1A" w:rsidRDefault="00823D1A" w:rsidP="00823D1A">
      <w:pPr>
        <w:shd w:val="clear" w:color="auto" w:fill="FFFFFF"/>
        <w:bidi/>
        <w:spacing w:after="0" w:line="333" w:lineRule="atLeast"/>
        <w:textAlignment w:val="top"/>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4"/>
          <w:szCs w:val="14"/>
          <w:vertAlign w:val="superscript"/>
          <w:rtl/>
        </w:rPr>
        <w:t>ב:ו</w:t>
      </w:r>
      <w:r w:rsidRPr="00823D1A">
        <w:rPr>
          <w:rFonts w:ascii="Times New Roman" w:eastAsia="Times New Roman" w:hAnsi="Times New Roman" w:cs="Times New Roman"/>
          <w:color w:val="000000"/>
          <w:sz w:val="18"/>
          <w:szCs w:val="18"/>
          <w:rtl/>
          <w:lang w:bidi="ar-SA"/>
        </w:rPr>
        <w:t> </w:t>
      </w:r>
      <w:proofErr w:type="spellStart"/>
      <w:r w:rsidRPr="00823D1A">
        <w:rPr>
          <w:rFonts w:ascii="Times New Roman" w:eastAsia="Times New Roman" w:hAnsi="Times New Roman" w:cs="Times New Roman"/>
          <w:color w:val="000000"/>
          <w:sz w:val="18"/>
          <w:szCs w:val="18"/>
          <w:rtl/>
        </w:rPr>
        <w:t>וַיַּחְמֹס</w:t>
      </w:r>
      <w:proofErr w:type="spellEnd"/>
      <w:r w:rsidRPr="00823D1A">
        <w:rPr>
          <w:rFonts w:ascii="Times New Roman" w:eastAsia="Times New Roman" w:hAnsi="Times New Roman" w:cs="Times New Roman"/>
          <w:color w:val="000000"/>
          <w:sz w:val="18"/>
          <w:szCs w:val="18"/>
          <w:rtl/>
        </w:rPr>
        <w:t xml:space="preserve"> כַּגַּן </w:t>
      </w:r>
      <w:proofErr w:type="spellStart"/>
      <w:r w:rsidRPr="00823D1A">
        <w:rPr>
          <w:rFonts w:ascii="Times New Roman" w:eastAsia="Times New Roman" w:hAnsi="Times New Roman" w:cs="Times New Roman"/>
          <w:color w:val="000000"/>
          <w:sz w:val="18"/>
          <w:szCs w:val="18"/>
          <w:rtl/>
        </w:rPr>
        <w:t>שֻׂכּוֹ</w:t>
      </w:r>
      <w:proofErr w:type="spellEnd"/>
      <w:r w:rsidRPr="00823D1A">
        <w:rPr>
          <w:rFonts w:ascii="Times New Roman" w:eastAsia="Times New Roman" w:hAnsi="Times New Roman" w:cs="Times New Roman"/>
          <w:color w:val="000000"/>
          <w:sz w:val="18"/>
          <w:szCs w:val="18"/>
          <w:rtl/>
        </w:rPr>
        <w:t xml:space="preserve"> שִׁחֵת מוֹעֲדוֹ</w:t>
      </w:r>
      <w:r w:rsidRPr="00823D1A">
        <w:rPr>
          <w:rFonts w:ascii="Times New Roman" w:eastAsia="Times New Roman" w:hAnsi="Times New Roman" w:cs="Times New Roman"/>
          <w:color w:val="000000"/>
          <w:sz w:val="18"/>
          <w:szCs w:val="18"/>
          <w:rtl/>
          <w:lang w:bidi="ar-SA"/>
        </w:rPr>
        <w:t> </w:t>
      </w:r>
      <w:r w:rsidRPr="00823D1A">
        <w:rPr>
          <w:rFonts w:ascii="Times New Roman" w:eastAsia="Times New Roman" w:hAnsi="Times New Roman" w:cs="Times New Roman"/>
          <w:b/>
          <w:bCs/>
          <w:color w:val="000000"/>
          <w:szCs w:val="18"/>
          <w:rtl/>
        </w:rPr>
        <w:t>שִׁכַּח</w:t>
      </w:r>
      <w:r w:rsidRPr="00823D1A">
        <w:rPr>
          <w:rFonts w:ascii="Times New Roman" w:eastAsia="Times New Roman" w:hAnsi="Times New Roman" w:cs="Times New Roman"/>
          <w:b/>
          <w:bCs/>
          <w:color w:val="000000"/>
          <w:szCs w:val="18"/>
          <w:rtl/>
          <w:lang w:bidi="ar-SA"/>
        </w:rPr>
        <w:t> </w:t>
      </w:r>
      <w:r w:rsidRPr="00823D1A">
        <w:rPr>
          <w:rFonts w:ascii="Times New Roman" w:eastAsia="Times New Roman" w:hAnsi="Times New Roman" w:cs="Times New Roman"/>
          <w:color w:val="000000"/>
          <w:sz w:val="18"/>
          <w:szCs w:val="18"/>
          <w:rtl/>
        </w:rPr>
        <w:t>יְ־</w:t>
      </w:r>
      <w:proofErr w:type="spellStart"/>
      <w:r w:rsidRPr="00823D1A">
        <w:rPr>
          <w:rFonts w:ascii="Times New Roman" w:eastAsia="Times New Roman" w:hAnsi="Times New Roman" w:cs="Times New Roman"/>
          <w:color w:val="000000"/>
          <w:sz w:val="18"/>
          <w:szCs w:val="18"/>
          <w:rtl/>
        </w:rPr>
        <w:t>הוָה</w:t>
      </w:r>
      <w:proofErr w:type="spellEnd"/>
      <w:r w:rsidRPr="00823D1A">
        <w:rPr>
          <w:rFonts w:ascii="Times New Roman" w:eastAsia="Times New Roman" w:hAnsi="Times New Roman" w:cs="Times New Roman"/>
          <w:color w:val="000000"/>
          <w:sz w:val="18"/>
          <w:szCs w:val="18"/>
          <w:rtl/>
        </w:rPr>
        <w:t xml:space="preserve"> בְּצִיּוֹן מוֹעֵד</w:t>
      </w:r>
      <w:r w:rsidRPr="00823D1A">
        <w:rPr>
          <w:rFonts w:ascii="Times New Roman" w:eastAsia="Times New Roman" w:hAnsi="Times New Roman" w:cs="Times New Roman"/>
          <w:color w:val="000000"/>
          <w:sz w:val="18"/>
          <w:szCs w:val="18"/>
          <w:rtl/>
          <w:lang w:bidi="ar-SA"/>
        </w:rPr>
        <w:t> </w:t>
      </w:r>
      <w:r w:rsidRPr="00823D1A">
        <w:rPr>
          <w:rFonts w:ascii="Times New Roman" w:eastAsia="Times New Roman" w:hAnsi="Times New Roman" w:cs="Times New Roman"/>
          <w:b/>
          <w:bCs/>
          <w:color w:val="000000"/>
          <w:szCs w:val="18"/>
          <w:rtl/>
        </w:rPr>
        <w:t>וְשַׁבָּת</w:t>
      </w:r>
      <w:r w:rsidRPr="00823D1A">
        <w:rPr>
          <w:rFonts w:ascii="Times New Roman" w:eastAsia="Times New Roman" w:hAnsi="Times New Roman" w:cs="Times New Roman"/>
          <w:b/>
          <w:bCs/>
          <w:color w:val="000000"/>
          <w:szCs w:val="18"/>
          <w:rtl/>
          <w:lang w:bidi="ar-SA"/>
        </w:rPr>
        <w:t> </w:t>
      </w:r>
      <w:r w:rsidRPr="00823D1A">
        <w:rPr>
          <w:rFonts w:ascii="Times New Roman" w:eastAsia="Times New Roman" w:hAnsi="Times New Roman" w:cs="Times New Roman"/>
          <w:color w:val="000000"/>
          <w:sz w:val="18"/>
          <w:szCs w:val="18"/>
          <w:rtl/>
        </w:rPr>
        <w:t>וַיִּנְאַץ בְּזַעַם אַפּוֹ מֶלֶךְ וְכֹהֵן.</w:t>
      </w:r>
    </w:p>
    <w:p w:rsidR="00823D1A" w:rsidRPr="00823D1A" w:rsidRDefault="00823D1A" w:rsidP="00823D1A">
      <w:pPr>
        <w:shd w:val="clear" w:color="auto" w:fill="FFFFFF"/>
        <w:spacing w:after="0" w:line="301" w:lineRule="atLeast"/>
        <w:rPr>
          <w:rFonts w:ascii="Times New Roman" w:eastAsia="Times New Roman" w:hAnsi="Times New Roman" w:cs="Times New Roman"/>
          <w:color w:val="000000"/>
          <w:sz w:val="16"/>
          <w:szCs w:val="16"/>
          <w:rtl/>
          <w:lang w:bidi="ar-SA"/>
        </w:rPr>
      </w:pPr>
      <w:r w:rsidRPr="00823D1A">
        <w:rPr>
          <w:rFonts w:ascii="Times New Roman" w:eastAsia="Times New Roman" w:hAnsi="Times New Roman" w:cs="Times New Roman"/>
          <w:color w:val="000000"/>
          <w:sz w:val="16"/>
          <w:szCs w:val="16"/>
          <w:lang w:bidi="ar-SA"/>
        </w:rPr>
        <w:t> </w:t>
      </w:r>
    </w:p>
    <w:p w:rsidR="00823D1A" w:rsidRDefault="00823D1A" w:rsidP="00823D1A">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823D1A">
        <w:rPr>
          <w:rFonts w:ascii="Times New Roman" w:eastAsia="Times New Roman" w:hAnsi="Times New Roman" w:cs="Times New Roman"/>
          <w:color w:val="000000"/>
          <w:sz w:val="12"/>
          <w:szCs w:val="12"/>
          <w:vertAlign w:val="superscript"/>
          <w:lang w:bidi="ar-SA"/>
        </w:rPr>
        <w:t>2:6</w:t>
      </w:r>
      <w:r w:rsidRPr="00823D1A">
        <w:rPr>
          <w:rFonts w:ascii="Times New Roman" w:eastAsia="Times New Roman" w:hAnsi="Times New Roman" w:cs="Times New Roman"/>
          <w:color w:val="000000"/>
          <w:sz w:val="16"/>
          <w:szCs w:val="16"/>
          <w:lang w:bidi="ar-SA"/>
        </w:rPr>
        <w:t> He has broken down his booth like a garden, he has destroyed his tabernacle. YHWH has </w:t>
      </w:r>
      <w:r w:rsidRPr="00823D1A">
        <w:rPr>
          <w:rFonts w:ascii="Times New Roman" w:eastAsia="Times New Roman" w:hAnsi="Times New Roman" w:cs="Times New Roman"/>
          <w:b/>
          <w:bCs/>
          <w:color w:val="000000"/>
          <w:sz w:val="16"/>
          <w:lang w:bidi="ar-SA"/>
        </w:rPr>
        <w:t>abolished</w:t>
      </w:r>
      <w:r w:rsidRPr="00823D1A">
        <w:rPr>
          <w:rFonts w:ascii="Times New Roman" w:eastAsia="Times New Roman" w:hAnsi="Times New Roman" w:cs="Times New Roman"/>
          <w:color w:val="000000"/>
          <w:sz w:val="16"/>
          <w:szCs w:val="16"/>
          <w:lang w:bidi="ar-SA"/>
        </w:rPr>
        <w:t> in Zion festival and </w:t>
      </w:r>
      <w:r w:rsidRPr="00823D1A">
        <w:rPr>
          <w:rFonts w:ascii="Times New Roman" w:eastAsia="Times New Roman" w:hAnsi="Times New Roman" w:cs="Times New Roman"/>
          <w:b/>
          <w:bCs/>
          <w:color w:val="000000"/>
          <w:sz w:val="16"/>
          <w:lang w:bidi="ar-SA"/>
        </w:rPr>
        <w:t>Shabbat</w:t>
      </w:r>
      <w:r w:rsidRPr="00823D1A">
        <w:rPr>
          <w:rFonts w:ascii="Times New Roman" w:eastAsia="Times New Roman" w:hAnsi="Times New Roman" w:cs="Times New Roman"/>
          <w:color w:val="000000"/>
          <w:sz w:val="16"/>
          <w:szCs w:val="16"/>
          <w:lang w:bidi="ar-SA"/>
        </w:rPr>
        <w:t>, and in his fierce indignation has spurned king and priest.</w:t>
      </w:r>
    </w:p>
    <w:p w:rsidR="00823D1A" w:rsidRPr="00823D1A" w:rsidRDefault="00823D1A" w:rsidP="00823D1A">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The Temple vision in Ezekiel (chaps. 40-48) assigns to </w:t>
      </w:r>
      <w:r w:rsidRPr="00823D1A">
        <w:rPr>
          <w:rFonts w:ascii="Times New Roman" w:eastAsia="Times New Roman" w:hAnsi="Times New Roman" w:cs="Times New Roman"/>
          <w:i/>
          <w:iCs/>
          <w:color w:val="000000"/>
          <w:sz w:val="18"/>
          <w:lang w:bidi="ar-SA"/>
        </w:rPr>
        <w:t>the prince </w:t>
      </w:r>
      <w:r w:rsidRPr="00823D1A">
        <w:rPr>
          <w:rFonts w:ascii="Times New Roman" w:eastAsia="Times New Roman" w:hAnsi="Times New Roman" w:cs="Times New Roman"/>
          <w:color w:val="000000"/>
          <w:sz w:val="18"/>
          <w:szCs w:val="18"/>
          <w:lang w:bidi="ar-SA"/>
        </w:rPr>
        <w:t>(</w:t>
      </w:r>
      <w:r w:rsidRPr="00823D1A">
        <w:rPr>
          <w:rFonts w:ascii="Times New Roman" w:eastAsia="Times New Roman" w:hAnsi="Times New Roman" w:cs="Times New Roman"/>
          <w:i/>
          <w:iCs/>
          <w:color w:val="000000"/>
          <w:sz w:val="18"/>
          <w:lang w:bidi="ar-SA"/>
        </w:rPr>
        <w:t>ha-</w:t>
      </w:r>
      <w:proofErr w:type="spellStart"/>
      <w:r w:rsidRPr="00823D1A">
        <w:rPr>
          <w:rFonts w:ascii="Times New Roman" w:eastAsia="Times New Roman" w:hAnsi="Times New Roman" w:cs="Times New Roman"/>
          <w:i/>
          <w:iCs/>
          <w:color w:val="000000"/>
          <w:sz w:val="18"/>
          <w:lang w:bidi="ar-SA"/>
        </w:rPr>
        <w:t>nasi</w:t>
      </w:r>
      <w:proofErr w:type="spellEnd"/>
      <w:r w:rsidRPr="00823D1A">
        <w:rPr>
          <w:rFonts w:ascii="Times New Roman" w:eastAsia="Times New Roman" w:hAnsi="Times New Roman" w:cs="Times New Roman"/>
          <w:color w:val="000000"/>
          <w:sz w:val="18"/>
          <w:szCs w:val="18"/>
          <w:lang w:bidi="ar-SA"/>
        </w:rPr>
        <w:t>) the duties of burnt offerings, grain offering, and drink offerings, as well as the festivals, the new moons, the Shabbats, and all the appointed festivals</w:t>
      </w:r>
      <w:proofErr w:type="gramStart"/>
      <w:r w:rsidRPr="00823D1A">
        <w:rPr>
          <w:rFonts w:ascii="Times New Roman" w:eastAsia="Times New Roman" w:hAnsi="Times New Roman" w:cs="Times New Roman"/>
          <w:color w:val="000000"/>
          <w:sz w:val="18"/>
          <w:szCs w:val="18"/>
          <w:lang w:bidi="ar-SA"/>
        </w:rPr>
        <w:t>.</w:t>
      </w:r>
      <w:r w:rsidRPr="00823D1A">
        <w:rPr>
          <w:rFonts w:ascii="Times New Roman" w:eastAsia="Times New Roman" w:hAnsi="Times New Roman" w:cs="Times New Roman"/>
          <w:color w:val="B22222"/>
          <w:sz w:val="16"/>
          <w:szCs w:val="16"/>
          <w:vertAlign w:val="superscript"/>
          <w:lang w:bidi="ar-SA"/>
        </w:rPr>
        <w:t>[</w:t>
      </w:r>
      <w:proofErr w:type="gramEnd"/>
      <w:r w:rsidRPr="00823D1A">
        <w:rPr>
          <w:rFonts w:ascii="Times New Roman" w:eastAsia="Times New Roman" w:hAnsi="Times New Roman" w:cs="Times New Roman"/>
          <w:color w:val="B22222"/>
          <w:sz w:val="16"/>
          <w:szCs w:val="16"/>
          <w:vertAlign w:val="superscript"/>
          <w:lang w:bidi="ar-SA"/>
        </w:rPr>
        <w:t>8]</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 xml:space="preserve">Moreover, the national festivals that we witness in the Torah and Prophets are all thoroughly spatial in character. They are intimately linked to the land, its seasons, its harvests, its agrarian communities, its sacred places, its altars, and ultimately </w:t>
      </w:r>
      <w:proofErr w:type="gramStart"/>
      <w:r w:rsidRPr="00823D1A">
        <w:rPr>
          <w:rFonts w:ascii="Times New Roman" w:eastAsia="Times New Roman" w:hAnsi="Times New Roman" w:cs="Times New Roman"/>
          <w:color w:val="000000"/>
          <w:sz w:val="18"/>
          <w:szCs w:val="18"/>
          <w:lang w:bidi="ar-SA"/>
        </w:rPr>
        <w:t>its</w:t>
      </w:r>
      <w:proofErr w:type="gramEnd"/>
      <w:r w:rsidRPr="00823D1A">
        <w:rPr>
          <w:rFonts w:ascii="Times New Roman" w:eastAsia="Times New Roman" w:hAnsi="Times New Roman" w:cs="Times New Roman"/>
          <w:color w:val="000000"/>
          <w:sz w:val="18"/>
          <w:szCs w:val="18"/>
          <w:lang w:bidi="ar-SA"/>
        </w:rPr>
        <w:t xml:space="preserve"> Temple. Conquest meant therefore a radical disruption of the festival calendar. For Shabbat to survive conquest, it had to be reinvented.</w:t>
      </w:r>
    </w:p>
    <w:p w:rsidR="00823D1A" w:rsidRPr="00823D1A" w:rsidRDefault="00823D1A" w:rsidP="00823D1A">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823D1A">
        <w:rPr>
          <w:rFonts w:ascii="Times New Roman" w:eastAsia="Times New Roman" w:hAnsi="Times New Roman" w:cs="Times New Roman"/>
          <w:color w:val="000000"/>
          <w:sz w:val="27"/>
          <w:szCs w:val="27"/>
          <w:lang w:bidi="ar-SA"/>
        </w:rPr>
        <w:t>How Shabbat Was Reinvented</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The transition from the monthly to the weekly Shabbat would have been a protracted one, with both understandings competing in many of the relevant biblical references to Shabbat</w:t>
      </w:r>
      <w:proofErr w:type="gramStart"/>
      <w:r w:rsidRPr="00823D1A">
        <w:rPr>
          <w:rFonts w:ascii="Times New Roman" w:eastAsia="Times New Roman" w:hAnsi="Times New Roman" w:cs="Times New Roman"/>
          <w:color w:val="000000"/>
          <w:sz w:val="18"/>
          <w:szCs w:val="18"/>
          <w:lang w:bidi="ar-SA"/>
        </w:rPr>
        <w:t>.</w:t>
      </w:r>
      <w:r w:rsidRPr="00823D1A">
        <w:rPr>
          <w:rFonts w:ascii="Times New Roman" w:eastAsia="Times New Roman" w:hAnsi="Times New Roman" w:cs="Times New Roman"/>
          <w:color w:val="B22222"/>
          <w:sz w:val="16"/>
          <w:szCs w:val="16"/>
          <w:vertAlign w:val="superscript"/>
          <w:lang w:bidi="ar-SA"/>
        </w:rPr>
        <w:t>[</w:t>
      </w:r>
      <w:proofErr w:type="gramEnd"/>
      <w:r w:rsidRPr="00823D1A">
        <w:rPr>
          <w:rFonts w:ascii="Times New Roman" w:eastAsia="Times New Roman" w:hAnsi="Times New Roman" w:cs="Times New Roman"/>
          <w:color w:val="B22222"/>
          <w:sz w:val="16"/>
          <w:szCs w:val="16"/>
          <w:vertAlign w:val="superscript"/>
          <w:lang w:bidi="ar-SA"/>
        </w:rPr>
        <w:t>9]</w:t>
      </w:r>
      <w:r w:rsidRPr="00823D1A">
        <w:rPr>
          <w:rFonts w:ascii="Times New Roman" w:eastAsia="Times New Roman" w:hAnsi="Times New Roman" w:cs="Times New Roman"/>
          <w:color w:val="000000"/>
          <w:sz w:val="18"/>
          <w:szCs w:val="18"/>
          <w:lang w:bidi="ar-SA"/>
        </w:rPr>
        <w:t> Yet it seems most likely that the transition began very late in Israel’s history. This realization brings us to several other factors that must be considered when retracing the shift from full moon to week.</w:t>
      </w:r>
    </w:p>
    <w:p w:rsidR="00823D1A" w:rsidRPr="00823D1A" w:rsidRDefault="00823D1A" w:rsidP="00823D1A">
      <w:pPr>
        <w:shd w:val="clear" w:color="auto" w:fill="FFFFFF"/>
        <w:spacing w:before="215" w:after="107" w:line="322" w:lineRule="atLeast"/>
        <w:outlineLvl w:val="2"/>
        <w:rPr>
          <w:rFonts w:ascii="Times New Roman" w:eastAsia="Times New Roman" w:hAnsi="Times New Roman" w:cs="Times New Roman"/>
          <w:color w:val="000000"/>
          <w:sz w:val="23"/>
          <w:szCs w:val="23"/>
          <w:lang w:bidi="ar-SA"/>
        </w:rPr>
      </w:pPr>
      <w:r w:rsidRPr="00823D1A">
        <w:rPr>
          <w:rFonts w:ascii="Times New Roman" w:eastAsia="Times New Roman" w:hAnsi="Times New Roman" w:cs="Times New Roman"/>
          <w:color w:val="000000"/>
          <w:sz w:val="23"/>
          <w:szCs w:val="23"/>
          <w:lang w:bidi="ar-SA"/>
        </w:rPr>
        <w:t>The Word Shabbat</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lastRenderedPageBreak/>
        <w:t>Several biblical texts feature various kinds of wordplay on the noun </w:t>
      </w:r>
      <w:r w:rsidRPr="00823D1A">
        <w:rPr>
          <w:rFonts w:ascii="Times New Roman" w:eastAsia="Times New Roman" w:hAnsi="Times New Roman" w:cs="Times New Roman"/>
          <w:i/>
          <w:iCs/>
          <w:color w:val="000000"/>
          <w:sz w:val="18"/>
          <w:lang w:bidi="ar-SA"/>
        </w:rPr>
        <w:t>Shabbat,</w:t>
      </w:r>
      <w:r w:rsidRPr="00823D1A">
        <w:rPr>
          <w:rFonts w:ascii="Times New Roman" w:eastAsia="Times New Roman" w:hAnsi="Times New Roman" w:cs="Times New Roman"/>
          <w:color w:val="000000"/>
          <w:sz w:val="18"/>
          <w:szCs w:val="18"/>
          <w:lang w:bidi="ar-SA"/>
        </w:rPr>
        <w:t> connected to the likely unrelated verb, </w:t>
      </w:r>
      <w:proofErr w:type="spellStart"/>
      <w:r w:rsidRPr="00823D1A">
        <w:rPr>
          <w:rFonts w:ascii="Times New Roman" w:eastAsia="Times New Roman" w:hAnsi="Times New Roman" w:cs="Times New Roman"/>
          <w:i/>
          <w:iCs/>
          <w:color w:val="000000"/>
          <w:sz w:val="18"/>
          <w:lang w:bidi="ar-SA"/>
        </w:rPr>
        <w:t>sh</w:t>
      </w:r>
      <w:proofErr w:type="spellEnd"/>
      <w:r w:rsidRPr="00823D1A">
        <w:rPr>
          <w:rFonts w:ascii="Times New Roman" w:eastAsia="Times New Roman" w:hAnsi="Times New Roman" w:cs="Times New Roman"/>
          <w:i/>
          <w:iCs/>
          <w:color w:val="000000"/>
          <w:sz w:val="18"/>
          <w:lang w:bidi="ar-SA"/>
        </w:rPr>
        <w:t>-b-t</w:t>
      </w:r>
      <w:r w:rsidRPr="00823D1A">
        <w:rPr>
          <w:rFonts w:ascii="Times New Roman" w:eastAsia="Times New Roman" w:hAnsi="Times New Roman" w:cs="Times New Roman"/>
          <w:color w:val="000000"/>
          <w:sz w:val="18"/>
          <w:szCs w:val="18"/>
          <w:lang w:bidi="ar-SA"/>
        </w:rPr>
        <w:t> “to (cause to) cease.”</w:t>
      </w:r>
      <w:r w:rsidRPr="00823D1A">
        <w:rPr>
          <w:rFonts w:ascii="Times New Roman" w:eastAsia="Times New Roman" w:hAnsi="Times New Roman" w:cs="Times New Roman"/>
          <w:color w:val="B22222"/>
          <w:sz w:val="16"/>
          <w:szCs w:val="16"/>
          <w:vertAlign w:val="superscript"/>
          <w:lang w:bidi="ar-SA"/>
        </w:rPr>
        <w:t>[10]</w:t>
      </w:r>
      <w:r w:rsidRPr="00823D1A">
        <w:rPr>
          <w:rFonts w:ascii="Times New Roman" w:eastAsia="Times New Roman" w:hAnsi="Times New Roman" w:cs="Times New Roman"/>
          <w:color w:val="000000"/>
          <w:sz w:val="18"/>
          <w:szCs w:val="18"/>
          <w:lang w:bidi="ar-SA"/>
        </w:rPr>
        <w:t> The early statutes from Exodus (see above) culminate with the verb </w:t>
      </w:r>
      <w:proofErr w:type="spellStart"/>
      <w:r w:rsidRPr="00823D1A">
        <w:rPr>
          <w:rFonts w:ascii="Times New Roman" w:eastAsia="Times New Roman" w:hAnsi="Times New Roman" w:cs="Times New Roman"/>
          <w:i/>
          <w:iCs/>
          <w:color w:val="000000"/>
          <w:sz w:val="18"/>
          <w:lang w:bidi="ar-SA"/>
        </w:rPr>
        <w:t>tishbot</w:t>
      </w:r>
      <w:proofErr w:type="spellEnd"/>
      <w:r w:rsidRPr="00823D1A">
        <w:rPr>
          <w:rFonts w:ascii="Times New Roman" w:eastAsia="Times New Roman" w:hAnsi="Times New Roman" w:cs="Times New Roman"/>
          <w:color w:val="000000"/>
          <w:sz w:val="18"/>
          <w:szCs w:val="18"/>
          <w:lang w:bidi="ar-SA"/>
        </w:rPr>
        <w:t>, “you shall cease [from your six days of labor].” These statutes originally had nothing to do with Shabbat, as we saw in </w:t>
      </w:r>
      <w:hyperlink r:id="rId7" w:tgtFrame="_blank" w:tooltip="Shabbat of the full Moon" w:history="1">
        <w:r w:rsidRPr="00823D1A">
          <w:rPr>
            <w:rFonts w:ascii="Times New Roman" w:eastAsia="Times New Roman" w:hAnsi="Times New Roman" w:cs="Times New Roman"/>
            <w:color w:val="0000FF"/>
            <w:sz w:val="18"/>
            <w:u w:val="single"/>
            <w:lang w:bidi="ar-SA"/>
          </w:rPr>
          <w:t>part one of this article</w:t>
        </w:r>
      </w:hyperlink>
      <w:r w:rsidRPr="00823D1A">
        <w:rPr>
          <w:rFonts w:ascii="Times New Roman" w:eastAsia="Times New Roman" w:hAnsi="Times New Roman" w:cs="Times New Roman"/>
          <w:color w:val="000000"/>
          <w:sz w:val="18"/>
          <w:szCs w:val="18"/>
          <w:lang w:bidi="ar-SA"/>
        </w:rPr>
        <w:t>. But the use of the verb may well have contributed to the shift from the monthly to weekly Shabbat.</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This development helps us appreciate the elliptical play on the word Shabbat in Genesis 2:2-3 (</w:t>
      </w:r>
      <w:r w:rsidRPr="00823D1A">
        <w:rPr>
          <w:rFonts w:ascii="Times New Roman" w:eastAsia="Times New Roman" w:hAnsi="Times New Roman" w:cs="Times New Roman"/>
          <w:color w:val="000000"/>
          <w:sz w:val="18"/>
          <w:szCs w:val="18"/>
          <w:rtl/>
        </w:rPr>
        <w:t>וַיִּשְׁבֹּת</w:t>
      </w:r>
      <w:r w:rsidRPr="00823D1A">
        <w:rPr>
          <w:rFonts w:ascii="Times New Roman" w:eastAsia="Times New Roman" w:hAnsi="Times New Roman" w:cs="Times New Roman"/>
          <w:b/>
          <w:bCs/>
          <w:color w:val="000000"/>
          <w:sz w:val="18"/>
          <w:lang w:bidi="ar-SA"/>
        </w:rPr>
        <w:t>,</w:t>
      </w:r>
      <w:r w:rsidRPr="00823D1A">
        <w:rPr>
          <w:rFonts w:ascii="Times New Roman" w:eastAsia="Times New Roman" w:hAnsi="Times New Roman" w:cs="Times New Roman"/>
          <w:color w:val="000000"/>
          <w:sz w:val="18"/>
          <w:szCs w:val="18"/>
          <w:lang w:bidi="ar-SA"/>
        </w:rPr>
        <w:t> </w:t>
      </w:r>
      <w:r w:rsidRPr="00823D1A">
        <w:rPr>
          <w:rFonts w:ascii="Times New Roman" w:eastAsia="Times New Roman" w:hAnsi="Times New Roman" w:cs="Times New Roman"/>
          <w:color w:val="000000"/>
          <w:sz w:val="18"/>
          <w:szCs w:val="18"/>
          <w:rtl/>
        </w:rPr>
        <w:t>כִּי בוֹ שָׁבַת</w:t>
      </w:r>
      <w:r w:rsidRPr="00823D1A">
        <w:rPr>
          <w:rFonts w:ascii="Times New Roman" w:eastAsia="Times New Roman" w:hAnsi="Times New Roman" w:cs="Times New Roman"/>
          <w:color w:val="000000"/>
          <w:sz w:val="18"/>
          <w:szCs w:val="18"/>
          <w:lang w:bidi="ar-SA"/>
        </w:rPr>
        <w:t>), a text that never actually uses the word Shabbat but the older term, “Seventh Day </w:t>
      </w:r>
      <w:r w:rsidRPr="00823D1A">
        <w:rPr>
          <w:rFonts w:ascii="Times New Roman" w:eastAsia="Times New Roman" w:hAnsi="Times New Roman" w:cs="Times New Roman"/>
          <w:color w:val="B22222"/>
          <w:sz w:val="16"/>
          <w:szCs w:val="16"/>
          <w:vertAlign w:val="superscript"/>
          <w:lang w:bidi="ar-SA"/>
        </w:rPr>
        <w:t>[11</w:t>
      </w:r>
      <w:proofErr w:type="gramStart"/>
      <w:r w:rsidRPr="00823D1A">
        <w:rPr>
          <w:rFonts w:ascii="Times New Roman" w:eastAsia="Times New Roman" w:hAnsi="Times New Roman" w:cs="Times New Roman"/>
          <w:color w:val="B22222"/>
          <w:sz w:val="16"/>
          <w:szCs w:val="16"/>
          <w:vertAlign w:val="superscript"/>
          <w:lang w:bidi="ar-SA"/>
        </w:rPr>
        <w:t>]</w:t>
      </w:r>
      <w:r w:rsidRPr="00823D1A">
        <w:rPr>
          <w:rFonts w:ascii="Times New Roman" w:eastAsia="Times New Roman" w:hAnsi="Times New Roman" w:cs="Times New Roman"/>
          <w:color w:val="000000"/>
          <w:sz w:val="18"/>
          <w:szCs w:val="18"/>
          <w:lang w:bidi="ar-SA"/>
        </w:rPr>
        <w:t>(</w:t>
      </w:r>
      <w:proofErr w:type="gramEnd"/>
      <w:r w:rsidRPr="00823D1A">
        <w:rPr>
          <w:rFonts w:ascii="Times New Roman" w:eastAsia="Times New Roman" w:hAnsi="Times New Roman" w:cs="Times New Roman"/>
          <w:color w:val="000000"/>
          <w:sz w:val="18"/>
          <w:szCs w:val="18"/>
          <w:rtl/>
        </w:rPr>
        <w:t>יום השביעי</w:t>
      </w:r>
      <w:r w:rsidRPr="00823D1A">
        <w:rPr>
          <w:rFonts w:ascii="Times New Roman" w:eastAsia="Times New Roman" w:hAnsi="Times New Roman" w:cs="Times New Roman"/>
          <w:color w:val="000000"/>
          <w:sz w:val="18"/>
          <w:szCs w:val="18"/>
          <w:lang w:bidi="ar-SA"/>
        </w:rPr>
        <w:t>).” Perhaps the simultaneous wordplay with </w:t>
      </w:r>
      <w:proofErr w:type="spellStart"/>
      <w:r w:rsidRPr="00823D1A">
        <w:rPr>
          <w:rFonts w:ascii="Times New Roman" w:eastAsia="Times New Roman" w:hAnsi="Times New Roman" w:cs="Times New Roman"/>
          <w:i/>
          <w:iCs/>
          <w:color w:val="000000"/>
          <w:sz w:val="18"/>
          <w:lang w:bidi="ar-SA"/>
        </w:rPr>
        <w:t>tishbot</w:t>
      </w:r>
      <w:proofErr w:type="spellEnd"/>
      <w:r w:rsidRPr="00823D1A">
        <w:rPr>
          <w:rFonts w:ascii="Times New Roman" w:eastAsia="Times New Roman" w:hAnsi="Times New Roman" w:cs="Times New Roman"/>
          <w:color w:val="000000"/>
          <w:sz w:val="18"/>
          <w:szCs w:val="18"/>
          <w:lang w:bidi="ar-SA"/>
        </w:rPr>
        <w:t> and avoidance of the proper name Shabbat implies that this text was written during the period of transition where the idea of calling the seventh day Shabbat may still have been controversial.</w:t>
      </w:r>
    </w:p>
    <w:p w:rsidR="00823D1A" w:rsidRPr="00823D1A" w:rsidRDefault="00823D1A" w:rsidP="00823D1A">
      <w:pPr>
        <w:shd w:val="clear" w:color="auto" w:fill="FFFFFF"/>
        <w:spacing w:before="215" w:after="107" w:line="322" w:lineRule="atLeast"/>
        <w:outlineLvl w:val="2"/>
        <w:rPr>
          <w:rFonts w:ascii="Times New Roman" w:eastAsia="Times New Roman" w:hAnsi="Times New Roman" w:cs="Times New Roman"/>
          <w:color w:val="000000"/>
          <w:sz w:val="23"/>
          <w:szCs w:val="23"/>
          <w:lang w:bidi="ar-SA"/>
        </w:rPr>
      </w:pPr>
      <w:proofErr w:type="spellStart"/>
      <w:proofErr w:type="gramStart"/>
      <w:r w:rsidRPr="00823D1A">
        <w:rPr>
          <w:rFonts w:ascii="Times New Roman" w:eastAsia="Times New Roman" w:hAnsi="Times New Roman" w:cs="Times New Roman"/>
          <w:i/>
          <w:iCs/>
          <w:color w:val="000000"/>
          <w:sz w:val="23"/>
          <w:lang w:bidi="ar-SA"/>
        </w:rPr>
        <w:t>ūmū-lemnutū</w:t>
      </w:r>
      <w:proofErr w:type="spellEnd"/>
      <w:proofErr w:type="gramEnd"/>
      <w:r w:rsidRPr="00823D1A">
        <w:rPr>
          <w:rFonts w:ascii="Times New Roman" w:eastAsia="Times New Roman" w:hAnsi="Times New Roman" w:cs="Times New Roman"/>
          <w:i/>
          <w:iCs/>
          <w:color w:val="000000"/>
          <w:sz w:val="23"/>
          <w:lang w:bidi="ar-SA"/>
        </w:rPr>
        <w:t> </w:t>
      </w:r>
      <w:r w:rsidRPr="00823D1A">
        <w:rPr>
          <w:rFonts w:ascii="Times New Roman" w:eastAsia="Times New Roman" w:hAnsi="Times New Roman" w:cs="Times New Roman"/>
          <w:color w:val="000000"/>
          <w:sz w:val="23"/>
          <w:szCs w:val="23"/>
          <w:lang w:bidi="ar-SA"/>
        </w:rPr>
        <w:t>(Inauspicious Days)</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 xml:space="preserve">In addition to the biblical evidence about word play, we need to consider the role of inauspicious days in Mesopotamian culture from the first millennium. Members of all sectors of society consulted </w:t>
      </w:r>
      <w:proofErr w:type="spellStart"/>
      <w:r w:rsidRPr="00823D1A">
        <w:rPr>
          <w:rFonts w:ascii="Times New Roman" w:eastAsia="Times New Roman" w:hAnsi="Times New Roman" w:cs="Times New Roman"/>
          <w:color w:val="000000"/>
          <w:sz w:val="18"/>
          <w:szCs w:val="18"/>
          <w:lang w:bidi="ar-SA"/>
        </w:rPr>
        <w:t>calendrical</w:t>
      </w:r>
      <w:proofErr w:type="spellEnd"/>
      <w:r w:rsidRPr="00823D1A">
        <w:rPr>
          <w:rFonts w:ascii="Times New Roman" w:eastAsia="Times New Roman" w:hAnsi="Times New Roman" w:cs="Times New Roman"/>
          <w:color w:val="000000"/>
          <w:sz w:val="18"/>
          <w:szCs w:val="18"/>
          <w:lang w:bidi="ar-SA"/>
        </w:rPr>
        <w:t xml:space="preserve"> handbooks (similar to our horoscopes today) that listed unfavorable days for certain activities. Beginning in the Neo-Assyrian period, the most ominous days (</w:t>
      </w:r>
      <w:proofErr w:type="spellStart"/>
      <w:r w:rsidRPr="00823D1A">
        <w:rPr>
          <w:rFonts w:ascii="Times New Roman" w:eastAsia="Times New Roman" w:hAnsi="Times New Roman" w:cs="Times New Roman"/>
          <w:i/>
          <w:iCs/>
          <w:color w:val="000000"/>
          <w:sz w:val="18"/>
          <w:lang w:bidi="ar-SA"/>
        </w:rPr>
        <w:t>ūmū-lemnutū</w:t>
      </w:r>
      <w:proofErr w:type="spellEnd"/>
      <w:r w:rsidRPr="00823D1A">
        <w:rPr>
          <w:rFonts w:ascii="Times New Roman" w:eastAsia="Times New Roman" w:hAnsi="Times New Roman" w:cs="Times New Roman"/>
          <w:color w:val="000000"/>
          <w:sz w:val="18"/>
          <w:szCs w:val="18"/>
          <w:lang w:bidi="ar-SA"/>
        </w:rPr>
        <w:t>) were the 7</w:t>
      </w:r>
      <w:r w:rsidRPr="00823D1A">
        <w:rPr>
          <w:rFonts w:ascii="Times New Roman" w:eastAsia="Times New Roman" w:hAnsi="Times New Roman" w:cs="Times New Roman"/>
          <w:color w:val="000000"/>
          <w:sz w:val="14"/>
          <w:szCs w:val="14"/>
          <w:vertAlign w:val="superscript"/>
          <w:lang w:bidi="ar-SA"/>
        </w:rPr>
        <w:t>th</w:t>
      </w:r>
      <w:r w:rsidRPr="00823D1A">
        <w:rPr>
          <w:rFonts w:ascii="Times New Roman" w:eastAsia="Times New Roman" w:hAnsi="Times New Roman" w:cs="Times New Roman"/>
          <w:color w:val="000000"/>
          <w:sz w:val="18"/>
          <w:szCs w:val="18"/>
          <w:lang w:bidi="ar-SA"/>
        </w:rPr>
        <w:t>, 14</w:t>
      </w:r>
      <w:r w:rsidRPr="00823D1A">
        <w:rPr>
          <w:rFonts w:ascii="Times New Roman" w:eastAsia="Times New Roman" w:hAnsi="Times New Roman" w:cs="Times New Roman"/>
          <w:color w:val="000000"/>
          <w:sz w:val="14"/>
          <w:szCs w:val="14"/>
          <w:vertAlign w:val="superscript"/>
          <w:lang w:bidi="ar-SA"/>
        </w:rPr>
        <w:t>th</w:t>
      </w:r>
      <w:r w:rsidRPr="00823D1A">
        <w:rPr>
          <w:rFonts w:ascii="Times New Roman" w:eastAsia="Times New Roman" w:hAnsi="Times New Roman" w:cs="Times New Roman"/>
          <w:color w:val="000000"/>
          <w:sz w:val="18"/>
          <w:szCs w:val="18"/>
          <w:lang w:bidi="ar-SA"/>
        </w:rPr>
        <w:t>, 19</w:t>
      </w:r>
      <w:r w:rsidRPr="00823D1A">
        <w:rPr>
          <w:rFonts w:ascii="Times New Roman" w:eastAsia="Times New Roman" w:hAnsi="Times New Roman" w:cs="Times New Roman"/>
          <w:color w:val="000000"/>
          <w:sz w:val="14"/>
          <w:szCs w:val="14"/>
          <w:vertAlign w:val="superscript"/>
          <w:lang w:bidi="ar-SA"/>
        </w:rPr>
        <w:t>th</w:t>
      </w:r>
      <w:r w:rsidRPr="00823D1A">
        <w:rPr>
          <w:rFonts w:ascii="Times New Roman" w:eastAsia="Times New Roman" w:hAnsi="Times New Roman" w:cs="Times New Roman"/>
          <w:color w:val="000000"/>
          <w:sz w:val="18"/>
          <w:szCs w:val="18"/>
          <w:lang w:bidi="ar-SA"/>
        </w:rPr>
        <w:t>/21</w:t>
      </w:r>
      <w:r w:rsidRPr="00823D1A">
        <w:rPr>
          <w:rFonts w:ascii="Times New Roman" w:eastAsia="Times New Roman" w:hAnsi="Times New Roman" w:cs="Times New Roman"/>
          <w:color w:val="000000"/>
          <w:sz w:val="14"/>
          <w:szCs w:val="14"/>
          <w:vertAlign w:val="superscript"/>
          <w:lang w:bidi="ar-SA"/>
        </w:rPr>
        <w:t>st</w:t>
      </w:r>
      <w:r w:rsidRPr="00823D1A">
        <w:rPr>
          <w:rFonts w:ascii="Times New Roman" w:eastAsia="Times New Roman" w:hAnsi="Times New Roman" w:cs="Times New Roman"/>
          <w:color w:val="000000"/>
          <w:sz w:val="18"/>
          <w:szCs w:val="18"/>
          <w:lang w:bidi="ar-SA"/>
        </w:rPr>
        <w:t> and 28</w:t>
      </w:r>
      <w:r w:rsidRPr="00823D1A">
        <w:rPr>
          <w:rFonts w:ascii="Times New Roman" w:eastAsia="Times New Roman" w:hAnsi="Times New Roman" w:cs="Times New Roman"/>
          <w:color w:val="000000"/>
          <w:sz w:val="14"/>
          <w:szCs w:val="14"/>
          <w:vertAlign w:val="superscript"/>
          <w:lang w:bidi="ar-SA"/>
        </w:rPr>
        <w:t>th</w:t>
      </w:r>
      <w:r w:rsidRPr="00823D1A">
        <w:rPr>
          <w:rFonts w:ascii="Times New Roman" w:eastAsia="Times New Roman" w:hAnsi="Times New Roman" w:cs="Times New Roman"/>
          <w:color w:val="000000"/>
          <w:sz w:val="18"/>
          <w:szCs w:val="18"/>
          <w:lang w:bidi="ar-SA"/>
        </w:rPr>
        <w:t>. (The 19th is strangely more often listed than the 21st.)</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The introduction of the </w:t>
      </w:r>
      <w:proofErr w:type="spellStart"/>
      <w:r w:rsidRPr="00823D1A">
        <w:rPr>
          <w:rFonts w:ascii="Times New Roman" w:eastAsia="Times New Roman" w:hAnsi="Times New Roman" w:cs="Times New Roman"/>
          <w:i/>
          <w:iCs/>
          <w:color w:val="000000"/>
          <w:sz w:val="18"/>
          <w:lang w:bidi="ar-SA"/>
        </w:rPr>
        <w:t>ūmū-lemnutū</w:t>
      </w:r>
      <w:proofErr w:type="spellEnd"/>
      <w:r w:rsidRPr="00823D1A">
        <w:rPr>
          <w:rFonts w:ascii="Times New Roman" w:eastAsia="Times New Roman" w:hAnsi="Times New Roman" w:cs="Times New Roman"/>
          <w:i/>
          <w:iCs/>
          <w:color w:val="000000"/>
          <w:sz w:val="18"/>
          <w:lang w:bidi="ar-SA"/>
        </w:rPr>
        <w:t> </w:t>
      </w:r>
      <w:r w:rsidRPr="00823D1A">
        <w:rPr>
          <w:rFonts w:ascii="Times New Roman" w:eastAsia="Times New Roman" w:hAnsi="Times New Roman" w:cs="Times New Roman"/>
          <w:color w:val="000000"/>
          <w:sz w:val="18"/>
          <w:szCs w:val="18"/>
          <w:lang w:bidi="ar-SA"/>
        </w:rPr>
        <w:t>into Israelite consciousness around the time of the exile would have worked in tandem with the biblical law of rest every seven days to solidify the new calendar cycle of the weekly holiday of rest. When combining this point with the above observation about the word play of </w:t>
      </w:r>
      <w:proofErr w:type="spellStart"/>
      <w:r w:rsidRPr="00823D1A">
        <w:rPr>
          <w:rFonts w:ascii="Times New Roman" w:eastAsia="Times New Roman" w:hAnsi="Times New Roman" w:cs="Times New Roman"/>
          <w:i/>
          <w:iCs/>
          <w:color w:val="000000"/>
          <w:sz w:val="18"/>
          <w:lang w:bidi="ar-SA"/>
        </w:rPr>
        <w:t>tishbot</w:t>
      </w:r>
      <w:proofErr w:type="spellEnd"/>
      <w:r w:rsidRPr="00823D1A">
        <w:rPr>
          <w:rFonts w:ascii="Times New Roman" w:eastAsia="Times New Roman" w:hAnsi="Times New Roman" w:cs="Times New Roman"/>
          <w:color w:val="000000"/>
          <w:sz w:val="18"/>
          <w:szCs w:val="18"/>
          <w:lang w:bidi="ar-SA"/>
        </w:rPr>
        <w:t>-Shabbat, we can appreciate how various external factors contributed to the transition of Shabbat from the Full Moon celebration to an independent seventh day of rest.</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The shift from the monthly to the weekly Shabbat was done under the influence of Mesopotamian culture. This influence began with the incursions of the Neo-Assyrian and Neo-Babylonian armies in the southern Levant (in the seventh and sixth centuries), though more direct and sustained contact with Mesopotamian culture began after the conquest of Judah in 587. The synergies produced by Judean interactions with these Mesopotamian cultures reverberate throughout the late biblical writings they authored and redacted.</w:t>
      </w:r>
    </w:p>
    <w:p w:rsidR="00823D1A" w:rsidRPr="00823D1A" w:rsidRDefault="00823D1A" w:rsidP="00823D1A">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823D1A">
        <w:rPr>
          <w:rFonts w:ascii="Times New Roman" w:eastAsia="Times New Roman" w:hAnsi="Times New Roman" w:cs="Times New Roman"/>
          <w:color w:val="000000"/>
          <w:sz w:val="27"/>
          <w:szCs w:val="27"/>
          <w:lang w:bidi="ar-SA"/>
        </w:rPr>
        <w:t>The Shabbat of Creation and the </w:t>
      </w:r>
      <w:proofErr w:type="spellStart"/>
      <w:r w:rsidRPr="00823D1A">
        <w:rPr>
          <w:rFonts w:ascii="Times New Roman" w:eastAsia="Times New Roman" w:hAnsi="Times New Roman" w:cs="Times New Roman"/>
          <w:i/>
          <w:iCs/>
          <w:color w:val="000000"/>
          <w:sz w:val="27"/>
          <w:lang w:bidi="ar-SA"/>
        </w:rPr>
        <w:t>Berit</w:t>
      </w:r>
      <w:proofErr w:type="spellEnd"/>
      <w:r w:rsidRPr="00823D1A">
        <w:rPr>
          <w:rFonts w:ascii="Times New Roman" w:eastAsia="Times New Roman" w:hAnsi="Times New Roman" w:cs="Times New Roman"/>
          <w:i/>
          <w:iCs/>
          <w:color w:val="000000"/>
          <w:sz w:val="27"/>
          <w:lang w:bidi="ar-SA"/>
        </w:rPr>
        <w:t xml:space="preserve"> </w:t>
      </w:r>
      <w:proofErr w:type="spellStart"/>
      <w:r w:rsidRPr="00823D1A">
        <w:rPr>
          <w:rFonts w:ascii="Times New Roman" w:eastAsia="Times New Roman" w:hAnsi="Times New Roman" w:cs="Times New Roman"/>
          <w:i/>
          <w:iCs/>
          <w:color w:val="000000"/>
          <w:sz w:val="27"/>
          <w:lang w:bidi="ar-SA"/>
        </w:rPr>
        <w:t>Olam</w:t>
      </w:r>
      <w:proofErr w:type="spellEnd"/>
      <w:r w:rsidRPr="00823D1A">
        <w:rPr>
          <w:rFonts w:ascii="Times New Roman" w:eastAsia="Times New Roman" w:hAnsi="Times New Roman" w:cs="Times New Roman"/>
          <w:color w:val="000000"/>
          <w:sz w:val="27"/>
          <w:szCs w:val="27"/>
          <w:lang w:bidi="ar-SA"/>
        </w:rPr>
        <w:t>: How Shabbat Became So Fundamental</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Biblical texts from the post-exilic period make (the weekly) Shabbat the primary and most fundamental institution for the people of Israel. A passage from “Third-Isaiah” (chaps. 56-66) proclaims that fidelity to Shabbat (“holding fast my covenant”) is the basis for permitting non-natives and eunuchs to enter the community.</w:t>
      </w:r>
      <w:r w:rsidRPr="00823D1A">
        <w:rPr>
          <w:rFonts w:ascii="Times New Roman" w:eastAsia="Times New Roman" w:hAnsi="Times New Roman" w:cs="Times New Roman"/>
          <w:color w:val="B22222"/>
          <w:sz w:val="16"/>
          <w:szCs w:val="16"/>
          <w:vertAlign w:val="superscript"/>
          <w:lang w:bidi="ar-SA"/>
        </w:rPr>
        <w:t>[12]</w:t>
      </w:r>
      <w:r w:rsidRPr="00823D1A">
        <w:rPr>
          <w:rFonts w:ascii="Times New Roman" w:eastAsia="Times New Roman" w:hAnsi="Times New Roman" w:cs="Times New Roman"/>
          <w:color w:val="000000"/>
          <w:sz w:val="18"/>
          <w:szCs w:val="18"/>
          <w:lang w:bidi="ar-SA"/>
        </w:rPr>
        <w:t> The (post-exilic) P text of the Torah (Exodus 31:16-17) declares Shabbat to be a </w:t>
      </w:r>
      <w:proofErr w:type="spellStart"/>
      <w:r w:rsidRPr="00823D1A">
        <w:rPr>
          <w:rFonts w:ascii="Times New Roman" w:eastAsia="Times New Roman" w:hAnsi="Times New Roman" w:cs="Times New Roman"/>
          <w:i/>
          <w:iCs/>
          <w:color w:val="000000"/>
          <w:sz w:val="18"/>
          <w:lang w:bidi="ar-SA"/>
        </w:rPr>
        <w:t>brit</w:t>
      </w:r>
      <w:proofErr w:type="spellEnd"/>
      <w:r w:rsidRPr="00823D1A">
        <w:rPr>
          <w:rFonts w:ascii="Times New Roman" w:eastAsia="Times New Roman" w:hAnsi="Times New Roman" w:cs="Times New Roman"/>
          <w:i/>
          <w:iCs/>
          <w:color w:val="000000"/>
          <w:sz w:val="18"/>
          <w:lang w:bidi="ar-SA"/>
        </w:rPr>
        <w:t xml:space="preserve"> </w:t>
      </w:r>
      <w:proofErr w:type="spellStart"/>
      <w:r w:rsidRPr="00823D1A">
        <w:rPr>
          <w:rFonts w:ascii="Times New Roman" w:eastAsia="Times New Roman" w:hAnsi="Times New Roman" w:cs="Times New Roman"/>
          <w:i/>
          <w:iCs/>
          <w:color w:val="000000"/>
          <w:sz w:val="18"/>
          <w:lang w:bidi="ar-SA"/>
        </w:rPr>
        <w:t>olam</w:t>
      </w:r>
      <w:proofErr w:type="spellEnd"/>
      <w:r w:rsidRPr="00823D1A">
        <w:rPr>
          <w:rFonts w:ascii="Times New Roman" w:eastAsia="Times New Roman" w:hAnsi="Times New Roman" w:cs="Times New Roman"/>
          <w:i/>
          <w:iCs/>
          <w:color w:val="000000"/>
          <w:sz w:val="18"/>
          <w:lang w:bidi="ar-SA"/>
        </w:rPr>
        <w:t>, </w:t>
      </w:r>
      <w:r w:rsidRPr="00823D1A">
        <w:rPr>
          <w:rFonts w:ascii="Times New Roman" w:eastAsia="Times New Roman" w:hAnsi="Times New Roman" w:cs="Times New Roman"/>
          <w:color w:val="000000"/>
          <w:sz w:val="18"/>
          <w:szCs w:val="18"/>
          <w:lang w:bidi="ar-SA"/>
        </w:rPr>
        <w:t>an “eternal covenant.” Failing to observe it is punished with expulsion (</w:t>
      </w:r>
      <w:proofErr w:type="spellStart"/>
      <w:r w:rsidRPr="00823D1A">
        <w:rPr>
          <w:rFonts w:ascii="Times New Roman" w:eastAsia="Times New Roman" w:hAnsi="Times New Roman" w:cs="Times New Roman"/>
          <w:i/>
          <w:iCs/>
          <w:color w:val="000000"/>
          <w:sz w:val="18"/>
          <w:lang w:bidi="ar-SA"/>
        </w:rPr>
        <w:t>karet</w:t>
      </w:r>
      <w:proofErr w:type="spellEnd"/>
      <w:r w:rsidRPr="00823D1A">
        <w:rPr>
          <w:rFonts w:ascii="Times New Roman" w:eastAsia="Times New Roman" w:hAnsi="Times New Roman" w:cs="Times New Roman"/>
          <w:color w:val="000000"/>
          <w:sz w:val="18"/>
          <w:szCs w:val="18"/>
          <w:lang w:bidi="ar-SA"/>
        </w:rPr>
        <w:t>) and death.</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Why does Shabbat become so central to the nation’s identity at this time?</w:t>
      </w:r>
    </w:p>
    <w:p w:rsidR="00823D1A" w:rsidRPr="00823D1A" w:rsidRDefault="00823D1A" w:rsidP="00823D1A">
      <w:pPr>
        <w:shd w:val="clear" w:color="auto" w:fill="FFFFFF"/>
        <w:spacing w:before="215" w:after="107" w:line="322" w:lineRule="atLeast"/>
        <w:outlineLvl w:val="2"/>
        <w:rPr>
          <w:rFonts w:ascii="Times New Roman" w:eastAsia="Times New Roman" w:hAnsi="Times New Roman" w:cs="Times New Roman"/>
          <w:color w:val="000000"/>
          <w:sz w:val="23"/>
          <w:szCs w:val="23"/>
          <w:lang w:bidi="ar-SA"/>
        </w:rPr>
      </w:pPr>
      <w:r w:rsidRPr="00823D1A">
        <w:rPr>
          <w:rFonts w:ascii="Times New Roman" w:eastAsia="Times New Roman" w:hAnsi="Times New Roman" w:cs="Times New Roman"/>
          <w:color w:val="000000"/>
          <w:sz w:val="23"/>
          <w:szCs w:val="23"/>
          <w:lang w:bidi="ar-SA"/>
        </w:rPr>
        <w:t>A Torah for Exile</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The Torah, in its transmitted forms, is conceived for communities that already have been, or soon will be, exiled from their land. Dispersed communities can observe the weekly Shabbat—similar to circumcision, dietary restrictions, and a host of similar laws</w:t>
      </w:r>
      <w:proofErr w:type="gramStart"/>
      <w:r w:rsidRPr="00823D1A">
        <w:rPr>
          <w:rFonts w:ascii="Times New Roman" w:eastAsia="Times New Roman" w:hAnsi="Times New Roman" w:cs="Times New Roman"/>
          <w:color w:val="000000"/>
          <w:sz w:val="18"/>
          <w:szCs w:val="18"/>
          <w:lang w:bidi="ar-SA"/>
        </w:rPr>
        <w:t>.</w:t>
      </w:r>
      <w:r w:rsidRPr="00823D1A">
        <w:rPr>
          <w:rFonts w:ascii="Times New Roman" w:eastAsia="Times New Roman" w:hAnsi="Times New Roman" w:cs="Times New Roman"/>
          <w:color w:val="B22222"/>
          <w:sz w:val="16"/>
          <w:szCs w:val="16"/>
          <w:vertAlign w:val="superscript"/>
          <w:lang w:bidi="ar-SA"/>
        </w:rPr>
        <w:t>[</w:t>
      </w:r>
      <w:proofErr w:type="gramEnd"/>
      <w:r w:rsidRPr="00823D1A">
        <w:rPr>
          <w:rFonts w:ascii="Times New Roman" w:eastAsia="Times New Roman" w:hAnsi="Times New Roman" w:cs="Times New Roman"/>
          <w:color w:val="B22222"/>
          <w:sz w:val="16"/>
          <w:szCs w:val="16"/>
          <w:vertAlign w:val="superscript"/>
          <w:lang w:bidi="ar-SA"/>
        </w:rPr>
        <w:t>13]</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lastRenderedPageBreak/>
        <w:t>Yet Shabbat is the Torah’s “super-law,” one that trumps all others in the attention assigned to it. Notice, for example, how it stands alone in a special literary unit (</w:t>
      </w:r>
      <w:proofErr w:type="spellStart"/>
      <w:r w:rsidRPr="00823D1A">
        <w:rPr>
          <w:rFonts w:ascii="Times New Roman" w:eastAsia="Times New Roman" w:hAnsi="Times New Roman" w:cs="Times New Roman"/>
          <w:i/>
          <w:iCs/>
          <w:color w:val="000000"/>
          <w:sz w:val="18"/>
          <w:lang w:bidi="ar-SA"/>
        </w:rPr>
        <w:t>piskah</w:t>
      </w:r>
      <w:proofErr w:type="spellEnd"/>
      <w:r w:rsidRPr="00823D1A">
        <w:rPr>
          <w:rFonts w:ascii="Times New Roman" w:eastAsia="Times New Roman" w:hAnsi="Times New Roman" w:cs="Times New Roman"/>
          <w:color w:val="000000"/>
          <w:sz w:val="18"/>
          <w:szCs w:val="18"/>
          <w:lang w:bidi="ar-SA"/>
        </w:rPr>
        <w:t>) that begins the </w:t>
      </w:r>
      <w:proofErr w:type="spellStart"/>
      <w:r w:rsidRPr="00823D1A">
        <w:rPr>
          <w:rFonts w:ascii="Times New Roman" w:eastAsia="Times New Roman" w:hAnsi="Times New Roman" w:cs="Times New Roman"/>
          <w:i/>
          <w:iCs/>
          <w:color w:val="000000"/>
          <w:sz w:val="18"/>
          <w:lang w:bidi="ar-SA"/>
        </w:rPr>
        <w:t>Vayakhel</w:t>
      </w:r>
      <w:proofErr w:type="spellEnd"/>
      <w:r w:rsidRPr="00823D1A">
        <w:rPr>
          <w:rFonts w:ascii="Times New Roman" w:eastAsia="Times New Roman" w:hAnsi="Times New Roman" w:cs="Times New Roman"/>
          <w:color w:val="000000"/>
          <w:sz w:val="18"/>
          <w:szCs w:val="18"/>
          <w:lang w:bidi="ar-SA"/>
        </w:rPr>
        <w:t> Torah-portion (</w:t>
      </w:r>
      <w:proofErr w:type="spellStart"/>
      <w:r w:rsidRPr="00823D1A">
        <w:rPr>
          <w:rFonts w:ascii="Times New Roman" w:eastAsia="Times New Roman" w:hAnsi="Times New Roman" w:cs="Times New Roman"/>
          <w:color w:val="000000"/>
          <w:sz w:val="18"/>
          <w:szCs w:val="18"/>
          <w:lang w:bidi="ar-SA"/>
        </w:rPr>
        <w:t>Exod</w:t>
      </w:r>
      <w:proofErr w:type="spellEnd"/>
      <w:r w:rsidRPr="00823D1A">
        <w:rPr>
          <w:rFonts w:ascii="Times New Roman" w:eastAsia="Times New Roman" w:hAnsi="Times New Roman" w:cs="Times New Roman"/>
          <w:color w:val="000000"/>
          <w:sz w:val="18"/>
          <w:szCs w:val="18"/>
          <w:lang w:bidi="ar-SA"/>
        </w:rPr>
        <w:t xml:space="preserve"> 35:1-3)</w:t>
      </w:r>
      <w:proofErr w:type="gramStart"/>
      <w:r w:rsidRPr="00823D1A">
        <w:rPr>
          <w:rFonts w:ascii="Times New Roman" w:eastAsia="Times New Roman" w:hAnsi="Times New Roman" w:cs="Times New Roman"/>
          <w:color w:val="000000"/>
          <w:sz w:val="18"/>
          <w:szCs w:val="18"/>
          <w:lang w:bidi="ar-SA"/>
        </w:rPr>
        <w:t>.</w:t>
      </w:r>
      <w:r w:rsidRPr="00823D1A">
        <w:rPr>
          <w:rFonts w:ascii="Times New Roman" w:eastAsia="Times New Roman" w:hAnsi="Times New Roman" w:cs="Times New Roman"/>
          <w:color w:val="B22222"/>
          <w:sz w:val="16"/>
          <w:szCs w:val="16"/>
          <w:vertAlign w:val="superscript"/>
          <w:lang w:bidi="ar-SA"/>
        </w:rPr>
        <w:t>[</w:t>
      </w:r>
      <w:proofErr w:type="gramEnd"/>
      <w:r w:rsidRPr="00823D1A">
        <w:rPr>
          <w:rFonts w:ascii="Times New Roman" w:eastAsia="Times New Roman" w:hAnsi="Times New Roman" w:cs="Times New Roman"/>
          <w:color w:val="B22222"/>
          <w:sz w:val="16"/>
          <w:szCs w:val="16"/>
          <w:vertAlign w:val="superscript"/>
          <w:lang w:bidi="ar-SA"/>
        </w:rPr>
        <w:t>14]</w:t>
      </w:r>
      <w:r w:rsidRPr="00823D1A">
        <w:rPr>
          <w:rFonts w:ascii="Times New Roman" w:eastAsia="Times New Roman" w:hAnsi="Times New Roman" w:cs="Times New Roman"/>
          <w:color w:val="000000"/>
          <w:sz w:val="18"/>
          <w:szCs w:val="18"/>
          <w:lang w:bidi="ar-SA"/>
        </w:rPr>
        <w:t> Why does it figure so prominently within the Torah?</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 xml:space="preserve">Shabbat is distinctive because in both biblical and post-biblical Judaism, time transcends space. The Temple may have been destroyed and national sovereignty forfeited, but Shabbat survives. The natural cycles of the day, moon, seasons, and year, which were created by Israel’s God, have not been eradicated by the vanquishing power of the Babylonian high-god </w:t>
      </w:r>
      <w:proofErr w:type="spellStart"/>
      <w:r w:rsidRPr="00823D1A">
        <w:rPr>
          <w:rFonts w:ascii="Times New Roman" w:eastAsia="Times New Roman" w:hAnsi="Times New Roman" w:cs="Times New Roman"/>
          <w:color w:val="000000"/>
          <w:sz w:val="18"/>
          <w:szCs w:val="18"/>
          <w:lang w:bidi="ar-SA"/>
        </w:rPr>
        <w:t>Marduk</w:t>
      </w:r>
      <w:proofErr w:type="spellEnd"/>
      <w:r w:rsidRPr="00823D1A">
        <w:rPr>
          <w:rFonts w:ascii="Times New Roman" w:eastAsia="Times New Roman" w:hAnsi="Times New Roman" w:cs="Times New Roman"/>
          <w:color w:val="000000"/>
          <w:sz w:val="18"/>
          <w:szCs w:val="18"/>
          <w:lang w:bidi="ar-SA"/>
        </w:rPr>
        <w:t>. Above all, the non-natural covenantal cycle of the seven-day week persist after nation’s defeat. This is the message of Genesis 1:1-2:3.</w:t>
      </w:r>
    </w:p>
    <w:p w:rsidR="00823D1A" w:rsidRPr="00823D1A" w:rsidRDefault="00823D1A" w:rsidP="00823D1A">
      <w:pPr>
        <w:shd w:val="clear" w:color="auto" w:fill="FFFFFF"/>
        <w:spacing w:before="215" w:after="107" w:line="322" w:lineRule="atLeast"/>
        <w:outlineLvl w:val="2"/>
        <w:rPr>
          <w:rFonts w:ascii="Times New Roman" w:eastAsia="Times New Roman" w:hAnsi="Times New Roman" w:cs="Times New Roman"/>
          <w:color w:val="000000"/>
          <w:sz w:val="23"/>
          <w:szCs w:val="23"/>
          <w:lang w:bidi="ar-SA"/>
        </w:rPr>
      </w:pPr>
      <w:r w:rsidRPr="00823D1A">
        <w:rPr>
          <w:rFonts w:ascii="Times New Roman" w:eastAsia="Times New Roman" w:hAnsi="Times New Roman" w:cs="Times New Roman"/>
          <w:color w:val="000000"/>
          <w:sz w:val="23"/>
          <w:szCs w:val="23"/>
          <w:lang w:bidi="ar-SA"/>
        </w:rPr>
        <w:t>Shabbat in the Torah’s Prologue</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In contrast to the New Moon and the full-moon Shabbat (as well as days, seasons, and years), the independent weekly cycle does not correspond to any natural cycle. For this reason, it could easily become a point of contention for rival communities, since there is no objective way to determine when the seventh day “really” is (a problem Shabbat did not face when it was a full moon celebration.)</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 xml:space="preserve">Imagine what Judaism would look like—or the western world for that matter—if no consensus had ever been formed about converging the Shabbat/weekly cycles. How would it be if Jews from different communities—including </w:t>
      </w:r>
      <w:proofErr w:type="spellStart"/>
      <w:r w:rsidRPr="00823D1A">
        <w:rPr>
          <w:rFonts w:ascii="Times New Roman" w:eastAsia="Times New Roman" w:hAnsi="Times New Roman" w:cs="Times New Roman"/>
          <w:color w:val="000000"/>
          <w:sz w:val="18"/>
          <w:szCs w:val="18"/>
          <w:lang w:bidi="ar-SA"/>
        </w:rPr>
        <w:t>Karaites</w:t>
      </w:r>
      <w:proofErr w:type="spellEnd"/>
      <w:r w:rsidRPr="00823D1A">
        <w:rPr>
          <w:rFonts w:ascii="Times New Roman" w:eastAsia="Times New Roman" w:hAnsi="Times New Roman" w:cs="Times New Roman"/>
          <w:color w:val="000000"/>
          <w:sz w:val="18"/>
          <w:szCs w:val="18"/>
          <w:lang w:bidi="ar-SA"/>
        </w:rPr>
        <w:t xml:space="preserve">, Samaritans, and Ethiopians—all kept Shabbat on different days? What if the Ashkenazi Shabbat was the Sephardic or Yemenite Wednesday? (The same thought experiment can be done with Christians and Sundays.) Needless to say, such a </w:t>
      </w:r>
      <w:proofErr w:type="spellStart"/>
      <w:r w:rsidRPr="00823D1A">
        <w:rPr>
          <w:rFonts w:ascii="Times New Roman" w:eastAsia="Times New Roman" w:hAnsi="Times New Roman" w:cs="Times New Roman"/>
          <w:color w:val="000000"/>
          <w:sz w:val="18"/>
          <w:szCs w:val="18"/>
          <w:lang w:bidi="ar-SA"/>
        </w:rPr>
        <w:t>calendrical</w:t>
      </w:r>
      <w:proofErr w:type="spellEnd"/>
      <w:r w:rsidRPr="00823D1A">
        <w:rPr>
          <w:rFonts w:ascii="Times New Roman" w:eastAsia="Times New Roman" w:hAnsi="Times New Roman" w:cs="Times New Roman"/>
          <w:color w:val="000000"/>
          <w:sz w:val="18"/>
          <w:szCs w:val="18"/>
          <w:lang w:bidi="ar-SA"/>
        </w:rPr>
        <w:t xml:space="preserve"> mess would destroy any possibility of large-scale community cohesion around the holiday. This is what was at stake when the Priestly authors were writing.</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Thus, the Priestly authors of the Torah’s prologue (Genesis 1:1-2:3), who presuppose the shift from monthly to weekly Shabbat, responded to this problem by tracing the seven-day cycle back to the beginning of time. These authors were likely writing just before or already after the exile in 587 BCE. Even though they do not mention Shabbat directly (see above), they play on this word and presuppose its shift to a weekly cycle.</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When God designs the natural order, God rests from six days of creative exertion and sanctifies the seventh day, initiating a holy rhythm that cannot be discerned from nature. Hence Shabbat had to be revealed to the nation at some point in their history, and such is precisely what we find in the Torah’s narrative.</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The nation has no knowledge of Shabbat until it is made known to them in Exodus 16</w:t>
      </w:r>
      <w:proofErr w:type="gramStart"/>
      <w:r w:rsidRPr="00823D1A">
        <w:rPr>
          <w:rFonts w:ascii="Times New Roman" w:eastAsia="Times New Roman" w:hAnsi="Times New Roman" w:cs="Times New Roman"/>
          <w:color w:val="000000"/>
          <w:sz w:val="18"/>
          <w:szCs w:val="18"/>
          <w:lang w:bidi="ar-SA"/>
        </w:rPr>
        <w:t>.</w:t>
      </w:r>
      <w:r w:rsidRPr="00823D1A">
        <w:rPr>
          <w:rFonts w:ascii="Times New Roman" w:eastAsia="Times New Roman" w:hAnsi="Times New Roman" w:cs="Times New Roman"/>
          <w:color w:val="B22222"/>
          <w:sz w:val="16"/>
          <w:szCs w:val="16"/>
          <w:vertAlign w:val="superscript"/>
          <w:lang w:bidi="ar-SA"/>
        </w:rPr>
        <w:t>[</w:t>
      </w:r>
      <w:proofErr w:type="gramEnd"/>
      <w:r w:rsidRPr="00823D1A">
        <w:rPr>
          <w:rFonts w:ascii="Times New Roman" w:eastAsia="Times New Roman" w:hAnsi="Times New Roman" w:cs="Times New Roman"/>
          <w:color w:val="B22222"/>
          <w:sz w:val="16"/>
          <w:szCs w:val="16"/>
          <w:vertAlign w:val="superscript"/>
          <w:lang w:bidi="ar-SA"/>
        </w:rPr>
        <w:t>15]</w:t>
      </w:r>
      <w:r w:rsidRPr="00823D1A">
        <w:rPr>
          <w:rFonts w:ascii="Times New Roman" w:eastAsia="Times New Roman" w:hAnsi="Times New Roman" w:cs="Times New Roman"/>
          <w:color w:val="000000"/>
          <w:sz w:val="18"/>
          <w:szCs w:val="18"/>
          <w:lang w:bidi="ar-SA"/>
        </w:rPr>
        <w:t> But it was this very non-natural character that predestined the week, ending in Shabbat, to become a distinctive identity marker for the covenantal order established with Israel alone. It had to be revealed to the nation.</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Similar to what happened with tales (such as the flood account) and laws (such as goring ox) that began as adaptations of Mesopotamian institutions, the prologue to the Torah (1:1-2:3) and the related Shabbat laws set forth for Israel the proper understanding of Shabbat. These laws trace its inception to Israel’s God, and infuse it with an ethos that is in keeping with the various theological and legal principles that inform the Torah.</w:t>
      </w:r>
    </w:p>
    <w:p w:rsidR="00823D1A" w:rsidRPr="00823D1A" w:rsidRDefault="00823D1A" w:rsidP="00823D1A">
      <w:pPr>
        <w:shd w:val="clear" w:color="auto" w:fill="FFFFFF"/>
        <w:spacing w:before="215" w:after="107" w:line="322" w:lineRule="atLeast"/>
        <w:outlineLvl w:val="2"/>
        <w:rPr>
          <w:rFonts w:ascii="Times New Roman" w:eastAsia="Times New Roman" w:hAnsi="Times New Roman" w:cs="Times New Roman"/>
          <w:color w:val="000000"/>
          <w:sz w:val="23"/>
          <w:szCs w:val="23"/>
          <w:lang w:bidi="ar-SA"/>
        </w:rPr>
      </w:pPr>
      <w:r w:rsidRPr="00823D1A">
        <w:rPr>
          <w:rFonts w:ascii="Times New Roman" w:eastAsia="Times New Roman" w:hAnsi="Times New Roman" w:cs="Times New Roman"/>
          <w:color w:val="000000"/>
          <w:sz w:val="23"/>
          <w:szCs w:val="23"/>
          <w:lang w:bidi="ar-SA"/>
        </w:rPr>
        <w:t>Shabbat in Relation to Space and Time</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 xml:space="preserve">Throughout the Torah the possession of the Land is still a promise waiting to be fulfilled, just as it was for the communities that read the Torah after the destruction of the First Temple. But in the meantime, one could observe the special temporal </w:t>
      </w:r>
      <w:r w:rsidRPr="00823D1A">
        <w:rPr>
          <w:rFonts w:ascii="Times New Roman" w:eastAsia="Times New Roman" w:hAnsi="Times New Roman" w:cs="Times New Roman"/>
          <w:color w:val="000000"/>
          <w:sz w:val="18"/>
          <w:szCs w:val="18"/>
          <w:lang w:bidi="ar-SA"/>
        </w:rPr>
        <w:lastRenderedPageBreak/>
        <w:t>order of the weekly Shabbat that Israel’s God established at creation, revealed to the nation soon after they leave Egypt (Exodus 16), and expanded upon as they make their way to the Promised Land.</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 xml:space="preserve">The Israeli national poet </w:t>
      </w:r>
      <w:proofErr w:type="spellStart"/>
      <w:r w:rsidRPr="00823D1A">
        <w:rPr>
          <w:rFonts w:ascii="Times New Roman" w:eastAsia="Times New Roman" w:hAnsi="Times New Roman" w:cs="Times New Roman"/>
          <w:color w:val="000000"/>
          <w:sz w:val="18"/>
          <w:szCs w:val="18"/>
          <w:lang w:bidi="ar-SA"/>
        </w:rPr>
        <w:t>Hayim</w:t>
      </w:r>
      <w:proofErr w:type="spellEnd"/>
      <w:r w:rsidRPr="00823D1A">
        <w:rPr>
          <w:rFonts w:ascii="Times New Roman" w:eastAsia="Times New Roman" w:hAnsi="Times New Roman" w:cs="Times New Roman"/>
          <w:color w:val="000000"/>
          <w:sz w:val="18"/>
          <w:szCs w:val="18"/>
          <w:lang w:bidi="ar-SA"/>
        </w:rPr>
        <w:t xml:space="preserve"> </w:t>
      </w:r>
      <w:proofErr w:type="spellStart"/>
      <w:r w:rsidRPr="00823D1A">
        <w:rPr>
          <w:rFonts w:ascii="Times New Roman" w:eastAsia="Times New Roman" w:hAnsi="Times New Roman" w:cs="Times New Roman"/>
          <w:color w:val="000000"/>
          <w:sz w:val="18"/>
          <w:szCs w:val="18"/>
          <w:lang w:bidi="ar-SA"/>
        </w:rPr>
        <w:t>Nahman</w:t>
      </w:r>
      <w:proofErr w:type="spellEnd"/>
      <w:r w:rsidRPr="00823D1A">
        <w:rPr>
          <w:rFonts w:ascii="Times New Roman" w:eastAsia="Times New Roman" w:hAnsi="Times New Roman" w:cs="Times New Roman"/>
          <w:color w:val="000000"/>
          <w:sz w:val="18"/>
          <w:szCs w:val="18"/>
          <w:lang w:bidi="ar-SA"/>
        </w:rPr>
        <w:t xml:space="preserve"> </w:t>
      </w:r>
      <w:proofErr w:type="spellStart"/>
      <w:r w:rsidRPr="00823D1A">
        <w:rPr>
          <w:rFonts w:ascii="Times New Roman" w:eastAsia="Times New Roman" w:hAnsi="Times New Roman" w:cs="Times New Roman"/>
          <w:color w:val="000000"/>
          <w:sz w:val="18"/>
          <w:szCs w:val="18"/>
          <w:lang w:bidi="ar-SA"/>
        </w:rPr>
        <w:t>Bialik</w:t>
      </w:r>
      <w:proofErr w:type="spellEnd"/>
      <w:r w:rsidRPr="00823D1A">
        <w:rPr>
          <w:rFonts w:ascii="Times New Roman" w:eastAsia="Times New Roman" w:hAnsi="Times New Roman" w:cs="Times New Roman"/>
          <w:color w:val="000000"/>
          <w:sz w:val="18"/>
          <w:szCs w:val="18"/>
          <w:lang w:bidi="ar-SA"/>
        </w:rPr>
        <w:t xml:space="preserve"> compared the laws of Shabbat to great works of art and architecture. What others do with stones in space, the </w:t>
      </w:r>
      <w:proofErr w:type="spellStart"/>
      <w:r w:rsidRPr="00823D1A">
        <w:rPr>
          <w:rFonts w:ascii="Times New Roman" w:eastAsia="Times New Roman" w:hAnsi="Times New Roman" w:cs="Times New Roman"/>
          <w:color w:val="000000"/>
          <w:sz w:val="18"/>
          <w:szCs w:val="18"/>
          <w:lang w:bidi="ar-SA"/>
        </w:rPr>
        <w:t>Tannaim</w:t>
      </w:r>
      <w:proofErr w:type="spellEnd"/>
      <w:r w:rsidRPr="00823D1A">
        <w:rPr>
          <w:rFonts w:ascii="Times New Roman" w:eastAsia="Times New Roman" w:hAnsi="Times New Roman" w:cs="Times New Roman"/>
          <w:color w:val="000000"/>
          <w:sz w:val="18"/>
          <w:szCs w:val="18"/>
          <w:lang w:bidi="ar-SA"/>
        </w:rPr>
        <w:t xml:space="preserve"> and </w:t>
      </w:r>
      <w:proofErr w:type="spellStart"/>
      <w:r w:rsidRPr="00823D1A">
        <w:rPr>
          <w:rFonts w:ascii="Times New Roman" w:eastAsia="Times New Roman" w:hAnsi="Times New Roman" w:cs="Times New Roman"/>
          <w:color w:val="000000"/>
          <w:sz w:val="18"/>
          <w:szCs w:val="18"/>
          <w:lang w:bidi="ar-SA"/>
        </w:rPr>
        <w:t>Amoraim</w:t>
      </w:r>
      <w:proofErr w:type="spellEnd"/>
      <w:r w:rsidRPr="00823D1A">
        <w:rPr>
          <w:rFonts w:ascii="Times New Roman" w:eastAsia="Times New Roman" w:hAnsi="Times New Roman" w:cs="Times New Roman"/>
          <w:color w:val="000000"/>
          <w:sz w:val="18"/>
          <w:szCs w:val="18"/>
          <w:lang w:bidi="ar-SA"/>
        </w:rPr>
        <w:t>—and we may add, the biblical authors long before them—did with words in time</w:t>
      </w:r>
      <w:proofErr w:type="gramStart"/>
      <w:r w:rsidRPr="00823D1A">
        <w:rPr>
          <w:rFonts w:ascii="Times New Roman" w:eastAsia="Times New Roman" w:hAnsi="Times New Roman" w:cs="Times New Roman"/>
          <w:color w:val="000000"/>
          <w:sz w:val="18"/>
          <w:szCs w:val="18"/>
          <w:lang w:bidi="ar-SA"/>
        </w:rPr>
        <w:t>.</w:t>
      </w:r>
      <w:r w:rsidRPr="00823D1A">
        <w:rPr>
          <w:rFonts w:ascii="Times New Roman" w:eastAsia="Times New Roman" w:hAnsi="Times New Roman" w:cs="Times New Roman"/>
          <w:color w:val="B22222"/>
          <w:sz w:val="16"/>
          <w:szCs w:val="16"/>
          <w:vertAlign w:val="superscript"/>
          <w:lang w:bidi="ar-SA"/>
        </w:rPr>
        <w:t>[</w:t>
      </w:r>
      <w:proofErr w:type="gramEnd"/>
      <w:r w:rsidRPr="00823D1A">
        <w:rPr>
          <w:rFonts w:ascii="Times New Roman" w:eastAsia="Times New Roman" w:hAnsi="Times New Roman" w:cs="Times New Roman"/>
          <w:color w:val="B22222"/>
          <w:sz w:val="16"/>
          <w:szCs w:val="16"/>
          <w:vertAlign w:val="superscript"/>
          <w:lang w:bidi="ar-SA"/>
        </w:rPr>
        <w:t>16]</w:t>
      </w:r>
    </w:p>
    <w:p w:rsidR="00823D1A" w:rsidRPr="00823D1A" w:rsidRDefault="00823D1A" w:rsidP="00823D1A">
      <w:pPr>
        <w:shd w:val="clear" w:color="auto" w:fill="FFFFFF"/>
        <w:spacing w:before="100" w:beforeAutospacing="1" w:after="107" w:line="398" w:lineRule="atLeast"/>
        <w:outlineLvl w:val="4"/>
        <w:rPr>
          <w:rFonts w:ascii="Times New Roman" w:eastAsia="Times New Roman" w:hAnsi="Times New Roman" w:cs="Times New Roman"/>
          <w:b/>
          <w:bCs/>
          <w:color w:val="000000"/>
          <w:sz w:val="16"/>
          <w:szCs w:val="16"/>
          <w:lang w:bidi="ar-SA"/>
        </w:rPr>
      </w:pPr>
      <w:r w:rsidRPr="00823D1A">
        <w:rPr>
          <w:rFonts w:ascii="Times New Roman" w:eastAsia="Times New Roman" w:hAnsi="Times New Roman" w:cs="Times New Roman"/>
          <w:b/>
          <w:bCs/>
          <w:color w:val="000000"/>
          <w:sz w:val="16"/>
          <w:szCs w:val="16"/>
          <w:lang w:bidi="ar-SA"/>
        </w:rPr>
        <w:t>Overview</w:t>
      </w:r>
    </w:p>
    <w:p w:rsidR="00823D1A" w:rsidRPr="00823D1A" w:rsidRDefault="00823D1A" w:rsidP="00823D1A">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823D1A">
        <w:rPr>
          <w:rFonts w:ascii="Times New Roman" w:eastAsia="Times New Roman" w:hAnsi="Times New Roman" w:cs="Times New Roman"/>
          <w:color w:val="000000"/>
          <w:sz w:val="27"/>
          <w:szCs w:val="27"/>
          <w:lang w:bidi="ar-SA"/>
        </w:rPr>
        <w:t>The Origins of Shabbat</w:t>
      </w:r>
    </w:p>
    <w:p w:rsidR="00823D1A" w:rsidRPr="00823D1A" w:rsidRDefault="00823D1A" w:rsidP="00823D1A">
      <w:pPr>
        <w:shd w:val="clear" w:color="auto" w:fill="FFFFFF"/>
        <w:spacing w:after="21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Our investigation has revealed the following points:</w:t>
      </w:r>
    </w:p>
    <w:p w:rsidR="00823D1A" w:rsidRPr="00823D1A" w:rsidRDefault="00823D1A" w:rsidP="00823D1A">
      <w:pPr>
        <w:numPr>
          <w:ilvl w:val="0"/>
          <w:numId w:val="1"/>
        </w:numPr>
        <w:shd w:val="clear" w:color="auto" w:fill="FFFFFF"/>
        <w:spacing w:before="100" w:beforeAutospacing="1" w:after="7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Shabbat originally designated Full Moon, which explains why it is mentioned after New Moon in a number of older biblical texts. Full Moon was celebrated throughout the ancient Near East, so that it would be surprising if it were not observed in ancient Israel and Judah.</w:t>
      </w:r>
    </w:p>
    <w:p w:rsidR="00823D1A" w:rsidRPr="00823D1A" w:rsidRDefault="00823D1A" w:rsidP="00823D1A">
      <w:pPr>
        <w:numPr>
          <w:ilvl w:val="0"/>
          <w:numId w:val="1"/>
        </w:numPr>
        <w:shd w:val="clear" w:color="auto" w:fill="FFFFFF"/>
        <w:spacing w:before="100" w:beforeAutospacing="1" w:after="7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The number seven had special significance for ancient Israel and her neighbors in the ancient Near East. Many symbolic and ritual activities lasted seven days. But we lack comparative evidence for time reckoning according to seven-day (weekly) cycles.</w:t>
      </w:r>
    </w:p>
    <w:p w:rsidR="00823D1A" w:rsidRPr="00823D1A" w:rsidRDefault="00823D1A" w:rsidP="00823D1A">
      <w:pPr>
        <w:numPr>
          <w:ilvl w:val="0"/>
          <w:numId w:val="1"/>
        </w:numPr>
        <w:shd w:val="clear" w:color="auto" w:fill="FFFFFF"/>
        <w:spacing w:before="100" w:beforeAutospacing="1" w:after="7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An older law from the Covenant Collection (</w:t>
      </w:r>
      <w:proofErr w:type="spellStart"/>
      <w:r w:rsidRPr="00823D1A">
        <w:rPr>
          <w:rFonts w:ascii="Times New Roman" w:eastAsia="Times New Roman" w:hAnsi="Times New Roman" w:cs="Times New Roman"/>
          <w:color w:val="000000"/>
          <w:sz w:val="18"/>
          <w:szCs w:val="18"/>
          <w:lang w:bidi="ar-SA"/>
        </w:rPr>
        <w:t>Exod</w:t>
      </w:r>
      <w:proofErr w:type="spellEnd"/>
      <w:r w:rsidRPr="00823D1A">
        <w:rPr>
          <w:rFonts w:ascii="Times New Roman" w:eastAsia="Times New Roman" w:hAnsi="Times New Roman" w:cs="Times New Roman"/>
          <w:color w:val="000000"/>
          <w:sz w:val="18"/>
          <w:szCs w:val="18"/>
          <w:lang w:bidi="ar-SA"/>
        </w:rPr>
        <w:t xml:space="preserve"> 23:12) requires landowners to give a day of rest to their animal and human laborers every seven days. The law does not refer to Shabbat. Nor does it require a general community-wide reckoning of the seven days. One was simply to count seven days, similar to the counting of seven years for the manumission of the Hebrew Slave (</w:t>
      </w:r>
      <w:proofErr w:type="spellStart"/>
      <w:r w:rsidRPr="00823D1A">
        <w:rPr>
          <w:rFonts w:ascii="Times New Roman" w:eastAsia="Times New Roman" w:hAnsi="Times New Roman" w:cs="Times New Roman"/>
          <w:color w:val="000000"/>
          <w:sz w:val="18"/>
          <w:szCs w:val="18"/>
          <w:lang w:bidi="ar-SA"/>
        </w:rPr>
        <w:t>Exod</w:t>
      </w:r>
      <w:proofErr w:type="spellEnd"/>
      <w:r w:rsidRPr="00823D1A">
        <w:rPr>
          <w:rFonts w:ascii="Times New Roman" w:eastAsia="Times New Roman" w:hAnsi="Times New Roman" w:cs="Times New Roman"/>
          <w:color w:val="000000"/>
          <w:sz w:val="18"/>
          <w:szCs w:val="18"/>
          <w:lang w:bidi="ar-SA"/>
        </w:rPr>
        <w:t xml:space="preserve"> 21:2).</w:t>
      </w:r>
      <w:r w:rsidRPr="00823D1A">
        <w:rPr>
          <w:rFonts w:ascii="Times New Roman" w:eastAsia="Times New Roman" w:hAnsi="Times New Roman" w:cs="Times New Roman"/>
          <w:color w:val="B22222"/>
          <w:sz w:val="16"/>
          <w:szCs w:val="16"/>
          <w:vertAlign w:val="superscript"/>
          <w:lang w:bidi="ar-SA"/>
        </w:rPr>
        <w:t>[17]</w:t>
      </w:r>
    </w:p>
    <w:p w:rsidR="00823D1A" w:rsidRPr="00823D1A" w:rsidRDefault="00823D1A" w:rsidP="00823D1A">
      <w:pPr>
        <w:numPr>
          <w:ilvl w:val="0"/>
          <w:numId w:val="1"/>
        </w:numPr>
        <w:shd w:val="clear" w:color="auto" w:fill="FFFFFF"/>
        <w:spacing w:before="100" w:beforeAutospacing="1" w:after="7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Over time the individual labor cycles would tend to coalesce. Before it took on a life of its own, the seven days were likely counted from New Moon (</w:t>
      </w:r>
      <w:r w:rsidRPr="00823D1A">
        <w:rPr>
          <w:rFonts w:ascii="Times New Roman" w:eastAsia="Times New Roman" w:hAnsi="Times New Roman" w:cs="Times New Roman"/>
          <w:i/>
          <w:iCs/>
          <w:color w:val="000000"/>
          <w:sz w:val="18"/>
          <w:lang w:bidi="ar-SA"/>
        </w:rPr>
        <w:t xml:space="preserve">Rosh </w:t>
      </w:r>
      <w:proofErr w:type="spellStart"/>
      <w:r w:rsidRPr="00823D1A">
        <w:rPr>
          <w:rFonts w:ascii="Times New Roman" w:eastAsia="Times New Roman" w:hAnsi="Times New Roman" w:cs="Times New Roman"/>
          <w:i/>
          <w:iCs/>
          <w:color w:val="000000"/>
          <w:sz w:val="18"/>
          <w:lang w:bidi="ar-SA"/>
        </w:rPr>
        <w:t>Chodesh</w:t>
      </w:r>
      <w:proofErr w:type="spellEnd"/>
      <w:r w:rsidRPr="00823D1A">
        <w:rPr>
          <w:rFonts w:ascii="Times New Roman" w:eastAsia="Times New Roman" w:hAnsi="Times New Roman" w:cs="Times New Roman"/>
          <w:color w:val="000000"/>
          <w:sz w:val="18"/>
          <w:szCs w:val="18"/>
          <w:lang w:bidi="ar-SA"/>
        </w:rPr>
        <w:t>).</w:t>
      </w:r>
    </w:p>
    <w:p w:rsidR="00823D1A" w:rsidRPr="00823D1A" w:rsidRDefault="00823D1A" w:rsidP="00823D1A">
      <w:pPr>
        <w:numPr>
          <w:ilvl w:val="0"/>
          <w:numId w:val="1"/>
        </w:numPr>
        <w:shd w:val="clear" w:color="auto" w:fill="FFFFFF"/>
        <w:spacing w:before="100" w:beforeAutospacing="1" w:after="7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 xml:space="preserve">Various clues suggest that the monthly Shabbat would not have merged with seven-day labor rhythms had it not been for Mesopotamian influence. This influence made </w:t>
      </w:r>
      <w:proofErr w:type="gramStart"/>
      <w:r w:rsidRPr="00823D1A">
        <w:rPr>
          <w:rFonts w:ascii="Times New Roman" w:eastAsia="Times New Roman" w:hAnsi="Times New Roman" w:cs="Times New Roman"/>
          <w:color w:val="000000"/>
          <w:sz w:val="18"/>
          <w:szCs w:val="18"/>
          <w:lang w:bidi="ar-SA"/>
        </w:rPr>
        <w:t>itself</w:t>
      </w:r>
      <w:proofErr w:type="gramEnd"/>
      <w:r w:rsidRPr="00823D1A">
        <w:rPr>
          <w:rFonts w:ascii="Times New Roman" w:eastAsia="Times New Roman" w:hAnsi="Times New Roman" w:cs="Times New Roman"/>
          <w:color w:val="000000"/>
          <w:sz w:val="18"/>
          <w:szCs w:val="18"/>
          <w:lang w:bidi="ar-SA"/>
        </w:rPr>
        <w:t xml:space="preserve"> felt with the incursions of the Neo-Assyrian in the southern Levant. But more direct and sustained contact with Mesopotamian culture began after the onslaught of Babylonian armies in 597 and 587.</w:t>
      </w:r>
    </w:p>
    <w:p w:rsidR="00823D1A" w:rsidRPr="00823D1A" w:rsidRDefault="00823D1A" w:rsidP="00823D1A">
      <w:pPr>
        <w:numPr>
          <w:ilvl w:val="0"/>
          <w:numId w:val="1"/>
        </w:numPr>
        <w:shd w:val="clear" w:color="auto" w:fill="FFFFFF"/>
        <w:spacing w:before="100" w:beforeAutospacing="1" w:after="7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Other factors that may have contributed to the transition from the monthly to the weekly Shabbat are the use of the verb </w:t>
      </w:r>
      <w:proofErr w:type="spellStart"/>
      <w:r w:rsidRPr="00823D1A">
        <w:rPr>
          <w:rFonts w:ascii="Times New Roman" w:eastAsia="Times New Roman" w:hAnsi="Times New Roman" w:cs="Times New Roman"/>
          <w:i/>
          <w:iCs/>
          <w:color w:val="000000"/>
          <w:sz w:val="18"/>
          <w:lang w:bidi="ar-SA"/>
        </w:rPr>
        <w:t>tishbot</w:t>
      </w:r>
      <w:proofErr w:type="spellEnd"/>
      <w:r w:rsidRPr="00823D1A">
        <w:rPr>
          <w:rFonts w:ascii="Times New Roman" w:eastAsia="Times New Roman" w:hAnsi="Times New Roman" w:cs="Times New Roman"/>
          <w:color w:val="000000"/>
          <w:sz w:val="18"/>
          <w:szCs w:val="18"/>
          <w:lang w:bidi="ar-SA"/>
        </w:rPr>
        <w:t xml:space="preserve"> (“cease”) in </w:t>
      </w:r>
      <w:proofErr w:type="spellStart"/>
      <w:r w:rsidRPr="00823D1A">
        <w:rPr>
          <w:rFonts w:ascii="Times New Roman" w:eastAsia="Times New Roman" w:hAnsi="Times New Roman" w:cs="Times New Roman"/>
          <w:color w:val="000000"/>
          <w:sz w:val="18"/>
          <w:szCs w:val="18"/>
          <w:lang w:bidi="ar-SA"/>
        </w:rPr>
        <w:t>Exod</w:t>
      </w:r>
      <w:proofErr w:type="spellEnd"/>
      <w:r w:rsidRPr="00823D1A">
        <w:rPr>
          <w:rFonts w:ascii="Times New Roman" w:eastAsia="Times New Roman" w:hAnsi="Times New Roman" w:cs="Times New Roman"/>
          <w:color w:val="000000"/>
          <w:sz w:val="18"/>
          <w:szCs w:val="18"/>
          <w:lang w:bidi="ar-SA"/>
        </w:rPr>
        <w:t xml:space="preserve"> 23:12 as well as possible polemics against moon veneration. Whatever the case may be, the tensions between weekly and monthly time-reckonings, as well as the very different conceptions of Shabbat (the cultic versus the ethical: a holy time versus a day of rest), have their origins in this consequential transition.</w:t>
      </w:r>
      <w:r w:rsidRPr="00823D1A">
        <w:rPr>
          <w:rFonts w:ascii="Times New Roman" w:eastAsia="Times New Roman" w:hAnsi="Times New Roman" w:cs="Times New Roman"/>
          <w:color w:val="B22222"/>
          <w:sz w:val="16"/>
          <w:szCs w:val="16"/>
          <w:vertAlign w:val="superscript"/>
          <w:lang w:bidi="ar-SA"/>
        </w:rPr>
        <w:t>[18]</w:t>
      </w:r>
    </w:p>
    <w:p w:rsidR="00823D1A" w:rsidRPr="00823D1A" w:rsidRDefault="00823D1A" w:rsidP="00823D1A">
      <w:pPr>
        <w:numPr>
          <w:ilvl w:val="0"/>
          <w:numId w:val="1"/>
        </w:numPr>
        <w:shd w:val="clear" w:color="auto" w:fill="FFFFFF"/>
        <w:spacing w:before="100" w:beforeAutospacing="1" w:after="75" w:line="333" w:lineRule="atLeast"/>
        <w:rPr>
          <w:rFonts w:ascii="Times New Roman" w:eastAsia="Times New Roman" w:hAnsi="Times New Roman" w:cs="Times New Roman"/>
          <w:color w:val="000000"/>
          <w:sz w:val="18"/>
          <w:szCs w:val="18"/>
          <w:lang w:bidi="ar-SA"/>
        </w:rPr>
      </w:pPr>
      <w:r w:rsidRPr="00823D1A">
        <w:rPr>
          <w:rFonts w:ascii="Times New Roman" w:eastAsia="Times New Roman" w:hAnsi="Times New Roman" w:cs="Times New Roman"/>
          <w:color w:val="000000"/>
          <w:sz w:val="18"/>
          <w:szCs w:val="18"/>
          <w:lang w:bidi="ar-SA"/>
        </w:rPr>
        <w:t>Eventually Shabbat was traced back to creation and became fully independent as a system of time-reckoning. After the reinvention of Shabbat in the wake of the destruction of the kingdom of Judah in 587 BCE, its observance became one of the primary identity markers for the people of Israel.</w:t>
      </w:r>
    </w:p>
    <w:p w:rsidR="00823D1A" w:rsidRPr="00823D1A" w:rsidRDefault="00823D1A" w:rsidP="00823D1A">
      <w:pPr>
        <w:shd w:val="clear" w:color="auto" w:fill="FFFFFF"/>
        <w:spacing w:after="0" w:line="240" w:lineRule="auto"/>
        <w:rPr>
          <w:rFonts w:ascii="Times New Roman" w:eastAsia="Times New Roman" w:hAnsi="Times New Roman" w:cs="Times New Roman"/>
          <w:color w:val="2E2E2E"/>
          <w:sz w:val="16"/>
          <w:szCs w:val="16"/>
          <w:lang w:bidi="ar-SA"/>
        </w:rPr>
      </w:pPr>
      <w:r w:rsidRPr="00823D1A">
        <w:rPr>
          <w:rFonts w:ascii="Times New Roman" w:eastAsia="Times New Roman" w:hAnsi="Times New Roman" w:cs="Times New Roman"/>
          <w:color w:val="333333"/>
          <w:sz w:val="16"/>
          <w:szCs w:val="16"/>
          <w:lang w:bidi="ar-SA"/>
        </w:rPr>
        <w:fldChar w:fldCharType="begin"/>
      </w:r>
      <w:r w:rsidRPr="00823D1A">
        <w:rPr>
          <w:rFonts w:ascii="Times New Roman" w:eastAsia="Times New Roman" w:hAnsi="Times New Roman" w:cs="Times New Roman"/>
          <w:color w:val="333333"/>
          <w:sz w:val="16"/>
          <w:szCs w:val="16"/>
          <w:lang w:bidi="ar-SA"/>
        </w:rPr>
        <w:instrText xml:space="preserve"> HYPERLINK "https://www.thetorah.com/article/how-and-when-the-seventh-day-became-shabbat" </w:instrText>
      </w:r>
      <w:r w:rsidRPr="00823D1A">
        <w:rPr>
          <w:rFonts w:ascii="Times New Roman" w:eastAsia="Times New Roman" w:hAnsi="Times New Roman" w:cs="Times New Roman"/>
          <w:color w:val="333333"/>
          <w:sz w:val="16"/>
          <w:szCs w:val="16"/>
          <w:lang w:bidi="ar-SA"/>
        </w:rPr>
        <w:fldChar w:fldCharType="separate"/>
      </w:r>
    </w:p>
    <w:p w:rsidR="00823D1A" w:rsidRPr="00823D1A" w:rsidRDefault="00823D1A" w:rsidP="00823D1A">
      <w:pPr>
        <w:shd w:val="clear" w:color="auto" w:fill="FFFFFF"/>
        <w:spacing w:after="0" w:line="240" w:lineRule="auto"/>
        <w:rPr>
          <w:rFonts w:ascii="Times New Roman" w:eastAsia="Times New Roman" w:hAnsi="Times New Roman" w:cs="Times New Roman"/>
          <w:color w:val="C32202"/>
          <w:lang w:bidi="ar-SA"/>
        </w:rPr>
      </w:pPr>
      <w:r w:rsidRPr="00823D1A">
        <w:rPr>
          <w:rFonts w:ascii="Times New Roman" w:eastAsia="Times New Roman" w:hAnsi="Times New Roman" w:cs="Times New Roman"/>
          <w:color w:val="C32202"/>
          <w:lang w:bidi="ar-SA"/>
        </w:rPr>
        <w:t>View Footnotes</w:t>
      </w:r>
    </w:p>
    <w:p w:rsidR="00823D1A" w:rsidRPr="00823D1A" w:rsidRDefault="00823D1A" w:rsidP="00823D1A">
      <w:pPr>
        <w:shd w:val="clear" w:color="auto" w:fill="FFFFFF"/>
        <w:spacing w:after="0" w:line="240" w:lineRule="auto"/>
        <w:rPr>
          <w:rFonts w:ascii="Times New Roman" w:eastAsia="Times New Roman" w:hAnsi="Times New Roman" w:cs="Times New Roman"/>
          <w:color w:val="333333"/>
          <w:sz w:val="16"/>
          <w:szCs w:val="16"/>
          <w:lang w:bidi="ar-SA"/>
        </w:rPr>
      </w:pPr>
      <w:r w:rsidRPr="00823D1A">
        <w:rPr>
          <w:rFonts w:ascii="Times New Roman" w:eastAsia="Times New Roman" w:hAnsi="Times New Roman" w:cs="Times New Roman"/>
          <w:color w:val="2E2E2E"/>
          <w:sz w:val="16"/>
          <w:szCs w:val="16"/>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how-and-when-the-seventh-day-became-shabbat" style="width:24.2pt;height:24.2pt" o:button="t"/>
        </w:pict>
      </w:r>
      <w:r w:rsidRPr="00823D1A">
        <w:rPr>
          <w:rFonts w:ascii="Times New Roman" w:eastAsia="Times New Roman" w:hAnsi="Times New Roman" w:cs="Times New Roman"/>
          <w:color w:val="333333"/>
          <w:sz w:val="16"/>
          <w:szCs w:val="16"/>
          <w:lang w:bidi="ar-SA"/>
        </w:rPr>
        <w:fldChar w:fldCharType="end"/>
      </w:r>
    </w:p>
    <w:p w:rsidR="00823D1A" w:rsidRPr="00823D1A" w:rsidRDefault="00823D1A" w:rsidP="00823D1A">
      <w:pPr>
        <w:shd w:val="clear" w:color="auto" w:fill="FFFFFF"/>
        <w:spacing w:after="107" w:line="480" w:lineRule="auto"/>
        <w:ind w:left="720"/>
        <w:rPr>
          <w:rFonts w:ascii="Times New Roman" w:eastAsia="Times New Roman" w:hAnsi="Times New Roman" w:cs="Times New Roman"/>
          <w:color w:val="333333"/>
          <w:sz w:val="16"/>
          <w:szCs w:val="16"/>
          <w:rtl/>
          <w:lang w:bidi="ar-SA"/>
        </w:rPr>
      </w:pPr>
      <w:r w:rsidRPr="00823D1A">
        <w:rPr>
          <w:rFonts w:ascii="Times New Roman" w:eastAsia="Times New Roman" w:hAnsi="Times New Roman" w:cs="Times New Roman"/>
          <w:color w:val="333333"/>
          <w:sz w:val="16"/>
          <w:szCs w:val="16"/>
          <w:lang w:bidi="ar-SA"/>
        </w:rPr>
        <w:t>For a Spanish-language version of this essay, see </w:t>
      </w:r>
      <w:hyperlink r:id="rId8" w:tgtFrame="_blank" w:history="1">
        <w:r w:rsidRPr="00823D1A">
          <w:rPr>
            <w:rFonts w:ascii="Times New Roman" w:eastAsia="Times New Roman" w:hAnsi="Times New Roman" w:cs="Times New Roman"/>
            <w:color w:val="0000FF"/>
            <w:sz w:val="16"/>
            <w:u w:val="single"/>
            <w:lang w:bidi="ar-SA"/>
          </w:rPr>
          <w:t>¿</w:t>
        </w:r>
        <w:proofErr w:type="spellStart"/>
        <w:r w:rsidRPr="00823D1A">
          <w:rPr>
            <w:rFonts w:ascii="Times New Roman" w:eastAsia="Times New Roman" w:hAnsi="Times New Roman" w:cs="Times New Roman"/>
            <w:color w:val="0000FF"/>
            <w:sz w:val="16"/>
            <w:u w:val="single"/>
            <w:lang w:bidi="ar-SA"/>
          </w:rPr>
          <w:t>Cómo</w:t>
        </w:r>
        <w:proofErr w:type="spellEnd"/>
        <w:r w:rsidRPr="00823D1A">
          <w:rPr>
            <w:rFonts w:ascii="Times New Roman" w:eastAsia="Times New Roman" w:hAnsi="Times New Roman" w:cs="Times New Roman"/>
            <w:color w:val="0000FF"/>
            <w:sz w:val="16"/>
            <w:u w:val="single"/>
            <w:lang w:bidi="ar-SA"/>
          </w:rPr>
          <w:t xml:space="preserve"> y </w:t>
        </w:r>
        <w:proofErr w:type="spellStart"/>
        <w:r w:rsidRPr="00823D1A">
          <w:rPr>
            <w:rFonts w:ascii="Times New Roman" w:eastAsia="Times New Roman" w:hAnsi="Times New Roman" w:cs="Times New Roman"/>
            <w:color w:val="0000FF"/>
            <w:sz w:val="16"/>
            <w:u w:val="single"/>
            <w:lang w:bidi="ar-SA"/>
          </w:rPr>
          <w:t>Cuándo</w:t>
        </w:r>
        <w:proofErr w:type="spellEnd"/>
        <w:r w:rsidRPr="00823D1A">
          <w:rPr>
            <w:rFonts w:ascii="Times New Roman" w:eastAsia="Times New Roman" w:hAnsi="Times New Roman" w:cs="Times New Roman"/>
            <w:color w:val="0000FF"/>
            <w:sz w:val="16"/>
            <w:u w:val="single"/>
            <w:lang w:bidi="ar-SA"/>
          </w:rPr>
          <w:t xml:space="preserve"> el </w:t>
        </w:r>
        <w:proofErr w:type="spellStart"/>
        <w:r w:rsidRPr="00823D1A">
          <w:rPr>
            <w:rFonts w:ascii="Times New Roman" w:eastAsia="Times New Roman" w:hAnsi="Times New Roman" w:cs="Times New Roman"/>
            <w:color w:val="0000FF"/>
            <w:sz w:val="16"/>
            <w:u w:val="single"/>
            <w:lang w:bidi="ar-SA"/>
          </w:rPr>
          <w:t>Séptimo</w:t>
        </w:r>
        <w:proofErr w:type="spellEnd"/>
        <w:r w:rsidRPr="00823D1A">
          <w:rPr>
            <w:rFonts w:ascii="Times New Roman" w:eastAsia="Times New Roman" w:hAnsi="Times New Roman" w:cs="Times New Roman"/>
            <w:color w:val="0000FF"/>
            <w:sz w:val="16"/>
            <w:u w:val="single"/>
            <w:lang w:bidi="ar-SA"/>
          </w:rPr>
          <w:t xml:space="preserve"> </w:t>
        </w:r>
        <w:proofErr w:type="spellStart"/>
        <w:r w:rsidRPr="00823D1A">
          <w:rPr>
            <w:rFonts w:ascii="Times New Roman" w:eastAsia="Times New Roman" w:hAnsi="Times New Roman" w:cs="Times New Roman"/>
            <w:color w:val="0000FF"/>
            <w:sz w:val="16"/>
            <w:u w:val="single"/>
            <w:lang w:bidi="ar-SA"/>
          </w:rPr>
          <w:t>Día</w:t>
        </w:r>
        <w:proofErr w:type="spellEnd"/>
        <w:r w:rsidRPr="00823D1A">
          <w:rPr>
            <w:rFonts w:ascii="Times New Roman" w:eastAsia="Times New Roman" w:hAnsi="Times New Roman" w:cs="Times New Roman"/>
            <w:color w:val="0000FF"/>
            <w:sz w:val="16"/>
            <w:u w:val="single"/>
            <w:lang w:bidi="ar-SA"/>
          </w:rPr>
          <w:t xml:space="preserve"> se </w:t>
        </w:r>
        <w:proofErr w:type="spellStart"/>
        <w:r w:rsidRPr="00823D1A">
          <w:rPr>
            <w:rFonts w:ascii="Times New Roman" w:eastAsia="Times New Roman" w:hAnsi="Times New Roman" w:cs="Times New Roman"/>
            <w:color w:val="0000FF"/>
            <w:sz w:val="16"/>
            <w:u w:val="single"/>
            <w:lang w:bidi="ar-SA"/>
          </w:rPr>
          <w:t>Convirtió</w:t>
        </w:r>
        <w:proofErr w:type="spellEnd"/>
        <w:r w:rsidRPr="00823D1A">
          <w:rPr>
            <w:rFonts w:ascii="Times New Roman" w:eastAsia="Times New Roman" w:hAnsi="Times New Roman" w:cs="Times New Roman"/>
            <w:color w:val="0000FF"/>
            <w:sz w:val="16"/>
            <w:u w:val="single"/>
            <w:lang w:bidi="ar-SA"/>
          </w:rPr>
          <w:t xml:space="preserve"> en </w:t>
        </w:r>
        <w:proofErr w:type="spellStart"/>
        <w:r w:rsidRPr="00823D1A">
          <w:rPr>
            <w:rFonts w:ascii="Times New Roman" w:eastAsia="Times New Roman" w:hAnsi="Times New Roman" w:cs="Times New Roman"/>
            <w:color w:val="0000FF"/>
            <w:sz w:val="16"/>
            <w:u w:val="single"/>
            <w:lang w:bidi="ar-SA"/>
          </w:rPr>
          <w:t>Sabbat</w:t>
        </w:r>
        <w:proofErr w:type="spellEnd"/>
        <w:r w:rsidRPr="00823D1A">
          <w:rPr>
            <w:rFonts w:ascii="Times New Roman" w:eastAsia="Times New Roman" w:hAnsi="Times New Roman" w:cs="Times New Roman"/>
            <w:color w:val="0000FF"/>
            <w:sz w:val="16"/>
            <w:u w:val="single"/>
            <w:lang w:bidi="ar-SA"/>
          </w:rPr>
          <w:t>?</w:t>
        </w:r>
      </w:hyperlink>
    </w:p>
    <w:p w:rsidR="00823D1A" w:rsidRPr="00823D1A" w:rsidRDefault="00823D1A" w:rsidP="00823D1A">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823D1A">
        <w:rPr>
          <w:rFonts w:ascii="Times New Roman" w:eastAsia="Times New Roman" w:hAnsi="Times New Roman" w:cs="Times New Roman"/>
          <w:color w:val="333333"/>
          <w:sz w:val="16"/>
          <w:szCs w:val="16"/>
          <w:lang w:bidi="ar-SA"/>
        </w:rPr>
        <w:lastRenderedPageBreak/>
        <w:t xml:space="preserve">After publishing the original essay, a friend (Albert </w:t>
      </w:r>
      <w:proofErr w:type="spellStart"/>
      <w:r w:rsidRPr="00823D1A">
        <w:rPr>
          <w:rFonts w:ascii="Times New Roman" w:eastAsia="Times New Roman" w:hAnsi="Times New Roman" w:cs="Times New Roman"/>
          <w:color w:val="333333"/>
          <w:sz w:val="16"/>
          <w:szCs w:val="16"/>
          <w:lang w:bidi="ar-SA"/>
        </w:rPr>
        <w:t>Dov</w:t>
      </w:r>
      <w:proofErr w:type="spellEnd"/>
      <w:r w:rsidRPr="00823D1A">
        <w:rPr>
          <w:rFonts w:ascii="Times New Roman" w:eastAsia="Times New Roman" w:hAnsi="Times New Roman" w:cs="Times New Roman"/>
          <w:color w:val="333333"/>
          <w:sz w:val="16"/>
          <w:szCs w:val="16"/>
          <w:lang w:bidi="ar-SA"/>
        </w:rPr>
        <w:t xml:space="preserve"> Friedberg) called my attention to a possible support for this thesis. Leviticus 23:15 states that the counting of the </w:t>
      </w:r>
      <w:proofErr w:type="spellStart"/>
      <w:r w:rsidRPr="00823D1A">
        <w:rPr>
          <w:rFonts w:ascii="Times New Roman" w:eastAsia="Times New Roman" w:hAnsi="Times New Roman" w:cs="Times New Roman"/>
          <w:color w:val="333333"/>
          <w:sz w:val="16"/>
          <w:szCs w:val="16"/>
          <w:lang w:bidi="ar-SA"/>
        </w:rPr>
        <w:t>omer</w:t>
      </w:r>
      <w:proofErr w:type="spellEnd"/>
      <w:r w:rsidRPr="00823D1A">
        <w:rPr>
          <w:rFonts w:ascii="Times New Roman" w:eastAsia="Times New Roman" w:hAnsi="Times New Roman" w:cs="Times New Roman"/>
          <w:color w:val="333333"/>
          <w:sz w:val="16"/>
          <w:szCs w:val="16"/>
          <w:lang w:bidi="ar-SA"/>
        </w:rPr>
        <w:t xml:space="preserve"> should begin </w:t>
      </w:r>
      <w:r w:rsidRPr="00823D1A">
        <w:rPr>
          <w:rFonts w:ascii="Times New Roman" w:eastAsia="Times New Roman" w:hAnsi="Times New Roman" w:cs="Times New Roman"/>
          <w:color w:val="333333"/>
          <w:sz w:val="16"/>
          <w:szCs w:val="16"/>
          <w:rtl/>
        </w:rPr>
        <w:t>ממחרת השבת</w:t>
      </w:r>
      <w:r w:rsidRPr="00823D1A">
        <w:rPr>
          <w:rFonts w:ascii="Times New Roman" w:eastAsia="Times New Roman" w:hAnsi="Times New Roman" w:cs="Times New Roman"/>
          <w:color w:val="333333"/>
          <w:sz w:val="16"/>
          <w:szCs w:val="16"/>
          <w:lang w:bidi="ar-SA"/>
        </w:rPr>
        <w:t xml:space="preserve"> (on the day after Shabbat.) This obscure phrase gave rise to various sectarian interpretations. The Qumran sect and the Sadducees interpreted this to mean literally the day after Shabbat, i.e. </w:t>
      </w:r>
      <w:proofErr w:type="gramStart"/>
      <w:r w:rsidRPr="00823D1A">
        <w:rPr>
          <w:rFonts w:ascii="Times New Roman" w:eastAsia="Times New Roman" w:hAnsi="Times New Roman" w:cs="Times New Roman"/>
          <w:color w:val="333333"/>
          <w:sz w:val="16"/>
          <w:szCs w:val="16"/>
          <w:lang w:bidi="ar-SA"/>
        </w:rPr>
        <w:t>Sunday,</w:t>
      </w:r>
      <w:proofErr w:type="gramEnd"/>
      <w:r w:rsidRPr="00823D1A">
        <w:rPr>
          <w:rFonts w:ascii="Times New Roman" w:eastAsia="Times New Roman" w:hAnsi="Times New Roman" w:cs="Times New Roman"/>
          <w:color w:val="333333"/>
          <w:sz w:val="16"/>
          <w:szCs w:val="16"/>
          <w:lang w:bidi="ar-SA"/>
        </w:rPr>
        <w:t xml:space="preserve"> and assumed it referred to either the Shabbat of </w:t>
      </w:r>
      <w:proofErr w:type="spellStart"/>
      <w:r w:rsidRPr="00823D1A">
        <w:rPr>
          <w:rFonts w:ascii="Times New Roman" w:eastAsia="Times New Roman" w:hAnsi="Times New Roman" w:cs="Times New Roman"/>
          <w:color w:val="333333"/>
          <w:sz w:val="16"/>
          <w:szCs w:val="16"/>
          <w:lang w:bidi="ar-SA"/>
        </w:rPr>
        <w:t>Chag</w:t>
      </w:r>
      <w:proofErr w:type="spellEnd"/>
      <w:r w:rsidRPr="00823D1A">
        <w:rPr>
          <w:rFonts w:ascii="Times New Roman" w:eastAsia="Times New Roman" w:hAnsi="Times New Roman" w:cs="Times New Roman"/>
          <w:color w:val="333333"/>
          <w:sz w:val="16"/>
          <w:szCs w:val="16"/>
          <w:lang w:bidi="ar-SA"/>
        </w:rPr>
        <w:t xml:space="preserve"> </w:t>
      </w:r>
      <w:proofErr w:type="spellStart"/>
      <w:r w:rsidRPr="00823D1A">
        <w:rPr>
          <w:rFonts w:ascii="Times New Roman" w:eastAsia="Times New Roman" w:hAnsi="Times New Roman" w:cs="Times New Roman"/>
          <w:color w:val="333333"/>
          <w:sz w:val="16"/>
          <w:szCs w:val="16"/>
          <w:lang w:bidi="ar-SA"/>
        </w:rPr>
        <w:t>HaMatzot</w:t>
      </w:r>
      <w:proofErr w:type="spellEnd"/>
      <w:r w:rsidRPr="00823D1A">
        <w:rPr>
          <w:rFonts w:ascii="Times New Roman" w:eastAsia="Times New Roman" w:hAnsi="Times New Roman" w:cs="Times New Roman"/>
          <w:color w:val="333333"/>
          <w:sz w:val="16"/>
          <w:szCs w:val="16"/>
          <w:lang w:bidi="ar-SA"/>
        </w:rPr>
        <w:t xml:space="preserve"> or the Shabbat afterwards (the Torah does not specify.) The rabbis interpreted it as the day after Yom </w:t>
      </w:r>
      <w:proofErr w:type="spellStart"/>
      <w:r w:rsidRPr="00823D1A">
        <w:rPr>
          <w:rFonts w:ascii="Times New Roman" w:eastAsia="Times New Roman" w:hAnsi="Times New Roman" w:cs="Times New Roman"/>
          <w:color w:val="333333"/>
          <w:sz w:val="16"/>
          <w:szCs w:val="16"/>
          <w:lang w:bidi="ar-SA"/>
        </w:rPr>
        <w:t>Tov</w:t>
      </w:r>
      <w:proofErr w:type="spellEnd"/>
      <w:r w:rsidRPr="00823D1A">
        <w:rPr>
          <w:rFonts w:ascii="Times New Roman" w:eastAsia="Times New Roman" w:hAnsi="Times New Roman" w:cs="Times New Roman"/>
          <w:color w:val="333333"/>
          <w:sz w:val="16"/>
          <w:szCs w:val="16"/>
          <w:lang w:bidi="ar-SA"/>
        </w:rPr>
        <w:t xml:space="preserve">, but then why would it be called the day after Shabbat? If we assume that the Priestly author was using the older term, then Shabbat would refer to Full-Moon precisely when the first day of Passover fell </w:t>
      </w:r>
      <w:proofErr w:type="gramStart"/>
      <w:r w:rsidRPr="00823D1A">
        <w:rPr>
          <w:rFonts w:ascii="Times New Roman" w:eastAsia="Times New Roman" w:hAnsi="Times New Roman" w:cs="Times New Roman"/>
          <w:color w:val="333333"/>
          <w:sz w:val="16"/>
          <w:szCs w:val="16"/>
          <w:lang w:bidi="ar-SA"/>
        </w:rPr>
        <w:t>( the</w:t>
      </w:r>
      <w:proofErr w:type="gramEnd"/>
      <w:r w:rsidRPr="00823D1A">
        <w:rPr>
          <w:rFonts w:ascii="Times New Roman" w:eastAsia="Times New Roman" w:hAnsi="Times New Roman" w:cs="Times New Roman"/>
          <w:color w:val="333333"/>
          <w:sz w:val="16"/>
          <w:szCs w:val="16"/>
          <w:lang w:bidi="ar-SA"/>
        </w:rPr>
        <w:t xml:space="preserve"> 15th of Nisan). The next day would then properly be called “the day after Shabbat”! Interestingly, this actually </w:t>
      </w:r>
      <w:proofErr w:type="spellStart"/>
      <w:r w:rsidRPr="00823D1A">
        <w:rPr>
          <w:rFonts w:ascii="Times New Roman" w:eastAsia="Times New Roman" w:hAnsi="Times New Roman" w:cs="Times New Roman"/>
          <w:color w:val="333333"/>
          <w:sz w:val="16"/>
          <w:szCs w:val="16"/>
          <w:lang w:bidi="ar-SA"/>
        </w:rPr>
        <w:t>supports</w:t>
      </w:r>
      <w:r w:rsidRPr="00823D1A">
        <w:rPr>
          <w:rFonts w:ascii="Times New Roman" w:eastAsia="Times New Roman" w:hAnsi="Times New Roman" w:cs="Times New Roman"/>
          <w:i/>
          <w:iCs/>
          <w:color w:val="333333"/>
          <w:sz w:val="16"/>
          <w:lang w:bidi="ar-SA"/>
        </w:rPr>
        <w:t>the</w:t>
      </w:r>
      <w:proofErr w:type="spellEnd"/>
      <w:r w:rsidRPr="00823D1A">
        <w:rPr>
          <w:rFonts w:ascii="Times New Roman" w:eastAsia="Times New Roman" w:hAnsi="Times New Roman" w:cs="Times New Roman"/>
          <w:i/>
          <w:iCs/>
          <w:color w:val="333333"/>
          <w:sz w:val="16"/>
          <w:lang w:bidi="ar-SA"/>
        </w:rPr>
        <w:t xml:space="preserve"> rabbinic position</w:t>
      </w:r>
      <w:r w:rsidRPr="00823D1A">
        <w:rPr>
          <w:rFonts w:ascii="Times New Roman" w:eastAsia="Times New Roman" w:hAnsi="Times New Roman" w:cs="Times New Roman"/>
          <w:color w:val="333333"/>
          <w:sz w:val="16"/>
          <w:szCs w:val="16"/>
          <w:lang w:bidi="ar-SA"/>
        </w:rPr>
        <w:t xml:space="preserve">, against those who began counting the Omer on Sunday. (The rabbinic position is also supported by the account of the first Pesach in the land in Joshua 5:11-12 – but a discussion of this would lead us too far afield.) See also the discussion, and the quote of Beer’s words, in </w:t>
      </w:r>
      <w:proofErr w:type="spellStart"/>
      <w:r w:rsidRPr="00823D1A">
        <w:rPr>
          <w:rFonts w:ascii="Times New Roman" w:eastAsia="Times New Roman" w:hAnsi="Times New Roman" w:cs="Times New Roman"/>
          <w:color w:val="333333"/>
          <w:sz w:val="16"/>
          <w:szCs w:val="16"/>
          <w:lang w:bidi="ar-SA"/>
        </w:rPr>
        <w:t>Theophile</w:t>
      </w:r>
      <w:proofErr w:type="spellEnd"/>
      <w:r w:rsidRPr="00823D1A">
        <w:rPr>
          <w:rFonts w:ascii="Times New Roman" w:eastAsia="Times New Roman" w:hAnsi="Times New Roman" w:cs="Times New Roman"/>
          <w:color w:val="333333"/>
          <w:sz w:val="16"/>
          <w:szCs w:val="16"/>
          <w:lang w:bidi="ar-SA"/>
        </w:rPr>
        <w:t xml:space="preserve"> James Meek, “The Sabbath in the Old Testament,” </w:t>
      </w:r>
      <w:r w:rsidRPr="00823D1A">
        <w:rPr>
          <w:rFonts w:ascii="Times New Roman" w:eastAsia="Times New Roman" w:hAnsi="Times New Roman" w:cs="Times New Roman"/>
          <w:i/>
          <w:iCs/>
          <w:color w:val="333333"/>
          <w:sz w:val="16"/>
          <w:lang w:bidi="ar-SA"/>
        </w:rPr>
        <w:t>Journal of Biblical Literature</w:t>
      </w:r>
      <w:r w:rsidRPr="00823D1A">
        <w:rPr>
          <w:rFonts w:ascii="Times New Roman" w:eastAsia="Times New Roman" w:hAnsi="Times New Roman" w:cs="Times New Roman"/>
          <w:color w:val="333333"/>
          <w:sz w:val="16"/>
          <w:szCs w:val="16"/>
          <w:lang w:bidi="ar-SA"/>
        </w:rPr>
        <w:t> 33 (1914): 201-12.</w:t>
      </w:r>
    </w:p>
    <w:p w:rsidR="00823D1A" w:rsidRPr="00823D1A" w:rsidRDefault="00823D1A" w:rsidP="00823D1A">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823D1A">
        <w:rPr>
          <w:rFonts w:ascii="Times New Roman" w:eastAsia="Times New Roman" w:hAnsi="Times New Roman" w:cs="Times New Roman"/>
          <w:color w:val="333333"/>
          <w:sz w:val="16"/>
          <w:szCs w:val="16"/>
          <w:lang w:bidi="ar-SA"/>
        </w:rPr>
        <w:t xml:space="preserve">The possibility of a two-day </w:t>
      </w:r>
      <w:proofErr w:type="spellStart"/>
      <w:r w:rsidRPr="00823D1A">
        <w:rPr>
          <w:rFonts w:ascii="Times New Roman" w:eastAsia="Times New Roman" w:hAnsi="Times New Roman" w:cs="Times New Roman"/>
          <w:color w:val="333333"/>
          <w:sz w:val="16"/>
          <w:szCs w:val="16"/>
          <w:lang w:bidi="ar-SA"/>
        </w:rPr>
        <w:t>Chodesh</w:t>
      </w:r>
      <w:proofErr w:type="spellEnd"/>
      <w:r w:rsidRPr="00823D1A">
        <w:rPr>
          <w:rFonts w:ascii="Times New Roman" w:eastAsia="Times New Roman" w:hAnsi="Times New Roman" w:cs="Times New Roman"/>
          <w:color w:val="333333"/>
          <w:sz w:val="16"/>
          <w:szCs w:val="16"/>
          <w:lang w:bidi="ar-SA"/>
        </w:rPr>
        <w:t xml:space="preserve"> celebration in ancient times is implied in the story of Jonathan and Saul in 1 Samuel 20:27, when Saul notes that David missed the feast two days in a row. This interpretation of the verse is uncertain (the NJPS translates the phrase as “the day after the </w:t>
      </w:r>
      <w:proofErr w:type="spellStart"/>
      <w:r w:rsidRPr="00823D1A">
        <w:rPr>
          <w:rFonts w:ascii="Times New Roman" w:eastAsia="Times New Roman" w:hAnsi="Times New Roman" w:cs="Times New Roman"/>
          <w:color w:val="333333"/>
          <w:sz w:val="16"/>
          <w:szCs w:val="16"/>
          <w:lang w:bidi="ar-SA"/>
        </w:rPr>
        <w:t>Chodesh</w:t>
      </w:r>
      <w:proofErr w:type="spellEnd"/>
      <w:r w:rsidRPr="00823D1A">
        <w:rPr>
          <w:rFonts w:ascii="Times New Roman" w:eastAsia="Times New Roman" w:hAnsi="Times New Roman" w:cs="Times New Roman"/>
          <w:color w:val="333333"/>
          <w:sz w:val="16"/>
          <w:szCs w:val="16"/>
          <w:lang w:bidi="ar-SA"/>
        </w:rPr>
        <w:t xml:space="preserve">”), but if correct, the fourth rest day would thus coincide with the first day of </w:t>
      </w:r>
      <w:proofErr w:type="spellStart"/>
      <w:r w:rsidRPr="00823D1A">
        <w:rPr>
          <w:rFonts w:ascii="Times New Roman" w:eastAsia="Times New Roman" w:hAnsi="Times New Roman" w:cs="Times New Roman"/>
          <w:color w:val="333333"/>
          <w:sz w:val="16"/>
          <w:szCs w:val="16"/>
          <w:lang w:bidi="ar-SA"/>
        </w:rPr>
        <w:t>Chodesh</w:t>
      </w:r>
      <w:proofErr w:type="spellEnd"/>
      <w:r w:rsidRPr="00823D1A">
        <w:rPr>
          <w:rFonts w:ascii="Times New Roman" w:eastAsia="Times New Roman" w:hAnsi="Times New Roman" w:cs="Times New Roman"/>
          <w:color w:val="333333"/>
          <w:sz w:val="16"/>
          <w:szCs w:val="16"/>
          <w:lang w:bidi="ar-SA"/>
        </w:rPr>
        <w:t xml:space="preserve"> in this model.</w:t>
      </w:r>
    </w:p>
    <w:p w:rsidR="00823D1A" w:rsidRPr="00823D1A" w:rsidRDefault="00823D1A" w:rsidP="00823D1A">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823D1A">
        <w:rPr>
          <w:rFonts w:ascii="Times New Roman" w:eastAsia="Times New Roman" w:hAnsi="Times New Roman" w:cs="Times New Roman"/>
          <w:color w:val="333333"/>
          <w:sz w:val="16"/>
          <w:szCs w:val="16"/>
          <w:lang w:bidi="ar-SA"/>
        </w:rPr>
        <w:t xml:space="preserve">I will deal with the </w:t>
      </w:r>
      <w:proofErr w:type="spellStart"/>
      <w:r w:rsidRPr="00823D1A">
        <w:rPr>
          <w:rFonts w:ascii="Times New Roman" w:eastAsia="Times New Roman" w:hAnsi="Times New Roman" w:cs="Times New Roman"/>
          <w:color w:val="333333"/>
          <w:sz w:val="16"/>
          <w:szCs w:val="16"/>
          <w:lang w:bidi="ar-SA"/>
        </w:rPr>
        <w:t>midrashic</w:t>
      </w:r>
      <w:proofErr w:type="spellEnd"/>
      <w:r w:rsidRPr="00823D1A">
        <w:rPr>
          <w:rFonts w:ascii="Times New Roman" w:eastAsia="Times New Roman" w:hAnsi="Times New Roman" w:cs="Times New Roman"/>
          <w:color w:val="333333"/>
          <w:sz w:val="16"/>
          <w:szCs w:val="16"/>
          <w:lang w:bidi="ar-SA"/>
        </w:rPr>
        <w:t xml:space="preserve"> connection to the verb </w:t>
      </w:r>
      <w:r w:rsidRPr="00823D1A">
        <w:rPr>
          <w:rFonts w:ascii="Times New Roman" w:eastAsia="Times New Roman" w:hAnsi="Times New Roman" w:cs="Times New Roman"/>
          <w:color w:val="333333"/>
          <w:sz w:val="16"/>
          <w:szCs w:val="16"/>
          <w:rtl/>
        </w:rPr>
        <w:t>ש-ב-ת</w:t>
      </w:r>
      <w:r w:rsidRPr="00823D1A">
        <w:rPr>
          <w:rFonts w:ascii="Times New Roman" w:eastAsia="Times New Roman" w:hAnsi="Times New Roman" w:cs="Times New Roman"/>
          <w:color w:val="333333"/>
          <w:sz w:val="16"/>
          <w:szCs w:val="16"/>
          <w:lang w:bidi="ar-SA"/>
        </w:rPr>
        <w:t xml:space="preserve"> later in the essay.</w:t>
      </w:r>
    </w:p>
    <w:p w:rsidR="00823D1A" w:rsidRPr="00823D1A" w:rsidRDefault="00823D1A" w:rsidP="00823D1A">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823D1A">
        <w:rPr>
          <w:rFonts w:ascii="Times New Roman" w:eastAsia="Times New Roman" w:hAnsi="Times New Roman" w:cs="Times New Roman"/>
          <w:color w:val="333333"/>
          <w:sz w:val="16"/>
          <w:szCs w:val="16"/>
          <w:lang w:bidi="ar-SA"/>
        </w:rPr>
        <w:t xml:space="preserve">See discussion in </w:t>
      </w:r>
      <w:proofErr w:type="spellStart"/>
      <w:r w:rsidRPr="00823D1A">
        <w:rPr>
          <w:rFonts w:ascii="Times New Roman" w:eastAsia="Times New Roman" w:hAnsi="Times New Roman" w:cs="Times New Roman"/>
          <w:color w:val="333333"/>
          <w:sz w:val="16"/>
          <w:szCs w:val="16"/>
          <w:lang w:bidi="ar-SA"/>
        </w:rPr>
        <w:t>Grund</w:t>
      </w:r>
      <w:proofErr w:type="spellEnd"/>
      <w:r w:rsidRPr="00823D1A">
        <w:rPr>
          <w:rFonts w:ascii="Times New Roman" w:eastAsia="Times New Roman" w:hAnsi="Times New Roman" w:cs="Times New Roman"/>
          <w:color w:val="333333"/>
          <w:sz w:val="16"/>
          <w:szCs w:val="16"/>
          <w:lang w:bidi="ar-SA"/>
        </w:rPr>
        <w:t>, </w:t>
      </w:r>
      <w:proofErr w:type="spellStart"/>
      <w:r w:rsidRPr="00823D1A">
        <w:rPr>
          <w:rFonts w:ascii="Times New Roman" w:eastAsia="Times New Roman" w:hAnsi="Times New Roman" w:cs="Times New Roman"/>
          <w:i/>
          <w:iCs/>
          <w:color w:val="333333"/>
          <w:sz w:val="16"/>
          <w:lang w:bidi="ar-SA"/>
        </w:rPr>
        <w:t>Entstehung</w:t>
      </w:r>
      <w:proofErr w:type="spellEnd"/>
      <w:r w:rsidRPr="00823D1A">
        <w:rPr>
          <w:rFonts w:ascii="Times New Roman" w:eastAsia="Times New Roman" w:hAnsi="Times New Roman" w:cs="Times New Roman"/>
          <w:color w:val="333333"/>
          <w:sz w:val="16"/>
          <w:szCs w:val="16"/>
          <w:lang w:bidi="ar-SA"/>
        </w:rPr>
        <w:t xml:space="preserve">, </w:t>
      </w:r>
      <w:proofErr w:type="gramStart"/>
      <w:r w:rsidRPr="00823D1A">
        <w:rPr>
          <w:rFonts w:ascii="Times New Roman" w:eastAsia="Times New Roman" w:hAnsi="Times New Roman" w:cs="Times New Roman"/>
          <w:color w:val="333333"/>
          <w:sz w:val="16"/>
          <w:szCs w:val="16"/>
          <w:lang w:bidi="ar-SA"/>
        </w:rPr>
        <w:t>pp</w:t>
      </w:r>
      <w:proofErr w:type="gramEnd"/>
      <w:r w:rsidRPr="00823D1A">
        <w:rPr>
          <w:rFonts w:ascii="Times New Roman" w:eastAsia="Times New Roman" w:hAnsi="Times New Roman" w:cs="Times New Roman"/>
          <w:color w:val="333333"/>
          <w:sz w:val="16"/>
          <w:szCs w:val="16"/>
          <w:lang w:bidi="ar-SA"/>
        </w:rPr>
        <w:t>. 106-110.</w:t>
      </w:r>
    </w:p>
    <w:p w:rsidR="00823D1A" w:rsidRPr="00823D1A" w:rsidRDefault="00823D1A" w:rsidP="00823D1A">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823D1A">
        <w:rPr>
          <w:rFonts w:ascii="Times New Roman" w:eastAsia="Times New Roman" w:hAnsi="Times New Roman" w:cs="Times New Roman"/>
          <w:color w:val="333333"/>
          <w:sz w:val="16"/>
          <w:szCs w:val="16"/>
          <w:lang w:bidi="ar-SA"/>
        </w:rPr>
        <w:t>The full-moon celebration was folded into holidays that begin in the middle of the month.</w:t>
      </w:r>
    </w:p>
    <w:p w:rsidR="00823D1A" w:rsidRPr="00823D1A" w:rsidRDefault="00823D1A" w:rsidP="00823D1A">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823D1A">
        <w:rPr>
          <w:rFonts w:ascii="Times New Roman" w:eastAsia="Times New Roman" w:hAnsi="Times New Roman" w:cs="Times New Roman"/>
          <w:color w:val="333333"/>
          <w:sz w:val="16"/>
          <w:szCs w:val="16"/>
          <w:lang w:bidi="ar-SA"/>
        </w:rPr>
        <w:t>The challenge to create an aesthetically pleasing calendar where weeks and months would work together and not independently of each other was one of the motivations for the sectarian 364 day calendar adopted by the book of Jubilees and the Qumran community. For more details, see Michael Segal’s TABS essay, </w:t>
      </w:r>
      <w:hyperlink r:id="rId9" w:history="1">
        <w:r w:rsidRPr="00823D1A">
          <w:rPr>
            <w:rFonts w:ascii="Times New Roman" w:eastAsia="Times New Roman" w:hAnsi="Times New Roman" w:cs="Times New Roman"/>
            <w:color w:val="0000FF"/>
            <w:sz w:val="16"/>
            <w:u w:val="single"/>
            <w:lang w:bidi="ar-SA"/>
          </w:rPr>
          <w:t>“The Jewish Calendar in Jubilees.”</w:t>
        </w:r>
      </w:hyperlink>
    </w:p>
    <w:p w:rsidR="00823D1A" w:rsidRPr="00823D1A" w:rsidRDefault="00823D1A" w:rsidP="00823D1A">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823D1A">
        <w:rPr>
          <w:rFonts w:ascii="Times New Roman" w:eastAsia="Times New Roman" w:hAnsi="Times New Roman" w:cs="Times New Roman"/>
          <w:color w:val="333333"/>
          <w:sz w:val="16"/>
          <w:szCs w:val="16"/>
          <w:lang w:bidi="ar-SA"/>
        </w:rPr>
        <w:t>A number of biblical texts link Shabbat to the king. For example, 2 Kings 16:18 refers to a portal that had been built in the palace for Shabbat. See also 2 Kings 11:4-12.</w:t>
      </w:r>
    </w:p>
    <w:p w:rsidR="00823D1A" w:rsidRPr="00823D1A" w:rsidRDefault="00823D1A" w:rsidP="00823D1A">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823D1A">
        <w:rPr>
          <w:rFonts w:ascii="Times New Roman" w:eastAsia="Times New Roman" w:hAnsi="Times New Roman" w:cs="Times New Roman"/>
          <w:color w:val="333333"/>
          <w:sz w:val="16"/>
          <w:szCs w:val="16"/>
          <w:rtl/>
        </w:rPr>
        <w:t>וְעַֽל־הַנָּשִׂ֣יא יִהְיֶ֗ה הָעוֹל֣וֹת וְהַמִּנְחָה֘ וְהַנֵּסֶךְ֒ בּחַגִּ֤ים וּבֶחֳדָשִׁים֙ וּבַשַּׁבָּת֔וֹת בְּכָֽל־מוֹעֲדֵ֖י בֵּ֣ית יִשְׂרָאֵ֑ל</w:t>
      </w:r>
    </w:p>
    <w:p w:rsidR="00823D1A" w:rsidRPr="00823D1A" w:rsidRDefault="00823D1A" w:rsidP="00823D1A">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823D1A">
        <w:rPr>
          <w:rFonts w:ascii="Times New Roman" w:eastAsia="Times New Roman" w:hAnsi="Times New Roman" w:cs="Times New Roman"/>
          <w:color w:val="333333"/>
          <w:sz w:val="16"/>
          <w:szCs w:val="16"/>
          <w:lang w:bidi="ar-SA"/>
        </w:rPr>
        <w:t>This placement of the (full-moon) Shabbat after New Moon is found also in a late post-exilic passage from Third-Isaiah (see 66:23 and the discussion in part one on “New Moon and Shabbat).</w:t>
      </w:r>
    </w:p>
    <w:p w:rsidR="00823D1A" w:rsidRPr="00823D1A" w:rsidRDefault="00823D1A" w:rsidP="00823D1A">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823D1A">
        <w:rPr>
          <w:rFonts w:ascii="Times New Roman" w:eastAsia="Times New Roman" w:hAnsi="Times New Roman" w:cs="Times New Roman"/>
          <w:color w:val="333333"/>
          <w:sz w:val="16"/>
          <w:szCs w:val="16"/>
          <w:lang w:bidi="ar-SA"/>
        </w:rPr>
        <w:t>See esp. Hosea 2:13 (see part one of this article) and Leviticus 26:34-35.</w:t>
      </w:r>
    </w:p>
    <w:p w:rsidR="00823D1A" w:rsidRPr="00823D1A" w:rsidRDefault="00823D1A" w:rsidP="00823D1A">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823D1A">
        <w:rPr>
          <w:rFonts w:ascii="Times New Roman" w:eastAsia="Times New Roman" w:hAnsi="Times New Roman" w:cs="Times New Roman"/>
          <w:color w:val="333333"/>
          <w:sz w:val="16"/>
          <w:szCs w:val="16"/>
          <w:rtl/>
        </w:rPr>
        <w:t>וַיִּשְׁבֹּת֙ בַּיּ֣וֹם הַשְּׁבִיעִ֔י מִכָּל־מְלַאכְתּ֖וֹ… כִּ֣י ב֤וֹ שָׁבַת֙ מִכָּל־מְלַאכְתּ֔וֹ</w:t>
      </w:r>
    </w:p>
    <w:p w:rsidR="00823D1A" w:rsidRPr="00823D1A" w:rsidRDefault="00823D1A" w:rsidP="00823D1A">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823D1A">
        <w:rPr>
          <w:rFonts w:ascii="Times New Roman" w:eastAsia="Times New Roman" w:hAnsi="Times New Roman" w:cs="Times New Roman"/>
          <w:color w:val="333333"/>
          <w:sz w:val="16"/>
          <w:szCs w:val="16"/>
          <w:lang w:bidi="ar-SA"/>
        </w:rPr>
        <w:t>See e.g. Isaiah 56, and well as Isaiah 58, Jeremiah 17, and Nehemiah 13. On the first text, see the article I wrote with Michael Chan, “King and Eunuch: Isaiah 56:1-8 in Light of Honorific Royal Burial Practices,” </w:t>
      </w:r>
      <w:r w:rsidRPr="00823D1A">
        <w:rPr>
          <w:rFonts w:ascii="Times New Roman" w:eastAsia="Times New Roman" w:hAnsi="Times New Roman" w:cs="Times New Roman"/>
          <w:i/>
          <w:iCs/>
          <w:color w:val="333333"/>
          <w:sz w:val="16"/>
          <w:lang w:bidi="ar-SA"/>
        </w:rPr>
        <w:t>JBL</w:t>
      </w:r>
      <w:r w:rsidRPr="00823D1A">
        <w:rPr>
          <w:rFonts w:ascii="Times New Roman" w:eastAsia="Times New Roman" w:hAnsi="Times New Roman" w:cs="Times New Roman"/>
          <w:color w:val="333333"/>
          <w:sz w:val="16"/>
          <w:szCs w:val="16"/>
          <w:lang w:bidi="ar-SA"/>
        </w:rPr>
        <w:t> 131 (2012): 99-119, which can be read </w:t>
      </w:r>
      <w:hyperlink r:id="rId10" w:history="1">
        <w:r w:rsidRPr="00823D1A">
          <w:rPr>
            <w:rFonts w:ascii="Times New Roman" w:eastAsia="Times New Roman" w:hAnsi="Times New Roman" w:cs="Times New Roman"/>
            <w:color w:val="0000FF"/>
            <w:sz w:val="16"/>
            <w:u w:val="single"/>
            <w:lang w:bidi="ar-SA"/>
          </w:rPr>
          <w:t>here</w:t>
        </w:r>
      </w:hyperlink>
      <w:r w:rsidRPr="00823D1A">
        <w:rPr>
          <w:rFonts w:ascii="Times New Roman" w:eastAsia="Times New Roman" w:hAnsi="Times New Roman" w:cs="Times New Roman"/>
          <w:color w:val="333333"/>
          <w:sz w:val="16"/>
          <w:szCs w:val="16"/>
          <w:lang w:bidi="ar-SA"/>
        </w:rPr>
        <w:t>.</w:t>
      </w:r>
    </w:p>
    <w:p w:rsidR="00823D1A" w:rsidRPr="00823D1A" w:rsidRDefault="00823D1A" w:rsidP="00823D1A">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823D1A">
        <w:rPr>
          <w:rFonts w:ascii="Times New Roman" w:eastAsia="Times New Roman" w:hAnsi="Times New Roman" w:cs="Times New Roman"/>
          <w:color w:val="333333"/>
          <w:sz w:val="16"/>
          <w:szCs w:val="16"/>
          <w:lang w:bidi="ar-SA"/>
        </w:rPr>
        <w:t>This explains the shift from agricultural activities in the two laws from Exodus examined above to the Priestly prologue (Gen 2:1-3) that depicts God sanctifying the seventh day and resting from all his creative labors, using the most general word for “work” (</w:t>
      </w:r>
      <w:proofErr w:type="spellStart"/>
      <w:r w:rsidRPr="00823D1A">
        <w:rPr>
          <w:rFonts w:ascii="Times New Roman" w:eastAsia="Times New Roman" w:hAnsi="Times New Roman" w:cs="Times New Roman"/>
          <w:i/>
          <w:iCs/>
          <w:color w:val="333333"/>
          <w:sz w:val="16"/>
          <w:lang w:bidi="ar-SA"/>
        </w:rPr>
        <w:t>mlachah</w:t>
      </w:r>
      <w:proofErr w:type="spellEnd"/>
      <w:r w:rsidRPr="00823D1A">
        <w:rPr>
          <w:rFonts w:ascii="Times New Roman" w:eastAsia="Times New Roman" w:hAnsi="Times New Roman" w:cs="Times New Roman"/>
          <w:i/>
          <w:iCs/>
          <w:color w:val="333333"/>
          <w:sz w:val="16"/>
          <w:lang w:bidi="ar-SA"/>
        </w:rPr>
        <w:t>).</w:t>
      </w:r>
    </w:p>
    <w:p w:rsidR="00823D1A" w:rsidRPr="00823D1A" w:rsidRDefault="00823D1A" w:rsidP="00823D1A">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proofErr w:type="spellStart"/>
      <w:r w:rsidRPr="00823D1A">
        <w:rPr>
          <w:rFonts w:ascii="Times New Roman" w:eastAsia="Times New Roman" w:hAnsi="Times New Roman" w:cs="Times New Roman"/>
          <w:color w:val="333333"/>
          <w:sz w:val="16"/>
          <w:szCs w:val="16"/>
          <w:lang w:bidi="ar-SA"/>
        </w:rPr>
        <w:t>Rashbam</w:t>
      </w:r>
      <w:proofErr w:type="spellEnd"/>
      <w:r w:rsidRPr="00823D1A">
        <w:rPr>
          <w:rFonts w:ascii="Times New Roman" w:eastAsia="Times New Roman" w:hAnsi="Times New Roman" w:cs="Times New Roman"/>
          <w:color w:val="333333"/>
          <w:sz w:val="16"/>
          <w:szCs w:val="16"/>
          <w:lang w:bidi="ar-SA"/>
        </w:rPr>
        <w:t xml:space="preserve">, </w:t>
      </w:r>
      <w:proofErr w:type="spellStart"/>
      <w:r w:rsidRPr="00823D1A">
        <w:rPr>
          <w:rFonts w:ascii="Times New Roman" w:eastAsia="Times New Roman" w:hAnsi="Times New Roman" w:cs="Times New Roman"/>
          <w:color w:val="333333"/>
          <w:sz w:val="16"/>
          <w:szCs w:val="16"/>
          <w:lang w:bidi="ar-SA"/>
        </w:rPr>
        <w:t>Ibn</w:t>
      </w:r>
      <w:proofErr w:type="spellEnd"/>
      <w:r w:rsidRPr="00823D1A">
        <w:rPr>
          <w:rFonts w:ascii="Times New Roman" w:eastAsia="Times New Roman" w:hAnsi="Times New Roman" w:cs="Times New Roman"/>
          <w:color w:val="333333"/>
          <w:sz w:val="16"/>
          <w:szCs w:val="16"/>
          <w:lang w:bidi="ar-SA"/>
        </w:rPr>
        <w:t xml:space="preserve"> Ezra, and other </w:t>
      </w:r>
      <w:proofErr w:type="spellStart"/>
      <w:r w:rsidRPr="00823D1A">
        <w:rPr>
          <w:rFonts w:ascii="Times New Roman" w:eastAsia="Times New Roman" w:hAnsi="Times New Roman" w:cs="Times New Roman"/>
          <w:i/>
          <w:iCs/>
          <w:color w:val="333333"/>
          <w:sz w:val="16"/>
          <w:lang w:bidi="ar-SA"/>
        </w:rPr>
        <w:t>mefarshim</w:t>
      </w:r>
      <w:proofErr w:type="spellEnd"/>
      <w:r w:rsidRPr="00823D1A">
        <w:rPr>
          <w:rFonts w:ascii="Times New Roman" w:eastAsia="Times New Roman" w:hAnsi="Times New Roman" w:cs="Times New Roman"/>
          <w:color w:val="333333"/>
          <w:sz w:val="16"/>
          <w:szCs w:val="16"/>
          <w:lang w:bidi="ar-SA"/>
        </w:rPr>
        <w:t xml:space="preserve"> (as well as critical scholars such as </w:t>
      </w:r>
      <w:proofErr w:type="spellStart"/>
      <w:r w:rsidRPr="00823D1A">
        <w:rPr>
          <w:rFonts w:ascii="Times New Roman" w:eastAsia="Times New Roman" w:hAnsi="Times New Roman" w:cs="Times New Roman"/>
          <w:color w:val="333333"/>
          <w:sz w:val="16"/>
          <w:szCs w:val="16"/>
          <w:lang w:bidi="ar-SA"/>
        </w:rPr>
        <w:t>Wellhausen</w:t>
      </w:r>
      <w:proofErr w:type="spellEnd"/>
      <w:r w:rsidRPr="00823D1A">
        <w:rPr>
          <w:rFonts w:ascii="Times New Roman" w:eastAsia="Times New Roman" w:hAnsi="Times New Roman" w:cs="Times New Roman"/>
          <w:color w:val="333333"/>
          <w:sz w:val="16"/>
          <w:szCs w:val="16"/>
          <w:lang w:bidi="ar-SA"/>
        </w:rPr>
        <w:t xml:space="preserve">) explained the presence of this isolated unit (at the beginning of the instructions for setting up the </w:t>
      </w:r>
      <w:proofErr w:type="spellStart"/>
      <w:r w:rsidRPr="00823D1A">
        <w:rPr>
          <w:rFonts w:ascii="Times New Roman" w:eastAsia="Times New Roman" w:hAnsi="Times New Roman" w:cs="Times New Roman"/>
          <w:color w:val="333333"/>
          <w:sz w:val="16"/>
          <w:szCs w:val="16"/>
          <w:lang w:bidi="ar-SA"/>
        </w:rPr>
        <w:t>Mishkan</w:t>
      </w:r>
      <w:proofErr w:type="spellEnd"/>
      <w:r w:rsidRPr="00823D1A">
        <w:rPr>
          <w:rFonts w:ascii="Times New Roman" w:eastAsia="Times New Roman" w:hAnsi="Times New Roman" w:cs="Times New Roman"/>
          <w:color w:val="333333"/>
          <w:sz w:val="16"/>
          <w:szCs w:val="16"/>
          <w:lang w:bidi="ar-SA"/>
        </w:rPr>
        <w:t xml:space="preserve">) as an attempt to affirm that Shabbat trumps even the sacred work on building the </w:t>
      </w:r>
      <w:proofErr w:type="spellStart"/>
      <w:r w:rsidRPr="00823D1A">
        <w:rPr>
          <w:rFonts w:ascii="Times New Roman" w:eastAsia="Times New Roman" w:hAnsi="Times New Roman" w:cs="Times New Roman"/>
          <w:color w:val="333333"/>
          <w:sz w:val="16"/>
          <w:szCs w:val="16"/>
          <w:lang w:bidi="ar-SA"/>
        </w:rPr>
        <w:t>Mishkan</w:t>
      </w:r>
      <w:proofErr w:type="spellEnd"/>
      <w:r w:rsidRPr="00823D1A">
        <w:rPr>
          <w:rFonts w:ascii="Times New Roman" w:eastAsia="Times New Roman" w:hAnsi="Times New Roman" w:cs="Times New Roman"/>
          <w:color w:val="333333"/>
          <w:sz w:val="16"/>
          <w:szCs w:val="16"/>
          <w:lang w:bidi="ar-SA"/>
        </w:rPr>
        <w:t>. Here we see how time (the observance of Shabbat) takes precedence over place (the building of the sanctuary, even if it is a transportable one).</w:t>
      </w:r>
    </w:p>
    <w:p w:rsidR="00823D1A" w:rsidRPr="00823D1A" w:rsidRDefault="00823D1A" w:rsidP="00823D1A">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823D1A">
        <w:rPr>
          <w:rFonts w:ascii="Times New Roman" w:eastAsia="Times New Roman" w:hAnsi="Times New Roman" w:cs="Times New Roman"/>
          <w:color w:val="333333"/>
          <w:sz w:val="16"/>
          <w:szCs w:val="16"/>
          <w:lang w:bidi="ar-SA"/>
        </w:rPr>
        <w:lastRenderedPageBreak/>
        <w:t xml:space="preserve">The editing of this chapter seeks to resolve the problems posed by the presence of the Shabbat laws later in the book: If Shabbat no longer designates the full-moon </w:t>
      </w:r>
      <w:proofErr w:type="gramStart"/>
      <w:r w:rsidRPr="00823D1A">
        <w:rPr>
          <w:rFonts w:ascii="Times New Roman" w:eastAsia="Times New Roman" w:hAnsi="Times New Roman" w:cs="Times New Roman"/>
          <w:color w:val="333333"/>
          <w:sz w:val="16"/>
          <w:szCs w:val="16"/>
          <w:lang w:bidi="ar-SA"/>
        </w:rPr>
        <w:t>phase,</w:t>
      </w:r>
      <w:proofErr w:type="gramEnd"/>
      <w:r w:rsidRPr="00823D1A">
        <w:rPr>
          <w:rFonts w:ascii="Times New Roman" w:eastAsia="Times New Roman" w:hAnsi="Times New Roman" w:cs="Times New Roman"/>
          <w:color w:val="333333"/>
          <w:sz w:val="16"/>
          <w:szCs w:val="16"/>
          <w:lang w:bidi="ar-SA"/>
        </w:rPr>
        <w:t xml:space="preserve"> it cannot be discerned in nature and thus must be revealed. This larger meta-narrative concern can best explain the formulation of the (supplementary) lines pertaining to Shabbat in Exodus 16. One could however read this text under the assumption that they were counting seven days from New Moon (instead of from some fixed point such as creation).</w:t>
      </w:r>
    </w:p>
    <w:p w:rsidR="00823D1A" w:rsidRPr="00823D1A" w:rsidRDefault="00823D1A" w:rsidP="00823D1A">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823D1A">
        <w:rPr>
          <w:rFonts w:ascii="Times New Roman" w:eastAsia="Times New Roman" w:hAnsi="Times New Roman" w:cs="Times New Roman"/>
          <w:color w:val="333333"/>
          <w:sz w:val="16"/>
          <w:szCs w:val="16"/>
          <w:lang w:bidi="ar-SA"/>
        </w:rPr>
        <w:t>This temporal dimension of Shabbat lends itself to teleological and eschatological interpretations: A long period of labor culminates in rest. A future age (the world to come) erupts in the here and now, interrupting our natural, quotidian cycles. Here the holy and profane origins of Shabbat, which I treated in part one of this article, are fully integrated: the sacred, auspicious feast-time (</w:t>
      </w:r>
      <w:proofErr w:type="spellStart"/>
      <w:r w:rsidRPr="00823D1A">
        <w:rPr>
          <w:rFonts w:ascii="Times New Roman" w:eastAsia="Times New Roman" w:hAnsi="Times New Roman" w:cs="Times New Roman"/>
          <w:i/>
          <w:iCs/>
          <w:color w:val="333333"/>
          <w:sz w:val="16"/>
          <w:lang w:bidi="ar-SA"/>
        </w:rPr>
        <w:t>chag</w:t>
      </w:r>
      <w:proofErr w:type="spellEnd"/>
      <w:r w:rsidRPr="00823D1A">
        <w:rPr>
          <w:rFonts w:ascii="Times New Roman" w:eastAsia="Times New Roman" w:hAnsi="Times New Roman" w:cs="Times New Roman"/>
          <w:color w:val="333333"/>
          <w:sz w:val="16"/>
          <w:szCs w:val="16"/>
          <w:lang w:bidi="ar-SA"/>
        </w:rPr>
        <w:t>) of Full Moon, on the one side, and the forward-moving rhythm of weekly labor, on the other.</w:t>
      </w:r>
    </w:p>
    <w:p w:rsidR="00823D1A" w:rsidRPr="00823D1A" w:rsidRDefault="00823D1A" w:rsidP="00823D1A">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823D1A">
        <w:rPr>
          <w:rFonts w:ascii="Times New Roman" w:eastAsia="Times New Roman" w:hAnsi="Times New Roman" w:cs="Times New Roman"/>
          <w:color w:val="333333"/>
          <w:sz w:val="16"/>
          <w:szCs w:val="16"/>
          <w:lang w:bidi="ar-SA"/>
        </w:rPr>
        <w:t>See footnote 27 in part one of this article.</w:t>
      </w:r>
    </w:p>
    <w:p w:rsidR="00823D1A" w:rsidRPr="00823D1A" w:rsidRDefault="00823D1A" w:rsidP="00823D1A">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823D1A">
        <w:rPr>
          <w:rFonts w:ascii="Times New Roman" w:eastAsia="Times New Roman" w:hAnsi="Times New Roman" w:cs="Times New Roman"/>
          <w:color w:val="333333"/>
          <w:sz w:val="16"/>
          <w:szCs w:val="16"/>
          <w:lang w:bidi="ar-SA"/>
        </w:rPr>
        <w:t xml:space="preserve">The cultic-sacral versus the ethical character of Shabbat is reflected in the fundamental differences between the famous sayings of </w:t>
      </w:r>
      <w:proofErr w:type="spellStart"/>
      <w:r w:rsidRPr="00823D1A">
        <w:rPr>
          <w:rFonts w:ascii="Times New Roman" w:eastAsia="Times New Roman" w:hAnsi="Times New Roman" w:cs="Times New Roman"/>
          <w:color w:val="333333"/>
          <w:sz w:val="16"/>
          <w:szCs w:val="16"/>
          <w:lang w:bidi="ar-SA"/>
        </w:rPr>
        <w:t>Achad</w:t>
      </w:r>
      <w:proofErr w:type="spellEnd"/>
      <w:r w:rsidRPr="00823D1A">
        <w:rPr>
          <w:rFonts w:ascii="Times New Roman" w:eastAsia="Times New Roman" w:hAnsi="Times New Roman" w:cs="Times New Roman"/>
          <w:color w:val="333333"/>
          <w:sz w:val="16"/>
          <w:szCs w:val="16"/>
          <w:lang w:bidi="ar-SA"/>
        </w:rPr>
        <w:t xml:space="preserve"> Ha-Am and Jesus. To the first is attributed the statement: “More than Israel has kept Shabbat, Shabbat has kept Israel.” This sacred identity-shaping character of Shabbat contrasts with the emphasis on social justice in the saying attributed to Jesus: “The Sabbath was created for </w:t>
      </w:r>
      <w:proofErr w:type="gramStart"/>
      <w:r w:rsidRPr="00823D1A">
        <w:rPr>
          <w:rFonts w:ascii="Times New Roman" w:eastAsia="Times New Roman" w:hAnsi="Times New Roman" w:cs="Times New Roman"/>
          <w:color w:val="333333"/>
          <w:sz w:val="16"/>
          <w:szCs w:val="16"/>
          <w:lang w:bidi="ar-SA"/>
        </w:rPr>
        <w:t>man,</w:t>
      </w:r>
      <w:proofErr w:type="gramEnd"/>
      <w:r w:rsidRPr="00823D1A">
        <w:rPr>
          <w:rFonts w:ascii="Times New Roman" w:eastAsia="Times New Roman" w:hAnsi="Times New Roman" w:cs="Times New Roman"/>
          <w:color w:val="333333"/>
          <w:sz w:val="16"/>
          <w:szCs w:val="16"/>
          <w:lang w:bidi="ar-SA"/>
        </w:rPr>
        <w:t xml:space="preserve"> and not man for the Sabbath” (Mark 2:27).</w:t>
      </w:r>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C333A"/>
    <w:multiLevelType w:val="multilevel"/>
    <w:tmpl w:val="D1240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5F2738"/>
    <w:multiLevelType w:val="multilevel"/>
    <w:tmpl w:val="A8148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useFELayout/>
  </w:compat>
  <w:rsids>
    <w:rsidRoot w:val="00823D1A"/>
    <w:rsid w:val="0005189C"/>
    <w:rsid w:val="000E2771"/>
    <w:rsid w:val="001A4EAB"/>
    <w:rsid w:val="004C4437"/>
    <w:rsid w:val="004E1911"/>
    <w:rsid w:val="005D0922"/>
    <w:rsid w:val="00823D1A"/>
    <w:rsid w:val="00C1704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823D1A"/>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823D1A"/>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823D1A"/>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5">
    <w:name w:val="heading 5"/>
    <w:basedOn w:val="a"/>
    <w:link w:val="50"/>
    <w:uiPriority w:val="9"/>
    <w:qFormat/>
    <w:rsid w:val="00823D1A"/>
    <w:pPr>
      <w:spacing w:before="100" w:beforeAutospacing="1" w:after="100" w:afterAutospacing="1" w:line="240" w:lineRule="auto"/>
      <w:outlineLvl w:val="4"/>
    </w:pPr>
    <w:rPr>
      <w:rFonts w:ascii="Times New Roman" w:eastAsia="Times New Roman" w:hAnsi="Times New Roman" w:cs="Times New Roman"/>
      <w:b/>
      <w:bCs/>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23D1A"/>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823D1A"/>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823D1A"/>
    <w:rPr>
      <w:rFonts w:ascii="Times New Roman" w:eastAsia="Times New Roman" w:hAnsi="Times New Roman" w:cs="Times New Roman"/>
      <w:b/>
      <w:bCs/>
      <w:sz w:val="27"/>
      <w:szCs w:val="27"/>
      <w:lang w:bidi="ar-SA"/>
    </w:rPr>
  </w:style>
  <w:style w:type="character" w:customStyle="1" w:styleId="50">
    <w:name w:val="כותרת 5 תו"/>
    <w:basedOn w:val="a0"/>
    <w:link w:val="5"/>
    <w:uiPriority w:val="9"/>
    <w:rsid w:val="00823D1A"/>
    <w:rPr>
      <w:rFonts w:ascii="Times New Roman" w:eastAsia="Times New Roman" w:hAnsi="Times New Roman" w:cs="Times New Roman"/>
      <w:b/>
      <w:bCs/>
      <w:sz w:val="20"/>
      <w:szCs w:val="20"/>
      <w:lang w:bidi="ar-SA"/>
    </w:rPr>
  </w:style>
  <w:style w:type="character" w:styleId="Hyperlink">
    <w:name w:val="Hyperlink"/>
    <w:basedOn w:val="a0"/>
    <w:uiPriority w:val="99"/>
    <w:semiHidden/>
    <w:unhideWhenUsed/>
    <w:rsid w:val="00823D1A"/>
    <w:rPr>
      <w:color w:val="0000FF"/>
      <w:u w:val="single"/>
    </w:rPr>
  </w:style>
  <w:style w:type="paragraph" w:customStyle="1" w:styleId="name-big">
    <w:name w:val="name-big"/>
    <w:basedOn w:val="a"/>
    <w:rsid w:val="00823D1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823D1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rmalWeb">
    <w:name w:val="Normal (Web)"/>
    <w:basedOn w:val="a"/>
    <w:uiPriority w:val="99"/>
    <w:semiHidden/>
    <w:unhideWhenUsed/>
    <w:rsid w:val="00823D1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Emphasis"/>
    <w:basedOn w:val="a0"/>
    <w:uiPriority w:val="20"/>
    <w:qFormat/>
    <w:rsid w:val="00823D1A"/>
    <w:rPr>
      <w:i/>
      <w:iCs/>
    </w:rPr>
  </w:style>
  <w:style w:type="character" w:styleId="a4">
    <w:name w:val="Strong"/>
    <w:basedOn w:val="a0"/>
    <w:uiPriority w:val="22"/>
    <w:qFormat/>
    <w:rsid w:val="00823D1A"/>
    <w:rPr>
      <w:b/>
      <w:bCs/>
    </w:rPr>
  </w:style>
  <w:style w:type="paragraph" w:customStyle="1" w:styleId="small-sorce">
    <w:name w:val="small-sorce"/>
    <w:basedOn w:val="a"/>
    <w:rsid w:val="00823D1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823D1A"/>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823D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3047128">
      <w:bodyDiv w:val="1"/>
      <w:marLeft w:val="0"/>
      <w:marRight w:val="0"/>
      <w:marTop w:val="0"/>
      <w:marBottom w:val="0"/>
      <w:divBdr>
        <w:top w:val="none" w:sz="0" w:space="0" w:color="auto"/>
        <w:left w:val="none" w:sz="0" w:space="0" w:color="auto"/>
        <w:bottom w:val="none" w:sz="0" w:space="0" w:color="auto"/>
        <w:right w:val="none" w:sz="0" w:space="0" w:color="auto"/>
      </w:divBdr>
      <w:divsChild>
        <w:div w:id="1732657333">
          <w:marLeft w:val="0"/>
          <w:marRight w:val="0"/>
          <w:marTop w:val="0"/>
          <w:marBottom w:val="0"/>
          <w:divBdr>
            <w:top w:val="none" w:sz="0" w:space="0" w:color="auto"/>
            <w:left w:val="none" w:sz="0" w:space="0" w:color="auto"/>
            <w:bottom w:val="none" w:sz="0" w:space="0" w:color="auto"/>
            <w:right w:val="none" w:sz="0" w:space="0" w:color="auto"/>
          </w:divBdr>
          <w:divsChild>
            <w:div w:id="360281386">
              <w:marLeft w:val="0"/>
              <w:marRight w:val="107"/>
              <w:marTop w:val="0"/>
              <w:marBottom w:val="0"/>
              <w:divBdr>
                <w:top w:val="none" w:sz="0" w:space="0" w:color="auto"/>
                <w:left w:val="none" w:sz="0" w:space="0" w:color="auto"/>
                <w:bottom w:val="none" w:sz="0" w:space="0" w:color="auto"/>
                <w:right w:val="none" w:sz="0" w:space="0" w:color="auto"/>
              </w:divBdr>
            </w:div>
            <w:div w:id="522667401">
              <w:marLeft w:val="-1397"/>
              <w:marRight w:val="-1397"/>
              <w:marTop w:val="0"/>
              <w:marBottom w:val="0"/>
              <w:divBdr>
                <w:top w:val="none" w:sz="0" w:space="0" w:color="auto"/>
                <w:left w:val="none" w:sz="0" w:space="0" w:color="auto"/>
                <w:bottom w:val="none" w:sz="0" w:space="0" w:color="auto"/>
                <w:right w:val="none" w:sz="0" w:space="0" w:color="auto"/>
              </w:divBdr>
              <w:divsChild>
                <w:div w:id="315650477">
                  <w:marLeft w:val="215"/>
                  <w:marRight w:val="0"/>
                  <w:marTop w:val="0"/>
                  <w:marBottom w:val="0"/>
                  <w:divBdr>
                    <w:top w:val="none" w:sz="0" w:space="0" w:color="auto"/>
                    <w:left w:val="none" w:sz="0" w:space="0" w:color="auto"/>
                    <w:bottom w:val="none" w:sz="0" w:space="0" w:color="auto"/>
                    <w:right w:val="none" w:sz="0" w:space="0" w:color="auto"/>
                  </w:divBdr>
                  <w:divsChild>
                    <w:div w:id="1801144196">
                      <w:marLeft w:val="0"/>
                      <w:marRight w:val="0"/>
                      <w:marTop w:val="269"/>
                      <w:marBottom w:val="0"/>
                      <w:divBdr>
                        <w:top w:val="none" w:sz="0" w:space="0" w:color="auto"/>
                        <w:left w:val="none" w:sz="0" w:space="0" w:color="auto"/>
                        <w:bottom w:val="none" w:sz="0" w:space="0" w:color="auto"/>
                        <w:right w:val="none" w:sz="0" w:space="0" w:color="auto"/>
                      </w:divBdr>
                    </w:div>
                    <w:div w:id="1073820402">
                      <w:marLeft w:val="0"/>
                      <w:marRight w:val="0"/>
                      <w:marTop w:val="0"/>
                      <w:marBottom w:val="301"/>
                      <w:divBdr>
                        <w:top w:val="none" w:sz="0" w:space="0" w:color="auto"/>
                        <w:left w:val="none" w:sz="0" w:space="0" w:color="auto"/>
                        <w:bottom w:val="none" w:sz="0" w:space="0" w:color="auto"/>
                        <w:right w:val="none" w:sz="0" w:space="0" w:color="auto"/>
                      </w:divBdr>
                      <w:divsChild>
                        <w:div w:id="819466997">
                          <w:marLeft w:val="0"/>
                          <w:marRight w:val="0"/>
                          <w:marTop w:val="0"/>
                          <w:marBottom w:val="0"/>
                          <w:divBdr>
                            <w:top w:val="none" w:sz="0" w:space="0" w:color="auto"/>
                            <w:left w:val="none" w:sz="0" w:space="0" w:color="auto"/>
                            <w:bottom w:val="none" w:sz="0" w:space="0" w:color="auto"/>
                            <w:right w:val="none" w:sz="0" w:space="0" w:color="auto"/>
                          </w:divBdr>
                        </w:div>
                        <w:div w:id="1190415530">
                          <w:marLeft w:val="0"/>
                          <w:marRight w:val="0"/>
                          <w:marTop w:val="269"/>
                          <w:marBottom w:val="0"/>
                          <w:divBdr>
                            <w:top w:val="none" w:sz="0" w:space="0" w:color="auto"/>
                            <w:left w:val="none" w:sz="0" w:space="0" w:color="auto"/>
                            <w:bottom w:val="none" w:sz="0" w:space="0" w:color="auto"/>
                            <w:right w:val="none" w:sz="0" w:space="0" w:color="auto"/>
                          </w:divBdr>
                        </w:div>
                      </w:divsChild>
                    </w:div>
                    <w:div w:id="319424506">
                      <w:marLeft w:val="0"/>
                      <w:marRight w:val="0"/>
                      <w:marTop w:val="0"/>
                      <w:marBottom w:val="301"/>
                      <w:divBdr>
                        <w:top w:val="none" w:sz="0" w:space="0" w:color="auto"/>
                        <w:left w:val="none" w:sz="0" w:space="0" w:color="auto"/>
                        <w:bottom w:val="none" w:sz="0" w:space="0" w:color="auto"/>
                        <w:right w:val="none" w:sz="0" w:space="0" w:color="auto"/>
                      </w:divBdr>
                    </w:div>
                  </w:divsChild>
                </w:div>
                <w:div w:id="1109197958">
                  <w:marLeft w:val="0"/>
                  <w:marRight w:val="0"/>
                  <w:marTop w:val="301"/>
                  <w:marBottom w:val="0"/>
                  <w:divBdr>
                    <w:top w:val="single" w:sz="4" w:space="0" w:color="D8D8D8"/>
                    <w:left w:val="none" w:sz="0" w:space="0" w:color="auto"/>
                    <w:bottom w:val="single" w:sz="4" w:space="5" w:color="D8D8D8"/>
                    <w:right w:val="none" w:sz="0" w:space="0" w:color="auto"/>
                  </w:divBdr>
                  <w:divsChild>
                    <w:div w:id="256058222">
                      <w:marLeft w:val="0"/>
                      <w:marRight w:val="0"/>
                      <w:marTop w:val="0"/>
                      <w:marBottom w:val="0"/>
                      <w:divBdr>
                        <w:top w:val="none" w:sz="0" w:space="0" w:color="auto"/>
                        <w:left w:val="none" w:sz="0" w:space="0" w:color="auto"/>
                        <w:bottom w:val="none" w:sz="0" w:space="0" w:color="auto"/>
                        <w:right w:val="none" w:sz="0" w:space="0" w:color="auto"/>
                      </w:divBdr>
                      <w:divsChild>
                        <w:div w:id="492911397">
                          <w:marLeft w:val="0"/>
                          <w:marRight w:val="0"/>
                          <w:marTop w:val="0"/>
                          <w:marBottom w:val="0"/>
                          <w:divBdr>
                            <w:top w:val="none" w:sz="0" w:space="0" w:color="auto"/>
                            <w:left w:val="none" w:sz="0" w:space="0" w:color="auto"/>
                            <w:bottom w:val="none" w:sz="0" w:space="0" w:color="auto"/>
                            <w:right w:val="none" w:sz="0" w:space="0" w:color="auto"/>
                          </w:divBdr>
                          <w:divsChild>
                            <w:div w:id="3913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5508">
                      <w:marLeft w:val="0"/>
                      <w:marRight w:val="0"/>
                      <w:marTop w:val="0"/>
                      <w:marBottom w:val="0"/>
                      <w:divBdr>
                        <w:top w:val="none" w:sz="0" w:space="0" w:color="auto"/>
                        <w:left w:val="none" w:sz="0" w:space="0" w:color="auto"/>
                        <w:bottom w:val="none" w:sz="0" w:space="0" w:color="auto"/>
                        <w:right w:val="none" w:sz="0" w:space="0" w:color="auto"/>
                      </w:divBdr>
                      <w:divsChild>
                        <w:div w:id="1223367308">
                          <w:marLeft w:val="0"/>
                          <w:marRight w:val="0"/>
                          <w:marTop w:val="0"/>
                          <w:marBottom w:val="0"/>
                          <w:divBdr>
                            <w:top w:val="none" w:sz="0" w:space="0" w:color="auto"/>
                            <w:left w:val="none" w:sz="0" w:space="0" w:color="auto"/>
                            <w:bottom w:val="none" w:sz="0" w:space="0" w:color="auto"/>
                            <w:right w:val="none" w:sz="0" w:space="0" w:color="auto"/>
                          </w:divBdr>
                          <w:divsChild>
                            <w:div w:id="14399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013750">
              <w:marLeft w:val="0"/>
              <w:marRight w:val="0"/>
              <w:marTop w:val="0"/>
              <w:marBottom w:val="107"/>
              <w:divBdr>
                <w:top w:val="none" w:sz="0" w:space="0" w:color="auto"/>
                <w:left w:val="none" w:sz="0" w:space="0" w:color="auto"/>
                <w:bottom w:val="none" w:sz="0" w:space="0" w:color="auto"/>
                <w:right w:val="none" w:sz="0" w:space="0" w:color="auto"/>
              </w:divBdr>
            </w:div>
            <w:div w:id="1091396054">
              <w:marLeft w:val="0"/>
              <w:marRight w:val="0"/>
              <w:marTop w:val="0"/>
              <w:marBottom w:val="0"/>
              <w:divBdr>
                <w:top w:val="none" w:sz="0" w:space="0" w:color="auto"/>
                <w:left w:val="none" w:sz="0" w:space="0" w:color="auto"/>
                <w:bottom w:val="none" w:sz="0" w:space="0" w:color="auto"/>
                <w:right w:val="none" w:sz="0" w:space="0" w:color="auto"/>
              </w:divBdr>
              <w:divsChild>
                <w:div w:id="574365516">
                  <w:blockQuote w:val="1"/>
                  <w:marLeft w:val="387"/>
                  <w:marRight w:val="387"/>
                  <w:marTop w:val="0"/>
                  <w:marBottom w:val="161"/>
                  <w:divBdr>
                    <w:top w:val="none" w:sz="0" w:space="0" w:color="auto"/>
                    <w:left w:val="none" w:sz="0" w:space="0" w:color="auto"/>
                    <w:bottom w:val="none" w:sz="0" w:space="0" w:color="auto"/>
                    <w:right w:val="none" w:sz="0" w:space="0" w:color="auto"/>
                  </w:divBdr>
                </w:div>
                <w:div w:id="998383295">
                  <w:blockQuote w:val="1"/>
                  <w:marLeft w:val="387"/>
                  <w:marRight w:val="387"/>
                  <w:marTop w:val="0"/>
                  <w:marBottom w:val="161"/>
                  <w:divBdr>
                    <w:top w:val="none" w:sz="0" w:space="0" w:color="auto"/>
                    <w:left w:val="none" w:sz="0" w:space="0" w:color="auto"/>
                    <w:bottom w:val="none" w:sz="0" w:space="0" w:color="auto"/>
                    <w:right w:val="none" w:sz="0" w:space="0" w:color="auto"/>
                  </w:divBdr>
                </w:div>
                <w:div w:id="4860200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9805158">
                  <w:marLeft w:val="0"/>
                  <w:marRight w:val="0"/>
                  <w:marTop w:val="0"/>
                  <w:marBottom w:val="0"/>
                  <w:divBdr>
                    <w:top w:val="none" w:sz="0" w:space="0" w:color="auto"/>
                    <w:left w:val="none" w:sz="0" w:space="0" w:color="auto"/>
                    <w:bottom w:val="none" w:sz="0" w:space="0" w:color="auto"/>
                    <w:right w:val="none" w:sz="0" w:space="0" w:color="auto"/>
                  </w:divBdr>
                  <w:divsChild>
                    <w:div w:id="10215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0453">
          <w:marLeft w:val="0"/>
          <w:marRight w:val="107"/>
          <w:marTop w:val="0"/>
          <w:marBottom w:val="0"/>
          <w:divBdr>
            <w:top w:val="none" w:sz="0" w:space="0" w:color="auto"/>
            <w:left w:val="none" w:sz="0" w:space="0" w:color="auto"/>
            <w:bottom w:val="none" w:sz="0" w:space="0" w:color="auto"/>
            <w:right w:val="none" w:sz="0" w:space="0" w:color="auto"/>
          </w:divBdr>
        </w:div>
        <w:div w:id="494346065">
          <w:marLeft w:val="0"/>
          <w:marRight w:val="0"/>
          <w:marTop w:val="0"/>
          <w:marBottom w:val="0"/>
          <w:divBdr>
            <w:top w:val="none" w:sz="0" w:space="0" w:color="auto"/>
            <w:left w:val="none" w:sz="0" w:space="0" w:color="auto"/>
            <w:bottom w:val="none" w:sz="0" w:space="0" w:color="auto"/>
            <w:right w:val="none" w:sz="0" w:space="0" w:color="auto"/>
          </w:divBdr>
          <w:divsChild>
            <w:div w:id="2012369290">
              <w:marLeft w:val="0"/>
              <w:marRight w:val="0"/>
              <w:marTop w:val="0"/>
              <w:marBottom w:val="0"/>
              <w:divBdr>
                <w:top w:val="none" w:sz="0" w:space="0" w:color="auto"/>
                <w:left w:val="none" w:sz="0" w:space="0" w:color="auto"/>
                <w:bottom w:val="none" w:sz="0" w:space="0" w:color="auto"/>
                <w:right w:val="none" w:sz="0" w:space="0" w:color="auto"/>
              </w:divBdr>
            </w:div>
            <w:div w:id="8903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torah.com/como-y-cuando-el-septimo-dia-se-convirtio-en-sabbat/" TargetMode="External"/><Relationship Id="rId3" Type="http://schemas.openxmlformats.org/officeDocument/2006/relationships/settings" Target="settings.xml"/><Relationship Id="rId7" Type="http://schemas.openxmlformats.org/officeDocument/2006/relationships/hyperlink" Target="http://thetorah.com/shabbat-of-the-full-mo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shabbat-of-the-full-moo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academia.edu/1487048/King_and_Eunuch_Isaiah_56_1_8_in_Light_of_Honorific_Royal_Burial_Practices" TargetMode="External"/><Relationship Id="rId4" Type="http://schemas.openxmlformats.org/officeDocument/2006/relationships/webSettings" Target="webSettings.xml"/><Relationship Id="rId9" Type="http://schemas.openxmlformats.org/officeDocument/2006/relationships/hyperlink" Target="http://thetorah.com/jewish-calendar-in-jubilees-a-solar-yea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3614</Words>
  <Characters>20600</Characters>
  <Application>Microsoft Office Word</Application>
  <DocSecurity>0</DocSecurity>
  <Lines>171</Lines>
  <Paragraphs>48</Paragraphs>
  <ScaleCrop>false</ScaleCrop>
  <Company/>
  <LinksUpToDate>false</LinksUpToDate>
  <CharactersWithSpaces>24166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2021-12-16T17:23:00Z</dcterms:created>
  <dcterms:modified xsi:type="dcterms:W3CDTF">2021-12-16T17:26:00Z</dcterms:modified>
</cp:coreProperties>
</file>