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384A" w14:textId="763DB987" w:rsidR="00616A4D" w:rsidRPr="00C8301E" w:rsidRDefault="00180964" w:rsidP="00E77056">
      <w:pPr>
        <w:spacing w:after="160" w:line="360" w:lineRule="auto"/>
        <w:jc w:val="center"/>
        <w:rPr>
          <w:rFonts w:ascii="David" w:hAnsi="David"/>
          <w:sz w:val="28"/>
          <w:szCs w:val="28"/>
          <w:bdr w:val="none" w:sz="0" w:space="0" w:color="auto" w:frame="1"/>
          <w:rtl/>
        </w:rPr>
      </w:pPr>
      <w:bookmarkStart w:id="0" w:name="_Toc497759230"/>
      <w:bookmarkStart w:id="1" w:name="_Toc497760641"/>
      <w:bookmarkStart w:id="2" w:name="_Toc497824372"/>
      <w:bookmarkStart w:id="3" w:name="_Hlk34405731"/>
      <w:r w:rsidRPr="00C8301E">
        <w:rPr>
          <w:rFonts w:ascii="David" w:hAnsi="David"/>
          <w:sz w:val="28"/>
          <w:szCs w:val="28"/>
        </w:rPr>
        <w:t xml:space="preserve"> E-democracy</w:t>
      </w:r>
      <w:r w:rsidRPr="00C8301E">
        <w:rPr>
          <w:rFonts w:ascii="David" w:hAnsi="David"/>
          <w:b/>
          <w:bCs/>
          <w:sz w:val="28"/>
          <w:szCs w:val="28"/>
          <w:bdr w:val="none" w:sz="0" w:space="0" w:color="auto" w:frame="1"/>
          <w:rtl/>
        </w:rPr>
        <w:t>–</w:t>
      </w:r>
      <w:r w:rsidRPr="00C8301E">
        <w:rPr>
          <w:rFonts w:ascii="David" w:hAnsi="David" w:hint="cs"/>
          <w:b/>
          <w:bCs/>
          <w:sz w:val="28"/>
          <w:szCs w:val="28"/>
          <w:bdr w:val="none" w:sz="0" w:space="0" w:color="auto" w:frame="1"/>
          <w:rtl/>
        </w:rPr>
        <w:t xml:space="preserve"> עבר, הווה ועתיד </w:t>
      </w:r>
    </w:p>
    <w:p w14:paraId="3AAE6A38" w14:textId="5D92A1FB" w:rsidR="009636EB" w:rsidRPr="00C8301E" w:rsidRDefault="00DB28E8" w:rsidP="00E77056">
      <w:pPr>
        <w:spacing w:after="160" w:line="360" w:lineRule="auto"/>
        <w:jc w:val="center"/>
        <w:rPr>
          <w:rFonts w:ascii="David" w:hAnsi="David"/>
          <w:b/>
          <w:bCs/>
          <w:sz w:val="24"/>
          <w:bdr w:val="none" w:sz="0" w:space="0" w:color="auto" w:frame="1"/>
          <w:rtl/>
        </w:rPr>
      </w:pPr>
      <w:r w:rsidRPr="00C8301E">
        <w:rPr>
          <w:rFonts w:ascii="David" w:hAnsi="David"/>
          <w:b/>
          <w:bCs/>
          <w:sz w:val="24"/>
          <w:bdr w:val="none" w:sz="0" w:space="0" w:color="auto" w:frame="1"/>
          <w:rtl/>
        </w:rPr>
        <w:t>שאול שארף</w:t>
      </w:r>
      <w:bookmarkEnd w:id="0"/>
      <w:bookmarkEnd w:id="1"/>
      <w:bookmarkEnd w:id="2"/>
      <w:bookmarkEnd w:id="3"/>
      <w:r w:rsidR="009636EB" w:rsidRPr="00C8301E">
        <w:rPr>
          <w:bdr w:val="none" w:sz="0" w:space="0" w:color="auto" w:frame="1"/>
        </w:rPr>
        <w:footnoteReference w:customMarkFollows="1" w:id="2"/>
        <w:t>*</w:t>
      </w:r>
    </w:p>
    <w:p w14:paraId="4970007A" w14:textId="35ABE0DA" w:rsidR="00E074CA" w:rsidRPr="00C8301E" w:rsidRDefault="00BD3F3F" w:rsidP="00E77056">
      <w:pPr>
        <w:pStyle w:val="3"/>
        <w:numPr>
          <w:ilvl w:val="0"/>
          <w:numId w:val="0"/>
        </w:numPr>
        <w:spacing w:after="0"/>
        <w:ind w:left="567" w:right="567"/>
        <w:contextualSpacing w:val="0"/>
        <w:rPr>
          <w:rFonts w:ascii="David" w:hAnsi="David" w:cs="David"/>
          <w:b w:val="0"/>
          <w:bCs w:val="0"/>
          <w:rtl/>
        </w:rPr>
      </w:pPr>
      <w:r w:rsidRPr="00C8301E">
        <w:rPr>
          <w:rFonts w:ascii="David" w:hAnsi="David" w:cs="David" w:hint="cs"/>
          <w:b w:val="0"/>
          <w:bCs w:val="0"/>
          <w:rtl/>
        </w:rPr>
        <w:t>(</w:t>
      </w:r>
      <w:r w:rsidR="00C8301E" w:rsidRPr="00C8301E">
        <w:rPr>
          <w:rFonts w:ascii="David" w:hAnsi="David" w:cs="David" w:hint="cs"/>
          <w:b w:val="0"/>
          <w:bCs w:val="0"/>
          <w:highlight w:val="yellow"/>
          <w:rtl/>
        </w:rPr>
        <w:t>בכל מקום שמופיע</w:t>
      </w:r>
      <w:r w:rsidRPr="00C8301E">
        <w:rPr>
          <w:rFonts w:ascii="David" w:hAnsi="David" w:cs="David"/>
          <w:b w:val="0"/>
          <w:bCs w:val="0"/>
          <w:highlight w:val="yellow"/>
          <w:rtl/>
        </w:rPr>
        <w:t xml:space="preserve"> </w:t>
      </w:r>
      <w:r w:rsidR="00574928" w:rsidRPr="00C8301E">
        <w:rPr>
          <w:rFonts w:ascii="David" w:hAnsi="David" w:cs="David"/>
          <w:b w:val="0"/>
          <w:bCs w:val="0"/>
          <w:highlight w:val="yellow"/>
          <w:rtl/>
        </w:rPr>
        <w:t>"דמוקרטיה טכנולוגית"</w:t>
      </w:r>
      <w:r w:rsidRPr="00C8301E">
        <w:rPr>
          <w:rFonts w:ascii="David" w:hAnsi="David" w:cs="David"/>
          <w:b w:val="0"/>
          <w:bCs w:val="0"/>
          <w:highlight w:val="yellow"/>
          <w:rtl/>
        </w:rPr>
        <w:t xml:space="preserve"> </w:t>
      </w:r>
      <w:r w:rsidR="00B8081D" w:rsidRPr="00C8301E">
        <w:rPr>
          <w:rFonts w:ascii="David" w:hAnsi="David" w:cs="David" w:hint="eastAsia"/>
          <w:b w:val="0"/>
          <w:bCs w:val="0"/>
          <w:highlight w:val="yellow"/>
          <w:rtl/>
        </w:rPr>
        <w:t>אני</w:t>
      </w:r>
      <w:r w:rsidR="00B8081D" w:rsidRPr="00C8301E">
        <w:rPr>
          <w:rFonts w:ascii="David" w:hAnsi="David" w:cs="David"/>
          <w:b w:val="0"/>
          <w:bCs w:val="0"/>
          <w:highlight w:val="yellow"/>
          <w:rtl/>
        </w:rPr>
        <w:t xml:space="preserve"> מציע </w:t>
      </w:r>
      <w:r w:rsidRPr="00C8301E">
        <w:rPr>
          <w:rFonts w:ascii="David" w:hAnsi="David" w:cs="David" w:hint="eastAsia"/>
          <w:b w:val="0"/>
          <w:bCs w:val="0"/>
          <w:highlight w:val="yellow"/>
          <w:rtl/>
        </w:rPr>
        <w:t>לשנות</w:t>
      </w:r>
      <w:r w:rsidRPr="00C8301E">
        <w:rPr>
          <w:rFonts w:ascii="David" w:hAnsi="David" w:cs="David"/>
          <w:b w:val="0"/>
          <w:bCs w:val="0"/>
          <w:highlight w:val="yellow"/>
          <w:rtl/>
        </w:rPr>
        <w:t xml:space="preserve"> </w:t>
      </w:r>
      <w:r w:rsidRPr="00C8301E">
        <w:rPr>
          <w:rFonts w:ascii="David" w:hAnsi="David" w:cs="David" w:hint="eastAsia"/>
          <w:b w:val="0"/>
          <w:bCs w:val="0"/>
          <w:highlight w:val="yellow"/>
          <w:rtl/>
        </w:rPr>
        <w:t>ל</w:t>
      </w:r>
      <w:r w:rsidRPr="00C8301E">
        <w:rPr>
          <w:rFonts w:ascii="David" w:hAnsi="David"/>
          <w:b w:val="0"/>
          <w:highlight w:val="yellow"/>
        </w:rPr>
        <w:t>E-democracy</w:t>
      </w:r>
      <w:r w:rsidR="00B8081D" w:rsidRPr="00C8301E">
        <w:rPr>
          <w:rFonts w:ascii="David" w:hAnsi="David" w:cs="David" w:hint="cs"/>
          <w:b w:val="0"/>
          <w:bCs w:val="0"/>
          <w:rtl/>
        </w:rPr>
        <w:t>)</w:t>
      </w:r>
      <w:r w:rsidR="00574928" w:rsidRPr="00C8301E">
        <w:rPr>
          <w:rFonts w:ascii="David" w:hAnsi="David" w:cs="David"/>
          <w:b w:val="0"/>
          <w:bCs w:val="0"/>
          <w:rtl/>
        </w:rPr>
        <w:t xml:space="preserve">. </w:t>
      </w:r>
    </w:p>
    <w:p w14:paraId="55A92A23" w14:textId="26DD6172" w:rsidR="00574928" w:rsidRPr="00C8301E" w:rsidRDefault="00574928" w:rsidP="00E77056">
      <w:pPr>
        <w:pStyle w:val="3"/>
        <w:numPr>
          <w:ilvl w:val="0"/>
          <w:numId w:val="0"/>
        </w:numPr>
        <w:spacing w:after="0"/>
        <w:ind w:left="567" w:right="567"/>
        <w:contextualSpacing w:val="0"/>
        <w:rPr>
          <w:rFonts w:ascii="David" w:hAnsi="David"/>
          <w:b w:val="0"/>
          <w:sz w:val="28"/>
          <w:rtl/>
          <w:lang w:val="en-US"/>
        </w:rPr>
      </w:pPr>
      <w:r w:rsidRPr="00C8301E">
        <w:rPr>
          <w:rFonts w:ascii="David" w:hAnsi="David" w:cs="David"/>
          <w:b w:val="0"/>
          <w:bCs w:val="0"/>
          <w:rtl/>
        </w:rPr>
        <w:t xml:space="preserve">המטרה הראשונה של המאמר היא לבחון כיצד ניצול הטכנולוגיה האינטרנטית </w:t>
      </w:r>
      <w:r w:rsidR="00274844" w:rsidRPr="00C8301E">
        <w:rPr>
          <w:rFonts w:ascii="David" w:hAnsi="David" w:cs="David" w:hint="cs"/>
          <w:b w:val="0"/>
          <w:bCs w:val="0"/>
          <w:rtl/>
        </w:rPr>
        <w:t>סייעה</w:t>
      </w:r>
      <w:r w:rsidR="00274844" w:rsidRPr="00C8301E">
        <w:rPr>
          <w:rFonts w:ascii="David" w:hAnsi="David" w:cs="David"/>
          <w:b w:val="0"/>
          <w:bCs w:val="0"/>
          <w:rtl/>
        </w:rPr>
        <w:t xml:space="preserve"> </w:t>
      </w:r>
      <w:r w:rsidR="00E074CA" w:rsidRPr="00C8301E">
        <w:rPr>
          <w:rFonts w:ascii="David" w:hAnsi="David" w:cs="David" w:hint="eastAsia"/>
          <w:rtl/>
        </w:rPr>
        <w:t>בעבר</w:t>
      </w:r>
      <w:r w:rsidR="00E074CA" w:rsidRPr="00C8301E">
        <w:rPr>
          <w:rFonts w:ascii="David" w:hAnsi="David" w:cs="David" w:hint="cs"/>
          <w:b w:val="0"/>
          <w:bCs w:val="0"/>
          <w:rtl/>
        </w:rPr>
        <w:t xml:space="preserve"> </w:t>
      </w:r>
      <w:r w:rsidRPr="00C8301E">
        <w:rPr>
          <w:rFonts w:ascii="David" w:hAnsi="David" w:cs="David"/>
          <w:b w:val="0"/>
          <w:bCs w:val="0"/>
          <w:rtl/>
        </w:rPr>
        <w:t xml:space="preserve">לפתרון האתגרים הטכניים הטמונים בהפקת הבחירות לפרלמנט – ובתורו עשוי אולי לתרום להגדלת המוטיבציה האזרחית ליטול חלק גם בהליך הצבעה אזרחית ישירה על חקיקה. המטרה השנייה היא דיון </w:t>
      </w:r>
      <w:r w:rsidR="0002292A" w:rsidRPr="00C8301E">
        <w:rPr>
          <w:rFonts w:ascii="David" w:hAnsi="David" w:cs="David" w:hint="cs"/>
          <w:b w:val="0"/>
          <w:bCs w:val="0"/>
          <w:rtl/>
        </w:rPr>
        <w:t xml:space="preserve">אקטואלי, </w:t>
      </w:r>
      <w:r w:rsidR="0002292A" w:rsidRPr="00C8301E">
        <w:rPr>
          <w:rFonts w:ascii="David" w:hAnsi="David" w:cs="David" w:hint="eastAsia"/>
          <w:rtl/>
        </w:rPr>
        <w:t>בהווה</w:t>
      </w:r>
      <w:r w:rsidR="0002292A" w:rsidRPr="00C8301E">
        <w:rPr>
          <w:rFonts w:ascii="David" w:hAnsi="David" w:cs="David" w:hint="cs"/>
          <w:b w:val="0"/>
          <w:bCs w:val="0"/>
          <w:rtl/>
        </w:rPr>
        <w:t xml:space="preserve">, </w:t>
      </w:r>
      <w:r w:rsidRPr="00C8301E">
        <w:rPr>
          <w:rFonts w:ascii="David" w:hAnsi="David" w:cs="David"/>
          <w:b w:val="0"/>
          <w:bCs w:val="0"/>
          <w:rtl/>
        </w:rPr>
        <w:t xml:space="preserve">בעלות </w:t>
      </w:r>
      <w:r w:rsidRPr="00C8301E">
        <w:rPr>
          <w:rFonts w:ascii="David" w:hAnsi="David" w:cs="David"/>
          <w:b w:val="0"/>
          <w:bCs w:val="0"/>
          <w:noProof/>
          <w:rtl/>
        </w:rPr>
        <w:t>ו</w:t>
      </w:r>
      <w:r w:rsidR="005D4408" w:rsidRPr="00C8301E">
        <w:rPr>
          <w:rFonts w:ascii="David" w:hAnsi="David" w:cs="David" w:hint="cs"/>
          <w:b w:val="0"/>
          <w:bCs w:val="0"/>
          <w:noProof/>
          <w:rtl/>
        </w:rPr>
        <w:t>ב</w:t>
      </w:r>
      <w:r w:rsidRPr="00C8301E">
        <w:rPr>
          <w:rFonts w:ascii="David" w:hAnsi="David" w:cs="David"/>
          <w:b w:val="0"/>
          <w:bCs w:val="0"/>
          <w:noProof/>
          <w:rtl/>
        </w:rPr>
        <w:t>תועלת</w:t>
      </w:r>
      <w:r w:rsidRPr="00C8301E">
        <w:rPr>
          <w:rFonts w:ascii="David" w:hAnsi="David" w:cs="David"/>
          <w:b w:val="0"/>
          <w:bCs w:val="0"/>
          <w:rtl/>
        </w:rPr>
        <w:t xml:space="preserve"> המופקים מהגדלת היקף המעורבות האזרחית בשל השימוש באמצעים </w:t>
      </w:r>
      <w:r w:rsidR="00151B53" w:rsidRPr="00C8301E">
        <w:rPr>
          <w:rFonts w:ascii="David" w:hAnsi="David" w:cs="David" w:hint="cs"/>
          <w:b w:val="0"/>
          <w:bCs w:val="0"/>
          <w:rtl/>
        </w:rPr>
        <w:t>אינטרנטיים</w:t>
      </w:r>
      <w:r w:rsidR="00151B53" w:rsidRPr="00C8301E">
        <w:rPr>
          <w:rFonts w:ascii="David" w:hAnsi="David" w:cs="David"/>
          <w:b w:val="0"/>
          <w:bCs w:val="0"/>
          <w:rtl/>
        </w:rPr>
        <w:t xml:space="preserve"> </w:t>
      </w:r>
      <w:r w:rsidRPr="00C8301E">
        <w:rPr>
          <w:rFonts w:ascii="David" w:hAnsi="David" w:cs="David"/>
          <w:b w:val="0"/>
          <w:bCs w:val="0"/>
          <w:rtl/>
        </w:rPr>
        <w:t xml:space="preserve">במשטר הפרלמנטרי. החידוש במאמר הוא כי במסגרת </w:t>
      </w:r>
      <w:r w:rsidR="00151B53" w:rsidRPr="00C8301E">
        <w:rPr>
          <w:rFonts w:ascii="David" w:hAnsi="David"/>
          <w:b w:val="0"/>
        </w:rPr>
        <w:t>E-democracy</w:t>
      </w:r>
      <w:r w:rsidR="00151B53" w:rsidRPr="00C8301E" w:rsidDel="00BD3F3F">
        <w:rPr>
          <w:rFonts w:ascii="David" w:hAnsi="David" w:cs="David"/>
          <w:b w:val="0"/>
          <w:bCs w:val="0"/>
          <w:rtl/>
        </w:rPr>
        <w:t xml:space="preserve"> </w:t>
      </w:r>
      <w:r w:rsidR="00151B53" w:rsidRPr="00C8301E">
        <w:rPr>
          <w:rFonts w:ascii="David" w:hAnsi="David" w:cs="David"/>
          <w:b w:val="0"/>
          <w:bCs w:val="0"/>
          <w:rtl/>
        </w:rPr>
        <w:t>(</w:t>
      </w:r>
      <w:r w:rsidR="00151B53" w:rsidRPr="00C8301E">
        <w:rPr>
          <w:rFonts w:ascii="David" w:hAnsi="David" w:cs="David" w:hint="cs"/>
          <w:b w:val="0"/>
          <w:bCs w:val="0"/>
          <w:rtl/>
        </w:rPr>
        <w:t xml:space="preserve">מכונה גם </w:t>
      </w:r>
      <w:r w:rsidR="00151B53" w:rsidRPr="00C8301E">
        <w:rPr>
          <w:rFonts w:ascii="David" w:hAnsi="David"/>
          <w:b w:val="0"/>
        </w:rPr>
        <w:t>teledemocracy</w:t>
      </w:r>
      <w:r w:rsidR="00151B53" w:rsidRPr="00C8301E">
        <w:rPr>
          <w:rFonts w:ascii="David" w:hAnsi="David" w:cs="David"/>
          <w:b w:val="0"/>
          <w:bCs w:val="0"/>
          <w:rtl/>
        </w:rPr>
        <w:t xml:space="preserve">, </w:t>
      </w:r>
      <w:r w:rsidR="00151B53" w:rsidRPr="00C8301E">
        <w:rPr>
          <w:rFonts w:ascii="David" w:hAnsi="David"/>
          <w:b w:val="0"/>
        </w:rPr>
        <w:t>cyberdemocracy</w:t>
      </w:r>
      <w:r w:rsidR="00151B53" w:rsidRPr="00C8301E">
        <w:rPr>
          <w:rFonts w:ascii="David" w:hAnsi="David" w:cs="David"/>
          <w:b w:val="0"/>
          <w:bCs w:val="0"/>
          <w:rtl/>
        </w:rPr>
        <w:t>)</w:t>
      </w:r>
      <w:r w:rsidRPr="00C8301E">
        <w:rPr>
          <w:rFonts w:ascii="David" w:hAnsi="David" w:cs="David"/>
          <w:b w:val="0"/>
          <w:bCs w:val="0"/>
          <w:rtl/>
        </w:rPr>
        <w:t xml:space="preserve">, </w:t>
      </w:r>
      <w:r w:rsidR="00A24882" w:rsidRPr="00C8301E">
        <w:rPr>
          <w:rFonts w:ascii="David" w:hAnsi="David" w:cs="David" w:hint="cs"/>
          <w:b w:val="0"/>
          <w:bCs w:val="0"/>
          <w:noProof/>
          <w:rtl/>
        </w:rPr>
        <w:t>ש</w:t>
      </w:r>
      <w:r w:rsidRPr="00C8301E">
        <w:rPr>
          <w:rFonts w:ascii="David" w:hAnsi="David" w:cs="David"/>
          <w:b w:val="0"/>
          <w:bCs w:val="0"/>
          <w:noProof/>
          <w:rtl/>
        </w:rPr>
        <w:t>בה</w:t>
      </w:r>
      <w:r w:rsidRPr="00C8301E">
        <w:rPr>
          <w:rFonts w:ascii="David" w:hAnsi="David" w:cs="David"/>
          <w:b w:val="0"/>
          <w:bCs w:val="0"/>
          <w:rtl/>
        </w:rPr>
        <w:t xml:space="preserve"> הטכנולוגיה האינטרנטית </w:t>
      </w:r>
      <w:r w:rsidR="00A24882" w:rsidRPr="00C8301E">
        <w:rPr>
          <w:rFonts w:ascii="David" w:hAnsi="David" w:cs="David"/>
          <w:b w:val="0"/>
          <w:bCs w:val="0"/>
          <w:noProof/>
          <w:rtl/>
        </w:rPr>
        <w:t xml:space="preserve">מנוצלת </w:t>
      </w:r>
      <w:r w:rsidRPr="00C8301E">
        <w:rPr>
          <w:rFonts w:ascii="David" w:hAnsi="David" w:cs="David"/>
          <w:b w:val="0"/>
          <w:bCs w:val="0"/>
          <w:rtl/>
        </w:rPr>
        <w:t xml:space="preserve">להגדלת היקף המעורבות האזרחית בהצבעה לפרלמנט ובהליך החקיקה, התועלת </w:t>
      </w:r>
      <w:r w:rsidR="005D4408" w:rsidRPr="00C8301E">
        <w:rPr>
          <w:rFonts w:ascii="David" w:hAnsi="David" w:cs="David"/>
          <w:b w:val="0"/>
          <w:bCs w:val="0"/>
          <w:noProof/>
          <w:rtl/>
        </w:rPr>
        <w:t xml:space="preserve">עולה </w:t>
      </w:r>
      <w:r w:rsidRPr="00C8301E">
        <w:rPr>
          <w:rFonts w:ascii="David" w:hAnsi="David" w:cs="David"/>
          <w:b w:val="0"/>
          <w:bCs w:val="0"/>
          <w:rtl/>
        </w:rPr>
        <w:t>על העלות. מסקנה הנובעת מתוך הדיון ביתרונות ובחסרונות של ה</w:t>
      </w:r>
      <w:r w:rsidR="001E237D" w:rsidRPr="00C8301E">
        <w:rPr>
          <w:rFonts w:ascii="David" w:hAnsi="David"/>
          <w:b w:val="0"/>
        </w:rPr>
        <w:t xml:space="preserve"> E-democracy</w:t>
      </w:r>
      <w:r w:rsidRPr="00C8301E">
        <w:rPr>
          <w:rFonts w:ascii="David" w:hAnsi="David" w:cs="David"/>
          <w:b w:val="0"/>
          <w:bCs w:val="0"/>
          <w:rtl/>
        </w:rPr>
        <w:t xml:space="preserve"> היא כי הפתרונות המוצעים עשויים להקהות </w:t>
      </w:r>
      <w:r w:rsidR="00A24882" w:rsidRPr="00C8301E">
        <w:rPr>
          <w:rFonts w:ascii="David" w:hAnsi="David" w:cs="David" w:hint="cs"/>
          <w:b w:val="0"/>
          <w:bCs w:val="0"/>
          <w:noProof/>
          <w:rtl/>
        </w:rPr>
        <w:t>במידה ניכר</w:t>
      </w:r>
      <w:r w:rsidRPr="00C8301E">
        <w:rPr>
          <w:rFonts w:ascii="David" w:hAnsi="David" w:cs="David"/>
          <w:b w:val="0"/>
          <w:bCs w:val="0"/>
          <w:noProof/>
          <w:rtl/>
        </w:rPr>
        <w:t>ת</w:t>
      </w:r>
      <w:r w:rsidRPr="00C8301E">
        <w:rPr>
          <w:rFonts w:ascii="David" w:hAnsi="David" w:cs="David"/>
          <w:b w:val="0"/>
          <w:bCs w:val="0"/>
          <w:rtl/>
        </w:rPr>
        <w:t xml:space="preserve"> את השפעת הקשיים והאתגרים השונים, בעוד </w:t>
      </w:r>
      <w:r w:rsidR="00A24882" w:rsidRPr="00C8301E">
        <w:rPr>
          <w:rFonts w:ascii="David" w:hAnsi="David" w:cs="David" w:hint="cs"/>
          <w:b w:val="0"/>
          <w:bCs w:val="0"/>
          <w:noProof/>
          <w:rtl/>
        </w:rPr>
        <w:t>ש</w:t>
      </w:r>
      <w:r w:rsidRPr="00C8301E">
        <w:rPr>
          <w:rFonts w:ascii="David" w:hAnsi="David" w:cs="David"/>
          <w:b w:val="0"/>
          <w:bCs w:val="0"/>
          <w:noProof/>
          <w:rtl/>
        </w:rPr>
        <w:t>התועלת</w:t>
      </w:r>
      <w:r w:rsidRPr="00C8301E">
        <w:rPr>
          <w:rFonts w:ascii="David" w:hAnsi="David" w:cs="David"/>
          <w:b w:val="0"/>
          <w:bCs w:val="0"/>
          <w:rtl/>
        </w:rPr>
        <w:t xml:space="preserve"> לדמוקרטיזציה של המשטר הפוליטי נשארת על כנה. </w:t>
      </w:r>
      <w:r w:rsidR="00340957" w:rsidRPr="00C8301E">
        <w:rPr>
          <w:rFonts w:ascii="David" w:hAnsi="David" w:cs="David" w:hint="cs"/>
          <w:b w:val="0"/>
          <w:bCs w:val="0"/>
          <w:rtl/>
        </w:rPr>
        <w:t xml:space="preserve">המטרה השלישית </w:t>
      </w:r>
      <w:r w:rsidRPr="00C8301E">
        <w:rPr>
          <w:rFonts w:ascii="David" w:hAnsi="David" w:cs="David"/>
          <w:b w:val="0"/>
          <w:bCs w:val="0"/>
          <w:rtl/>
        </w:rPr>
        <w:t>של המאמר ה</w:t>
      </w:r>
      <w:r w:rsidR="00340957" w:rsidRPr="00C8301E">
        <w:rPr>
          <w:rFonts w:ascii="David" w:hAnsi="David" w:cs="David" w:hint="cs"/>
          <w:b w:val="0"/>
          <w:bCs w:val="0"/>
          <w:rtl/>
        </w:rPr>
        <w:t>י</w:t>
      </w:r>
      <w:r w:rsidRPr="00C8301E">
        <w:rPr>
          <w:rFonts w:ascii="David" w:hAnsi="David" w:cs="David"/>
          <w:b w:val="0"/>
          <w:bCs w:val="0"/>
          <w:rtl/>
        </w:rPr>
        <w:t>א</w:t>
      </w:r>
      <w:r w:rsidR="00F24254" w:rsidRPr="00C8301E">
        <w:rPr>
          <w:rFonts w:ascii="David" w:hAnsi="David" w:cs="David" w:hint="cs"/>
          <w:b w:val="0"/>
          <w:bCs w:val="0"/>
          <w:rtl/>
        </w:rPr>
        <w:t xml:space="preserve"> צופה פני </w:t>
      </w:r>
      <w:r w:rsidR="00F24254" w:rsidRPr="00C8301E">
        <w:rPr>
          <w:rFonts w:ascii="David" w:hAnsi="David" w:cs="David" w:hint="eastAsia"/>
          <w:rtl/>
        </w:rPr>
        <w:t>עתיד</w:t>
      </w:r>
      <w:r w:rsidR="00F24254" w:rsidRPr="00C8301E">
        <w:rPr>
          <w:rFonts w:ascii="David" w:hAnsi="David" w:cs="David" w:hint="cs"/>
          <w:b w:val="0"/>
          <w:bCs w:val="0"/>
          <w:rtl/>
        </w:rPr>
        <w:t>:</w:t>
      </w:r>
      <w:r w:rsidRPr="00C8301E">
        <w:rPr>
          <w:rFonts w:ascii="David" w:hAnsi="David" w:cs="David"/>
          <w:b w:val="0"/>
          <w:bCs w:val="0"/>
          <w:rtl/>
        </w:rPr>
        <w:t xml:space="preserve"> הצעה למודל משטרי המתאפיין בהכלאת המעורבות האזרחית בפעילות הפרלמנט, המכונה "דמוקרטיה היברידית", </w:t>
      </w:r>
      <w:r w:rsidR="00A24882" w:rsidRPr="00C8301E">
        <w:rPr>
          <w:rFonts w:ascii="David" w:hAnsi="David" w:cs="David" w:hint="cs"/>
          <w:b w:val="0"/>
          <w:bCs w:val="0"/>
          <w:noProof/>
          <w:rtl/>
        </w:rPr>
        <w:t xml:space="preserve">אשר </w:t>
      </w:r>
      <w:r w:rsidRPr="00C8301E">
        <w:rPr>
          <w:rFonts w:ascii="David" w:hAnsi="David" w:cs="David"/>
          <w:b w:val="0"/>
          <w:bCs w:val="0"/>
          <w:rtl/>
        </w:rPr>
        <w:t xml:space="preserve">לפיה המעורבות האזרחית בהליך החקיקה היא חלק אינטגרלי </w:t>
      </w:r>
      <w:r w:rsidR="005D4408" w:rsidRPr="00C8301E">
        <w:rPr>
          <w:rFonts w:ascii="David" w:hAnsi="David" w:cs="David" w:hint="cs"/>
          <w:b w:val="0"/>
          <w:bCs w:val="0"/>
          <w:noProof/>
          <w:rtl/>
        </w:rPr>
        <w:t>של ה</w:t>
      </w:r>
      <w:r w:rsidRPr="00C8301E">
        <w:rPr>
          <w:rFonts w:ascii="David" w:hAnsi="David" w:cs="David"/>
          <w:b w:val="0"/>
          <w:bCs w:val="0"/>
          <w:noProof/>
          <w:rtl/>
        </w:rPr>
        <w:t>משטר</w:t>
      </w:r>
      <w:r w:rsidRPr="00C8301E">
        <w:rPr>
          <w:rFonts w:ascii="David" w:hAnsi="David" w:cs="David"/>
          <w:b w:val="0"/>
          <w:bCs w:val="0"/>
          <w:rtl/>
        </w:rPr>
        <w:t xml:space="preserve"> הפרלמנטרי ולא </w:t>
      </w:r>
      <w:r w:rsidRPr="00C8301E">
        <w:rPr>
          <w:rFonts w:ascii="David" w:hAnsi="David" w:cs="David"/>
          <w:b w:val="0"/>
          <w:bCs w:val="0"/>
          <w:noProof/>
          <w:rtl/>
        </w:rPr>
        <w:t>ס</w:t>
      </w:r>
      <w:r w:rsidR="00A24882" w:rsidRPr="00C8301E">
        <w:rPr>
          <w:rFonts w:ascii="David" w:hAnsi="David" w:cs="David" w:hint="cs"/>
          <w:b w:val="0"/>
          <w:bCs w:val="0"/>
          <w:noProof/>
          <w:rtl/>
        </w:rPr>
        <w:t>ר</w:t>
      </w:r>
      <w:r w:rsidRPr="00C8301E">
        <w:rPr>
          <w:rFonts w:ascii="David" w:hAnsi="David" w:cs="David"/>
          <w:b w:val="0"/>
          <w:bCs w:val="0"/>
          <w:noProof/>
          <w:rtl/>
        </w:rPr>
        <w:t>ח</w:t>
      </w:r>
      <w:r w:rsidRPr="00C8301E">
        <w:rPr>
          <w:rFonts w:ascii="David" w:hAnsi="David" w:cs="David"/>
          <w:b w:val="0"/>
          <w:bCs w:val="0"/>
          <w:rtl/>
        </w:rPr>
        <w:t xml:space="preserve"> עודף.</w:t>
      </w:r>
    </w:p>
    <w:p w14:paraId="48CF11B5" w14:textId="77777777" w:rsidR="00E5498A" w:rsidRPr="00C8301E" w:rsidRDefault="00E5498A">
      <w:pPr>
        <w:bidi w:val="0"/>
        <w:spacing w:after="160" w:line="259" w:lineRule="auto"/>
        <w:rPr>
          <w:rFonts w:ascii="David" w:hAnsi="David"/>
          <w:b/>
          <w:bCs/>
          <w:noProof/>
          <w:sz w:val="28"/>
          <w:szCs w:val="28"/>
          <w:lang w:eastAsia="x-none"/>
        </w:rPr>
      </w:pPr>
      <w:r w:rsidRPr="00C8301E">
        <w:rPr>
          <w:rFonts w:ascii="David" w:hAnsi="David"/>
          <w:noProof/>
          <w:sz w:val="28"/>
          <w:szCs w:val="28"/>
          <w:rtl/>
        </w:rPr>
        <w:br w:type="page"/>
      </w:r>
    </w:p>
    <w:p w14:paraId="620C0C5D" w14:textId="65B0C053" w:rsidR="00574928" w:rsidRPr="00C8301E" w:rsidRDefault="00574928" w:rsidP="00E77056">
      <w:pPr>
        <w:pStyle w:val="3"/>
        <w:numPr>
          <w:ilvl w:val="0"/>
          <w:numId w:val="0"/>
        </w:numPr>
        <w:spacing w:after="0"/>
        <w:ind w:left="357" w:hanging="357"/>
        <w:contextualSpacing w:val="0"/>
        <w:rPr>
          <w:rFonts w:ascii="David" w:hAnsi="David" w:cs="David"/>
          <w:noProof/>
          <w:sz w:val="28"/>
          <w:szCs w:val="28"/>
          <w:rtl/>
        </w:rPr>
      </w:pPr>
      <w:r w:rsidRPr="00C8301E">
        <w:rPr>
          <w:rFonts w:ascii="David" w:hAnsi="David" w:cs="David"/>
          <w:noProof/>
          <w:sz w:val="28"/>
          <w:szCs w:val="28"/>
          <w:rtl/>
        </w:rPr>
        <w:lastRenderedPageBreak/>
        <w:t>מבוא</w:t>
      </w:r>
    </w:p>
    <w:p w14:paraId="33F176DB" w14:textId="729D4EB4" w:rsidR="00563E8F" w:rsidRPr="00C8301E" w:rsidRDefault="00574928" w:rsidP="00E77056">
      <w:pPr>
        <w:widowControl w:val="0"/>
        <w:spacing w:after="0" w:line="360" w:lineRule="auto"/>
        <w:jc w:val="both"/>
        <w:rPr>
          <w:rFonts w:ascii="David" w:hAnsi="David"/>
          <w:noProof/>
          <w:sz w:val="24"/>
          <w:rtl/>
        </w:rPr>
      </w:pPr>
      <w:r w:rsidRPr="00C8301E">
        <w:rPr>
          <w:rFonts w:ascii="David" w:hAnsi="David"/>
          <w:noProof/>
          <w:sz w:val="24"/>
          <w:rtl/>
        </w:rPr>
        <w:t>עולמנו עשיר באמצעים טכנולוגי</w:t>
      </w:r>
      <w:r w:rsidR="00EC4092" w:rsidRPr="00C8301E">
        <w:rPr>
          <w:rFonts w:ascii="David" w:hAnsi="David" w:hint="cs"/>
          <w:noProof/>
          <w:sz w:val="24"/>
          <w:rtl/>
        </w:rPr>
        <w:t>י</w:t>
      </w:r>
      <w:r w:rsidRPr="00C8301E">
        <w:rPr>
          <w:rFonts w:ascii="David" w:hAnsi="David"/>
          <w:noProof/>
          <w:sz w:val="24"/>
          <w:rtl/>
        </w:rPr>
        <w:t>ם הַמַּפְרִים את המנגנונים השונים בתחומים מגוונים, כגון עסקים, תקשורת, רפואה, תרבות הפנאי ועוד. גם המקצוע המשפטי נהנה מההתפתחות האינטרנטית, בתחום הליגלטק, והשפעה זו לא פסחה אף על המ</w:t>
      </w:r>
      <w:r w:rsidR="009919BE" w:rsidRPr="00C8301E">
        <w:rPr>
          <w:rFonts w:ascii="David" w:hAnsi="David" w:hint="cs"/>
          <w:noProof/>
          <w:sz w:val="24"/>
          <w:rtl/>
        </w:rPr>
        <w:t>רחב</w:t>
      </w:r>
      <w:r w:rsidRPr="00C8301E">
        <w:rPr>
          <w:rFonts w:ascii="David" w:hAnsi="David"/>
          <w:noProof/>
          <w:sz w:val="24"/>
          <w:rtl/>
        </w:rPr>
        <w:t xml:space="preserve"> הציבורי, המעמיד לטובת האזרחים מערך של שירותים אינטרנטיים רבים. אולם בתחום ההליך הדמוקרטי, בין בהצבעה לנציגים בפרלמנט ובין במעורבות בהליך החקיקה עצמו, השימוש באמצעים הללו כמעט אינו בנמצא למרות התועלת הרבה שניתן להפיק מהם.</w:t>
      </w:r>
    </w:p>
    <w:p w14:paraId="0A9D94F1" w14:textId="67434A09" w:rsidR="00563E8F" w:rsidRPr="00C8301E" w:rsidRDefault="00563E8F" w:rsidP="00E77056">
      <w:pPr>
        <w:widowControl w:val="0"/>
        <w:spacing w:after="0" w:line="360" w:lineRule="auto"/>
        <w:ind w:firstLine="720"/>
        <w:jc w:val="both"/>
        <w:rPr>
          <w:rFonts w:ascii="David" w:hAnsi="David"/>
          <w:noProof/>
          <w:sz w:val="24"/>
          <w:rtl/>
        </w:rPr>
      </w:pPr>
      <w:r w:rsidRPr="00C8301E">
        <w:rPr>
          <w:rFonts w:ascii="David" w:hAnsi="David"/>
          <w:noProof/>
          <w:sz w:val="24"/>
          <w:rtl/>
        </w:rPr>
        <w:t>הדמוקרטיה הפרלמנטרית מבוססת על הנחות מוצא</w:t>
      </w:r>
      <w:r w:rsidRPr="00C8301E">
        <w:rPr>
          <w:rFonts w:ascii="David" w:hAnsi="David" w:hint="cs"/>
          <w:noProof/>
          <w:sz w:val="24"/>
          <w:rtl/>
        </w:rPr>
        <w:t xml:space="preserve"> אחדות</w:t>
      </w:r>
      <w:r w:rsidRPr="00C8301E">
        <w:rPr>
          <w:rFonts w:ascii="David" w:hAnsi="David"/>
          <w:noProof/>
          <w:sz w:val="24"/>
          <w:rtl/>
        </w:rPr>
        <w:t xml:space="preserve">: הנחה ראשונה היא הנחת המחלוקת הקיימת בכל מסגרת פוליטית. בכל יחידה פוליטית קיימות דעות שונות בדבר ההסדר הראוי בעניינים רבים, בלי שיהיה אפשר להצביע על צדקתה של דעה אחת ועל כישלונן של אחרות. הנחה שנייה היא שבנסיבות אלה עקרון הצדק שצריך לשלוט הוא עקרון ההכרעה הדמוקרטית, ושתפיסה ראויה של דמוקרטיה מחייבת כי הכרעות </w:t>
      </w:r>
      <w:r w:rsidRPr="00C8301E">
        <w:rPr>
          <w:rFonts w:ascii="David" w:hAnsi="David" w:hint="cs"/>
          <w:noProof/>
          <w:sz w:val="24"/>
          <w:rtl/>
        </w:rPr>
        <w:t>ת</w:t>
      </w:r>
      <w:r w:rsidRPr="00C8301E">
        <w:rPr>
          <w:rFonts w:ascii="David" w:hAnsi="David"/>
          <w:noProof/>
          <w:sz w:val="24"/>
          <w:rtl/>
        </w:rPr>
        <w:t>תקבל</w:t>
      </w:r>
      <w:r w:rsidRPr="00C8301E">
        <w:rPr>
          <w:rFonts w:ascii="David" w:hAnsi="David" w:hint="cs"/>
          <w:noProof/>
          <w:sz w:val="24"/>
          <w:rtl/>
        </w:rPr>
        <w:t>נה</w:t>
      </w:r>
      <w:r w:rsidRPr="00C8301E">
        <w:rPr>
          <w:rFonts w:ascii="David" w:hAnsi="David"/>
          <w:noProof/>
          <w:sz w:val="24"/>
          <w:rtl/>
        </w:rPr>
        <w:t xml:space="preserve"> בידי רוב הציבור. הנחה שלישית היא כי בשל גודלה של המדינה המודרנית וריבוי ההחלטות הפוליטיות, ההכרעות </w:t>
      </w:r>
      <w:r w:rsidRPr="00C8301E">
        <w:rPr>
          <w:rFonts w:ascii="David" w:hAnsi="David" w:hint="cs"/>
          <w:noProof/>
          <w:sz w:val="24"/>
          <w:rtl/>
        </w:rPr>
        <w:t>ת</w:t>
      </w:r>
      <w:r w:rsidRPr="00C8301E">
        <w:rPr>
          <w:rFonts w:ascii="David" w:hAnsi="David"/>
          <w:noProof/>
          <w:sz w:val="24"/>
          <w:rtl/>
        </w:rPr>
        <w:t>תקבל</w:t>
      </w:r>
      <w:r w:rsidRPr="00C8301E">
        <w:rPr>
          <w:rFonts w:ascii="David" w:hAnsi="David" w:hint="cs"/>
          <w:noProof/>
          <w:sz w:val="24"/>
          <w:rtl/>
        </w:rPr>
        <w:t>נה</w:t>
      </w:r>
      <w:r w:rsidRPr="00C8301E">
        <w:rPr>
          <w:rFonts w:ascii="David" w:hAnsi="David"/>
          <w:noProof/>
          <w:sz w:val="24"/>
          <w:rtl/>
        </w:rPr>
        <w:t xml:space="preserve"> באמצעות נציגים שייבחרו לפרלמנט על ידי הציבור. המטרה המרכזית של המאמר היא בחינת ההנחה השלישית באמצעות דיון בתחום </w:t>
      </w:r>
      <w:r w:rsidR="001E237D" w:rsidRPr="00C8301E">
        <w:rPr>
          <w:rFonts w:ascii="David" w:hAnsi="David"/>
          <w:noProof/>
          <w:sz w:val="24"/>
        </w:rPr>
        <w:t>E - democracy</w:t>
      </w:r>
      <w:r w:rsidRPr="00C8301E">
        <w:rPr>
          <w:rFonts w:ascii="David" w:hAnsi="David"/>
          <w:noProof/>
          <w:sz w:val="24"/>
          <w:rtl/>
        </w:rPr>
        <w:t xml:space="preserve"> (</w:t>
      </w:r>
      <w:r w:rsidRPr="00C8301E">
        <w:rPr>
          <w:rFonts w:ascii="David" w:hAnsi="David"/>
          <w:noProof/>
          <w:sz w:val="24"/>
        </w:rPr>
        <w:t>teledemocracy</w:t>
      </w:r>
      <w:r w:rsidRPr="00C8301E">
        <w:rPr>
          <w:rFonts w:ascii="David" w:hAnsi="David"/>
          <w:noProof/>
          <w:sz w:val="24"/>
          <w:rtl/>
        </w:rPr>
        <w:t xml:space="preserve">, </w:t>
      </w:r>
      <w:r w:rsidRPr="00C8301E">
        <w:rPr>
          <w:rFonts w:ascii="David" w:hAnsi="David"/>
          <w:noProof/>
          <w:sz w:val="24"/>
        </w:rPr>
        <w:t>cyberdemocracy</w:t>
      </w:r>
      <w:r w:rsidRPr="00C8301E">
        <w:rPr>
          <w:rFonts w:ascii="David" w:hAnsi="David"/>
          <w:noProof/>
          <w:sz w:val="24"/>
          <w:rtl/>
        </w:rPr>
        <w:t>. הדיון ייערך ביחס ליישום ה</w:t>
      </w:r>
      <w:r w:rsidR="001E237D" w:rsidRPr="00C8301E">
        <w:rPr>
          <w:rFonts w:ascii="David" w:hAnsi="David"/>
          <w:noProof/>
          <w:sz w:val="24"/>
        </w:rPr>
        <w:t xml:space="preserve"> E - democrac</w:t>
      </w:r>
      <w:r w:rsidR="001E237D" w:rsidRPr="00C8301E">
        <w:rPr>
          <w:rFonts w:ascii="David" w:hAnsi="David"/>
          <w:noProof/>
          <w:sz w:val="24"/>
          <w:rtl/>
        </w:rPr>
        <w:t xml:space="preserve"> </w:t>
      </w:r>
      <w:r w:rsidRPr="00C8301E">
        <w:rPr>
          <w:rFonts w:ascii="David" w:hAnsi="David"/>
          <w:noProof/>
          <w:sz w:val="24"/>
          <w:rtl/>
        </w:rPr>
        <w:t xml:space="preserve">בהליך ההצבעה לפרלמנט וביחס להליך חקיקה במשאל עם (להלן: חקיקה ישירה). </w:t>
      </w:r>
    </w:p>
    <w:p w14:paraId="5DB69258" w14:textId="2B41B169" w:rsidR="00563E8F" w:rsidRPr="00C8301E" w:rsidRDefault="00563E8F" w:rsidP="00E77056">
      <w:pPr>
        <w:widowControl w:val="0"/>
        <w:spacing w:after="0" w:line="360" w:lineRule="auto"/>
        <w:ind w:firstLine="720"/>
        <w:jc w:val="both"/>
        <w:rPr>
          <w:rFonts w:ascii="David" w:hAnsi="David"/>
          <w:noProof/>
          <w:sz w:val="24"/>
          <w:rtl/>
        </w:rPr>
      </w:pPr>
      <w:r w:rsidRPr="00C8301E">
        <w:rPr>
          <w:rFonts w:ascii="David" w:hAnsi="David"/>
          <w:noProof/>
          <w:sz w:val="24"/>
          <w:rtl/>
        </w:rPr>
        <w:t>הפקת הבחירות לפרלמנט אינה דבר של מה בכך.</w:t>
      </w:r>
      <w:r w:rsidR="009E4F18" w:rsidRPr="00C8301E">
        <w:rPr>
          <w:rFonts w:ascii="David" w:hAnsi="David" w:hint="cs"/>
          <w:noProof/>
          <w:sz w:val="24"/>
          <w:rtl/>
        </w:rPr>
        <w:t xml:space="preserve"> </w:t>
      </w:r>
      <w:r w:rsidR="009E4F18" w:rsidRPr="00C8301E">
        <w:rPr>
          <w:rFonts w:ascii="David" w:hAnsi="David"/>
          <w:noProof/>
          <w:rtl/>
        </w:rPr>
        <w:t>לרוב נדרשת התארגנות טכנית רחבה ויקרה מאוד – החל מהקמת התשתית לבחירות האזרחים, דרך עידודם להצבעה, הנגשת הקלפיות, אבטחת ההצבעה וטוהר הבחירות וכלה בעיבוד הנתונים והתוצאות באופן מהימן ומהיר. לאלו יש להוסיף את עלות יום השבתון.</w:t>
      </w:r>
      <w:r w:rsidRPr="00C8301E">
        <w:rPr>
          <w:rFonts w:ascii="David" w:hAnsi="David"/>
          <w:noProof/>
          <w:sz w:val="24"/>
          <w:rtl/>
        </w:rPr>
        <w:t xml:space="preserve"> האתגר הטכני בהפקת הצבעה דמוקרטית מהווה אף טענת נגד פופולרית כנגד עריכת משאלי</w:t>
      </w:r>
      <w:r w:rsidRPr="00C8301E">
        <w:rPr>
          <w:rFonts w:ascii="David" w:hAnsi="David" w:hint="cs"/>
          <w:noProof/>
          <w:sz w:val="24"/>
          <w:rtl/>
        </w:rPr>
        <w:t xml:space="preserve"> </w:t>
      </w:r>
      <w:r w:rsidRPr="00C8301E">
        <w:rPr>
          <w:rFonts w:ascii="David" w:hAnsi="David"/>
          <w:noProof/>
          <w:sz w:val="24"/>
          <w:rtl/>
        </w:rPr>
        <w:t>עם אף מצד התומכים בדמוקרטיה הישירה ברמה העקרונית.</w:t>
      </w:r>
      <w:bookmarkStart w:id="4" w:name="_Ref57027060"/>
      <w:r w:rsidRPr="00C8301E">
        <w:rPr>
          <w:rStyle w:val="a6"/>
          <w:rFonts w:ascii="David" w:hAnsi="David"/>
          <w:noProof/>
          <w:sz w:val="24"/>
          <w:rtl/>
        </w:rPr>
        <w:footnoteReference w:id="3"/>
      </w:r>
      <w:bookmarkEnd w:id="4"/>
      <w:r w:rsidRPr="00C8301E">
        <w:rPr>
          <w:rFonts w:ascii="David" w:hAnsi="David"/>
          <w:noProof/>
          <w:sz w:val="24"/>
          <w:rtl/>
        </w:rPr>
        <w:t xml:space="preserve"> </w:t>
      </w:r>
    </w:p>
    <w:p w14:paraId="08E9ABA8" w14:textId="3F002DEA" w:rsidR="002D4656" w:rsidRPr="00C8301E" w:rsidRDefault="00563E8F" w:rsidP="00E77056">
      <w:pPr>
        <w:widowControl w:val="0"/>
        <w:spacing w:after="0" w:line="360" w:lineRule="auto"/>
        <w:ind w:firstLine="720"/>
        <w:jc w:val="both"/>
        <w:rPr>
          <w:rFonts w:ascii="David" w:hAnsi="David"/>
          <w:noProof/>
          <w:sz w:val="24"/>
          <w:rtl/>
        </w:rPr>
      </w:pPr>
      <w:r w:rsidRPr="00C8301E">
        <w:rPr>
          <w:rFonts w:ascii="David" w:hAnsi="David"/>
          <w:noProof/>
          <w:sz w:val="24"/>
          <w:rtl/>
        </w:rPr>
        <w:t xml:space="preserve">המטרה הראשונה של המאמר היא לבחון כיצד ניצול הטכנולוגיה האינטרנטית </w:t>
      </w:r>
      <w:r w:rsidR="000B58FD" w:rsidRPr="00C8301E">
        <w:rPr>
          <w:rFonts w:ascii="David" w:hAnsi="David" w:hint="cs"/>
          <w:noProof/>
          <w:sz w:val="24"/>
          <w:rtl/>
        </w:rPr>
        <w:t>סייעה בעבר</w:t>
      </w:r>
      <w:r w:rsidRPr="00C8301E">
        <w:rPr>
          <w:rFonts w:ascii="David" w:hAnsi="David"/>
          <w:noProof/>
          <w:sz w:val="24"/>
          <w:rtl/>
        </w:rPr>
        <w:t xml:space="preserve"> לפתרון הקשיים הטכניים הללו – ובתורו עשוי אולי לתרום להגדלת המוטיבציה האזרחית ליטול חלק בהליכים דמוקרטיים, הן בהליך הבחירות לפרלמנט והן בהליך הצבעה אזרחית ישירה על חקיקה. </w:t>
      </w:r>
    </w:p>
    <w:p w14:paraId="224B22BD" w14:textId="5D6BC29C" w:rsidR="00563E8F" w:rsidRPr="00C8301E" w:rsidRDefault="00563E8F" w:rsidP="008571A2">
      <w:pPr>
        <w:widowControl w:val="0"/>
        <w:spacing w:after="0" w:line="360" w:lineRule="auto"/>
        <w:ind w:firstLine="720"/>
        <w:jc w:val="both"/>
        <w:rPr>
          <w:rFonts w:ascii="David" w:hAnsi="David"/>
          <w:noProof/>
          <w:sz w:val="24"/>
          <w:rtl/>
        </w:rPr>
      </w:pPr>
      <w:r w:rsidRPr="00C8301E">
        <w:rPr>
          <w:rFonts w:ascii="David" w:hAnsi="David"/>
          <w:noProof/>
          <w:sz w:val="24"/>
          <w:rtl/>
        </w:rPr>
        <w:t>המטרה השנייה היא דיון</w:t>
      </w:r>
      <w:r w:rsidR="00274908" w:rsidRPr="00C8301E">
        <w:rPr>
          <w:rFonts w:ascii="David" w:hAnsi="David" w:hint="cs"/>
          <w:noProof/>
          <w:sz w:val="24"/>
          <w:rtl/>
        </w:rPr>
        <w:t xml:space="preserve"> המתמקד בהווה, הבוחן את ה</w:t>
      </w:r>
      <w:r w:rsidRPr="00C8301E">
        <w:rPr>
          <w:rFonts w:ascii="David" w:hAnsi="David"/>
          <w:noProof/>
          <w:sz w:val="24"/>
          <w:rtl/>
        </w:rPr>
        <w:t>עלות ו</w:t>
      </w:r>
      <w:r w:rsidR="00274908" w:rsidRPr="00C8301E">
        <w:rPr>
          <w:rFonts w:ascii="David" w:hAnsi="David" w:hint="cs"/>
          <w:noProof/>
          <w:sz w:val="24"/>
          <w:rtl/>
        </w:rPr>
        <w:t>ה</w:t>
      </w:r>
      <w:r w:rsidRPr="00C8301E">
        <w:rPr>
          <w:rFonts w:ascii="David" w:hAnsi="David"/>
          <w:noProof/>
          <w:sz w:val="24"/>
          <w:rtl/>
        </w:rPr>
        <w:t>תועלת המופקים מהגדלת היקף המעורבות האזרחית בשל השימוש באמצעים הטכנולוגיים במשטר הפרלמנטרי.</w:t>
      </w:r>
      <w:r w:rsidR="00595A06" w:rsidRPr="00C8301E">
        <w:rPr>
          <w:rFonts w:ascii="David" w:hAnsi="David" w:hint="cs"/>
          <w:noProof/>
          <w:sz w:val="24"/>
          <w:rtl/>
        </w:rPr>
        <w:t xml:space="preserve"> </w:t>
      </w:r>
      <w:r w:rsidRPr="00C8301E">
        <w:rPr>
          <w:rFonts w:ascii="David" w:hAnsi="David"/>
          <w:noProof/>
          <w:sz w:val="24"/>
          <w:shd w:val="clear" w:color="auto" w:fill="FFFFFF"/>
          <w:rtl/>
        </w:rPr>
        <w:t xml:space="preserve">הדמוקרטיה הטכנולוגית מציעה פלטפורמה אינטרנטית המנגישה את ההליך הפוליטי לאזרחים. בעקבות כך היא נדרשת להתמודד עם שני סוגי חסרונות מרכזיים: </w:t>
      </w:r>
      <w:r w:rsidRPr="00C8301E">
        <w:rPr>
          <w:rFonts w:ascii="David" w:hAnsi="David"/>
          <w:noProof/>
          <w:sz w:val="24"/>
          <w:rtl/>
        </w:rPr>
        <w:t>סוג ראשון אלו חסרונות "הטבע האנושי" הנובעים מהרחבת המעורבות האזרחית בהליך הפוליטי. סוג שני של חסרונות מבוסס על השימוש באמצעים טכנולוגיים לטובת ההליך הדמוקרטי</w:t>
      </w:r>
      <w:r w:rsidRPr="00C8301E">
        <w:rPr>
          <w:rFonts w:ascii="David" w:hAnsi="David" w:hint="cs"/>
          <w:noProof/>
          <w:sz w:val="24"/>
          <w:rtl/>
        </w:rPr>
        <w:t>,</w:t>
      </w:r>
      <w:r w:rsidRPr="00C8301E">
        <w:rPr>
          <w:rFonts w:ascii="David" w:hAnsi="David"/>
          <w:noProof/>
          <w:sz w:val="24"/>
          <w:rtl/>
        </w:rPr>
        <w:t xml:space="preserve"> הנחשף בשל כך למניפולציות העלולות לפגום בו. במסגרת המאמר </w:t>
      </w:r>
      <w:r w:rsidRPr="00C8301E">
        <w:rPr>
          <w:rFonts w:ascii="David" w:hAnsi="David"/>
          <w:noProof/>
          <w:sz w:val="24"/>
          <w:shd w:val="clear" w:color="auto" w:fill="FFFFFF"/>
          <w:rtl/>
        </w:rPr>
        <w:t>אציג חסרונות אלו</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ואציע מענה עליהם.</w:t>
      </w:r>
    </w:p>
    <w:p w14:paraId="199E181B" w14:textId="77777777" w:rsidR="00595A06" w:rsidRPr="00C8301E" w:rsidRDefault="00563E8F" w:rsidP="00E77056">
      <w:pPr>
        <w:widowControl w:val="0"/>
        <w:spacing w:after="0" w:line="360" w:lineRule="auto"/>
        <w:ind w:firstLine="720"/>
        <w:jc w:val="both"/>
        <w:rPr>
          <w:rFonts w:ascii="David" w:hAnsi="David"/>
          <w:noProof/>
          <w:sz w:val="24"/>
          <w:rtl/>
        </w:rPr>
      </w:pPr>
      <w:r w:rsidRPr="00C8301E">
        <w:rPr>
          <w:rFonts w:ascii="David" w:hAnsi="David"/>
          <w:noProof/>
          <w:sz w:val="24"/>
          <w:rtl/>
        </w:rPr>
        <w:t xml:space="preserve">החידוש במאמר הוא כי במסגרת הדמוקרטיה הטכנולוגית, </w:t>
      </w:r>
      <w:r w:rsidRPr="00C8301E">
        <w:rPr>
          <w:rFonts w:ascii="David" w:hAnsi="David" w:hint="cs"/>
          <w:noProof/>
          <w:sz w:val="24"/>
          <w:rtl/>
        </w:rPr>
        <w:t>ש</w:t>
      </w:r>
      <w:r w:rsidRPr="00C8301E">
        <w:rPr>
          <w:rFonts w:ascii="David" w:hAnsi="David"/>
          <w:noProof/>
          <w:sz w:val="24"/>
          <w:rtl/>
        </w:rPr>
        <w:t xml:space="preserve">הטכנולוגיה האינטרנטית מנוצלת בה להגדלת היקף המעורבות האזרחית בהצבעה לפרלמנט ובהליך חקיקה ישירה, התועלת עולה על העלות. </w:t>
      </w:r>
      <w:r w:rsidRPr="00C8301E">
        <w:rPr>
          <w:rFonts w:ascii="David" w:hAnsi="David" w:hint="cs"/>
          <w:noProof/>
          <w:sz w:val="24"/>
          <w:rtl/>
        </w:rPr>
        <w:t xml:space="preserve">זו </w:t>
      </w:r>
      <w:r w:rsidRPr="00C8301E">
        <w:rPr>
          <w:rFonts w:ascii="David" w:hAnsi="David"/>
          <w:noProof/>
          <w:sz w:val="24"/>
          <w:rtl/>
        </w:rPr>
        <w:t xml:space="preserve">מסקנה הנובעת מתוך הדיון ביתרונות ובחסרונות של הדמוקרטיה הטכנולוגית, </w:t>
      </w:r>
      <w:r w:rsidRPr="00C8301E">
        <w:rPr>
          <w:rFonts w:ascii="David" w:hAnsi="David" w:hint="cs"/>
          <w:noProof/>
          <w:sz w:val="24"/>
          <w:rtl/>
        </w:rPr>
        <w:t>ש</w:t>
      </w:r>
      <w:r w:rsidRPr="00C8301E">
        <w:rPr>
          <w:rFonts w:ascii="David" w:hAnsi="David"/>
          <w:noProof/>
          <w:sz w:val="24"/>
          <w:rtl/>
        </w:rPr>
        <w:t xml:space="preserve">ממנו עולה כי הפתרונות המוצעים עשויים להקהות </w:t>
      </w:r>
      <w:r w:rsidRPr="00C8301E">
        <w:rPr>
          <w:rFonts w:ascii="David" w:hAnsi="David" w:hint="cs"/>
          <w:noProof/>
          <w:sz w:val="24"/>
          <w:rtl/>
        </w:rPr>
        <w:t>במידה ניכר</w:t>
      </w:r>
      <w:r w:rsidRPr="00C8301E">
        <w:rPr>
          <w:rFonts w:ascii="David" w:hAnsi="David"/>
          <w:noProof/>
          <w:sz w:val="24"/>
          <w:rtl/>
        </w:rPr>
        <w:t xml:space="preserve">ת את השפעת הקשיים והאתגרים השונים, בעוד </w:t>
      </w:r>
      <w:r w:rsidRPr="00C8301E">
        <w:rPr>
          <w:rFonts w:ascii="David" w:hAnsi="David" w:hint="cs"/>
          <w:noProof/>
          <w:sz w:val="24"/>
          <w:rtl/>
        </w:rPr>
        <w:t>ש</w:t>
      </w:r>
      <w:r w:rsidRPr="00C8301E">
        <w:rPr>
          <w:rFonts w:ascii="David" w:hAnsi="David"/>
          <w:noProof/>
          <w:sz w:val="24"/>
          <w:rtl/>
        </w:rPr>
        <w:t xml:space="preserve">התועלת לדמוקרטיזציה של המשטר הפוליטי נשארת על כנה. </w:t>
      </w:r>
    </w:p>
    <w:p w14:paraId="3AEDB6BC" w14:textId="0A15BCE8" w:rsidR="00563E8F" w:rsidRPr="00C8301E" w:rsidRDefault="00595A06" w:rsidP="00E77056">
      <w:pPr>
        <w:widowControl w:val="0"/>
        <w:spacing w:after="0" w:line="360" w:lineRule="auto"/>
        <w:ind w:firstLine="720"/>
        <w:jc w:val="both"/>
        <w:rPr>
          <w:rFonts w:ascii="David" w:hAnsi="David"/>
          <w:noProof/>
          <w:sz w:val="24"/>
          <w:rtl/>
        </w:rPr>
      </w:pPr>
      <w:r w:rsidRPr="00C8301E">
        <w:rPr>
          <w:rFonts w:ascii="David" w:hAnsi="David" w:hint="cs"/>
          <w:noProof/>
          <w:sz w:val="24"/>
          <w:rtl/>
        </w:rPr>
        <w:lastRenderedPageBreak/>
        <w:t xml:space="preserve">המטרה השלישית צופה פני עתיד, </w:t>
      </w:r>
      <w:r w:rsidR="008571A2" w:rsidRPr="00C8301E">
        <w:rPr>
          <w:rFonts w:ascii="David" w:hAnsi="David" w:hint="cs"/>
          <w:noProof/>
          <w:sz w:val="24"/>
          <w:rtl/>
        </w:rPr>
        <w:t>באמצעות</w:t>
      </w:r>
      <w:r w:rsidR="00563E8F" w:rsidRPr="00C8301E">
        <w:rPr>
          <w:rFonts w:ascii="David" w:hAnsi="David"/>
          <w:noProof/>
          <w:sz w:val="24"/>
          <w:rtl/>
        </w:rPr>
        <w:t xml:space="preserve"> הצעה למודל משטרי המתאפיין בהכלאת המעורבות האזרחית בפעילות הפרלמנט, המכונה "דמוקרטיה היברידית", </w:t>
      </w:r>
      <w:r w:rsidR="00563E8F" w:rsidRPr="00C8301E">
        <w:rPr>
          <w:rFonts w:ascii="David" w:hAnsi="David" w:hint="cs"/>
          <w:noProof/>
          <w:sz w:val="24"/>
          <w:rtl/>
        </w:rPr>
        <w:t>ו</w:t>
      </w:r>
      <w:r w:rsidR="00563E8F" w:rsidRPr="00C8301E">
        <w:rPr>
          <w:rFonts w:ascii="David" w:hAnsi="David"/>
          <w:noProof/>
          <w:sz w:val="24"/>
          <w:rtl/>
        </w:rPr>
        <w:t xml:space="preserve">לפיה המעורבות האזרחית בהליך החקיקה היא חלק אינטגרלי </w:t>
      </w:r>
      <w:r w:rsidR="00563E8F" w:rsidRPr="00C8301E">
        <w:rPr>
          <w:rFonts w:ascii="David" w:hAnsi="David" w:hint="cs"/>
          <w:noProof/>
          <w:sz w:val="24"/>
          <w:rtl/>
        </w:rPr>
        <w:t>של ה</w:t>
      </w:r>
      <w:r w:rsidR="00563E8F" w:rsidRPr="00C8301E">
        <w:rPr>
          <w:rFonts w:ascii="David" w:hAnsi="David"/>
          <w:noProof/>
          <w:sz w:val="24"/>
          <w:rtl/>
        </w:rPr>
        <w:t>משטר הפרלמנטרי ולא ס</w:t>
      </w:r>
      <w:r w:rsidR="00563E8F" w:rsidRPr="00C8301E">
        <w:rPr>
          <w:rFonts w:ascii="David" w:hAnsi="David" w:hint="cs"/>
          <w:noProof/>
          <w:sz w:val="24"/>
          <w:rtl/>
        </w:rPr>
        <w:t>ר</w:t>
      </w:r>
      <w:r w:rsidR="00563E8F" w:rsidRPr="00C8301E">
        <w:rPr>
          <w:rFonts w:ascii="David" w:hAnsi="David"/>
          <w:noProof/>
          <w:sz w:val="24"/>
          <w:rtl/>
        </w:rPr>
        <w:t>ח עודף.</w:t>
      </w:r>
    </w:p>
    <w:p w14:paraId="068FFEA9" w14:textId="5F2F900C" w:rsidR="00563E8F" w:rsidRPr="00C8301E" w:rsidRDefault="00563E8F" w:rsidP="00E77056">
      <w:pPr>
        <w:widowControl w:val="0"/>
        <w:spacing w:after="0" w:line="360" w:lineRule="auto"/>
        <w:ind w:firstLine="720"/>
        <w:jc w:val="both"/>
        <w:rPr>
          <w:rFonts w:ascii="David" w:hAnsi="David"/>
          <w:noProof/>
          <w:sz w:val="24"/>
          <w:rtl/>
        </w:rPr>
      </w:pPr>
      <w:r w:rsidRPr="00C8301E">
        <w:rPr>
          <w:rFonts w:ascii="David" w:hAnsi="David"/>
          <w:noProof/>
          <w:sz w:val="24"/>
          <w:rtl/>
        </w:rPr>
        <w:t>המאמר מתחלק לשלושה חלקים מרכזיים: החלק הראשון מתאר את</w:t>
      </w:r>
      <w:r w:rsidR="007968D6" w:rsidRPr="00C8301E">
        <w:rPr>
          <w:rFonts w:ascii="David" w:hAnsi="David"/>
          <w:noProof/>
          <w:sz w:val="24"/>
          <w:rtl/>
        </w:rPr>
        <w:t xml:space="preserve"> העבר</w:t>
      </w:r>
      <w:r w:rsidR="00031B4A" w:rsidRPr="00C8301E">
        <w:rPr>
          <w:rFonts w:ascii="David" w:hAnsi="David"/>
          <w:noProof/>
          <w:sz w:val="24"/>
          <w:rtl/>
        </w:rPr>
        <w:t xml:space="preserve">, </w:t>
      </w:r>
      <w:r w:rsidR="00EF0674" w:rsidRPr="00C8301E">
        <w:rPr>
          <w:rFonts w:ascii="David" w:hAnsi="David" w:hint="eastAsia"/>
          <w:noProof/>
          <w:sz w:val="24"/>
          <w:rtl/>
        </w:rPr>
        <w:t>בו</w:t>
      </w:r>
      <w:r w:rsidRPr="00C8301E">
        <w:rPr>
          <w:rFonts w:ascii="David" w:hAnsi="David"/>
          <w:noProof/>
          <w:sz w:val="24"/>
          <w:rtl/>
        </w:rPr>
        <w:t xml:space="preserve"> הדמוקרטיה </w:t>
      </w:r>
      <w:r w:rsidR="00EF0674" w:rsidRPr="00C8301E">
        <w:rPr>
          <w:rFonts w:ascii="David" w:hAnsi="David" w:hint="eastAsia"/>
          <w:noProof/>
          <w:sz w:val="24"/>
          <w:rtl/>
        </w:rPr>
        <w:t>והאינטרנט</w:t>
      </w:r>
      <w:r w:rsidR="00EF0674" w:rsidRPr="00C8301E">
        <w:rPr>
          <w:rFonts w:ascii="David" w:hAnsi="David"/>
          <w:noProof/>
          <w:sz w:val="24"/>
          <w:rtl/>
        </w:rPr>
        <w:t xml:space="preserve"> נפגשים </w:t>
      </w:r>
      <w:r w:rsidR="00EF0674" w:rsidRPr="00C8301E">
        <w:rPr>
          <w:rFonts w:ascii="David" w:hAnsi="David" w:hint="eastAsia"/>
          <w:noProof/>
          <w:sz w:val="24"/>
          <w:rtl/>
        </w:rPr>
        <w:t>במסגרת</w:t>
      </w:r>
      <w:r w:rsidRPr="00C8301E">
        <w:rPr>
          <w:rFonts w:ascii="David" w:hAnsi="David"/>
          <w:noProof/>
          <w:sz w:val="24"/>
          <w:rtl/>
        </w:rPr>
        <w:t xml:space="preserve"> מערך טכנולוגי העומד לרשות האזרח בהליך הבחירות לפרלמנט ובהליך הפוליטי בכללותו, </w:t>
      </w:r>
      <w:bookmarkStart w:id="5" w:name="_Hlk49619171"/>
      <w:r w:rsidRPr="00C8301E">
        <w:rPr>
          <w:rFonts w:ascii="David" w:hAnsi="David"/>
          <w:noProof/>
          <w:sz w:val="24"/>
          <w:rtl/>
        </w:rPr>
        <w:t xml:space="preserve">ומפרט בקצרה את יתרונותיו וחסרונותיו של השימוש באמצעים </w:t>
      </w:r>
      <w:r w:rsidR="00B3279E" w:rsidRPr="00C8301E">
        <w:rPr>
          <w:rFonts w:ascii="David" w:hAnsi="David" w:hint="eastAsia"/>
          <w:noProof/>
          <w:sz w:val="24"/>
          <w:rtl/>
        </w:rPr>
        <w:t>אינטרנטיים</w:t>
      </w:r>
      <w:r w:rsidRPr="00C8301E">
        <w:rPr>
          <w:rFonts w:ascii="David" w:hAnsi="David"/>
          <w:noProof/>
          <w:sz w:val="24"/>
          <w:rtl/>
        </w:rPr>
        <w:t xml:space="preserve"> בהליכים אלו. המסקנה מחלק זה היא שהדמוקרטיה הטכנולוגית מנגישה באופן ניכר את ההליך הפוליטי לציבור האזרחים ובכך מרחיבה את המעורבות האזרחית בהפקת התוצרים הפוליטיים במדינה, אולם טומנת בחובה חששות מפני התנהלות אנושית קלוקלת – בדמות שיח פוליטי רדוד, חוסר סולידריות, אלימות בדיון הפוליטי ואימפוטנציה דמוקרטית – העשויה לפגום באטרקטיביות של הדמוקרטיה הטכנולוגית. במענה לחששות אלו, החלק השני של המאמר מתמקד</w:t>
      </w:r>
      <w:r w:rsidR="00421033" w:rsidRPr="00C8301E">
        <w:rPr>
          <w:rFonts w:ascii="David" w:hAnsi="David"/>
          <w:noProof/>
          <w:sz w:val="24"/>
          <w:rtl/>
        </w:rPr>
        <w:t xml:space="preserve"> בהווה,</w:t>
      </w:r>
      <w:r w:rsidR="009A560F" w:rsidRPr="00C8301E">
        <w:rPr>
          <w:rFonts w:ascii="David" w:hAnsi="David"/>
          <w:noProof/>
          <w:sz w:val="24"/>
          <w:rtl/>
        </w:rPr>
        <w:t xml:space="preserve"> באמצעות סקירה של </w:t>
      </w:r>
      <w:r w:rsidR="009A560F" w:rsidRPr="00C8301E">
        <w:rPr>
          <w:rFonts w:ascii="David" w:hAnsi="David" w:hint="eastAsia"/>
          <w:noProof/>
          <w:sz w:val="24"/>
          <w:rtl/>
        </w:rPr>
        <w:t>ה</w:t>
      </w:r>
      <w:r w:rsidRPr="00C8301E">
        <w:rPr>
          <w:rFonts w:ascii="David" w:hAnsi="David"/>
          <w:noProof/>
          <w:sz w:val="24"/>
          <w:rtl/>
        </w:rPr>
        <w:t xml:space="preserve">השפעה ההדדית שיש בין המשטר הפרלמנטרי לבין המעורבות האזרחית הישירה בהליך הפוליטי. דיון זה כולל את האפשרות כי במאפייני המשטר הפרלמנטרי יש כדי לרכך את ההתנהלות האזרחית בהליך הפוליטי, וכן ליתרונות שהמעורבות </w:t>
      </w:r>
      <w:r w:rsidRPr="00C8301E">
        <w:rPr>
          <w:rFonts w:ascii="David" w:hAnsi="David" w:hint="cs"/>
          <w:noProof/>
          <w:sz w:val="24"/>
          <w:rtl/>
        </w:rPr>
        <w:t>ה</w:t>
      </w:r>
      <w:r w:rsidRPr="00C8301E">
        <w:rPr>
          <w:rFonts w:ascii="David" w:hAnsi="David"/>
          <w:noProof/>
          <w:sz w:val="24"/>
          <w:rtl/>
        </w:rPr>
        <w:t xml:space="preserve">אזרחית מקנה למשטר הפרלמנטרי. </w:t>
      </w:r>
      <w:bookmarkEnd w:id="5"/>
      <w:r w:rsidRPr="00C8301E">
        <w:rPr>
          <w:rFonts w:ascii="David" w:hAnsi="David"/>
          <w:noProof/>
          <w:sz w:val="24"/>
          <w:rtl/>
        </w:rPr>
        <w:t>דיון זה מתכנס לחלק השלישי,</w:t>
      </w:r>
      <w:r w:rsidR="009A560F" w:rsidRPr="00C8301E">
        <w:rPr>
          <w:rFonts w:ascii="David" w:hAnsi="David"/>
          <w:noProof/>
          <w:sz w:val="24"/>
          <w:rtl/>
        </w:rPr>
        <w:t xml:space="preserve"> העתיד,</w:t>
      </w:r>
      <w:r w:rsidRPr="00C8301E">
        <w:rPr>
          <w:rFonts w:ascii="David" w:hAnsi="David"/>
          <w:noProof/>
          <w:sz w:val="24"/>
          <w:rtl/>
        </w:rPr>
        <w:t xml:space="preserve"> המציג את רעיון </w:t>
      </w:r>
      <w:r w:rsidRPr="00C8301E">
        <w:rPr>
          <w:rFonts w:ascii="David" w:hAnsi="David" w:hint="cs"/>
          <w:noProof/>
          <w:sz w:val="24"/>
          <w:rtl/>
        </w:rPr>
        <w:t>"</w:t>
      </w:r>
      <w:r w:rsidRPr="00C8301E">
        <w:rPr>
          <w:rFonts w:ascii="David" w:hAnsi="David"/>
          <w:noProof/>
          <w:sz w:val="24"/>
          <w:rtl/>
        </w:rPr>
        <w:t>הדמוקרטיה ההיברידית</w:t>
      </w:r>
      <w:r w:rsidRPr="00C8301E">
        <w:rPr>
          <w:rFonts w:ascii="David" w:hAnsi="David" w:hint="cs"/>
          <w:noProof/>
          <w:sz w:val="24"/>
          <w:rtl/>
        </w:rPr>
        <w:t>"</w:t>
      </w:r>
      <w:r w:rsidRPr="00C8301E">
        <w:rPr>
          <w:rFonts w:ascii="David" w:hAnsi="David"/>
          <w:noProof/>
          <w:sz w:val="24"/>
          <w:rtl/>
        </w:rPr>
        <w:t xml:space="preserve"> – </w:t>
      </w:r>
      <w:r w:rsidRPr="00C8301E">
        <w:rPr>
          <w:rFonts w:ascii="David" w:hAnsi="David"/>
          <w:noProof/>
          <w:sz w:val="24"/>
          <w:shd w:val="clear" w:color="auto" w:fill="FFFFFF"/>
          <w:rtl/>
        </w:rPr>
        <w:t xml:space="preserve">מודל </w:t>
      </w:r>
      <w:r w:rsidRPr="00C8301E">
        <w:rPr>
          <w:rFonts w:ascii="David" w:hAnsi="David" w:hint="eastAsia"/>
          <w:noProof/>
          <w:sz w:val="24"/>
          <w:shd w:val="clear" w:color="auto" w:fill="FFFFFF"/>
          <w:rtl/>
        </w:rPr>
        <w:t>ש</w:t>
      </w:r>
      <w:r w:rsidRPr="00C8301E">
        <w:rPr>
          <w:rFonts w:ascii="David" w:hAnsi="David"/>
          <w:noProof/>
          <w:sz w:val="24"/>
          <w:shd w:val="clear" w:color="auto" w:fill="FFFFFF"/>
          <w:rtl/>
        </w:rPr>
        <w:t>לפיו הדמוקרטיה הטכנולוגית אינה מתמצ</w:t>
      </w:r>
      <w:r w:rsidRPr="00C8301E">
        <w:rPr>
          <w:rFonts w:ascii="David" w:hAnsi="David" w:hint="eastAsia"/>
          <w:noProof/>
          <w:sz w:val="24"/>
          <w:shd w:val="clear" w:color="auto" w:fill="FFFFFF"/>
          <w:rtl/>
        </w:rPr>
        <w:t>י</w:t>
      </w:r>
      <w:r w:rsidRPr="00C8301E">
        <w:rPr>
          <w:rFonts w:ascii="David" w:hAnsi="David"/>
          <w:noProof/>
          <w:sz w:val="24"/>
          <w:shd w:val="clear" w:color="auto" w:fill="FFFFFF"/>
          <w:rtl/>
        </w:rPr>
        <w:t xml:space="preserve">ת רק בהנגשה לציבור את הליך הבחירות לפרלמנט ובמעורבות אזרחית בעיצוב הסוגיות הפוליטיות המצויות בסדר היום בפרלמנט, אלא במסגרת פוליטית </w:t>
      </w:r>
      <w:r w:rsidRPr="00C8301E">
        <w:rPr>
          <w:rFonts w:ascii="David" w:hAnsi="David" w:hint="eastAsia"/>
          <w:noProof/>
          <w:sz w:val="24"/>
          <w:shd w:val="clear" w:color="auto" w:fill="FFFFFF"/>
          <w:rtl/>
        </w:rPr>
        <w:t>ש</w:t>
      </w:r>
      <w:r w:rsidRPr="00C8301E">
        <w:rPr>
          <w:rFonts w:ascii="David" w:hAnsi="David"/>
          <w:noProof/>
          <w:sz w:val="24"/>
          <w:shd w:val="clear" w:color="auto" w:fill="FFFFFF"/>
          <w:rtl/>
        </w:rPr>
        <w:t xml:space="preserve">בה הדמוקרטיה הפרלמנטרית והמעורבות האזרחית, מבוססת דמוקרטיה טכנולוגית, אינן סותרות </w:t>
      </w:r>
      <w:r w:rsidRPr="00C8301E">
        <w:rPr>
          <w:rFonts w:ascii="David" w:hAnsi="David" w:hint="eastAsia"/>
          <w:noProof/>
          <w:sz w:val="24"/>
          <w:shd w:val="clear" w:color="auto" w:fill="FFFFFF"/>
          <w:rtl/>
        </w:rPr>
        <w:t>זו</w:t>
      </w:r>
      <w:r w:rsidRPr="00C8301E">
        <w:rPr>
          <w:rFonts w:ascii="David" w:hAnsi="David"/>
          <w:noProof/>
          <w:sz w:val="24"/>
          <w:shd w:val="clear" w:color="auto" w:fill="FFFFFF"/>
          <w:rtl/>
        </w:rPr>
        <w:t xml:space="preserve"> </w:t>
      </w:r>
      <w:r w:rsidRPr="00C8301E">
        <w:rPr>
          <w:rFonts w:ascii="David" w:hAnsi="David" w:hint="eastAsia"/>
          <w:noProof/>
          <w:sz w:val="24"/>
          <w:shd w:val="clear" w:color="auto" w:fill="FFFFFF"/>
          <w:rtl/>
        </w:rPr>
        <w:t>את</w:t>
      </w:r>
      <w:r w:rsidRPr="00C8301E">
        <w:rPr>
          <w:rFonts w:ascii="David" w:hAnsi="David"/>
          <w:noProof/>
          <w:sz w:val="24"/>
          <w:shd w:val="clear" w:color="auto" w:fill="FFFFFF"/>
          <w:rtl/>
        </w:rPr>
        <w:t xml:space="preserve"> </w:t>
      </w:r>
      <w:r w:rsidRPr="00C8301E">
        <w:rPr>
          <w:rFonts w:ascii="David" w:hAnsi="David" w:hint="eastAsia"/>
          <w:noProof/>
          <w:sz w:val="24"/>
          <w:shd w:val="clear" w:color="auto" w:fill="FFFFFF"/>
          <w:rtl/>
        </w:rPr>
        <w:t>זו</w:t>
      </w:r>
      <w:r w:rsidRPr="00C8301E">
        <w:rPr>
          <w:rFonts w:ascii="David" w:hAnsi="David"/>
          <w:noProof/>
          <w:sz w:val="24"/>
          <w:shd w:val="clear" w:color="auto" w:fill="FFFFFF"/>
          <w:rtl/>
        </w:rPr>
        <w:t xml:space="preserve"> ואף אינן עומדות כשלעצמן תוך יחסים סימביוטיים, אלא מאוחדות כדי שיטה </w:t>
      </w:r>
      <w:r w:rsidRPr="00C8301E">
        <w:rPr>
          <w:rFonts w:ascii="David" w:hAnsi="David"/>
          <w:noProof/>
          <w:sz w:val="24"/>
          <w:rtl/>
        </w:rPr>
        <w:t>אידיאלית אחת.</w:t>
      </w:r>
    </w:p>
    <w:p w14:paraId="4BB82594" w14:textId="468468FD" w:rsidR="00563E8F" w:rsidRPr="00C8301E" w:rsidRDefault="00180964" w:rsidP="00E77056">
      <w:pPr>
        <w:pStyle w:val="1"/>
        <w:keepNext w:val="0"/>
        <w:keepLines w:val="0"/>
        <w:widowControl w:val="0"/>
        <w:numPr>
          <w:ilvl w:val="0"/>
          <w:numId w:val="12"/>
        </w:numPr>
        <w:spacing w:line="360" w:lineRule="auto"/>
        <w:ind w:left="714" w:hanging="357"/>
        <w:rPr>
          <w:rFonts w:ascii="David" w:hAnsi="David" w:cs="David"/>
          <w:b/>
          <w:bCs/>
          <w:noProof/>
          <w:color w:val="auto"/>
          <w:sz w:val="28"/>
          <w:szCs w:val="28"/>
          <w:rtl/>
        </w:rPr>
      </w:pPr>
      <w:bookmarkStart w:id="6" w:name="_Toc24631461"/>
      <w:r w:rsidRPr="00C8301E">
        <w:rPr>
          <w:rFonts w:ascii="David" w:hAnsi="David" w:cs="David" w:hint="cs"/>
          <w:b/>
          <w:bCs/>
          <w:noProof/>
          <w:color w:val="auto"/>
          <w:sz w:val="28"/>
          <w:szCs w:val="28"/>
          <w:rtl/>
        </w:rPr>
        <w:t>עבר: ה</w:t>
      </w:r>
      <w:r w:rsidR="00563E8F" w:rsidRPr="00C8301E">
        <w:rPr>
          <w:rFonts w:ascii="David" w:hAnsi="David" w:cs="David"/>
          <w:b/>
          <w:bCs/>
          <w:noProof/>
          <w:color w:val="auto"/>
          <w:sz w:val="28"/>
          <w:szCs w:val="28"/>
          <w:rtl/>
        </w:rPr>
        <w:t>דמוקרטי</w:t>
      </w:r>
      <w:bookmarkEnd w:id="6"/>
      <w:r w:rsidR="00563E8F" w:rsidRPr="00C8301E">
        <w:rPr>
          <w:rFonts w:ascii="David" w:hAnsi="David" w:cs="David"/>
          <w:b/>
          <w:bCs/>
          <w:noProof/>
          <w:color w:val="auto"/>
          <w:sz w:val="28"/>
          <w:szCs w:val="28"/>
          <w:rtl/>
        </w:rPr>
        <w:t>ה</w:t>
      </w:r>
      <w:r w:rsidRPr="00C8301E">
        <w:rPr>
          <w:rFonts w:ascii="David" w:hAnsi="David" w:cs="David" w:hint="cs"/>
          <w:b/>
          <w:bCs/>
          <w:noProof/>
          <w:color w:val="auto"/>
          <w:sz w:val="28"/>
          <w:szCs w:val="28"/>
          <w:rtl/>
        </w:rPr>
        <w:t xml:space="preserve"> וה</w:t>
      </w:r>
      <w:r w:rsidR="00563E8F" w:rsidRPr="00C8301E">
        <w:rPr>
          <w:rFonts w:ascii="David" w:hAnsi="David" w:cs="David"/>
          <w:b/>
          <w:bCs/>
          <w:noProof/>
          <w:color w:val="auto"/>
          <w:sz w:val="28"/>
          <w:szCs w:val="28"/>
          <w:rtl/>
        </w:rPr>
        <w:t>אינטרנט</w:t>
      </w:r>
      <w:r w:rsidRPr="00C8301E">
        <w:rPr>
          <w:rFonts w:ascii="David" w:hAnsi="David" w:cs="David" w:hint="cs"/>
          <w:b/>
          <w:bCs/>
          <w:noProof/>
          <w:color w:val="auto"/>
          <w:sz w:val="28"/>
          <w:szCs w:val="28"/>
          <w:rtl/>
        </w:rPr>
        <w:t xml:space="preserve"> נפגשו</w:t>
      </w:r>
    </w:p>
    <w:p w14:paraId="0B057432" w14:textId="10753D7F" w:rsidR="00563E8F" w:rsidRPr="00C8301E" w:rsidRDefault="00563E8F" w:rsidP="00E77056">
      <w:pPr>
        <w:widowControl w:val="0"/>
        <w:spacing w:after="0" w:line="360" w:lineRule="auto"/>
        <w:jc w:val="both"/>
        <w:rPr>
          <w:rFonts w:ascii="David" w:hAnsi="David"/>
          <w:noProof/>
          <w:sz w:val="24"/>
          <w:rtl/>
        </w:rPr>
      </w:pPr>
      <w:r w:rsidRPr="00C8301E">
        <w:rPr>
          <w:rFonts w:ascii="David" w:hAnsi="David"/>
          <w:noProof/>
          <w:sz w:val="24"/>
          <w:rtl/>
        </w:rPr>
        <w:t>ההליך הדמוקרטי מורכב משלושה חלקים מרכזיים</w:t>
      </w:r>
      <w:r w:rsidRPr="00C8301E">
        <w:rPr>
          <w:rFonts w:ascii="David" w:hAnsi="David" w:hint="cs"/>
          <w:noProof/>
          <w:sz w:val="24"/>
          <w:rtl/>
        </w:rPr>
        <w:t>:</w:t>
      </w:r>
      <w:r w:rsidRPr="00C8301E">
        <w:rPr>
          <w:rFonts w:ascii="David" w:hAnsi="David"/>
          <w:noProof/>
          <w:sz w:val="24"/>
          <w:rtl/>
        </w:rPr>
        <w:t xml:space="preserve"> טרם ההצבעה, ההצבעה – הנחשבת לשיאו של ההליך</w:t>
      </w:r>
      <w:r w:rsidRPr="00C8301E">
        <w:rPr>
          <w:rFonts w:ascii="David" w:hAnsi="David" w:hint="cs"/>
          <w:noProof/>
          <w:sz w:val="24"/>
          <w:rtl/>
        </w:rPr>
        <w:t xml:space="preserve"> – </w:t>
      </w:r>
      <w:r w:rsidRPr="00C8301E">
        <w:rPr>
          <w:rFonts w:ascii="David" w:hAnsi="David"/>
          <w:noProof/>
          <w:sz w:val="24"/>
          <w:rtl/>
        </w:rPr>
        <w:t xml:space="preserve">וספירת הקולות. ההצבעה הקלאסית, באמצעות קלפיות, מתמודדת עם חסרונות </w:t>
      </w:r>
      <w:r w:rsidRPr="00C8301E">
        <w:rPr>
          <w:rFonts w:ascii="David" w:hAnsi="David" w:hint="cs"/>
          <w:noProof/>
          <w:sz w:val="24"/>
          <w:rtl/>
        </w:rPr>
        <w:t xml:space="preserve">מספר </w:t>
      </w:r>
      <w:r w:rsidRPr="00C8301E">
        <w:rPr>
          <w:rFonts w:ascii="David" w:hAnsi="David"/>
          <w:noProof/>
          <w:sz w:val="24"/>
          <w:rtl/>
        </w:rPr>
        <w:t>הפוגמים ביעילותה ובמהימנותה</w:t>
      </w:r>
      <w:r w:rsidRPr="00C8301E">
        <w:rPr>
          <w:rFonts w:ascii="David" w:hAnsi="David" w:hint="cs"/>
          <w:noProof/>
          <w:sz w:val="24"/>
          <w:rtl/>
        </w:rPr>
        <w:t>.</w:t>
      </w:r>
      <w:r w:rsidRPr="00C8301E">
        <w:rPr>
          <w:rFonts w:ascii="David" w:hAnsi="David"/>
          <w:noProof/>
          <w:sz w:val="24"/>
          <w:rtl/>
        </w:rPr>
        <w:t xml:space="preserve"> כך</w:t>
      </w:r>
      <w:r w:rsidRPr="00C8301E">
        <w:rPr>
          <w:rFonts w:ascii="David" w:hAnsi="David" w:hint="cs"/>
          <w:noProof/>
          <w:sz w:val="24"/>
          <w:rtl/>
        </w:rPr>
        <w:t>,</w:t>
      </w:r>
      <w:r w:rsidRPr="00C8301E">
        <w:rPr>
          <w:rFonts w:ascii="David" w:hAnsi="David"/>
          <w:noProof/>
          <w:sz w:val="24"/>
          <w:rtl/>
        </w:rPr>
        <w:t xml:space="preserve"> למשל, אי</w:t>
      </w:r>
      <w:r w:rsidRPr="00C8301E">
        <w:rPr>
          <w:rFonts w:ascii="David" w:hAnsi="David" w:hint="cs"/>
          <w:noProof/>
          <w:sz w:val="24"/>
          <w:rtl/>
        </w:rPr>
        <w:t>-</w:t>
      </w:r>
      <w:r w:rsidRPr="00C8301E">
        <w:rPr>
          <w:rFonts w:ascii="David" w:hAnsi="David"/>
          <w:noProof/>
          <w:sz w:val="24"/>
          <w:rtl/>
        </w:rPr>
        <w:t>נגישות הבוחרים הפוטנציאליים לקלפי בשל מרחק רב או מידע לקוי לגבי מיקומם; מוטיבציית הצבעה ירודה בעקבות המתנה מרובה או חשש מחשיפה; גם לאחר ההצבעה, הספירה הידנית מתמודדת עם אתגרים</w:t>
      </w:r>
      <w:r w:rsidRPr="00C8301E">
        <w:rPr>
          <w:rFonts w:ascii="David" w:hAnsi="David" w:hint="cs"/>
          <w:noProof/>
          <w:sz w:val="24"/>
          <w:rtl/>
        </w:rPr>
        <w:t>:</w:t>
      </w:r>
      <w:r w:rsidRPr="00C8301E">
        <w:rPr>
          <w:rFonts w:ascii="David" w:hAnsi="David"/>
          <w:noProof/>
          <w:sz w:val="24"/>
          <w:rtl/>
        </w:rPr>
        <w:t xml:space="preserve"> ספירת קולות לקויה</w:t>
      </w:r>
      <w:r w:rsidRPr="00C8301E">
        <w:rPr>
          <w:rFonts w:ascii="David" w:hAnsi="David" w:hint="cs"/>
          <w:noProof/>
          <w:sz w:val="24"/>
          <w:rtl/>
        </w:rPr>
        <w:t>,</w:t>
      </w:r>
      <w:r w:rsidRPr="00C8301E">
        <w:rPr>
          <w:rFonts w:ascii="David" w:hAnsi="David"/>
          <w:noProof/>
          <w:sz w:val="24"/>
          <w:rtl/>
        </w:rPr>
        <w:t xml:space="preserve"> או פסילת קולות בשל פגמים אובייקטיב</w:t>
      </w:r>
      <w:r w:rsidRPr="00C8301E">
        <w:rPr>
          <w:rFonts w:ascii="David" w:hAnsi="David" w:hint="cs"/>
          <w:noProof/>
          <w:sz w:val="24"/>
          <w:rtl/>
        </w:rPr>
        <w:t>י</w:t>
      </w:r>
      <w:r w:rsidRPr="00C8301E">
        <w:rPr>
          <w:rFonts w:ascii="David" w:hAnsi="David"/>
          <w:noProof/>
          <w:sz w:val="24"/>
          <w:rtl/>
        </w:rPr>
        <w:t>ים</w:t>
      </w:r>
      <w:r w:rsidRPr="00C8301E">
        <w:rPr>
          <w:rFonts w:ascii="David" w:hAnsi="David" w:hint="cs"/>
          <w:noProof/>
          <w:sz w:val="24"/>
          <w:rtl/>
        </w:rPr>
        <w:t>,</w:t>
      </w:r>
      <w:r w:rsidRPr="00C8301E">
        <w:rPr>
          <w:rFonts w:ascii="David" w:hAnsi="David"/>
          <w:noProof/>
          <w:sz w:val="24"/>
          <w:rtl/>
        </w:rPr>
        <w:t xml:space="preserve"> או בשל התערבות פסולה בקביעת איכותם. פגמים אלו מתווספים לעלויות הרבות הכרוכות בהפקת מערך הקלפיות</w:t>
      </w:r>
      <w:r w:rsidRPr="00C8301E">
        <w:rPr>
          <w:rFonts w:ascii="David" w:hAnsi="David" w:hint="cs"/>
          <w:noProof/>
          <w:sz w:val="24"/>
          <w:rtl/>
        </w:rPr>
        <w:t>,</w:t>
      </w:r>
      <w:r w:rsidRPr="00C8301E">
        <w:rPr>
          <w:rFonts w:ascii="David" w:hAnsi="David"/>
          <w:noProof/>
          <w:sz w:val="24"/>
          <w:rtl/>
        </w:rPr>
        <w:t xml:space="preserve"> הן בפן הלוגיסטי להעמדתו ולהנגשתו, הן בפן משאבי האנוש להפעלתו ולתחזוקו. בעבר</w:t>
      </w:r>
      <w:r w:rsidRPr="00C8301E">
        <w:rPr>
          <w:rFonts w:ascii="David" w:hAnsi="David" w:hint="cs"/>
          <w:noProof/>
          <w:sz w:val="24"/>
          <w:rtl/>
        </w:rPr>
        <w:t xml:space="preserve"> היו</w:t>
      </w:r>
      <w:r w:rsidRPr="00C8301E">
        <w:rPr>
          <w:rFonts w:ascii="David" w:hAnsi="David"/>
          <w:noProof/>
          <w:sz w:val="24"/>
          <w:rtl/>
        </w:rPr>
        <w:t xml:space="preserve"> ההצבעה הקלאסית והספירה הידנית מחויבות המציאות בתור אמצעים יחידניים להבעת העמדה הפוליטית של הציבור. כיום, הטכנולוגיה האינטרנטית מעמידה אפשרות חלופית להליך הדמוקרטי בכללותו – מהדיון הפוליטי המקדים, דרך אופן ההצבעה ועד לספירת הקולות שלאחריה – המכונה "דמוקרטיה טכנולוגית". </w:t>
      </w:r>
    </w:p>
    <w:p w14:paraId="69E35657" w14:textId="28664E29" w:rsidR="00563E8F" w:rsidRPr="00C8301E" w:rsidRDefault="00563E8F" w:rsidP="00E77056">
      <w:pPr>
        <w:widowControl w:val="0"/>
        <w:spacing w:after="0" w:line="360" w:lineRule="auto"/>
        <w:ind w:firstLine="720"/>
        <w:jc w:val="both"/>
        <w:rPr>
          <w:rFonts w:ascii="David" w:hAnsi="David"/>
          <w:noProof/>
          <w:sz w:val="24"/>
          <w:rtl/>
        </w:rPr>
      </w:pPr>
      <w:r w:rsidRPr="00C8301E">
        <w:rPr>
          <w:rFonts w:ascii="David" w:hAnsi="David"/>
          <w:noProof/>
          <w:sz w:val="24"/>
          <w:rtl/>
        </w:rPr>
        <w:t>רעיון השימוש בטכנולוגיה לפיתוח המערך הדמוקרטי אינו חדש. כבר בתחילת שנות התשעים של המאה העשרים הועלו רעיונות לשימוש בטכנולוגיה טלקומוניקטיבית, כך שהמצביעים ישתמשו בטלפונים, בפקסים ובמחשבים כדי לקבל מידע על מושאי ההצבעה בבחירות.</w:t>
      </w:r>
      <w:r w:rsidRPr="00C8301E">
        <w:rPr>
          <w:rFonts w:ascii="David" w:hAnsi="David"/>
          <w:noProof/>
          <w:sz w:val="24"/>
        </w:rPr>
        <w:t xml:space="preserve"> </w:t>
      </w:r>
      <w:r w:rsidRPr="00C8301E">
        <w:rPr>
          <w:rFonts w:ascii="David" w:hAnsi="David"/>
          <w:noProof/>
          <w:sz w:val="24"/>
          <w:rtl/>
        </w:rPr>
        <w:t>כיום, אף יותר מבעבר, הטכנולוגיה האינטרנטית הנגישה כמעט בכל מחשב ביתי ו</w:t>
      </w:r>
      <w:r w:rsidRPr="00C8301E">
        <w:rPr>
          <w:rFonts w:ascii="David" w:hAnsi="David" w:hint="cs"/>
          <w:noProof/>
          <w:sz w:val="24"/>
          <w:rtl/>
        </w:rPr>
        <w:t>ה</w:t>
      </w:r>
      <w:r w:rsidRPr="00C8301E">
        <w:rPr>
          <w:rFonts w:ascii="David" w:hAnsi="David"/>
          <w:noProof/>
          <w:sz w:val="24"/>
          <w:rtl/>
        </w:rPr>
        <w:t>זמינה כמעט בכל מכשיר סלולרי (</w:t>
      </w:r>
      <w:r w:rsidRPr="00C8301E">
        <w:rPr>
          <w:rFonts w:ascii="David" w:hAnsi="David" w:hint="cs"/>
          <w:noProof/>
          <w:sz w:val="24"/>
          <w:rtl/>
        </w:rPr>
        <w:t>"</w:t>
      </w:r>
      <w:r w:rsidRPr="00C8301E">
        <w:rPr>
          <w:rFonts w:ascii="David" w:hAnsi="David"/>
          <w:noProof/>
          <w:sz w:val="24"/>
          <w:rtl/>
        </w:rPr>
        <w:t>טלפון חכם</w:t>
      </w:r>
      <w:r w:rsidRPr="00C8301E">
        <w:rPr>
          <w:rFonts w:ascii="David" w:hAnsi="David" w:hint="cs"/>
          <w:noProof/>
          <w:sz w:val="24"/>
          <w:rtl/>
        </w:rPr>
        <w:t>"</w:t>
      </w:r>
      <w:r w:rsidRPr="00C8301E">
        <w:rPr>
          <w:rFonts w:ascii="David" w:hAnsi="David"/>
          <w:noProof/>
          <w:sz w:val="24"/>
          <w:rtl/>
        </w:rPr>
        <w:t xml:space="preserve">) הגדילה </w:t>
      </w:r>
      <w:r w:rsidRPr="00C8301E">
        <w:rPr>
          <w:rFonts w:ascii="David" w:hAnsi="David" w:hint="cs"/>
          <w:noProof/>
          <w:sz w:val="24"/>
          <w:rtl/>
        </w:rPr>
        <w:t>במידה ניכרת</w:t>
      </w:r>
      <w:r w:rsidRPr="00C8301E">
        <w:rPr>
          <w:rFonts w:ascii="David" w:hAnsi="David"/>
          <w:noProof/>
          <w:sz w:val="24"/>
          <w:rtl/>
        </w:rPr>
        <w:t xml:space="preserve"> את מידת מעורבותו של האזרח בשיח הפוליטי, דרך הרשתות החברתיות או ערוצי התקשורת האינטרנטיים. לפיכך, יש לבחון את האפשרות לשִכלול מערך הקשרים שבין האזרח לשלטון כאשר הדבר נוגע לבחירות לפרלמנט</w:t>
      </w:r>
      <w:r w:rsidRPr="00C8301E">
        <w:rPr>
          <w:rFonts w:ascii="David" w:hAnsi="David" w:hint="cs"/>
          <w:noProof/>
          <w:sz w:val="24"/>
          <w:rtl/>
        </w:rPr>
        <w:t>,</w:t>
      </w:r>
      <w:r w:rsidRPr="00C8301E">
        <w:rPr>
          <w:rFonts w:ascii="David" w:hAnsi="David"/>
          <w:noProof/>
          <w:sz w:val="24"/>
          <w:rtl/>
        </w:rPr>
        <w:t xml:space="preserve"> ואף להליך חקיקה ישירה.</w:t>
      </w:r>
    </w:p>
    <w:p w14:paraId="7286820B" w14:textId="714DA8DF" w:rsidR="00563E8F" w:rsidRPr="00C8301E" w:rsidRDefault="00563E8F" w:rsidP="00E77056">
      <w:pPr>
        <w:widowControl w:val="0"/>
        <w:spacing w:after="0" w:line="360" w:lineRule="auto"/>
        <w:ind w:firstLine="720"/>
        <w:jc w:val="both"/>
        <w:rPr>
          <w:rFonts w:ascii="David" w:hAnsi="David"/>
          <w:noProof/>
          <w:sz w:val="24"/>
          <w:rtl/>
        </w:rPr>
      </w:pPr>
      <w:r w:rsidRPr="00C8301E">
        <w:rPr>
          <w:rFonts w:ascii="David" w:hAnsi="David"/>
          <w:noProof/>
          <w:sz w:val="24"/>
          <w:rtl/>
        </w:rPr>
        <w:t>אפשרות חלופית זו נדרשת תחילה להגדרה</w:t>
      </w:r>
      <w:r w:rsidRPr="00C8301E">
        <w:rPr>
          <w:rFonts w:ascii="David" w:hAnsi="David" w:hint="cs"/>
          <w:noProof/>
          <w:sz w:val="24"/>
          <w:rtl/>
        </w:rPr>
        <w:t>,</w:t>
      </w:r>
      <w:r w:rsidRPr="00C8301E">
        <w:rPr>
          <w:rFonts w:ascii="David" w:hAnsi="David"/>
          <w:noProof/>
          <w:sz w:val="24"/>
          <w:rtl/>
        </w:rPr>
        <w:t xml:space="preserve"> ולאחר מכן לבחינת יתרונותיה וחסרונותיה ביחס למטרות המתבקשות מההליך הדמוקרטי. הסעיף הראשון בפרק זה מגדיר בקצרה מהי "דמוקרטיה </w:t>
      </w:r>
      <w:r w:rsidRPr="00C8301E">
        <w:rPr>
          <w:rFonts w:ascii="David" w:hAnsi="David"/>
          <w:noProof/>
          <w:sz w:val="24"/>
          <w:rtl/>
        </w:rPr>
        <w:lastRenderedPageBreak/>
        <w:t>טכנולוגית" ומתאר את מאפייניה, הסעיף השני מפרט את היתרונות ואת החסרונות שבה.</w:t>
      </w:r>
    </w:p>
    <w:p w14:paraId="1FC07374" w14:textId="3A84A301" w:rsidR="00563E8F" w:rsidRPr="00C8301E" w:rsidRDefault="00AC3BF1" w:rsidP="00E77056">
      <w:pPr>
        <w:pStyle w:val="2"/>
        <w:keepNext w:val="0"/>
        <w:keepLines w:val="0"/>
        <w:widowControl w:val="0"/>
        <w:numPr>
          <w:ilvl w:val="0"/>
          <w:numId w:val="13"/>
        </w:numPr>
        <w:spacing w:before="240" w:line="360" w:lineRule="auto"/>
        <w:ind w:left="714" w:hanging="357"/>
        <w:rPr>
          <w:rFonts w:ascii="David" w:hAnsi="David" w:cs="David"/>
          <w:b/>
          <w:bCs/>
          <w:noProof/>
          <w:color w:val="auto"/>
          <w:sz w:val="24"/>
          <w:szCs w:val="24"/>
          <w:rtl/>
        </w:rPr>
      </w:pPr>
      <w:bookmarkStart w:id="7" w:name="_Toc24631462"/>
      <w:r w:rsidRPr="00C8301E">
        <w:rPr>
          <w:rFonts w:ascii="David" w:hAnsi="David"/>
          <w:b/>
          <w:bCs/>
          <w:color w:val="auto"/>
        </w:rPr>
        <w:t>E-democracy</w:t>
      </w:r>
      <w:r w:rsidRPr="00C8301E" w:rsidDel="00AC3BF1">
        <w:rPr>
          <w:rFonts w:ascii="David" w:hAnsi="David" w:cs="David"/>
          <w:b/>
          <w:bCs/>
          <w:noProof/>
          <w:color w:val="auto"/>
          <w:sz w:val="24"/>
          <w:szCs w:val="24"/>
          <w:rtl/>
        </w:rPr>
        <w:t xml:space="preserve"> </w:t>
      </w:r>
      <w:bookmarkEnd w:id="7"/>
      <w:r w:rsidR="00563E8F" w:rsidRPr="00C8301E">
        <w:rPr>
          <w:rFonts w:ascii="David" w:hAnsi="David" w:cs="David"/>
          <w:b/>
          <w:bCs/>
          <w:noProof/>
          <w:color w:val="auto"/>
          <w:sz w:val="24"/>
          <w:szCs w:val="24"/>
          <w:rtl/>
        </w:rPr>
        <w:t>– הגדרה</w:t>
      </w:r>
    </w:p>
    <w:p w14:paraId="51C0CBCC" w14:textId="213B2809" w:rsidR="00563E8F" w:rsidRPr="00C8301E" w:rsidRDefault="00652332" w:rsidP="007B74F6">
      <w:pPr>
        <w:widowControl w:val="0"/>
        <w:spacing w:after="0" w:line="360" w:lineRule="auto"/>
        <w:jc w:val="both"/>
        <w:rPr>
          <w:rFonts w:ascii="David" w:hAnsi="David"/>
          <w:noProof/>
          <w:sz w:val="24"/>
          <w:rtl/>
        </w:rPr>
      </w:pPr>
      <w:r w:rsidRPr="00C8301E">
        <w:rPr>
          <w:rFonts w:ascii="David" w:hAnsi="David" w:hint="cs"/>
          <w:noProof/>
          <w:sz w:val="24"/>
          <w:rtl/>
        </w:rPr>
        <w:t>מקור</w:t>
      </w:r>
      <w:r w:rsidR="0011204E" w:rsidRPr="00C8301E">
        <w:rPr>
          <w:rFonts w:ascii="David" w:hAnsi="David" w:hint="cs"/>
          <w:noProof/>
          <w:sz w:val="24"/>
          <w:rtl/>
        </w:rPr>
        <w:t xml:space="preserve">ה של </w:t>
      </w:r>
      <w:r w:rsidR="0011204E" w:rsidRPr="00C8301E">
        <w:rPr>
          <w:rFonts w:ascii="David" w:hAnsi="David"/>
          <w:sz w:val="24"/>
        </w:rPr>
        <w:t>E-democracy</w:t>
      </w:r>
      <w:r w:rsidR="0011204E" w:rsidRPr="00C8301E">
        <w:rPr>
          <w:rFonts w:ascii="David" w:hAnsi="David" w:hint="cs"/>
          <w:sz w:val="24"/>
          <w:rtl/>
        </w:rPr>
        <w:t xml:space="preserve"> היא ב"</w:t>
      </w:r>
      <w:r w:rsidR="00563E8F" w:rsidRPr="00C8301E">
        <w:rPr>
          <w:rFonts w:ascii="David" w:hAnsi="David"/>
          <w:noProof/>
          <w:sz w:val="24"/>
          <w:rtl/>
        </w:rPr>
        <w:t>דמוקרטיה טכנולוגית</w:t>
      </w:r>
      <w:r w:rsidR="0011204E" w:rsidRPr="00C8301E">
        <w:rPr>
          <w:rFonts w:ascii="David" w:hAnsi="David" w:hint="cs"/>
          <w:noProof/>
          <w:sz w:val="24"/>
          <w:rtl/>
        </w:rPr>
        <w:t>", המשמשת בתור</w:t>
      </w:r>
      <w:r w:rsidR="00563E8F" w:rsidRPr="00C8301E">
        <w:rPr>
          <w:rFonts w:ascii="David" w:hAnsi="David"/>
          <w:noProof/>
          <w:sz w:val="24"/>
          <w:rtl/>
        </w:rPr>
        <w:t xml:space="preserve"> מונח רחב לשימוש ולניצול האמצעים הטכנולוגיים ממרחק לטובת מעורבות אזרחית בהליך הדמוקרטי בכללותו, החל מקבלת מידע בנוגע לנושא או למועמד מושא ההצבעה, דרך השיח והדיון טרם ההכרעה</w:t>
      </w:r>
      <w:r w:rsidR="00563E8F" w:rsidRPr="00C8301E">
        <w:rPr>
          <w:rFonts w:ascii="David" w:hAnsi="David" w:hint="cs"/>
          <w:noProof/>
          <w:sz w:val="24"/>
          <w:rtl/>
        </w:rPr>
        <w:t>,</w:t>
      </w:r>
      <w:r w:rsidR="00563E8F" w:rsidRPr="00C8301E">
        <w:rPr>
          <w:rFonts w:ascii="David" w:hAnsi="David"/>
          <w:noProof/>
          <w:sz w:val="24"/>
          <w:rtl/>
        </w:rPr>
        <w:t xml:space="preserve"> ועד להצבעה עצמה.</w:t>
      </w:r>
    </w:p>
    <w:p w14:paraId="6C57282C" w14:textId="59F99EF2"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 xml:space="preserve">לעומת רעיון הדמוקרטיה הטכנולוגית, השיטה המסורתית בהליך הדמוקרטי היא לרוב חד־כיוונית. המתמודדים מציגים את מרכולתם האידאולוגית באמצעות כלי התקשורת הקלאסיים (עיתונות, רדיו וטלוויזיה), ובהתאם לכך האזרחים מצביעים בקלפיות המוצבות ברחבי המדינה. האינטראקטיביות הפוליטית היחידה המוכרת בשיטה המסורתית היא כזו שבה המועמד או נציגיו נפגשים פנים </w:t>
      </w:r>
      <w:r w:rsidRPr="00C8301E">
        <w:rPr>
          <w:rFonts w:ascii="David" w:hAnsi="David" w:hint="cs"/>
          <w:noProof/>
          <w:sz w:val="24"/>
          <w:rtl/>
        </w:rPr>
        <w:t>א</w:t>
      </w:r>
      <w:r w:rsidRPr="00C8301E">
        <w:rPr>
          <w:rFonts w:ascii="David" w:hAnsi="David"/>
          <w:noProof/>
          <w:sz w:val="24"/>
          <w:rtl/>
        </w:rPr>
        <w:t>ל פנים עם קהל המצביעים בחוגי בית, או במקרים נדירים במרחבים ציבוריים, כמו הדוגמה המפורסמת של פינת הנואמים (</w:t>
      </w:r>
      <w:r w:rsidRPr="00C8301E">
        <w:rPr>
          <w:rFonts w:ascii="David" w:hAnsi="David"/>
          <w:noProof/>
          <w:sz w:val="24"/>
        </w:rPr>
        <w:t>Speakers' Corner</w:t>
      </w:r>
      <w:r w:rsidRPr="00C8301E">
        <w:rPr>
          <w:rFonts w:ascii="David" w:hAnsi="David"/>
          <w:noProof/>
          <w:sz w:val="24"/>
          <w:rtl/>
        </w:rPr>
        <w:t xml:space="preserve">) הנמצאת בפינה הצפון־מזרחית של הייד פארק שבלונדון. גם הדיון והשיח הפוליטיים שבין המצביעים עצמם מתנהל בצורה פרונטלית בלבד, במסגרות מקומיות קטנות, </w:t>
      </w:r>
      <w:r w:rsidRPr="00C8301E">
        <w:rPr>
          <w:rFonts w:ascii="David" w:hAnsi="David" w:hint="cs"/>
          <w:noProof/>
          <w:sz w:val="24"/>
          <w:rtl/>
        </w:rPr>
        <w:t>ש</w:t>
      </w:r>
      <w:r w:rsidRPr="00C8301E">
        <w:rPr>
          <w:rFonts w:ascii="David" w:hAnsi="David"/>
          <w:noProof/>
          <w:sz w:val="24"/>
          <w:rtl/>
        </w:rPr>
        <w:t>המסרים והתובנות בנוגע לנושא או למועמד העומד להצבעה מועברים בהן.</w:t>
      </w:r>
    </w:p>
    <w:p w14:paraId="07F5D241" w14:textId="76FBB8DA"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המהפכה הדיגיטלית, המכונה גם מהפכת המידע, החלה באמצע המאה העשרים וסימנה את תחילתו של עידן המידע. מוקד המהפכה הוא השימוש הנרחב באמצעים טכנולוגיים המנגישים את המידע לכל דורש.</w:t>
      </w:r>
      <w:bookmarkStart w:id="8" w:name="_Ref57026365"/>
      <w:r w:rsidRPr="00C8301E">
        <w:rPr>
          <w:rStyle w:val="a6"/>
          <w:rFonts w:ascii="David" w:hAnsi="David"/>
          <w:noProof/>
          <w:sz w:val="24"/>
          <w:rtl/>
        </w:rPr>
        <w:footnoteReference w:id="4"/>
      </w:r>
      <w:bookmarkEnd w:id="8"/>
      <w:r w:rsidRPr="00C8301E">
        <w:rPr>
          <w:rFonts w:ascii="David" w:hAnsi="David"/>
          <w:noProof/>
          <w:sz w:val="24"/>
          <w:rtl/>
        </w:rPr>
        <w:t xml:space="preserve"> הטכנולוגיה האינטרנטית, המהווה את שיאה של המהפכה הדיגיטלית, התפתחה בתחילת שנות התשעים ושודרגה לאין ערוך בשני העשורים הראשונים של המאה העשרים ואחת, </w:t>
      </w:r>
      <w:r w:rsidRPr="00C8301E">
        <w:rPr>
          <w:rFonts w:ascii="David" w:hAnsi="David" w:hint="cs"/>
          <w:noProof/>
          <w:sz w:val="24"/>
          <w:rtl/>
        </w:rPr>
        <w:t>ו</w:t>
      </w:r>
      <w:r w:rsidRPr="00C8301E">
        <w:rPr>
          <w:rFonts w:ascii="David" w:hAnsi="David"/>
          <w:noProof/>
          <w:sz w:val="24"/>
          <w:rtl/>
        </w:rPr>
        <w:t>הרחיבה ב</w:t>
      </w:r>
      <w:r w:rsidRPr="00C8301E">
        <w:rPr>
          <w:rFonts w:ascii="David" w:hAnsi="David" w:hint="cs"/>
          <w:noProof/>
          <w:sz w:val="24"/>
          <w:rtl/>
        </w:rPr>
        <w:t>מידה ניכרת</w:t>
      </w:r>
      <w:r w:rsidRPr="00C8301E">
        <w:rPr>
          <w:rFonts w:ascii="David" w:hAnsi="David"/>
          <w:noProof/>
          <w:sz w:val="24"/>
          <w:rtl/>
        </w:rPr>
        <w:t>, בין השאר, גם את המעורבות האזרחית בהליך הפוליטי.</w:t>
      </w:r>
      <w:r w:rsidRPr="00C8301E">
        <w:rPr>
          <w:rStyle w:val="a6"/>
          <w:rFonts w:ascii="David" w:hAnsi="David"/>
          <w:noProof/>
          <w:sz w:val="24"/>
          <w:rtl/>
        </w:rPr>
        <w:footnoteReference w:id="5"/>
      </w:r>
      <w:r w:rsidRPr="00C8301E">
        <w:rPr>
          <w:rFonts w:ascii="David" w:hAnsi="David"/>
          <w:noProof/>
          <w:sz w:val="24"/>
          <w:rtl/>
        </w:rPr>
        <w:t xml:space="preserve"> </w:t>
      </w:r>
    </w:p>
    <w:p w14:paraId="66AD22BB" w14:textId="4D798740"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סטיבן קולמן, מבולטי החוקרים שבתחום זה, מציין שלושה יישומים טכנולוגיים, המאפיינים סוגי מעורבות שונים במסגרת דמוקרטית</w:t>
      </w:r>
      <w:r w:rsidRPr="00C8301E">
        <w:rPr>
          <w:rFonts w:ascii="David" w:hAnsi="David" w:hint="cs"/>
          <w:noProof/>
          <w:sz w:val="24"/>
          <w:rtl/>
        </w:rPr>
        <w:t>,</w:t>
      </w:r>
      <w:r w:rsidRPr="00C8301E">
        <w:rPr>
          <w:rFonts w:ascii="David" w:hAnsi="David"/>
          <w:noProof/>
          <w:sz w:val="24"/>
          <w:rtl/>
        </w:rPr>
        <w:t xml:space="preserve"> שהפעילות האזרחית בזירה האינטרנטית מתממשת דרכם.</w:t>
      </w:r>
      <w:bookmarkStart w:id="10" w:name="_Ref57025663"/>
      <w:r w:rsidRPr="00C8301E">
        <w:rPr>
          <w:rStyle w:val="a6"/>
          <w:rFonts w:ascii="David" w:hAnsi="David"/>
          <w:noProof/>
          <w:sz w:val="24"/>
          <w:rtl/>
        </w:rPr>
        <w:footnoteReference w:id="6"/>
      </w:r>
      <w:bookmarkEnd w:id="10"/>
      <w:r w:rsidRPr="00C8301E">
        <w:rPr>
          <w:rFonts w:ascii="David" w:hAnsi="David"/>
          <w:noProof/>
          <w:sz w:val="24"/>
          <w:rtl/>
        </w:rPr>
        <w:t xml:space="preserve"> יישום ראשון מכונה </w:t>
      </w:r>
      <w:r w:rsidRPr="00C8301E">
        <w:rPr>
          <w:rFonts w:ascii="David" w:hAnsi="David" w:hint="cs"/>
          <w:noProof/>
          <w:sz w:val="24"/>
          <w:rtl/>
        </w:rPr>
        <w:t>"</w:t>
      </w:r>
      <w:r w:rsidRPr="00C8301E">
        <w:rPr>
          <w:rFonts w:ascii="David" w:hAnsi="David"/>
          <w:noProof/>
          <w:sz w:val="24"/>
          <w:rtl/>
        </w:rPr>
        <w:t>אזרחות קלת</w:t>
      </w:r>
      <w:r w:rsidRPr="00C8301E">
        <w:rPr>
          <w:rFonts w:ascii="David" w:hAnsi="David" w:hint="cs"/>
          <w:noProof/>
          <w:sz w:val="24"/>
          <w:rtl/>
        </w:rPr>
        <w:t>-</w:t>
      </w:r>
      <w:r w:rsidRPr="00C8301E">
        <w:rPr>
          <w:rFonts w:ascii="David" w:hAnsi="David"/>
          <w:noProof/>
          <w:sz w:val="24"/>
          <w:rtl/>
        </w:rPr>
        <w:t>מידע</w:t>
      </w:r>
      <w:r w:rsidRPr="00C8301E">
        <w:rPr>
          <w:rFonts w:ascii="David" w:hAnsi="David" w:hint="cs"/>
          <w:noProof/>
          <w:sz w:val="24"/>
          <w:rtl/>
        </w:rPr>
        <w:t>" (</w:t>
      </w:r>
      <w:r w:rsidRPr="00C8301E">
        <w:rPr>
          <w:rFonts w:ascii="David" w:hAnsi="David"/>
          <w:noProof/>
          <w:sz w:val="24"/>
        </w:rPr>
        <w:t>Info-Lite Citizenship</w:t>
      </w:r>
      <w:r w:rsidRPr="00C8301E">
        <w:rPr>
          <w:rFonts w:ascii="David" w:hAnsi="David"/>
          <w:noProof/>
          <w:sz w:val="24"/>
          <w:rtl/>
        </w:rPr>
        <w:t>). במסגרת זו הנציגים והארגונים השונים מתקשרים עם אזרחים בתקשורת דו־כיוונית אולם חסרת מחויבות הדדית, המאפשרת השתתפות שטחית וחד־פעמית. כך למשל, אתרי ממשלה מעניקים מידע לאזרח בנוגע לתפקודי השלטון השוטפים או באשר לבעיות נקודתיות בהתאם לפניות האזרחים. הגם שיישום זה משמש אמצעי עזר טכני בלבד, יש בו כדי להשפיע על דפוסי האזרחות ולאפשר השתתפות מודעת, בעלת משמעות ויומיומית יותר במסגרת הפוליטית.</w:t>
      </w:r>
      <w:r w:rsidRPr="00C8301E">
        <w:rPr>
          <w:rStyle w:val="a6"/>
          <w:rFonts w:ascii="David" w:hAnsi="David"/>
          <w:noProof/>
          <w:sz w:val="24"/>
          <w:rtl/>
        </w:rPr>
        <w:footnoteReference w:id="7"/>
      </w:r>
    </w:p>
    <w:p w14:paraId="1B1A5ECA" w14:textId="0828366A"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יישום שני מכונה</w:t>
      </w:r>
      <w:r w:rsidRPr="00C8301E">
        <w:rPr>
          <w:rFonts w:ascii="David" w:hAnsi="David" w:hint="cs"/>
          <w:noProof/>
          <w:sz w:val="24"/>
          <w:rtl/>
        </w:rPr>
        <w:t xml:space="preserve"> "</w:t>
      </w:r>
      <w:r w:rsidRPr="00C8301E">
        <w:rPr>
          <w:rFonts w:ascii="David" w:hAnsi="David"/>
          <w:noProof/>
          <w:sz w:val="24"/>
          <w:rtl/>
        </w:rPr>
        <w:t>אזרחות בלחיצת כפתור</w:t>
      </w:r>
      <w:r w:rsidRPr="00C8301E">
        <w:rPr>
          <w:rFonts w:ascii="David" w:hAnsi="David" w:hint="cs"/>
          <w:noProof/>
          <w:sz w:val="24"/>
          <w:rtl/>
        </w:rPr>
        <w:t>" (</w:t>
      </w:r>
      <w:r w:rsidRPr="00C8301E">
        <w:rPr>
          <w:rFonts w:ascii="David" w:hAnsi="David"/>
          <w:noProof/>
          <w:sz w:val="24"/>
        </w:rPr>
        <w:t>Push-Button Citizenship</w:t>
      </w:r>
      <w:r w:rsidRPr="00C8301E">
        <w:rPr>
          <w:rFonts w:ascii="David" w:hAnsi="David"/>
          <w:noProof/>
          <w:sz w:val="24"/>
          <w:rtl/>
        </w:rPr>
        <w:t>). יישום זה מתבסס על היישום של אזרחות קלת</w:t>
      </w:r>
      <w:r w:rsidRPr="00C8301E">
        <w:rPr>
          <w:rFonts w:ascii="David" w:hAnsi="David" w:hint="cs"/>
          <w:noProof/>
          <w:sz w:val="24"/>
          <w:rtl/>
        </w:rPr>
        <w:t>-</w:t>
      </w:r>
      <w:r w:rsidRPr="00C8301E">
        <w:rPr>
          <w:rFonts w:ascii="David" w:hAnsi="David"/>
          <w:noProof/>
          <w:sz w:val="24"/>
          <w:rtl/>
        </w:rPr>
        <w:t>מידע, אולם נוסף לו אלמנט של השתתפות פעילה בקבלת החלטות. כך</w:t>
      </w:r>
      <w:r w:rsidRPr="00C8301E">
        <w:rPr>
          <w:rFonts w:ascii="David" w:hAnsi="David" w:hint="cs"/>
          <w:noProof/>
          <w:sz w:val="24"/>
          <w:rtl/>
        </w:rPr>
        <w:t>,</w:t>
      </w:r>
      <w:r w:rsidRPr="00C8301E">
        <w:rPr>
          <w:rFonts w:ascii="David" w:hAnsi="David"/>
          <w:noProof/>
          <w:sz w:val="24"/>
          <w:rtl/>
        </w:rPr>
        <w:t xml:space="preserve"> למשל, אתרי אינטרנט מעלים לדיון ציבורי שאלות בנושאים פוליטיים שונים ומבקשים את עמדת האזרחים בנושא הנדון. א</w:t>
      </w:r>
      <w:r w:rsidRPr="00C8301E">
        <w:rPr>
          <w:rFonts w:ascii="David" w:hAnsi="David" w:hint="cs"/>
          <w:noProof/>
          <w:sz w:val="24"/>
          <w:rtl/>
        </w:rPr>
        <w:t>ו</w:t>
      </w:r>
      <w:r w:rsidRPr="00C8301E">
        <w:rPr>
          <w:rFonts w:ascii="David" w:hAnsi="David"/>
          <w:noProof/>
          <w:sz w:val="24"/>
          <w:rtl/>
        </w:rPr>
        <w:t>מנם ספק אם יש השפעה כלשהי לעמדות הציבור במסגרת הצבעה שכזו (ספק אשר עם הזמן מקטין את היקף המעורבות ב</w:t>
      </w:r>
      <w:r w:rsidRPr="00C8301E">
        <w:rPr>
          <w:rFonts w:ascii="David" w:hAnsi="David" w:hint="cs"/>
          <w:noProof/>
          <w:sz w:val="24"/>
          <w:rtl/>
        </w:rPr>
        <w:t>מיד</w:t>
      </w:r>
      <w:r w:rsidRPr="00C8301E">
        <w:rPr>
          <w:rFonts w:ascii="David" w:hAnsi="David"/>
          <w:noProof/>
          <w:sz w:val="24"/>
          <w:rtl/>
        </w:rPr>
        <w:t xml:space="preserve">ה ניכרת), אולם תוצאות המשאל או הסקר עשויים לשמש בעתיד בסיס לפעילות תקשורתית חשובה שמטרתה לקדם את העדפות הציבור המשתתף. יותר מכך, פלטפורמה זו מבטאת קריאת </w:t>
      </w:r>
      <w:r w:rsidRPr="00C8301E">
        <w:rPr>
          <w:rFonts w:ascii="David" w:hAnsi="David"/>
          <w:noProof/>
          <w:sz w:val="24"/>
          <w:rtl/>
        </w:rPr>
        <w:lastRenderedPageBreak/>
        <w:t>כיוון ו</w:t>
      </w:r>
      <w:r w:rsidRPr="00C8301E">
        <w:rPr>
          <w:rFonts w:ascii="David" w:hAnsi="David" w:hint="cs"/>
          <w:noProof/>
          <w:sz w:val="24"/>
          <w:rtl/>
        </w:rPr>
        <w:t>סליל</w:t>
      </w:r>
      <w:r w:rsidRPr="00C8301E">
        <w:rPr>
          <w:rFonts w:ascii="David" w:hAnsi="David"/>
          <w:noProof/>
          <w:sz w:val="24"/>
          <w:rtl/>
        </w:rPr>
        <w:t>ת דרך חשובה ליצירת מערך הצבעה מלא בבחירות לפרלמנט או במשאל ישיר.</w:t>
      </w:r>
      <w:r w:rsidRPr="00C8301E">
        <w:rPr>
          <w:rStyle w:val="a6"/>
          <w:rFonts w:ascii="David" w:hAnsi="David"/>
          <w:noProof/>
          <w:sz w:val="24"/>
          <w:rtl/>
        </w:rPr>
        <w:footnoteReference w:id="8"/>
      </w:r>
      <w:r w:rsidRPr="00C8301E">
        <w:rPr>
          <w:rFonts w:ascii="David" w:hAnsi="David"/>
          <w:noProof/>
          <w:sz w:val="24"/>
          <w:rtl/>
        </w:rPr>
        <w:t xml:space="preserve"> </w:t>
      </w:r>
    </w:p>
    <w:p w14:paraId="5DB332B7" w14:textId="3CC2F1D9"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 xml:space="preserve">יישום שלישי מכונה </w:t>
      </w:r>
      <w:r w:rsidRPr="00C8301E">
        <w:rPr>
          <w:rFonts w:ascii="David" w:hAnsi="David" w:hint="cs"/>
          <w:noProof/>
          <w:sz w:val="24"/>
          <w:rtl/>
        </w:rPr>
        <w:t>"</w:t>
      </w:r>
      <w:r w:rsidRPr="00C8301E">
        <w:rPr>
          <w:rFonts w:ascii="David" w:hAnsi="David"/>
          <w:noProof/>
          <w:sz w:val="24"/>
          <w:rtl/>
        </w:rPr>
        <w:t>אזרחות יישומית</w:t>
      </w:r>
      <w:r w:rsidRPr="00C8301E">
        <w:rPr>
          <w:rFonts w:ascii="David" w:hAnsi="David" w:hint="cs"/>
          <w:noProof/>
          <w:sz w:val="24"/>
          <w:rtl/>
        </w:rPr>
        <w:t>" (</w:t>
      </w:r>
      <w:r w:rsidRPr="00C8301E">
        <w:rPr>
          <w:rFonts w:ascii="David" w:hAnsi="David"/>
          <w:noProof/>
          <w:sz w:val="24"/>
        </w:rPr>
        <w:t>Actualizing Citizenship</w:t>
      </w:r>
      <w:r w:rsidRPr="00C8301E">
        <w:rPr>
          <w:rFonts w:ascii="David" w:hAnsi="David"/>
          <w:noProof/>
          <w:sz w:val="24"/>
          <w:rtl/>
        </w:rPr>
        <w:t xml:space="preserve">), </w:t>
      </w:r>
      <w:r w:rsidRPr="00C8301E">
        <w:rPr>
          <w:rFonts w:ascii="David" w:hAnsi="David" w:hint="cs"/>
          <w:noProof/>
          <w:sz w:val="24"/>
          <w:rtl/>
        </w:rPr>
        <w:t>ועל ידו</w:t>
      </w:r>
      <w:r w:rsidRPr="00C8301E">
        <w:rPr>
          <w:rFonts w:ascii="David" w:hAnsi="David"/>
          <w:noProof/>
          <w:sz w:val="24"/>
          <w:rtl/>
        </w:rPr>
        <w:t xml:space="preserve"> ישנה מעורבות ותקשורת פנים־אזרחית המאפשרת את התאגדות האזרחים, את הבעת עמדתם והפעלת לחץ על מקבלי ההחלטות. יישום זה מאפשר פעולה ציבורית ממשית, ולא רק קבלת מידע (כפי ש</w:t>
      </w:r>
      <w:r w:rsidRPr="00C8301E">
        <w:rPr>
          <w:rFonts w:ascii="David" w:hAnsi="David" w:hint="cs"/>
          <w:noProof/>
          <w:sz w:val="24"/>
          <w:rtl/>
        </w:rPr>
        <w:t>מאפשר ה</w:t>
      </w:r>
      <w:r w:rsidRPr="00C8301E">
        <w:rPr>
          <w:rFonts w:ascii="David" w:hAnsi="David"/>
          <w:noProof/>
          <w:sz w:val="24"/>
          <w:rtl/>
        </w:rPr>
        <w:t>יישום של אזרחות קלת מידע) או תגובה למידע בהצבעה במסגרת סוגיה שהוגדרה מראש (כפי ש</w:t>
      </w:r>
      <w:r w:rsidRPr="00C8301E">
        <w:rPr>
          <w:rFonts w:ascii="David" w:hAnsi="David" w:hint="cs"/>
          <w:noProof/>
          <w:sz w:val="24"/>
          <w:rtl/>
        </w:rPr>
        <w:t>מאפשר ה</w:t>
      </w:r>
      <w:r w:rsidRPr="00C8301E">
        <w:rPr>
          <w:rFonts w:ascii="David" w:hAnsi="David"/>
          <w:noProof/>
          <w:sz w:val="24"/>
          <w:rtl/>
        </w:rPr>
        <w:t>יישום של אזרחות בלחיצת כפתור). דרך היישום אפשר לנהל תקשורת ברמות וברבדים שונים בין האזרחים לצורך יצירה ופעולה פוליטית משותפת. פעילות אזרחית שכזו מתגבשת "מלמטה" לצורך שינוי, וככזו היא כוללת תופעות דינמיות ונרחבות של שיח ושל דיון במסגרות המגוונות של הרשתות החברתיות. הדגש ביישום זה הוא הגשמתו כתוכנית עבודה מאורגנת, ולא כתגובה לתופעות חברתיות מזדמנות.</w:t>
      </w:r>
      <w:r w:rsidRPr="00C8301E">
        <w:rPr>
          <w:rStyle w:val="a6"/>
          <w:rFonts w:ascii="David" w:hAnsi="David"/>
          <w:noProof/>
          <w:sz w:val="24"/>
          <w:rtl/>
        </w:rPr>
        <w:footnoteReference w:id="9"/>
      </w:r>
    </w:p>
    <w:p w14:paraId="3EAD6D53" w14:textId="182E56FE" w:rsidR="00563E8F" w:rsidRPr="00C8301E" w:rsidRDefault="00FE5DA7" w:rsidP="00E502AA">
      <w:pPr>
        <w:widowControl w:val="0"/>
        <w:spacing w:after="0" w:line="360" w:lineRule="auto"/>
        <w:ind w:firstLine="720"/>
        <w:jc w:val="both"/>
        <w:rPr>
          <w:rFonts w:ascii="David" w:hAnsi="David"/>
          <w:noProof/>
          <w:sz w:val="24"/>
          <w:shd w:val="clear" w:color="auto" w:fill="FFFFFF"/>
          <w:rtl/>
        </w:rPr>
      </w:pPr>
      <w:r w:rsidRPr="00C8301E">
        <w:rPr>
          <w:rFonts w:ascii="David" w:hAnsi="David" w:hint="cs"/>
          <w:noProof/>
          <w:sz w:val="24"/>
          <w:rtl/>
        </w:rPr>
        <w:t xml:space="preserve">הטכנולוגיה בתצורתה המשוכללת ביותר כיום היא הטכנולוגיה האינטרנטית. בעזרתה ניתן להגשים באופן מיטיבי את שלושת היישומים עליהם מצביע קולמן במחקרו, במסגרת </w:t>
      </w:r>
      <w:r w:rsidR="00563E8F" w:rsidRPr="00C8301E">
        <w:rPr>
          <w:rFonts w:ascii="David" w:hAnsi="David"/>
          <w:noProof/>
          <w:sz w:val="24"/>
          <w:shd w:val="clear" w:color="auto" w:fill="FFFFFF"/>
          <w:rtl/>
        </w:rPr>
        <w:t xml:space="preserve">חיי השגרה של אזרח במדינה דמוקרטית: ניצול </w:t>
      </w:r>
      <w:r w:rsidRPr="00C8301E">
        <w:rPr>
          <w:rFonts w:ascii="David" w:hAnsi="David" w:hint="cs"/>
          <w:noProof/>
          <w:sz w:val="24"/>
          <w:shd w:val="clear" w:color="auto" w:fill="FFFFFF"/>
          <w:rtl/>
        </w:rPr>
        <w:t>האינטרנט</w:t>
      </w:r>
      <w:r w:rsidR="00563E8F" w:rsidRPr="00C8301E">
        <w:rPr>
          <w:rFonts w:ascii="David" w:hAnsi="David"/>
          <w:noProof/>
          <w:sz w:val="24"/>
          <w:shd w:val="clear" w:color="auto" w:fill="FFFFFF"/>
          <w:rtl/>
        </w:rPr>
        <w:t xml:space="preserve"> להנגשה משופרת למידע ממשלתי ולשירותים האזרחיים; שימוש ב</w:t>
      </w:r>
      <w:r w:rsidRPr="00C8301E">
        <w:rPr>
          <w:rFonts w:ascii="David" w:hAnsi="David" w:hint="cs"/>
          <w:noProof/>
          <w:sz w:val="24"/>
          <w:shd w:val="clear" w:color="auto" w:fill="FFFFFF"/>
          <w:rtl/>
        </w:rPr>
        <w:t xml:space="preserve">אינטרנט </w:t>
      </w:r>
      <w:r w:rsidR="00563E8F" w:rsidRPr="00C8301E">
        <w:rPr>
          <w:rFonts w:ascii="David" w:hAnsi="David"/>
          <w:noProof/>
          <w:sz w:val="24"/>
          <w:shd w:val="clear" w:color="auto" w:fill="FFFFFF"/>
          <w:rtl/>
        </w:rPr>
        <w:t>בתור פלטפורמה למערכת משוב המוני למחוקק להנגשה מיידית של דעת קהל בנושאים השונים ללא שומרי הסף המסורתיים; ה</w:t>
      </w:r>
      <w:r w:rsidRPr="00C8301E">
        <w:rPr>
          <w:rFonts w:ascii="David" w:hAnsi="David" w:hint="cs"/>
          <w:noProof/>
          <w:sz w:val="24"/>
          <w:shd w:val="clear" w:color="auto" w:fill="FFFFFF"/>
          <w:rtl/>
        </w:rPr>
        <w:t>אינטרנט</w:t>
      </w:r>
      <w:r w:rsidR="00563E8F" w:rsidRPr="00C8301E">
        <w:rPr>
          <w:rFonts w:ascii="David" w:hAnsi="David"/>
          <w:noProof/>
          <w:sz w:val="24"/>
          <w:shd w:val="clear" w:color="auto" w:fill="FFFFFF"/>
          <w:rtl/>
        </w:rPr>
        <w:t xml:space="preserve"> כאמצעי יעיל לשיח מתמיד בין האזרחים עצמם לצורך יצירת התארגנות פוליטית ממשית.</w:t>
      </w:r>
      <w:r w:rsidR="00563E8F" w:rsidRPr="00C8301E">
        <w:rPr>
          <w:rStyle w:val="a6"/>
          <w:rFonts w:ascii="David" w:hAnsi="David"/>
          <w:noProof/>
          <w:sz w:val="24"/>
          <w:shd w:val="clear" w:color="auto" w:fill="FFFFFF"/>
          <w:rtl/>
        </w:rPr>
        <w:footnoteReference w:id="10"/>
      </w:r>
      <w:r w:rsidR="00563E8F" w:rsidRPr="00C8301E">
        <w:rPr>
          <w:rFonts w:ascii="David" w:hAnsi="David"/>
          <w:noProof/>
          <w:sz w:val="24"/>
          <w:shd w:val="clear" w:color="auto" w:fill="FFFFFF"/>
          <w:rtl/>
        </w:rPr>
        <w:t xml:space="preserve"> עם זאת, קיימת זירה אחת שבה לא קנתה עדיין הטכנולוגיה</w:t>
      </w:r>
      <w:r w:rsidRPr="00C8301E">
        <w:rPr>
          <w:rFonts w:ascii="David" w:hAnsi="David" w:hint="cs"/>
          <w:noProof/>
          <w:sz w:val="24"/>
          <w:shd w:val="clear" w:color="auto" w:fill="FFFFFF"/>
          <w:rtl/>
        </w:rPr>
        <w:t xml:space="preserve"> בכלל, והאינטרנט בפרט,</w:t>
      </w:r>
      <w:r w:rsidR="00563E8F" w:rsidRPr="00C8301E">
        <w:rPr>
          <w:rFonts w:ascii="David" w:hAnsi="David"/>
          <w:noProof/>
          <w:sz w:val="24"/>
          <w:shd w:val="clear" w:color="auto" w:fill="FFFFFF"/>
          <w:rtl/>
        </w:rPr>
        <w:t xml:space="preserve"> שביתה מלאה במדינות המערביות – בהליך ההצבעה לפרלמנט ובמשאלי</w:t>
      </w:r>
      <w:r w:rsidR="00563E8F" w:rsidRPr="00C8301E">
        <w:rPr>
          <w:rFonts w:ascii="David" w:hAnsi="David" w:hint="cs"/>
          <w:noProof/>
          <w:sz w:val="24"/>
          <w:shd w:val="clear" w:color="auto" w:fill="FFFFFF"/>
          <w:rtl/>
        </w:rPr>
        <w:t xml:space="preserve"> </w:t>
      </w:r>
      <w:r w:rsidR="00563E8F" w:rsidRPr="00C8301E">
        <w:rPr>
          <w:rFonts w:ascii="David" w:hAnsi="David"/>
          <w:noProof/>
          <w:sz w:val="24"/>
          <w:shd w:val="clear" w:color="auto" w:fill="FFFFFF"/>
          <w:rtl/>
        </w:rPr>
        <w:t>עם.</w:t>
      </w:r>
      <w:r w:rsidR="00563E8F" w:rsidRPr="00C8301E">
        <w:rPr>
          <w:rStyle w:val="a6"/>
          <w:rFonts w:ascii="David" w:hAnsi="David"/>
          <w:noProof/>
          <w:sz w:val="24"/>
          <w:shd w:val="clear" w:color="auto" w:fill="FFFFFF"/>
          <w:rtl/>
        </w:rPr>
        <w:footnoteReference w:id="11"/>
      </w:r>
      <w:r w:rsidR="00563E8F" w:rsidRPr="00C8301E">
        <w:rPr>
          <w:rFonts w:ascii="David" w:hAnsi="David"/>
          <w:noProof/>
          <w:sz w:val="24"/>
          <w:shd w:val="clear" w:color="auto" w:fill="FFFFFF"/>
          <w:rtl/>
        </w:rPr>
        <w:t xml:space="preserve"> </w:t>
      </w:r>
      <w:r w:rsidR="00563E8F" w:rsidRPr="00C8301E">
        <w:rPr>
          <w:rFonts w:ascii="David" w:hAnsi="David"/>
          <w:noProof/>
          <w:sz w:val="24"/>
          <w:rtl/>
        </w:rPr>
        <w:t xml:space="preserve">דיון ביתרונותיה וחסרונותיה של </w:t>
      </w:r>
      <w:r w:rsidR="001A3B8D" w:rsidRPr="00C8301E">
        <w:rPr>
          <w:rFonts w:ascii="David" w:hAnsi="David"/>
          <w:sz w:val="24"/>
        </w:rPr>
        <w:t>E-democracy</w:t>
      </w:r>
      <w:r w:rsidR="001A3B8D" w:rsidRPr="00C8301E">
        <w:rPr>
          <w:rFonts w:ascii="David" w:hAnsi="David" w:hint="cs"/>
          <w:b/>
          <w:bCs/>
          <w:sz w:val="24"/>
          <w:bdr w:val="none" w:sz="0" w:space="0" w:color="auto" w:frame="1"/>
          <w:rtl/>
        </w:rPr>
        <w:t xml:space="preserve"> </w:t>
      </w:r>
      <w:r w:rsidR="00563E8F" w:rsidRPr="00C8301E">
        <w:rPr>
          <w:rFonts w:ascii="David" w:hAnsi="David"/>
          <w:noProof/>
          <w:sz w:val="24"/>
          <w:rtl/>
        </w:rPr>
        <w:t>עשוי להשליך על מידת נחיצותה בשלב בחירת הנציגים</w:t>
      </w:r>
      <w:r w:rsidR="00563E8F" w:rsidRPr="00C8301E">
        <w:rPr>
          <w:rFonts w:ascii="David" w:hAnsi="David" w:hint="cs"/>
          <w:noProof/>
          <w:sz w:val="24"/>
          <w:rtl/>
        </w:rPr>
        <w:t>,</w:t>
      </w:r>
      <w:r w:rsidR="00563E8F" w:rsidRPr="00C8301E">
        <w:rPr>
          <w:rFonts w:ascii="David" w:hAnsi="David"/>
          <w:noProof/>
          <w:sz w:val="24"/>
          <w:rtl/>
        </w:rPr>
        <w:t xml:space="preserve"> ואף לאטרקטיביות שבמעורבות האזרחית בהליך החקיקה הישירה.</w:t>
      </w:r>
    </w:p>
    <w:p w14:paraId="1E47D0A3" w14:textId="024C1639" w:rsidR="00563E8F" w:rsidRPr="00C8301E" w:rsidRDefault="00FE5DA7" w:rsidP="007B74F6">
      <w:pPr>
        <w:pStyle w:val="2"/>
        <w:keepNext w:val="0"/>
        <w:keepLines w:val="0"/>
        <w:widowControl w:val="0"/>
        <w:numPr>
          <w:ilvl w:val="0"/>
          <w:numId w:val="13"/>
        </w:numPr>
        <w:spacing w:before="240" w:line="360" w:lineRule="auto"/>
        <w:ind w:left="714" w:hanging="357"/>
        <w:rPr>
          <w:rFonts w:ascii="David" w:hAnsi="David" w:cs="David"/>
          <w:b/>
          <w:bCs/>
          <w:noProof/>
          <w:color w:val="auto"/>
          <w:sz w:val="24"/>
          <w:szCs w:val="24"/>
          <w:rtl/>
        </w:rPr>
      </w:pPr>
      <w:bookmarkStart w:id="11" w:name="_Toc24631463"/>
      <w:r w:rsidRPr="00C8301E">
        <w:rPr>
          <w:rFonts w:ascii="David" w:hAnsi="David" w:cs="David" w:hint="cs"/>
          <w:b/>
          <w:bCs/>
          <w:noProof/>
          <w:color w:val="auto"/>
          <w:sz w:val="24"/>
          <w:szCs w:val="24"/>
          <w:rtl/>
        </w:rPr>
        <w:t>ה</w:t>
      </w:r>
      <w:r w:rsidR="00563E8F" w:rsidRPr="00C8301E">
        <w:rPr>
          <w:rFonts w:ascii="David" w:hAnsi="David" w:cs="David"/>
          <w:b/>
          <w:bCs/>
          <w:noProof/>
          <w:color w:val="auto"/>
          <w:sz w:val="24"/>
          <w:szCs w:val="24"/>
          <w:rtl/>
        </w:rPr>
        <w:t>יתרונות ו</w:t>
      </w:r>
      <w:r w:rsidRPr="00C8301E">
        <w:rPr>
          <w:rFonts w:ascii="David" w:hAnsi="David" w:cs="David" w:hint="cs"/>
          <w:b/>
          <w:bCs/>
          <w:noProof/>
          <w:color w:val="auto"/>
          <w:sz w:val="24"/>
          <w:szCs w:val="24"/>
          <w:rtl/>
        </w:rPr>
        <w:t>ה</w:t>
      </w:r>
      <w:r w:rsidR="00563E8F" w:rsidRPr="00C8301E">
        <w:rPr>
          <w:rFonts w:ascii="David" w:hAnsi="David" w:cs="David"/>
          <w:b/>
          <w:bCs/>
          <w:noProof/>
          <w:color w:val="auto"/>
          <w:sz w:val="24"/>
          <w:szCs w:val="24"/>
          <w:rtl/>
        </w:rPr>
        <w:t xml:space="preserve">חסרונות </w:t>
      </w:r>
      <w:r w:rsidRPr="00C8301E">
        <w:rPr>
          <w:rFonts w:ascii="David" w:hAnsi="David" w:cs="David" w:hint="cs"/>
          <w:b/>
          <w:bCs/>
          <w:noProof/>
          <w:color w:val="auto"/>
          <w:sz w:val="24"/>
          <w:szCs w:val="24"/>
          <w:rtl/>
        </w:rPr>
        <w:t xml:space="preserve">במפגש </w:t>
      </w:r>
      <w:r w:rsidR="00563E8F" w:rsidRPr="00C8301E">
        <w:rPr>
          <w:rFonts w:ascii="David" w:hAnsi="David" w:cs="David"/>
          <w:b/>
          <w:bCs/>
          <w:noProof/>
          <w:color w:val="auto"/>
          <w:sz w:val="24"/>
          <w:szCs w:val="24"/>
          <w:rtl/>
        </w:rPr>
        <w:t xml:space="preserve">של דמוקרטיה </w:t>
      </w:r>
      <w:r w:rsidRPr="00C8301E">
        <w:rPr>
          <w:rFonts w:ascii="David" w:hAnsi="David" w:cs="David" w:hint="cs"/>
          <w:b/>
          <w:bCs/>
          <w:noProof/>
          <w:color w:val="auto"/>
          <w:sz w:val="24"/>
          <w:szCs w:val="24"/>
          <w:rtl/>
        </w:rPr>
        <w:t xml:space="preserve">ואינטרנט </w:t>
      </w:r>
      <w:bookmarkEnd w:id="11"/>
      <w:r w:rsidR="00563E8F" w:rsidRPr="00C8301E">
        <w:rPr>
          <w:rFonts w:ascii="David" w:hAnsi="David" w:cs="David"/>
          <w:b/>
          <w:bCs/>
          <w:noProof/>
          <w:color w:val="auto"/>
          <w:sz w:val="24"/>
          <w:szCs w:val="24"/>
          <w:rtl/>
        </w:rPr>
        <w:t xml:space="preserve"> </w:t>
      </w:r>
    </w:p>
    <w:p w14:paraId="0A402B4F" w14:textId="579ECA88" w:rsidR="00563E8F" w:rsidRPr="00C8301E" w:rsidRDefault="00563E8F" w:rsidP="007B74F6">
      <w:pPr>
        <w:widowControl w:val="0"/>
        <w:spacing w:after="0" w:line="360" w:lineRule="auto"/>
        <w:jc w:val="both"/>
        <w:rPr>
          <w:rFonts w:ascii="David" w:hAnsi="David"/>
          <w:noProof/>
          <w:sz w:val="24"/>
          <w:rtl/>
        </w:rPr>
      </w:pPr>
      <w:bookmarkStart w:id="12" w:name="_Hlk50629788"/>
      <w:r w:rsidRPr="00C8301E">
        <w:rPr>
          <w:rFonts w:ascii="David" w:hAnsi="David"/>
          <w:noProof/>
          <w:sz w:val="24"/>
          <w:rtl/>
        </w:rPr>
        <w:t xml:space="preserve">הדיון בחלק זה יפרט את היתרונות והחסרונות של </w:t>
      </w:r>
      <w:r w:rsidR="001A3B8D" w:rsidRPr="00C8301E">
        <w:rPr>
          <w:rFonts w:ascii="David" w:hAnsi="David"/>
          <w:sz w:val="24"/>
        </w:rPr>
        <w:t>E-democracy</w:t>
      </w:r>
      <w:r w:rsidR="001A3B8D" w:rsidRPr="00C8301E">
        <w:rPr>
          <w:rFonts w:ascii="David" w:hAnsi="David" w:hint="cs"/>
          <w:b/>
          <w:bCs/>
          <w:sz w:val="24"/>
          <w:bdr w:val="none" w:sz="0" w:space="0" w:color="auto" w:frame="1"/>
          <w:rtl/>
        </w:rPr>
        <w:t xml:space="preserve"> </w:t>
      </w:r>
      <w:r w:rsidRPr="00C8301E">
        <w:rPr>
          <w:rFonts w:ascii="David" w:hAnsi="David"/>
          <w:noProof/>
          <w:sz w:val="24"/>
          <w:rtl/>
        </w:rPr>
        <w:t xml:space="preserve">במסגרת הליך בחירת הנציגים לפרלמנט לפי שלושת השלבים: טרם ההצבעה, בעת ההצבעה ולאחר ההצבעה. נכון לציין כי הדיון להלן רלוונטי גם ביחס ליישום </w:t>
      </w:r>
      <w:r w:rsidR="001A3B8D" w:rsidRPr="00C8301E">
        <w:rPr>
          <w:rFonts w:ascii="David" w:hAnsi="David"/>
          <w:sz w:val="24"/>
        </w:rPr>
        <w:t>E-democracy</w:t>
      </w:r>
      <w:r w:rsidR="001A3B8D" w:rsidRPr="00C8301E">
        <w:rPr>
          <w:rFonts w:ascii="David" w:hAnsi="David" w:hint="cs"/>
          <w:b/>
          <w:bCs/>
          <w:sz w:val="24"/>
          <w:bdr w:val="none" w:sz="0" w:space="0" w:color="auto" w:frame="1"/>
          <w:rtl/>
        </w:rPr>
        <w:t xml:space="preserve"> </w:t>
      </w:r>
      <w:r w:rsidRPr="00C8301E">
        <w:rPr>
          <w:rFonts w:ascii="David" w:hAnsi="David"/>
          <w:noProof/>
          <w:sz w:val="24"/>
          <w:rtl/>
        </w:rPr>
        <w:t>בהליך החקיקה הישירה. תחילה יוצגו היתרונות, לאחר מכן ייבחנו היתרונות בהתאם להצדקות המרכזיות למשטר הדמוקרטי: ח</w:t>
      </w:r>
      <w:r w:rsidRPr="00C8301E">
        <w:rPr>
          <w:rFonts w:ascii="David" w:hAnsi="David" w:hint="eastAsia"/>
          <w:noProof/>
          <w:sz w:val="24"/>
          <w:rtl/>
        </w:rPr>
        <w:t>ו</w:t>
      </w:r>
      <w:r w:rsidRPr="00C8301E">
        <w:rPr>
          <w:rFonts w:ascii="David" w:hAnsi="David"/>
          <w:noProof/>
          <w:sz w:val="24"/>
          <w:rtl/>
        </w:rPr>
        <w:t xml:space="preserve">כמת ההמונים, יציבות המשטר, הפריית השיח הפוליטי </w:t>
      </w:r>
      <w:r w:rsidRPr="00C8301E">
        <w:rPr>
          <w:rFonts w:ascii="David" w:hAnsi="David"/>
          <w:noProof/>
          <w:sz w:val="24"/>
          <w:rtl/>
        </w:rPr>
        <w:lastRenderedPageBreak/>
        <w:t>והגשמת עמדותיו של הריבון.</w:t>
      </w:r>
      <w:r w:rsidRPr="00C8301E">
        <w:rPr>
          <w:rStyle w:val="a6"/>
          <w:rFonts w:ascii="David" w:hAnsi="David"/>
          <w:noProof/>
          <w:sz w:val="24"/>
          <w:rtl/>
        </w:rPr>
        <w:footnoteReference w:id="12"/>
      </w:r>
      <w:r w:rsidRPr="00C8301E">
        <w:rPr>
          <w:rFonts w:ascii="David" w:hAnsi="David"/>
          <w:noProof/>
          <w:sz w:val="24"/>
          <w:rtl/>
        </w:rPr>
        <w:t xml:space="preserve"> לבסוף יפורטו החסרונות והמענה להם.</w:t>
      </w:r>
    </w:p>
    <w:p w14:paraId="6E3C58E1" w14:textId="67940EA9" w:rsidR="00563E8F" w:rsidRPr="00C8301E" w:rsidRDefault="00563E8F" w:rsidP="007B74F6">
      <w:pPr>
        <w:widowControl w:val="0"/>
        <w:spacing w:after="0" w:line="360" w:lineRule="auto"/>
        <w:ind w:firstLine="720"/>
        <w:jc w:val="both"/>
        <w:rPr>
          <w:rFonts w:ascii="David" w:hAnsi="David"/>
          <w:smallCaps/>
          <w:noProof/>
          <w:sz w:val="24"/>
          <w:rtl/>
        </w:rPr>
      </w:pPr>
      <w:r w:rsidRPr="00C8301E">
        <w:rPr>
          <w:rFonts w:ascii="David" w:hAnsi="David"/>
          <w:noProof/>
          <w:sz w:val="24"/>
          <w:shd w:val="clear" w:color="auto" w:fill="FFFFFF"/>
          <w:rtl/>
        </w:rPr>
        <w:t xml:space="preserve">יתרונות </w:t>
      </w:r>
      <w:r w:rsidR="005C1C36" w:rsidRPr="00C8301E">
        <w:rPr>
          <w:rFonts w:ascii="David" w:hAnsi="David"/>
          <w:sz w:val="24"/>
        </w:rPr>
        <w:t>E-democracy</w:t>
      </w:r>
      <w:r w:rsidR="005C1C36" w:rsidRPr="00C8301E" w:rsidDel="005C1C36">
        <w:rPr>
          <w:rFonts w:ascii="David" w:hAnsi="David"/>
          <w:noProof/>
          <w:sz w:val="24"/>
          <w:shd w:val="clear" w:color="auto" w:fill="FFFFFF"/>
          <w:rtl/>
        </w:rPr>
        <w:t xml:space="preserve"> </w:t>
      </w:r>
      <w:r w:rsidRPr="00C8301E">
        <w:rPr>
          <w:rFonts w:ascii="David" w:hAnsi="David"/>
          <w:noProof/>
          <w:sz w:val="24"/>
          <w:shd w:val="clear" w:color="auto" w:fill="FFFFFF"/>
          <w:rtl/>
        </w:rPr>
        <w:t xml:space="preserve">באים לידי ביטוי </w:t>
      </w:r>
      <w:r w:rsidRPr="00C8301E">
        <w:rPr>
          <w:rFonts w:ascii="David" w:hAnsi="David"/>
          <w:noProof/>
          <w:sz w:val="24"/>
          <w:rtl/>
        </w:rPr>
        <w:t xml:space="preserve">כבר בשלב הטרומי. </w:t>
      </w:r>
      <w:r w:rsidRPr="00C8301E">
        <w:rPr>
          <w:rFonts w:ascii="David" w:hAnsi="David"/>
          <w:noProof/>
          <w:sz w:val="24"/>
          <w:shd w:val="clear" w:color="auto" w:fill="FFFFFF"/>
          <w:rtl/>
        </w:rPr>
        <w:t>האינטראקטיביות שבטכנולוגיה האינטרנטית משכללת את ההידברות ואת הדיון הפוליטי</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ועשויה למקד אותם בבעיות הציבוריות שעל סדר היום. כך למשל, </w:t>
      </w:r>
      <w:r w:rsidRPr="00C8301E">
        <w:rPr>
          <w:rFonts w:ascii="David" w:hAnsi="David"/>
          <w:noProof/>
          <w:sz w:val="24"/>
          <w:rtl/>
        </w:rPr>
        <w:t>בשלב הקמפיין המקדים לאמצעים הטכנולוגיים ישנה השפעה רחבה על מערך הדיון והשיח המקדימים להצבעה. האינטראקציה שבין המצביעים למועמדים ובינם לבין עצמם היא דו־כיוונית</w:t>
      </w:r>
      <w:r w:rsidRPr="00C8301E">
        <w:rPr>
          <w:rFonts w:ascii="David" w:hAnsi="David" w:hint="cs"/>
          <w:noProof/>
          <w:sz w:val="24"/>
          <w:rtl/>
        </w:rPr>
        <w:t>;</w:t>
      </w:r>
      <w:r w:rsidRPr="00C8301E">
        <w:rPr>
          <w:rFonts w:ascii="David" w:hAnsi="David"/>
          <w:noProof/>
          <w:sz w:val="24"/>
          <w:rtl/>
        </w:rPr>
        <w:t xml:space="preserve"> באמצעות העברת מידע מהירה ושווה באופן אינטראקטיבי הדיון והשיח משתכללים</w:t>
      </w:r>
      <w:r w:rsidRPr="00C8301E">
        <w:rPr>
          <w:rFonts w:ascii="David" w:hAnsi="David" w:hint="cs"/>
          <w:noProof/>
          <w:sz w:val="24"/>
          <w:rtl/>
        </w:rPr>
        <w:t>,</w:t>
      </w:r>
      <w:r w:rsidRPr="00C8301E">
        <w:rPr>
          <w:rFonts w:ascii="David" w:hAnsi="David"/>
          <w:noProof/>
          <w:sz w:val="24"/>
          <w:rtl/>
        </w:rPr>
        <w:t xml:space="preserve"> והעלות הנמוכה של חילופי המידע באינטרנט הופכת אותו למדיום האטרקטיבי ביותר מבחינה כלכלית עבור מידע פוליטי, בייחוד בקרב קבוצות אינטרס בעלות תקציבים נמוכים. רשת האינטרנט</w:t>
      </w:r>
      <w:r w:rsidRPr="00C8301E">
        <w:rPr>
          <w:rFonts w:ascii="David" w:hAnsi="David" w:hint="cs"/>
          <w:noProof/>
          <w:sz w:val="24"/>
          <w:rtl/>
        </w:rPr>
        <w:t>,</w:t>
      </w:r>
      <w:r w:rsidRPr="00C8301E">
        <w:rPr>
          <w:rFonts w:ascii="David" w:hAnsi="David"/>
          <w:noProof/>
          <w:sz w:val="24"/>
          <w:rtl/>
        </w:rPr>
        <w:t xml:space="preserve"> על שלל הרשתות החברתיות והמדיומים שבה (פייסבוק, טוויטר, יוטיוב ועוד) נחשבת גם למנגנון זול ומהימן להגברת מודעות סביב הסוגיות השונות. כלי התקשורת המסורתיים</w:t>
      </w:r>
      <w:r w:rsidRPr="00C8301E">
        <w:rPr>
          <w:rFonts w:ascii="David" w:hAnsi="David" w:hint="cs"/>
          <w:noProof/>
          <w:sz w:val="24"/>
          <w:rtl/>
        </w:rPr>
        <w:t>,</w:t>
      </w:r>
      <w:r w:rsidRPr="00C8301E">
        <w:rPr>
          <w:rFonts w:ascii="David" w:hAnsi="David"/>
          <w:noProof/>
          <w:sz w:val="24"/>
          <w:rtl/>
        </w:rPr>
        <w:t xml:space="preserve"> לעומתה, כגון טלוויזיה או עיתונות כתובה, דורשים השקעה כספית כבדה. השימוש בטכנולוגיה בשלב הקמפיין המקדים עשוי לגבור גם על </w:t>
      </w:r>
      <w:r w:rsidRPr="00C8301E">
        <w:rPr>
          <w:rFonts w:ascii="David" w:hAnsi="David"/>
          <w:smallCaps/>
          <w:noProof/>
          <w:sz w:val="24"/>
          <w:rtl/>
        </w:rPr>
        <w:t>האדישות הציבורית, מטעמי נוחות, בנוגע לסוגיות הפוליטיות באמצעות התאמתן לאפיקי התפתחויות עדכניים בתחום הטלקומוניקציה והמחשוב, כגון התחברות למוקדי קבלת החלטות באמצעות האינטרנט או ועידות מחשב וירטואליות. תהליך זה, המנגיש את</w:t>
      </w:r>
      <w:r w:rsidRPr="00C8301E">
        <w:rPr>
          <w:rFonts w:ascii="David" w:hAnsi="David"/>
          <w:noProof/>
          <w:sz w:val="24"/>
          <w:rtl/>
        </w:rPr>
        <w:t xml:space="preserve"> המידע באופן נטול מאמץ בזכות הטכנולוגיה</w:t>
      </w:r>
      <w:r w:rsidRPr="00C8301E">
        <w:rPr>
          <w:rFonts w:ascii="David" w:hAnsi="David"/>
          <w:smallCaps/>
          <w:noProof/>
          <w:sz w:val="24"/>
          <w:rtl/>
        </w:rPr>
        <w:t>, עשוי לעודד מספר גדול של "אדישים" להצטרף לדיון ולהשפיע עליו. כך הטכנולוגיה הדמוקרטית מאפשרת לאזרחים להיות "משתתפים" מתוך ביתם ובמועדים הנוחים להם.</w:t>
      </w:r>
      <w:r w:rsidRPr="00C8301E">
        <w:rPr>
          <w:rStyle w:val="a6"/>
          <w:rFonts w:ascii="David" w:hAnsi="David"/>
          <w:smallCaps/>
          <w:noProof/>
          <w:sz w:val="24"/>
          <w:rtl/>
        </w:rPr>
        <w:footnoteReference w:id="13"/>
      </w:r>
      <w:r w:rsidRPr="00C8301E">
        <w:rPr>
          <w:rFonts w:ascii="David" w:hAnsi="David"/>
          <w:smallCaps/>
          <w:noProof/>
          <w:sz w:val="24"/>
          <w:rtl/>
        </w:rPr>
        <w:t xml:space="preserve"> יתרון נוסף ל</w:t>
      </w:r>
      <w:r w:rsidRPr="00C8301E">
        <w:rPr>
          <w:rFonts w:ascii="David" w:hAnsi="David"/>
          <w:noProof/>
          <w:sz w:val="24"/>
          <w:rtl/>
        </w:rPr>
        <w:t>הצבעה טכנולוגית, מצד המתמודדים, הוא האפשרות להעניק להם זמן רב יותר לעסוק בפעילות ציבורית ולהמעיט את המאמצים בשכנוע אזרחים לצאת ולהצביע.</w:t>
      </w:r>
    </w:p>
    <w:p w14:paraId="4BC593EF" w14:textId="42210668"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shd w:val="clear" w:color="auto" w:fill="FFFFFF"/>
          <w:rtl/>
        </w:rPr>
        <w:t xml:space="preserve">היתרון </w:t>
      </w:r>
      <w:r w:rsidR="005E57AA" w:rsidRPr="00C8301E">
        <w:rPr>
          <w:rFonts w:ascii="David" w:hAnsi="David" w:hint="cs"/>
          <w:noProof/>
          <w:sz w:val="24"/>
          <w:shd w:val="clear" w:color="auto" w:fill="FFFFFF"/>
          <w:rtl/>
        </w:rPr>
        <w:t>האינטרנטי</w:t>
      </w:r>
      <w:r w:rsidR="005E57AA" w:rsidRPr="00C8301E">
        <w:rPr>
          <w:rFonts w:ascii="David" w:hAnsi="David"/>
          <w:noProof/>
          <w:sz w:val="24"/>
          <w:shd w:val="clear" w:color="auto" w:fill="FFFFFF"/>
          <w:rtl/>
        </w:rPr>
        <w:t xml:space="preserve"> </w:t>
      </w:r>
      <w:r w:rsidRPr="00C8301E">
        <w:rPr>
          <w:rFonts w:ascii="David" w:hAnsi="David"/>
          <w:noProof/>
          <w:sz w:val="24"/>
          <w:shd w:val="clear" w:color="auto" w:fill="FFFFFF"/>
          <w:rtl/>
        </w:rPr>
        <w:t>נוכח גם בעת</w:t>
      </w:r>
      <w:r w:rsidRPr="00C8301E">
        <w:rPr>
          <w:rFonts w:ascii="David" w:hAnsi="David"/>
          <w:noProof/>
          <w:sz w:val="24"/>
          <w:rtl/>
        </w:rPr>
        <w:t xml:space="preserve"> ההצבעה בזכות הגמישות הרבה. ההצבעה אינה כבולה למקום או לזמן מסוים. במקום להציב קלפיות – על ההוצאות ועל הקשיים הארגוניים הנלווים לכך – ניתן להשתמש ברשת האינטרנט כדי להבטיח </w:t>
      </w:r>
      <w:r w:rsidRPr="00C8301E">
        <w:rPr>
          <w:rFonts w:ascii="David" w:hAnsi="David"/>
          <w:noProof/>
          <w:sz w:val="24"/>
          <w:shd w:val="clear" w:color="auto" w:fill="FFFFFF"/>
          <w:rtl/>
        </w:rPr>
        <w:t>גישה קלה ושווה להצבעה של מספר רב של אזרחים.</w:t>
      </w:r>
      <w:r w:rsidRPr="00C8301E">
        <w:rPr>
          <w:rFonts w:ascii="David" w:hAnsi="David"/>
          <w:noProof/>
          <w:sz w:val="24"/>
          <w:rtl/>
        </w:rPr>
        <w:t xml:space="preserve"> מנגנון הצבעה אינטרנטי לא רק יחסוך כסף להפקת הבחירות, שימוש במתקני הצבעה וניצול משאבי אנוש רבים, אלא גם יגביר את הנגישות של האזרח בהשוואה לשיטה הקלאסית.</w:t>
      </w:r>
      <w:bookmarkStart w:id="13" w:name="_Ref57026323"/>
      <w:r w:rsidRPr="00C8301E">
        <w:rPr>
          <w:rStyle w:val="a6"/>
          <w:rFonts w:ascii="David" w:hAnsi="David"/>
          <w:noProof/>
          <w:sz w:val="24"/>
          <w:rtl/>
        </w:rPr>
        <w:footnoteReference w:id="14"/>
      </w:r>
      <w:bookmarkEnd w:id="13"/>
      <w:r w:rsidRPr="00C8301E">
        <w:rPr>
          <w:rFonts w:ascii="David" w:hAnsi="David"/>
          <w:noProof/>
          <w:sz w:val="24"/>
          <w:rtl/>
        </w:rPr>
        <w:t xml:space="preserve"> בכל מקרה, אזרחים שאינם נגישים לאינטרנט יכולים </w:t>
      </w:r>
      <w:r w:rsidRPr="00C8301E">
        <w:rPr>
          <w:rFonts w:ascii="David" w:hAnsi="David"/>
          <w:noProof/>
          <w:sz w:val="24"/>
          <w:rtl/>
        </w:rPr>
        <w:lastRenderedPageBreak/>
        <w:t>להגיע למוקדי הצבעה אינטרנטיים, שיהיו מפוזרים במקומות שונים בדומה לקלפיות בשיטה המסורתית.</w:t>
      </w:r>
    </w:p>
    <w:p w14:paraId="23396A40" w14:textId="78979469" w:rsidR="00563E8F" w:rsidRPr="00C8301E" w:rsidRDefault="00563E8F" w:rsidP="007B74F6">
      <w:pPr>
        <w:widowControl w:val="0"/>
        <w:spacing w:after="0" w:line="360" w:lineRule="auto"/>
        <w:ind w:firstLine="720"/>
        <w:jc w:val="both"/>
        <w:rPr>
          <w:rFonts w:ascii="David" w:hAnsi="David"/>
          <w:smallCaps/>
          <w:noProof/>
          <w:sz w:val="24"/>
          <w:rtl/>
        </w:rPr>
      </w:pPr>
      <w:r w:rsidRPr="00C8301E">
        <w:rPr>
          <w:rFonts w:ascii="David" w:hAnsi="David"/>
          <w:noProof/>
          <w:sz w:val="24"/>
          <w:rtl/>
        </w:rPr>
        <w:t>השימוש ב</w:t>
      </w:r>
      <w:r w:rsidR="005C1C36" w:rsidRPr="00C8301E">
        <w:rPr>
          <w:rFonts w:ascii="David" w:hAnsi="David"/>
          <w:sz w:val="24"/>
        </w:rPr>
        <w:t xml:space="preserve"> E-democracy</w:t>
      </w:r>
      <w:r w:rsidRPr="00C8301E">
        <w:rPr>
          <w:rFonts w:ascii="David" w:hAnsi="David"/>
          <w:noProof/>
          <w:sz w:val="24"/>
          <w:rtl/>
        </w:rPr>
        <w:t xml:space="preserve">מסייע גם בשאלת "הצבעת חוץ" – מעמד </w:t>
      </w:r>
      <w:r w:rsidRPr="00C8301E">
        <w:rPr>
          <w:rFonts w:ascii="David" w:hAnsi="David"/>
          <w:smallCaps/>
          <w:noProof/>
          <w:sz w:val="24"/>
          <w:rtl/>
        </w:rPr>
        <w:t>האזרחים השוהים מחוץ למדינה בעת הבחירות</w:t>
      </w:r>
      <w:r w:rsidRPr="00C8301E">
        <w:rPr>
          <w:rFonts w:ascii="David" w:hAnsi="David"/>
          <w:noProof/>
          <w:sz w:val="24"/>
          <w:rtl/>
        </w:rPr>
        <w:t>.</w:t>
      </w:r>
      <w:r w:rsidRPr="00C8301E">
        <w:rPr>
          <w:rStyle w:val="a6"/>
          <w:rFonts w:ascii="David" w:hAnsi="David"/>
          <w:noProof/>
          <w:sz w:val="24"/>
          <w:rtl/>
        </w:rPr>
        <w:footnoteReference w:id="15"/>
      </w:r>
      <w:r w:rsidRPr="00C8301E">
        <w:rPr>
          <w:rFonts w:ascii="David" w:hAnsi="David"/>
          <w:noProof/>
          <w:sz w:val="24"/>
          <w:rtl/>
        </w:rPr>
        <w:t xml:space="preserve"> המחלוקת העקרונית עומדת על זיקתו של האזרח למדינה</w:t>
      </w:r>
      <w:r w:rsidRPr="00C8301E">
        <w:rPr>
          <w:rFonts w:ascii="David" w:hAnsi="David" w:hint="cs"/>
          <w:noProof/>
          <w:sz w:val="24"/>
          <w:rtl/>
        </w:rPr>
        <w:t>:</w:t>
      </w:r>
      <w:r w:rsidRPr="00C8301E">
        <w:rPr>
          <w:rFonts w:ascii="David" w:hAnsi="David"/>
          <w:noProof/>
          <w:sz w:val="24"/>
          <w:rtl/>
        </w:rPr>
        <w:t xml:space="preserve"> מצד אחד, ככל שפרק זמן השהות </w:t>
      </w:r>
      <w:r w:rsidRPr="00C8301E">
        <w:rPr>
          <w:rFonts w:ascii="David" w:hAnsi="David" w:hint="cs"/>
          <w:noProof/>
          <w:sz w:val="24"/>
          <w:rtl/>
        </w:rPr>
        <w:t xml:space="preserve">של אדם </w:t>
      </w:r>
      <w:r w:rsidRPr="00C8301E">
        <w:rPr>
          <w:rFonts w:ascii="David" w:hAnsi="David"/>
          <w:noProof/>
          <w:sz w:val="24"/>
          <w:rtl/>
        </w:rPr>
        <w:t>מחוץ למדינה הוא ארוך יותר, כך זיקתו לארצו נחלשת</w:t>
      </w:r>
      <w:r w:rsidRPr="00C8301E">
        <w:rPr>
          <w:rFonts w:ascii="David" w:hAnsi="David" w:hint="cs"/>
          <w:noProof/>
          <w:sz w:val="24"/>
          <w:rtl/>
        </w:rPr>
        <w:t>;</w:t>
      </w:r>
      <w:r w:rsidRPr="00C8301E">
        <w:rPr>
          <w:rStyle w:val="a6"/>
          <w:rFonts w:ascii="David" w:hAnsi="David"/>
          <w:smallCaps/>
          <w:noProof/>
          <w:sz w:val="24"/>
          <w:rtl/>
        </w:rPr>
        <w:footnoteReference w:id="16"/>
      </w:r>
      <w:r w:rsidRPr="00C8301E">
        <w:rPr>
          <w:rFonts w:ascii="David" w:hAnsi="David"/>
          <w:noProof/>
          <w:sz w:val="24"/>
          <w:rtl/>
        </w:rPr>
        <w:t xml:space="preserve"> מצד שני, </w:t>
      </w:r>
      <w:r w:rsidRPr="00C8301E">
        <w:rPr>
          <w:rFonts w:ascii="David" w:hAnsi="David"/>
          <w:smallCaps/>
          <w:noProof/>
          <w:sz w:val="24"/>
          <w:rtl/>
        </w:rPr>
        <w:t>ההתנתקות הפיזית מן המסגרת הפוליטית אינה שוללת את הזיקה הפוליטית ואת זכות ההשתתפות בבחירות. מבלי להידרש להכרעה במחלוקת "הצבעת חוץ", נראה כי הדמוקרטיה הטכנולוגית שוללת את הטענה כי מחסור במשאבים פיזיים או חסמים טכניים מורידים מ</w:t>
      </w:r>
      <w:r w:rsidRPr="00C8301E">
        <w:rPr>
          <w:rFonts w:ascii="David" w:hAnsi="David" w:hint="cs"/>
          <w:smallCaps/>
          <w:noProof/>
          <w:sz w:val="24"/>
          <w:rtl/>
        </w:rPr>
        <w:t>ן הפרק</w:t>
      </w:r>
      <w:r w:rsidRPr="00C8301E">
        <w:rPr>
          <w:rFonts w:ascii="David" w:hAnsi="David"/>
          <w:smallCaps/>
          <w:noProof/>
          <w:sz w:val="24"/>
          <w:rtl/>
        </w:rPr>
        <w:t xml:space="preserve"> את האפשרות להצבעה כזו.</w:t>
      </w:r>
      <w:r w:rsidRPr="00C8301E">
        <w:rPr>
          <w:rStyle w:val="a6"/>
          <w:rFonts w:ascii="David" w:hAnsi="David"/>
          <w:smallCaps/>
          <w:noProof/>
          <w:sz w:val="24"/>
          <w:rtl/>
        </w:rPr>
        <w:footnoteReference w:id="17"/>
      </w:r>
      <w:r w:rsidRPr="00C8301E">
        <w:rPr>
          <w:rFonts w:ascii="David" w:hAnsi="David"/>
          <w:smallCaps/>
          <w:noProof/>
          <w:sz w:val="24"/>
          <w:rtl/>
        </w:rPr>
        <w:t xml:space="preserve"> במילים אחרות, שימוש באמצעים טכנולוגיים יסייע </w:t>
      </w:r>
      <w:r w:rsidRPr="00C8301E">
        <w:rPr>
          <w:rFonts w:ascii="David" w:hAnsi="David"/>
          <w:noProof/>
          <w:sz w:val="24"/>
          <w:shd w:val="clear" w:color="auto" w:fill="FFFFFF"/>
          <w:rtl/>
        </w:rPr>
        <w:t>לקשר בין אזרחים הנמצאים מעבר לגבולות הזמן והמרחב.</w:t>
      </w:r>
    </w:p>
    <w:p w14:paraId="0A912F6E" w14:textId="5F74E60B" w:rsidR="00563E8F" w:rsidRPr="00C8301E" w:rsidRDefault="005C1C36"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sz w:val="24"/>
        </w:rPr>
        <w:t>E-democracy</w:t>
      </w:r>
      <w:r w:rsidRPr="00C8301E" w:rsidDel="005C1C36">
        <w:rPr>
          <w:rFonts w:ascii="David" w:hAnsi="David"/>
          <w:noProof/>
          <w:sz w:val="24"/>
          <w:rtl/>
        </w:rPr>
        <w:t xml:space="preserve"> </w:t>
      </w:r>
      <w:r w:rsidR="00563E8F" w:rsidRPr="00C8301E">
        <w:rPr>
          <w:rFonts w:ascii="David" w:hAnsi="David"/>
          <w:noProof/>
          <w:sz w:val="24"/>
          <w:rtl/>
        </w:rPr>
        <w:t>מסייעת באופן ניכר גם לאחר ההצבעה. ספירת הקולות תהיה מהירה ומדויקת יותר מ</w:t>
      </w:r>
      <w:r w:rsidR="00563E8F" w:rsidRPr="00C8301E">
        <w:rPr>
          <w:rFonts w:ascii="David" w:hAnsi="David" w:hint="cs"/>
          <w:noProof/>
          <w:sz w:val="24"/>
          <w:rtl/>
        </w:rPr>
        <w:t>ה</w:t>
      </w:r>
      <w:r w:rsidR="00563E8F" w:rsidRPr="00C8301E">
        <w:rPr>
          <w:rFonts w:ascii="David" w:hAnsi="David"/>
          <w:noProof/>
          <w:sz w:val="24"/>
          <w:rtl/>
        </w:rPr>
        <w:t>שיטה הרגילה, תחסוך טעויות בשל ספירה אנושית לקויה ותקשה על זיוף מכוון. בניגוד לאמצעיים המסורתיים,</w:t>
      </w:r>
      <w:r w:rsidR="00563E8F" w:rsidRPr="00C8301E">
        <w:rPr>
          <w:rFonts w:ascii="David" w:hAnsi="David"/>
          <w:noProof/>
          <w:sz w:val="24"/>
          <w:shd w:val="clear" w:color="auto" w:fill="FFFFFF"/>
          <w:rtl/>
        </w:rPr>
        <w:t xml:space="preserve"> היישומים הטכנולוגיים מאפשרים לעבד כמויות עצומות של מידע באופן מהיר מא</w:t>
      </w:r>
      <w:r w:rsidR="00563E8F" w:rsidRPr="00C8301E">
        <w:rPr>
          <w:rFonts w:ascii="David" w:hAnsi="David" w:hint="cs"/>
          <w:noProof/>
          <w:sz w:val="24"/>
          <w:shd w:val="clear" w:color="auto" w:fill="FFFFFF"/>
          <w:rtl/>
        </w:rPr>
        <w:t>ו</w:t>
      </w:r>
      <w:r w:rsidR="00563E8F" w:rsidRPr="00C8301E">
        <w:rPr>
          <w:rFonts w:ascii="David" w:hAnsi="David"/>
          <w:noProof/>
          <w:sz w:val="24"/>
          <w:shd w:val="clear" w:color="auto" w:fill="FFFFFF"/>
          <w:rtl/>
        </w:rPr>
        <w:t>ד ובמרחב טעויות אפסי כמעט. גם בשלב זה חסכון העלויות ניכר מא</w:t>
      </w:r>
      <w:r w:rsidR="00563E8F" w:rsidRPr="00C8301E">
        <w:rPr>
          <w:rFonts w:ascii="David" w:hAnsi="David" w:hint="cs"/>
          <w:noProof/>
          <w:sz w:val="24"/>
          <w:shd w:val="clear" w:color="auto" w:fill="FFFFFF"/>
          <w:rtl/>
        </w:rPr>
        <w:t>ו</w:t>
      </w:r>
      <w:r w:rsidR="00563E8F" w:rsidRPr="00C8301E">
        <w:rPr>
          <w:rFonts w:ascii="David" w:hAnsi="David"/>
          <w:noProof/>
          <w:sz w:val="24"/>
          <w:shd w:val="clear" w:color="auto" w:fill="FFFFFF"/>
          <w:rtl/>
        </w:rPr>
        <w:t>ד.</w:t>
      </w:r>
      <w:r w:rsidR="00563E8F" w:rsidRPr="00C8301E">
        <w:rPr>
          <w:rStyle w:val="a6"/>
          <w:rFonts w:ascii="David" w:hAnsi="David"/>
          <w:noProof/>
          <w:sz w:val="24"/>
          <w:shd w:val="clear" w:color="auto" w:fill="FFFFFF"/>
          <w:rtl/>
        </w:rPr>
        <w:footnoteReference w:id="18"/>
      </w:r>
    </w:p>
    <w:p w14:paraId="64747EF2" w14:textId="5B1A2FC1"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לסיכום, ניתן להצביע על שלושה יתרונות בולטים ב</w:t>
      </w:r>
      <w:r w:rsidR="005C1C36" w:rsidRPr="00C8301E">
        <w:rPr>
          <w:rFonts w:ascii="David" w:hAnsi="David"/>
          <w:sz w:val="24"/>
        </w:rPr>
        <w:t>E-</w:t>
      </w:r>
      <w:proofErr w:type="spellStart"/>
      <w:r w:rsidR="005C1C36" w:rsidRPr="00C8301E">
        <w:rPr>
          <w:rFonts w:ascii="David" w:hAnsi="David"/>
          <w:sz w:val="24"/>
        </w:rPr>
        <w:t>democrac</w:t>
      </w:r>
      <w:proofErr w:type="spellEnd"/>
      <w:r w:rsidRPr="00C8301E">
        <w:rPr>
          <w:rFonts w:ascii="David" w:hAnsi="David"/>
          <w:noProof/>
          <w:sz w:val="24"/>
          <w:rtl/>
        </w:rPr>
        <w:t xml:space="preserve">: הגדלת כמות המשתתפים בדיון המקדים ובהצבעה עצמה; הנגשת הדיון וההצבעה; הגדלת הדיוק והמהירות בספירת הקולות. יתרונות אלו עולים בקנה אחד עם ההצדקות המרכזיות של המשטר הדמוקרטי: יתרון </w:t>
      </w:r>
      <w:r w:rsidRPr="00C8301E">
        <w:rPr>
          <w:rFonts w:ascii="David" w:hAnsi="David" w:hint="cs"/>
          <w:noProof/>
          <w:sz w:val="24"/>
          <w:rtl/>
        </w:rPr>
        <w:t>ה</w:t>
      </w:r>
      <w:r w:rsidRPr="00C8301E">
        <w:rPr>
          <w:rFonts w:ascii="David" w:hAnsi="David"/>
          <w:noProof/>
          <w:sz w:val="24"/>
          <w:rtl/>
        </w:rPr>
        <w:t>הגדל</w:t>
      </w:r>
      <w:r w:rsidRPr="00C8301E">
        <w:rPr>
          <w:rFonts w:ascii="David" w:hAnsi="David" w:hint="cs"/>
          <w:noProof/>
          <w:sz w:val="24"/>
          <w:rtl/>
        </w:rPr>
        <w:t>ה של</w:t>
      </w:r>
      <w:r w:rsidRPr="00C8301E">
        <w:rPr>
          <w:rFonts w:ascii="David" w:hAnsi="David"/>
          <w:noProof/>
          <w:sz w:val="24"/>
          <w:rtl/>
        </w:rPr>
        <w:t xml:space="preserve"> כמות המשתתפים בדיון המקדים ובהצבעה עצמה משתלב עם הצדקות ח</w:t>
      </w:r>
      <w:r w:rsidRPr="00C8301E">
        <w:rPr>
          <w:rFonts w:ascii="David" w:hAnsi="David" w:hint="cs"/>
          <w:noProof/>
          <w:sz w:val="24"/>
          <w:rtl/>
        </w:rPr>
        <w:t>ו</w:t>
      </w:r>
      <w:r w:rsidRPr="00C8301E">
        <w:rPr>
          <w:rFonts w:ascii="David" w:hAnsi="David"/>
          <w:noProof/>
          <w:sz w:val="24"/>
          <w:rtl/>
        </w:rPr>
        <w:t>כמת ההמונים והפריית השיח הפוליטי</w:t>
      </w:r>
      <w:r w:rsidRPr="00C8301E">
        <w:rPr>
          <w:rFonts w:ascii="David" w:hAnsi="David" w:hint="cs"/>
          <w:noProof/>
          <w:sz w:val="24"/>
          <w:rtl/>
        </w:rPr>
        <w:t>;</w:t>
      </w:r>
      <w:r w:rsidRPr="00C8301E">
        <w:rPr>
          <w:rFonts w:ascii="David" w:hAnsi="David"/>
          <w:noProof/>
          <w:sz w:val="24"/>
          <w:rtl/>
        </w:rPr>
        <w:t xml:space="preserve"> יתרון הנגשת הדיון וההצבעה משתלב עם הצדקות יציבות המשטר (בשל השתתפות של קבוצות אינטרסים נוספות) והפריית השיח הפוליטי</w:t>
      </w:r>
      <w:r w:rsidRPr="00C8301E">
        <w:rPr>
          <w:rFonts w:ascii="David" w:hAnsi="David" w:hint="cs"/>
          <w:noProof/>
          <w:sz w:val="24"/>
          <w:rtl/>
        </w:rPr>
        <w:t>;</w:t>
      </w:r>
      <w:r w:rsidRPr="00C8301E">
        <w:rPr>
          <w:rFonts w:ascii="David" w:hAnsi="David"/>
          <w:noProof/>
          <w:sz w:val="24"/>
          <w:rtl/>
        </w:rPr>
        <w:t xml:space="preserve"> יתרון הגדלת הדיוק והמהירות בספירת הקולות משתלב עם הצדקת יציבות המשטר (צמצום טענות למניפולציה שלילית). כל היתרונות נופלים תחת הצדקת </w:t>
      </w:r>
      <w:r w:rsidRPr="00C8301E">
        <w:rPr>
          <w:rFonts w:ascii="David" w:hAnsi="David" w:hint="cs"/>
          <w:noProof/>
          <w:sz w:val="24"/>
          <w:rtl/>
        </w:rPr>
        <w:t>ה</w:t>
      </w:r>
      <w:r w:rsidRPr="00C8301E">
        <w:rPr>
          <w:rFonts w:ascii="David" w:hAnsi="David"/>
          <w:noProof/>
          <w:sz w:val="24"/>
          <w:rtl/>
        </w:rPr>
        <w:t>הגשמ</w:t>
      </w:r>
      <w:r w:rsidRPr="00C8301E">
        <w:rPr>
          <w:rFonts w:ascii="David" w:hAnsi="David" w:hint="cs"/>
          <w:noProof/>
          <w:sz w:val="24"/>
          <w:rtl/>
        </w:rPr>
        <w:t>ה של</w:t>
      </w:r>
      <w:r w:rsidRPr="00C8301E">
        <w:rPr>
          <w:rFonts w:ascii="David" w:hAnsi="David"/>
          <w:noProof/>
          <w:sz w:val="24"/>
          <w:rtl/>
        </w:rPr>
        <w:t xml:space="preserve"> עמדותיו של הריבון – ככל שיותר אנשים נוטלים חלק בדיון ובהצבעה, ככל שבעת ההצבעה האפשרות להביע את עמדתם כפי שהיא, ללא תיווך, רחבה יותר, וככל שבעת הספירה מרחב הטעויות מצטמצם </w:t>
      </w:r>
      <w:r w:rsidRPr="00C8301E">
        <w:rPr>
          <w:rFonts w:ascii="David" w:hAnsi="David" w:hint="cs"/>
          <w:noProof/>
          <w:sz w:val="24"/>
          <w:rtl/>
        </w:rPr>
        <w:t>במידה ניכר</w:t>
      </w:r>
      <w:r w:rsidRPr="00C8301E">
        <w:rPr>
          <w:rFonts w:ascii="David" w:hAnsi="David"/>
          <w:noProof/>
          <w:sz w:val="24"/>
          <w:rtl/>
        </w:rPr>
        <w:t>ת – כך ניתן להגשים באופן מהימן ומדויק יותר את עמדותיו של הריבון.</w:t>
      </w:r>
    </w:p>
    <w:p w14:paraId="1CB008E2" w14:textId="0430D4D3"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shd w:val="clear" w:color="auto" w:fill="FFFFFF"/>
          <w:rtl/>
        </w:rPr>
        <w:t>חסרונות ה</w:t>
      </w:r>
      <w:r w:rsidR="005C1C36" w:rsidRPr="00C8301E">
        <w:rPr>
          <w:rFonts w:ascii="David" w:hAnsi="David"/>
          <w:sz w:val="24"/>
        </w:rPr>
        <w:t xml:space="preserve"> E-democracy</w:t>
      </w:r>
      <w:r w:rsidRPr="00C8301E">
        <w:rPr>
          <w:rFonts w:ascii="David" w:hAnsi="David"/>
          <w:noProof/>
          <w:sz w:val="24"/>
          <w:shd w:val="clear" w:color="auto" w:fill="FFFFFF"/>
          <w:rtl/>
        </w:rPr>
        <w:t xml:space="preserve">מתמקדים גם בשלושת השלבים שפורטו לעיל – טרום ההצבעה, ההצבעה עצמה ולאחריה. </w:t>
      </w:r>
      <w:r w:rsidRPr="00C8301E">
        <w:rPr>
          <w:rFonts w:ascii="David" w:hAnsi="David"/>
          <w:noProof/>
          <w:sz w:val="24"/>
          <w:rtl/>
        </w:rPr>
        <w:t xml:space="preserve">ניתן לסווג את החסרונות הללו לפי אחד משני סוגי החסרונות הבאים: סוג ראשון, </w:t>
      </w:r>
      <w:r w:rsidRPr="00C8301E">
        <w:rPr>
          <w:rFonts w:ascii="David" w:hAnsi="David" w:hint="cs"/>
          <w:noProof/>
          <w:sz w:val="24"/>
          <w:rtl/>
        </w:rPr>
        <w:t>ש</w:t>
      </w:r>
      <w:r w:rsidRPr="00C8301E">
        <w:rPr>
          <w:rFonts w:ascii="David" w:hAnsi="David"/>
          <w:noProof/>
          <w:sz w:val="24"/>
          <w:rtl/>
        </w:rPr>
        <w:t>אותו אכנה "חסרונות פנימיים"</w:t>
      </w:r>
      <w:r w:rsidR="001A3B8D" w:rsidRPr="00C8301E">
        <w:rPr>
          <w:rFonts w:ascii="David" w:hAnsi="David" w:hint="cs"/>
          <w:noProof/>
          <w:sz w:val="24"/>
          <w:rtl/>
        </w:rPr>
        <w:t xml:space="preserve"> או "חסרונות אנושיים"</w:t>
      </w:r>
      <w:r w:rsidRPr="00C8301E">
        <w:rPr>
          <w:rFonts w:ascii="David" w:hAnsi="David"/>
          <w:noProof/>
          <w:sz w:val="24"/>
          <w:rtl/>
        </w:rPr>
        <w:t>, אלו חסרונות הנובעים מהרחבת המעורבות האזרחית בהליך הפוליטי. ככל שיותר אזרחים נוטלים חלק בהליך הפוליטי כך חולשות החברה האנושית מקבלות ביטוי רחב יותר.</w:t>
      </w:r>
      <w:bookmarkStart w:id="14" w:name="_Ref57026407"/>
      <w:r w:rsidRPr="00C8301E">
        <w:rPr>
          <w:rStyle w:val="a6"/>
          <w:rFonts w:ascii="David" w:hAnsi="David"/>
          <w:noProof/>
          <w:sz w:val="24"/>
          <w:rtl/>
        </w:rPr>
        <w:footnoteReference w:id="19"/>
      </w:r>
      <w:bookmarkEnd w:id="14"/>
      <w:r w:rsidRPr="00C8301E">
        <w:rPr>
          <w:rFonts w:ascii="David" w:hAnsi="David"/>
          <w:noProof/>
          <w:sz w:val="24"/>
          <w:rtl/>
        </w:rPr>
        <w:t xml:space="preserve"> סוג שני, </w:t>
      </w:r>
      <w:r w:rsidRPr="00C8301E">
        <w:rPr>
          <w:rFonts w:ascii="David" w:hAnsi="David" w:hint="cs"/>
          <w:noProof/>
          <w:sz w:val="24"/>
          <w:rtl/>
        </w:rPr>
        <w:t>ש</w:t>
      </w:r>
      <w:r w:rsidRPr="00C8301E">
        <w:rPr>
          <w:rFonts w:ascii="David" w:hAnsi="David"/>
          <w:noProof/>
          <w:sz w:val="24"/>
          <w:rtl/>
        </w:rPr>
        <w:t>אותו אכנה "חסרונות חיצוניים"</w:t>
      </w:r>
      <w:r w:rsidR="001A3B8D" w:rsidRPr="00C8301E">
        <w:rPr>
          <w:rFonts w:ascii="David" w:hAnsi="David" w:hint="cs"/>
          <w:noProof/>
          <w:sz w:val="24"/>
          <w:rtl/>
        </w:rPr>
        <w:t xml:space="preserve"> או "חסרונות טכנולוגיים"</w:t>
      </w:r>
      <w:r w:rsidRPr="00C8301E">
        <w:rPr>
          <w:rFonts w:ascii="David" w:hAnsi="David"/>
          <w:noProof/>
          <w:sz w:val="24"/>
          <w:rtl/>
        </w:rPr>
        <w:t xml:space="preserve">, מבוסס על </w:t>
      </w:r>
      <w:r w:rsidRPr="00C8301E">
        <w:rPr>
          <w:rFonts w:ascii="David" w:hAnsi="David"/>
          <w:noProof/>
          <w:sz w:val="24"/>
          <w:rtl/>
        </w:rPr>
        <w:lastRenderedPageBreak/>
        <w:t>השימוש באמצעים טכנולוגיים החשופים למניפולציות שליליות. פלטפורמה טכנולוגית משוכללת טומנת בחובה אפשרויות נוספות לניצולה לרעה בהליך הפוליטי. המענה הניתן להלן הוא ביחס לחסרונות החיצוניים</w:t>
      </w:r>
      <w:r w:rsidRPr="00C8301E">
        <w:rPr>
          <w:rFonts w:ascii="David" w:hAnsi="David" w:hint="cs"/>
          <w:noProof/>
          <w:sz w:val="24"/>
          <w:rtl/>
        </w:rPr>
        <w:t>;</w:t>
      </w:r>
      <w:r w:rsidRPr="00C8301E">
        <w:rPr>
          <w:rFonts w:ascii="David" w:hAnsi="David"/>
          <w:noProof/>
          <w:sz w:val="24"/>
          <w:rtl/>
        </w:rPr>
        <w:t xml:space="preserve"> מענה על החסרונות הפנימיים יינתן בפרק הבא.</w:t>
      </w:r>
    </w:p>
    <w:p w14:paraId="1049F881" w14:textId="509BA41A" w:rsidR="00563E8F" w:rsidRPr="00C8301E" w:rsidRDefault="00563E8F"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shd w:val="clear" w:color="auto" w:fill="FFFFFF"/>
          <w:rtl/>
        </w:rPr>
        <w:t xml:space="preserve">טענות נגד מהסוג הראשון – חסרונות פנימיים – מתמקדות ברמת התוכן שפלטפורמה שכזו מייצרת כבר בשלב הטרומי </w:t>
      </w:r>
      <w:r w:rsidRPr="00C8301E">
        <w:rPr>
          <w:rFonts w:ascii="David" w:hAnsi="David" w:hint="cs"/>
          <w:noProof/>
          <w:sz w:val="24"/>
          <w:shd w:val="clear" w:color="auto" w:fill="FFFFFF"/>
          <w:rtl/>
        </w:rPr>
        <w:t>ש</w:t>
      </w:r>
      <w:r w:rsidRPr="00C8301E">
        <w:rPr>
          <w:rFonts w:ascii="David" w:hAnsi="David"/>
          <w:noProof/>
          <w:sz w:val="24"/>
          <w:shd w:val="clear" w:color="auto" w:fill="FFFFFF"/>
          <w:rtl/>
        </w:rPr>
        <w:t>בו נערך הקמפיין לקראת ההצבעה. לטענת המתנגדים לדמוקרטיה הטכנולוגית, העלות הנמוכה (הכספית והחברתית) שהאזרח משלם כדי להצטרף לדיון מובילה להשתתפות יתר, היוצרת שיח פוליטי רדוד בשל מונולוגים פטפטניים ודעתניים עד לעייפה, כך שמתקב</w:t>
      </w:r>
      <w:r w:rsidRPr="00C8301E">
        <w:rPr>
          <w:rFonts w:ascii="David" w:hAnsi="David" w:hint="cs"/>
          <w:noProof/>
          <w:sz w:val="24"/>
          <w:shd w:val="clear" w:color="auto" w:fill="FFFFFF"/>
          <w:rtl/>
        </w:rPr>
        <w:t>ץ</w:t>
      </w:r>
      <w:r w:rsidRPr="00C8301E">
        <w:rPr>
          <w:rFonts w:ascii="David" w:hAnsi="David"/>
          <w:noProof/>
          <w:sz w:val="24"/>
          <w:shd w:val="clear" w:color="auto" w:fill="FFFFFF"/>
          <w:rtl/>
        </w:rPr>
        <w:t xml:space="preserve"> בליל של דעות המפיקות </w:t>
      </w:r>
      <w:r w:rsidR="00C311CF" w:rsidRPr="00C8301E">
        <w:rPr>
          <w:rFonts w:ascii="David" w:hAnsi="David"/>
          <w:noProof/>
          <w:sz w:val="24"/>
        </w:rPr>
        <w:t>"A Dialogue of Millions? It Would Produce a Din, not a Democracy"</w:t>
      </w:r>
      <w:r w:rsidRPr="00C8301E">
        <w:rPr>
          <w:rFonts w:ascii="David" w:hAnsi="David"/>
          <w:noProof/>
          <w:sz w:val="24"/>
          <w:shd w:val="clear" w:color="auto" w:fill="FFFFFF"/>
          <w:rtl/>
        </w:rPr>
        <w:t>.</w:t>
      </w:r>
      <w:r w:rsidRPr="00C8301E">
        <w:rPr>
          <w:rStyle w:val="a6"/>
          <w:rFonts w:ascii="David" w:hAnsi="David"/>
          <w:noProof/>
          <w:sz w:val="24"/>
          <w:shd w:val="clear" w:color="auto" w:fill="FFFFFF"/>
        </w:rPr>
        <w:footnoteReference w:id="20"/>
      </w:r>
      <w:r w:rsidRPr="00C8301E">
        <w:rPr>
          <w:rFonts w:ascii="David" w:hAnsi="David"/>
          <w:noProof/>
          <w:sz w:val="24"/>
          <w:shd w:val="clear" w:color="auto" w:fill="FFFFFF"/>
          <w:rtl/>
        </w:rPr>
        <w:t xml:space="preserve"> זאת ועוד, המדיה האינטרנטית, בעיקר ברשתות החברתיות, כופה על הדיון שיח מהיר, ולפיכך מעודדת מסרים קצרים ללא דיון מעמיק</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וכן העמסת מידע המסתיר את הטענות הרלוונטיות.</w:t>
      </w:r>
      <w:r w:rsidRPr="00C8301E">
        <w:rPr>
          <w:rStyle w:val="a6"/>
          <w:rFonts w:ascii="David" w:hAnsi="David"/>
          <w:noProof/>
          <w:sz w:val="24"/>
          <w:shd w:val="clear" w:color="auto" w:fill="FFFFFF"/>
          <w:rtl/>
        </w:rPr>
        <w:footnoteReference w:id="21"/>
      </w:r>
      <w:r w:rsidRPr="00C8301E">
        <w:rPr>
          <w:rFonts w:ascii="David" w:hAnsi="David"/>
          <w:noProof/>
          <w:sz w:val="24"/>
          <w:shd w:val="clear" w:color="auto" w:fill="FFFFFF"/>
          <w:rtl/>
        </w:rPr>
        <w:t xml:space="preserve"> עלות נמוכה של יצירת תוכן עלולה להפיק גם תגובות ממניעים של שעמום או של קונדסות, המטרפדות או המסיטות את הדיון, ואף לע</w:t>
      </w:r>
      <w:r w:rsidRPr="00C8301E">
        <w:rPr>
          <w:rFonts w:ascii="David" w:hAnsi="David" w:hint="cs"/>
          <w:noProof/>
          <w:sz w:val="24"/>
          <w:shd w:val="clear" w:color="auto" w:fill="FFFFFF"/>
          <w:rtl/>
        </w:rPr>
        <w:t>י</w:t>
      </w:r>
      <w:r w:rsidRPr="00C8301E">
        <w:rPr>
          <w:rFonts w:ascii="David" w:hAnsi="David"/>
          <w:noProof/>
          <w:sz w:val="24"/>
          <w:shd w:val="clear" w:color="auto" w:fill="FFFFFF"/>
          <w:rtl/>
        </w:rPr>
        <w:t xml:space="preserve">תים ממניעים מכוונים כדי לקדם תעמולה או דיסאינפורמציה. תופעה זו מוכרת גם בשם </w:t>
      </w:r>
      <w:r w:rsidR="003239AE" w:rsidRPr="00C8301E">
        <w:rPr>
          <w:rFonts w:ascii="David" w:hAnsi="David" w:hint="cs"/>
          <w:noProof/>
          <w:sz w:val="24"/>
          <w:shd w:val="clear" w:color="auto" w:fill="FFFFFF"/>
          <w:rtl/>
        </w:rPr>
        <w:t>"ח</w:t>
      </w:r>
      <w:r w:rsidRPr="00C8301E">
        <w:rPr>
          <w:rFonts w:ascii="David" w:hAnsi="David"/>
          <w:noProof/>
          <w:sz w:val="24"/>
          <w:shd w:val="clear" w:color="auto" w:fill="FFFFFF"/>
          <w:rtl/>
        </w:rPr>
        <w:t>דשות כזב</w:t>
      </w:r>
      <w:r w:rsidRPr="00C8301E">
        <w:rPr>
          <w:rFonts w:ascii="David" w:hAnsi="David" w:hint="cs"/>
          <w:noProof/>
          <w:sz w:val="24"/>
          <w:shd w:val="clear" w:color="auto" w:fill="FFFFFF"/>
          <w:rtl/>
        </w:rPr>
        <w:t>" (</w:t>
      </w:r>
      <w:r w:rsidRPr="00C8301E">
        <w:rPr>
          <w:rFonts w:ascii="David" w:hAnsi="David"/>
          <w:noProof/>
          <w:sz w:val="24"/>
          <w:shd w:val="clear" w:color="auto" w:fill="FFFFFF"/>
        </w:rPr>
        <w:t>fake news</w:t>
      </w:r>
      <w:r w:rsidRPr="00C8301E">
        <w:rPr>
          <w:rFonts w:ascii="David" w:hAnsi="David"/>
          <w:noProof/>
          <w:sz w:val="24"/>
          <w:shd w:val="clear" w:color="auto" w:fill="FFFFFF"/>
          <w:rtl/>
        </w:rPr>
        <w:t xml:space="preserve">), </w:t>
      </w:r>
      <w:r w:rsidRPr="00C8301E">
        <w:rPr>
          <w:rFonts w:ascii="David" w:hAnsi="David" w:hint="cs"/>
          <w:noProof/>
          <w:sz w:val="24"/>
          <w:shd w:val="clear" w:color="auto" w:fill="FFFFFF"/>
          <w:rtl/>
        </w:rPr>
        <w:t>ו</w:t>
      </w:r>
      <w:r w:rsidRPr="00C8301E">
        <w:rPr>
          <w:rFonts w:ascii="David" w:hAnsi="David"/>
          <w:noProof/>
          <w:sz w:val="24"/>
          <w:shd w:val="clear" w:color="auto" w:fill="FFFFFF"/>
          <w:rtl/>
        </w:rPr>
        <w:t>במסגרתה מופץ מידע שגוי במזיד לשם הטעיית הציבור</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או תיעדוף סלקטיבי של חדשות החוטא לחשיבות הציבורית של הידיעות.</w:t>
      </w:r>
      <w:bookmarkStart w:id="15" w:name="_Ref57026538"/>
      <w:r w:rsidRPr="00C8301E">
        <w:rPr>
          <w:rStyle w:val="a6"/>
          <w:rFonts w:ascii="David" w:hAnsi="David"/>
          <w:noProof/>
          <w:sz w:val="24"/>
          <w:shd w:val="clear" w:color="auto" w:fill="FFFFFF"/>
          <w:rtl/>
        </w:rPr>
        <w:footnoteReference w:id="22"/>
      </w:r>
      <w:bookmarkEnd w:id="15"/>
      <w:r w:rsidRPr="00C8301E">
        <w:rPr>
          <w:rFonts w:ascii="David" w:hAnsi="David"/>
          <w:noProof/>
          <w:sz w:val="24"/>
          <w:shd w:val="clear" w:color="auto" w:fill="FFFFFF"/>
          <w:rtl/>
        </w:rPr>
        <w:t xml:space="preserve"> </w:t>
      </w:r>
    </w:p>
    <w:p w14:paraId="4D746A2D" w14:textId="792EA3BB" w:rsidR="00563E8F" w:rsidRPr="00C8301E" w:rsidRDefault="00563E8F"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shd w:val="clear" w:color="auto" w:fill="FFFFFF"/>
          <w:rtl/>
        </w:rPr>
        <w:t>יש מי שמעלים את החשש כי השיח האינטרנטי מעודד פרגמנטציה חברתית ובעקבות זאת חוסר סולידריות, קיצוניות ואלימות בדיון הפוליטי.</w:t>
      </w:r>
      <w:r w:rsidRPr="00C8301E">
        <w:rPr>
          <w:rStyle w:val="a6"/>
          <w:rFonts w:ascii="David" w:hAnsi="David"/>
          <w:noProof/>
          <w:sz w:val="24"/>
          <w:shd w:val="clear" w:color="auto" w:fill="FFFFFF"/>
          <w:rtl/>
        </w:rPr>
        <w:footnoteReference w:id="23"/>
      </w:r>
      <w:r w:rsidRPr="00C8301E">
        <w:rPr>
          <w:rFonts w:ascii="David" w:hAnsi="David"/>
          <w:noProof/>
          <w:sz w:val="24"/>
          <w:shd w:val="clear" w:color="auto" w:fill="FFFFFF"/>
          <w:rtl/>
        </w:rPr>
        <w:t xml:space="preserve"> אחרים חוששים לאימפוטנציה דמוקרטית, משום שהטכנולוגיה משרה תחושה כי האזרח נוטל יוזמה, בעוד שבפועל הוא מסתפק רק בהבעת עמדה ואינו טורח לפעול לשינוי המציאות.</w:t>
      </w:r>
      <w:r w:rsidRPr="00C8301E">
        <w:rPr>
          <w:rStyle w:val="a6"/>
          <w:rFonts w:ascii="David" w:hAnsi="David"/>
          <w:noProof/>
          <w:sz w:val="24"/>
          <w:shd w:val="clear" w:color="auto" w:fill="FFFFFF"/>
          <w:rtl/>
        </w:rPr>
        <w:footnoteReference w:id="24"/>
      </w:r>
      <w:r w:rsidRPr="00C8301E">
        <w:rPr>
          <w:rFonts w:ascii="David" w:hAnsi="David"/>
          <w:noProof/>
          <w:sz w:val="24"/>
          <w:shd w:val="clear" w:color="auto" w:fill="FFFFFF"/>
          <w:rtl/>
        </w:rPr>
        <w:t xml:space="preserve"> בנוסף, מחקרים שונים מציגים כי הרשתות החברתיות מבוססות על אלגוריתמים המבקשים להגביר גלישה במסגרתן – מאפיין המגדיל באופן משמעותי את תופעת חדשות </w:t>
      </w:r>
      <w:r w:rsidRPr="00C8301E">
        <w:rPr>
          <w:rFonts w:ascii="David" w:hAnsi="David" w:hint="cs"/>
          <w:noProof/>
          <w:sz w:val="24"/>
          <w:shd w:val="clear" w:color="auto" w:fill="FFFFFF"/>
          <w:rtl/>
        </w:rPr>
        <w:t>ה</w:t>
      </w:r>
      <w:r w:rsidRPr="00C8301E">
        <w:rPr>
          <w:rFonts w:ascii="David" w:hAnsi="David"/>
          <w:noProof/>
          <w:sz w:val="24"/>
          <w:shd w:val="clear" w:color="auto" w:fill="FFFFFF"/>
          <w:rtl/>
        </w:rPr>
        <w:t>כזב.</w:t>
      </w:r>
      <w:r w:rsidRPr="00C8301E">
        <w:rPr>
          <w:rStyle w:val="a6"/>
          <w:rFonts w:ascii="David" w:hAnsi="David"/>
          <w:noProof/>
          <w:sz w:val="24"/>
          <w:shd w:val="clear" w:color="auto" w:fill="FFFFFF"/>
          <w:rtl/>
        </w:rPr>
        <w:footnoteReference w:id="25"/>
      </w:r>
      <w:r w:rsidRPr="00C8301E">
        <w:rPr>
          <w:rFonts w:ascii="David" w:hAnsi="David"/>
          <w:noProof/>
          <w:sz w:val="24"/>
          <w:shd w:val="clear" w:color="auto" w:fill="FFFFFF"/>
          <w:rtl/>
        </w:rPr>
        <w:t xml:space="preserve"> נסיבות אלו מחדדות את האימפוטנציה הדמוקרטית </w:t>
      </w:r>
      <w:r w:rsidRPr="00C8301E">
        <w:rPr>
          <w:rFonts w:ascii="David" w:hAnsi="David" w:hint="cs"/>
          <w:noProof/>
          <w:sz w:val="24"/>
          <w:shd w:val="clear" w:color="auto" w:fill="FFFFFF"/>
          <w:rtl/>
        </w:rPr>
        <w:t>ש</w:t>
      </w:r>
      <w:r w:rsidRPr="00C8301E">
        <w:rPr>
          <w:rFonts w:ascii="David" w:hAnsi="David"/>
          <w:noProof/>
          <w:sz w:val="24"/>
          <w:shd w:val="clear" w:color="auto" w:fill="FFFFFF"/>
          <w:rtl/>
        </w:rPr>
        <w:t>בה האזרח משקיע משאבים במקומות שאינם אפקטיביים להליך הפוליטי, ולעיתים אף מגביר את האלימות בשיח הפוליטי.</w:t>
      </w:r>
      <w:r w:rsidRPr="00C8301E">
        <w:rPr>
          <w:rStyle w:val="a6"/>
          <w:rFonts w:ascii="David" w:hAnsi="David"/>
          <w:noProof/>
          <w:sz w:val="24"/>
          <w:shd w:val="clear" w:color="auto" w:fill="FFFFFF"/>
          <w:rtl/>
        </w:rPr>
        <w:footnoteReference w:id="26"/>
      </w:r>
    </w:p>
    <w:p w14:paraId="061A1147" w14:textId="2EE16674" w:rsidR="00563E8F" w:rsidRPr="00C8301E" w:rsidRDefault="00563E8F"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shd w:val="clear" w:color="auto" w:fill="FFFFFF"/>
          <w:rtl/>
        </w:rPr>
        <w:lastRenderedPageBreak/>
        <w:t>באותו עניין</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אך מכיוון שונה מעט, מציין קאס סאנסטין בדאגה תופעה הרווחת באינטרנט וברשתות החברתיות, </w:t>
      </w:r>
      <w:r w:rsidRPr="00C8301E">
        <w:rPr>
          <w:rFonts w:ascii="David" w:hAnsi="David" w:hint="cs"/>
          <w:noProof/>
          <w:sz w:val="24"/>
          <w:shd w:val="clear" w:color="auto" w:fill="FFFFFF"/>
          <w:rtl/>
        </w:rPr>
        <w:t>ש</w:t>
      </w:r>
      <w:r w:rsidRPr="00C8301E">
        <w:rPr>
          <w:rFonts w:ascii="David" w:hAnsi="David"/>
          <w:noProof/>
          <w:sz w:val="24"/>
          <w:shd w:val="clear" w:color="auto" w:fill="FFFFFF"/>
          <w:rtl/>
        </w:rPr>
        <w:t xml:space="preserve">אותה הוא מכנה </w:t>
      </w:r>
      <w:r w:rsidRPr="00C8301E">
        <w:rPr>
          <w:rFonts w:ascii="David" w:hAnsi="David"/>
          <w:noProof/>
          <w:sz w:val="24"/>
          <w:shd w:val="clear" w:color="auto" w:fill="FFFFFF"/>
        </w:rPr>
        <w:t>"The Daily Me"</w:t>
      </w:r>
      <w:r w:rsidRPr="00C8301E">
        <w:rPr>
          <w:rFonts w:ascii="David" w:hAnsi="David"/>
          <w:noProof/>
          <w:sz w:val="24"/>
          <w:shd w:val="clear" w:color="auto" w:fill="FFFFFF"/>
          <w:rtl/>
        </w:rPr>
        <w:t xml:space="preserve"> </w:t>
      </w:r>
      <w:r w:rsidRPr="00C8301E">
        <w:rPr>
          <w:rFonts w:ascii="David" w:hAnsi="David"/>
          <w:noProof/>
          <w:sz w:val="24"/>
          <w:rtl/>
        </w:rPr>
        <w:t>–</w:t>
      </w:r>
      <w:r w:rsidRPr="00C8301E">
        <w:rPr>
          <w:rFonts w:ascii="David" w:hAnsi="David"/>
          <w:noProof/>
          <w:sz w:val="24"/>
          <w:shd w:val="clear" w:color="auto" w:fill="FFFFFF"/>
          <w:rtl/>
        </w:rPr>
        <w:t xml:space="preserve"> עיצוב סדר היום העצמי. באמצעות אלגוריתם מתוחכם</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מנגנוני החיפוש והרשתות החברתיות מסננים את מקורות המידע וחושפים את המשתמשים לתחומי עניין בהתאם להעדפות חברתיות, פוליטיות והשקפות שע</w:t>
      </w:r>
      <w:r w:rsidRPr="00C8301E">
        <w:rPr>
          <w:rFonts w:ascii="David" w:hAnsi="David" w:hint="cs"/>
          <w:noProof/>
          <w:sz w:val="24"/>
          <w:shd w:val="clear" w:color="auto" w:fill="FFFFFF"/>
          <w:rtl/>
        </w:rPr>
        <w:t>י</w:t>
      </w:r>
      <w:r w:rsidRPr="00C8301E">
        <w:rPr>
          <w:rFonts w:ascii="David" w:hAnsi="David"/>
          <w:noProof/>
          <w:sz w:val="24"/>
          <w:shd w:val="clear" w:color="auto" w:fill="FFFFFF"/>
          <w:rtl/>
        </w:rPr>
        <w:t xml:space="preserve">מן הם מזדהים. חשיפה זו לתוכן מותאם אישית יוצרת "תאי הדהוד" וירטואליים באינטרנט, שבהם האזרחים שומעים רק הדים של דעותיהם עצמם. במילים אחרות, השימוש במדיה האינטרנטית כפלטפורמה למשטר דמוקרטי עלול למנוע מן האזרחים ידיעה של מגוון האפשרויות העומדות בפניהם ולחשוף אותם להשקפות המאששות את השקפותיהם הקודמות, ובכך לעודד דוגמטיות פוליטית. אנשים שומעים רק </w:t>
      </w:r>
      <w:r w:rsidRPr="00C8301E">
        <w:rPr>
          <w:rFonts w:ascii="David" w:hAnsi="David"/>
          <w:noProof/>
          <w:sz w:val="24"/>
          <w:shd w:val="clear" w:color="auto" w:fill="FFFFFF"/>
        </w:rPr>
        <w:t>louder echoes of their own voices"</w:t>
      </w:r>
      <w:r w:rsidRPr="00C8301E">
        <w:rPr>
          <w:rFonts w:ascii="David" w:hAnsi="David"/>
          <w:noProof/>
          <w:sz w:val="24"/>
          <w:shd w:val="clear" w:color="auto" w:fill="FFFFFF"/>
          <w:rtl/>
        </w:rPr>
        <w:t>", ולכך יש השלכה הרסנית על הפריית השיח הדמוקרטי.</w:t>
      </w:r>
      <w:r w:rsidRPr="00C8301E">
        <w:rPr>
          <w:rStyle w:val="a6"/>
          <w:rFonts w:ascii="David" w:hAnsi="David"/>
          <w:noProof/>
          <w:sz w:val="24"/>
          <w:shd w:val="clear" w:color="auto" w:fill="FFFFFF"/>
          <w:rtl/>
        </w:rPr>
        <w:footnoteReference w:id="27"/>
      </w:r>
    </w:p>
    <w:p w14:paraId="31157B81" w14:textId="55831D95" w:rsidR="00563E8F" w:rsidRPr="00C8301E" w:rsidRDefault="007B00E2"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hint="cs"/>
          <w:noProof/>
          <w:sz w:val="24"/>
          <w:shd w:val="clear" w:color="auto" w:fill="FFFFFF"/>
          <w:rtl/>
        </w:rPr>
        <w:t xml:space="preserve">בתור </w:t>
      </w:r>
      <w:r w:rsidR="00563E8F" w:rsidRPr="00C8301E">
        <w:rPr>
          <w:rFonts w:ascii="David" w:hAnsi="David"/>
          <w:noProof/>
          <w:sz w:val="24"/>
          <w:shd w:val="clear" w:color="auto" w:fill="FFFFFF"/>
          <w:rtl/>
        </w:rPr>
        <w:t xml:space="preserve">פתרון </w:t>
      </w:r>
      <w:r w:rsidRPr="00C8301E">
        <w:rPr>
          <w:rFonts w:ascii="David" w:hAnsi="David" w:hint="cs"/>
          <w:noProof/>
          <w:sz w:val="24"/>
          <w:shd w:val="clear" w:color="auto" w:fill="FFFFFF"/>
          <w:rtl/>
        </w:rPr>
        <w:t xml:space="preserve">מציע </w:t>
      </w:r>
      <w:r w:rsidR="00563E8F" w:rsidRPr="00C8301E">
        <w:rPr>
          <w:rFonts w:ascii="David" w:hAnsi="David"/>
          <w:noProof/>
          <w:sz w:val="24"/>
          <w:shd w:val="clear" w:color="auto" w:fill="FFFFFF"/>
          <w:rtl/>
        </w:rPr>
        <w:t>סאנסטין כמה הצעות, שצירופן יחד עשוי לצמצם את פגעי התופעה הזו. כך למשל, כדי לעודד גיוון על הממשלה לסבסד ולתמוך בפורומים שבהם נערכים דיונים ציבוריים בתחומים שונים, בדומה לתמיכה בשידור הציבורי ברדיו ובטלוויזיה. יתר על כן, יש לעודד אתרים מרכזיים, שבהם התעבורה האינטרנטית רבה, לכלול קישוריות (לינקים) לאתרים אחרים שבהם נערכים דיונים ציבוריים בנושאים שונים, ואף קישוריות לאתרים בעלי דעות מנוגדות מתוך מחויבות לעקרונות דמוקרטיים. פעולה שכזו רצוי שתתבצע תוך רגולציה עצמית ולא בכפייה. אפשר גם לדרוש מן האתרים גילוי נאות על האופן שבו הם מקדמים את מטרותיהם הפוליטיות. השקיפות בעניין תעודד את ספקי התוכן לפעול בצורה הוגנת יותר.</w:t>
      </w:r>
      <w:r w:rsidR="00563E8F" w:rsidRPr="00C8301E">
        <w:rPr>
          <w:rStyle w:val="a6"/>
          <w:rFonts w:ascii="David" w:hAnsi="David"/>
          <w:noProof/>
          <w:sz w:val="24"/>
          <w:shd w:val="clear" w:color="auto" w:fill="FFFFFF"/>
          <w:rtl/>
        </w:rPr>
        <w:footnoteReference w:id="28"/>
      </w:r>
    </w:p>
    <w:p w14:paraId="5E8A307E" w14:textId="78CD2A46" w:rsidR="00563E8F" w:rsidRPr="00C8301E" w:rsidRDefault="00563E8F"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shd w:val="clear" w:color="auto" w:fill="FFFFFF"/>
          <w:rtl/>
        </w:rPr>
        <w:t>טענות נגד מהסוג השני – חסרונות חיצוניים – מצוי</w:t>
      </w:r>
      <w:r w:rsidRPr="00C8301E">
        <w:rPr>
          <w:rFonts w:ascii="David" w:hAnsi="David" w:hint="cs"/>
          <w:noProof/>
          <w:sz w:val="24"/>
          <w:shd w:val="clear" w:color="auto" w:fill="FFFFFF"/>
          <w:rtl/>
        </w:rPr>
        <w:t>ות</w:t>
      </w:r>
      <w:r w:rsidRPr="00C8301E">
        <w:rPr>
          <w:rFonts w:ascii="David" w:hAnsi="David"/>
          <w:noProof/>
          <w:sz w:val="24"/>
          <w:shd w:val="clear" w:color="auto" w:fill="FFFFFF"/>
          <w:rtl/>
        </w:rPr>
        <w:t xml:space="preserve"> בחשש להתערבות בלתי הוגנת בעת ההצבעה. טענ</w:t>
      </w:r>
      <w:r w:rsidRPr="00C8301E">
        <w:rPr>
          <w:rFonts w:ascii="David" w:hAnsi="David" w:hint="cs"/>
          <w:noProof/>
          <w:sz w:val="24"/>
          <w:shd w:val="clear" w:color="auto" w:fill="FFFFFF"/>
          <w:rtl/>
        </w:rPr>
        <w:t>ות אלו</w:t>
      </w:r>
      <w:r w:rsidRPr="00C8301E">
        <w:rPr>
          <w:rFonts w:ascii="David" w:hAnsi="David"/>
          <w:noProof/>
          <w:sz w:val="24"/>
          <w:shd w:val="clear" w:color="auto" w:fill="FFFFFF"/>
          <w:rtl/>
        </w:rPr>
        <w:t xml:space="preserve"> מתחלק</w:t>
      </w:r>
      <w:r w:rsidRPr="00C8301E">
        <w:rPr>
          <w:rFonts w:ascii="David" w:hAnsi="David" w:hint="cs"/>
          <w:noProof/>
          <w:sz w:val="24"/>
          <w:shd w:val="clear" w:color="auto" w:fill="FFFFFF"/>
          <w:rtl/>
        </w:rPr>
        <w:t>ו</w:t>
      </w:r>
      <w:r w:rsidRPr="00C8301E">
        <w:rPr>
          <w:rFonts w:ascii="David" w:hAnsi="David"/>
          <w:noProof/>
          <w:sz w:val="24"/>
          <w:shd w:val="clear" w:color="auto" w:fill="FFFFFF"/>
          <w:rtl/>
        </w:rPr>
        <w:t>ת לש</w:t>
      </w:r>
      <w:r w:rsidRPr="00C8301E">
        <w:rPr>
          <w:rFonts w:ascii="David" w:hAnsi="David" w:hint="cs"/>
          <w:noProof/>
          <w:sz w:val="24"/>
          <w:shd w:val="clear" w:color="auto" w:fill="FFFFFF"/>
          <w:rtl/>
        </w:rPr>
        <w:t>ת</w:t>
      </w:r>
      <w:r w:rsidRPr="00C8301E">
        <w:rPr>
          <w:rFonts w:ascii="David" w:hAnsi="David"/>
          <w:noProof/>
          <w:sz w:val="24"/>
          <w:shd w:val="clear" w:color="auto" w:fill="FFFFFF"/>
          <w:rtl/>
        </w:rPr>
        <w:t xml:space="preserve">יים: </w:t>
      </w:r>
      <w:r w:rsidRPr="00C8301E">
        <w:rPr>
          <w:rFonts w:ascii="David" w:hAnsi="David"/>
          <w:noProof/>
          <w:sz w:val="24"/>
          <w:rtl/>
        </w:rPr>
        <w:t>הראשו</w:t>
      </w:r>
      <w:r w:rsidRPr="00C8301E">
        <w:rPr>
          <w:rFonts w:ascii="David" w:hAnsi="David" w:hint="cs"/>
          <w:noProof/>
          <w:sz w:val="24"/>
          <w:rtl/>
        </w:rPr>
        <w:t>נה</w:t>
      </w:r>
      <w:r w:rsidRPr="00C8301E">
        <w:rPr>
          <w:rFonts w:ascii="David" w:hAnsi="David"/>
          <w:noProof/>
          <w:sz w:val="24"/>
          <w:rtl/>
        </w:rPr>
        <w:t xml:space="preserve"> ה</w:t>
      </w:r>
      <w:r w:rsidRPr="00C8301E">
        <w:rPr>
          <w:rFonts w:ascii="David" w:hAnsi="David" w:hint="cs"/>
          <w:noProof/>
          <w:sz w:val="24"/>
          <w:rtl/>
        </w:rPr>
        <w:t>י</w:t>
      </w:r>
      <w:r w:rsidRPr="00C8301E">
        <w:rPr>
          <w:rFonts w:ascii="David" w:hAnsi="David"/>
          <w:noProof/>
          <w:sz w:val="24"/>
          <w:rtl/>
        </w:rPr>
        <w:t>א החשש כי אזרחים יתבקשו להעביר ל"אנשי כוח" את "אמצעי הזיהוי" שלהם או יידרשו על יד אלו להצביע לפי עמדתם. השני</w:t>
      </w:r>
      <w:r w:rsidRPr="00C8301E">
        <w:rPr>
          <w:rFonts w:ascii="David" w:hAnsi="David" w:hint="cs"/>
          <w:noProof/>
          <w:sz w:val="24"/>
          <w:rtl/>
        </w:rPr>
        <w:t>יה</w:t>
      </w:r>
      <w:r w:rsidRPr="00C8301E">
        <w:rPr>
          <w:rFonts w:ascii="David" w:hAnsi="David"/>
          <w:noProof/>
          <w:sz w:val="24"/>
          <w:rtl/>
        </w:rPr>
        <w:t xml:space="preserve"> ה</w:t>
      </w:r>
      <w:r w:rsidRPr="00C8301E">
        <w:rPr>
          <w:rFonts w:ascii="David" w:hAnsi="David" w:hint="cs"/>
          <w:noProof/>
          <w:sz w:val="24"/>
          <w:rtl/>
        </w:rPr>
        <w:t>י</w:t>
      </w:r>
      <w:r w:rsidRPr="00C8301E">
        <w:rPr>
          <w:rFonts w:ascii="David" w:hAnsi="David"/>
          <w:noProof/>
          <w:sz w:val="24"/>
          <w:rtl/>
        </w:rPr>
        <w:t>א החשש מפני תמרון התוצאות באמצעות חדירה לאמצעים הטכנולוגיים והשפעה חיצונית על ההצבעה בפועל.</w:t>
      </w:r>
    </w:p>
    <w:p w14:paraId="3B76B2BA" w14:textId="6615D63C"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ביחס לחשש הראשון, יש לזכור כי תופעה פסולה זו מתרחשת גם בשיטה הקלאסית (אם כי לא בהיקפים רחבים כפי שעשוי להתרחש בדמוקרטיה הטכנולוגית), שבה אזרחים מצביעים בשם אחרים, באמצעות שימוש אסור בתעודות זהות או בזיופן, או באמצעות גיוס של קבוצות אנשים להצבעה ווידוא כי הם אכן מצביעים למועמד "המבוקש".</w:t>
      </w:r>
      <w:r w:rsidRPr="00C8301E">
        <w:rPr>
          <w:rStyle w:val="a6"/>
          <w:rFonts w:ascii="David" w:hAnsi="David"/>
          <w:noProof/>
          <w:sz w:val="24"/>
          <w:rtl/>
        </w:rPr>
        <w:footnoteReference w:id="29"/>
      </w:r>
      <w:r w:rsidRPr="00C8301E">
        <w:rPr>
          <w:rFonts w:ascii="David" w:hAnsi="David"/>
          <w:noProof/>
          <w:sz w:val="24"/>
          <w:rtl/>
        </w:rPr>
        <w:t xml:space="preserve"> תפקידה של המדינה ה</w:t>
      </w:r>
      <w:r w:rsidRPr="00C8301E">
        <w:rPr>
          <w:rFonts w:ascii="David" w:hAnsi="David" w:hint="cs"/>
          <w:noProof/>
          <w:sz w:val="24"/>
          <w:rtl/>
        </w:rPr>
        <w:t>ו</w:t>
      </w:r>
      <w:r w:rsidRPr="00C8301E">
        <w:rPr>
          <w:rFonts w:ascii="David" w:hAnsi="David"/>
          <w:noProof/>
          <w:sz w:val="24"/>
          <w:rtl/>
        </w:rPr>
        <w:t xml:space="preserve">א להקצות משאבים לצמצום תופעה זו ולעודד את האזרחים להימנע מלשתף פעולה עם מקרים כאלו. בניגוד לשיטה הקלאסית, </w:t>
      </w:r>
      <w:r w:rsidRPr="00C8301E">
        <w:rPr>
          <w:rFonts w:ascii="David" w:hAnsi="David" w:hint="cs"/>
          <w:noProof/>
          <w:sz w:val="24"/>
          <w:rtl/>
        </w:rPr>
        <w:t>ש</w:t>
      </w:r>
      <w:r w:rsidRPr="00C8301E">
        <w:rPr>
          <w:rFonts w:ascii="David" w:hAnsi="David"/>
          <w:noProof/>
          <w:sz w:val="24"/>
          <w:rtl/>
        </w:rPr>
        <w:t>בה קיים ביזור גדול של "שומרי סף" בשטח, ומהימנותם אינה ניתנת לבדיקה הדוקה – לטובת הדמוקרטיה הטכנולוגית עומדים אמצעים שיקשו על תמרון ההצבעה ועשויים לזהות דפוסי הצבעה פסולים. למשל, כפי שנהוג לעשות ביחס לחשבונות בנק ברשת האינטרנט או להעברת מידע רגיש בין מוקדים שונים</w:t>
      </w:r>
      <w:r w:rsidRPr="00C8301E">
        <w:rPr>
          <w:rFonts w:ascii="David" w:hAnsi="David" w:hint="cs"/>
          <w:noProof/>
          <w:sz w:val="24"/>
          <w:rtl/>
        </w:rPr>
        <w:t>,</w:t>
      </w:r>
      <w:r w:rsidRPr="00C8301E">
        <w:rPr>
          <w:rFonts w:ascii="David" w:hAnsi="David"/>
          <w:noProof/>
          <w:sz w:val="24"/>
          <w:rtl/>
        </w:rPr>
        <w:t xml:space="preserve"> ניתן להגדיר כי ההצבעה תהיה באמצעות שימוש בקוד סודי אישי, המקנה כניסה למערך מוגן השומר על חשאיות ופרטיות ההצבעה. </w:t>
      </w:r>
      <w:r w:rsidRPr="00C8301E">
        <w:rPr>
          <w:rFonts w:ascii="David" w:hAnsi="David"/>
          <w:noProof/>
          <w:sz w:val="24"/>
          <w:rtl/>
        </w:rPr>
        <w:lastRenderedPageBreak/>
        <w:t>מנגנון כזה משמש מחסום מפני הצבעה הנעשית ללא ידיעת בעל זכות ההצבעה. במקביל, על מנת לצמצם את התופעה של העברת הקוד לגורמים אחרים, ניתן לנטר דפוסי הצבעה חשודים כדי לזהות באופן מי</w:t>
      </w:r>
      <w:r w:rsidRPr="00C8301E">
        <w:rPr>
          <w:rFonts w:ascii="David" w:hAnsi="David" w:hint="cs"/>
          <w:noProof/>
          <w:sz w:val="24"/>
          <w:rtl/>
        </w:rPr>
        <w:t>י</w:t>
      </w:r>
      <w:r w:rsidRPr="00C8301E">
        <w:rPr>
          <w:rFonts w:ascii="David" w:hAnsi="David"/>
          <w:noProof/>
          <w:sz w:val="24"/>
          <w:rtl/>
        </w:rPr>
        <w:t>די תמרון פסול</w:t>
      </w:r>
      <w:r w:rsidRPr="00C8301E">
        <w:rPr>
          <w:rFonts w:ascii="David" w:hAnsi="David" w:hint="cs"/>
          <w:noProof/>
          <w:sz w:val="24"/>
          <w:rtl/>
        </w:rPr>
        <w:t>,</w:t>
      </w:r>
      <w:r w:rsidRPr="00C8301E">
        <w:rPr>
          <w:rFonts w:ascii="David" w:hAnsi="David"/>
          <w:noProof/>
          <w:sz w:val="24"/>
          <w:rtl/>
        </w:rPr>
        <w:t xml:space="preserve"> כפי שנהוג לעשות כאשר עולה חשד לשימוש לרעה במוצרים אינטרנטיים אישיים, כמו תא הדואר האלקטרוני או גנבת זהות "משתמש" (</w:t>
      </w:r>
      <w:r w:rsidRPr="00C8301E">
        <w:rPr>
          <w:rFonts w:ascii="David" w:hAnsi="David"/>
          <w:noProof/>
          <w:sz w:val="24"/>
        </w:rPr>
        <w:t>User</w:t>
      </w:r>
      <w:r w:rsidRPr="00C8301E">
        <w:rPr>
          <w:rFonts w:ascii="David" w:hAnsi="David"/>
          <w:noProof/>
          <w:sz w:val="24"/>
          <w:rtl/>
        </w:rPr>
        <w:t xml:space="preserve">) ברשת חברתית. כך למשל, כמות הצבעות גדולה (מאות ואלפי הצבעות, בניגוד לעשרות כגודלה של משפחה או קבוצת חברים) הנעשית מתוך כתובת </w:t>
      </w:r>
      <w:r w:rsidRPr="00C8301E">
        <w:rPr>
          <w:rFonts w:ascii="David" w:hAnsi="David"/>
          <w:noProof/>
          <w:sz w:val="24"/>
        </w:rPr>
        <w:t>IP</w:t>
      </w:r>
      <w:r w:rsidRPr="00C8301E">
        <w:rPr>
          <w:rFonts w:ascii="David" w:hAnsi="David"/>
          <w:noProof/>
          <w:sz w:val="24"/>
          <w:rtl/>
        </w:rPr>
        <w:t xml:space="preserve"> אחת או הנעשית במסגרת זמן קטנה מא</w:t>
      </w:r>
      <w:r w:rsidRPr="00C8301E">
        <w:rPr>
          <w:rFonts w:ascii="David" w:hAnsi="David" w:hint="cs"/>
          <w:noProof/>
          <w:sz w:val="24"/>
          <w:rtl/>
        </w:rPr>
        <w:t>ו</w:t>
      </w:r>
      <w:r w:rsidRPr="00C8301E">
        <w:rPr>
          <w:rFonts w:ascii="David" w:hAnsi="David"/>
          <w:noProof/>
          <w:sz w:val="24"/>
          <w:rtl/>
        </w:rPr>
        <w:t>ד (מאותו אזור באותה שנ</w:t>
      </w:r>
      <w:r w:rsidRPr="00C8301E">
        <w:rPr>
          <w:rFonts w:ascii="David" w:hAnsi="David" w:hint="cs"/>
          <w:noProof/>
          <w:sz w:val="24"/>
          <w:rtl/>
        </w:rPr>
        <w:t>י</w:t>
      </w:r>
      <w:r w:rsidRPr="00C8301E">
        <w:rPr>
          <w:rFonts w:ascii="David" w:hAnsi="David"/>
          <w:noProof/>
          <w:sz w:val="24"/>
          <w:rtl/>
        </w:rPr>
        <w:t>יה) מעלה את החשד לשימוש פסול במערך ההצבעה ועשוי להוביל לחקירת האירוע</w:t>
      </w:r>
      <w:r w:rsidRPr="00C8301E">
        <w:rPr>
          <w:rFonts w:ascii="David" w:hAnsi="David" w:hint="cs"/>
          <w:noProof/>
          <w:sz w:val="24"/>
          <w:rtl/>
        </w:rPr>
        <w:t>,</w:t>
      </w:r>
      <w:r w:rsidRPr="00C8301E">
        <w:rPr>
          <w:rFonts w:ascii="David" w:hAnsi="David"/>
          <w:noProof/>
          <w:sz w:val="24"/>
          <w:rtl/>
        </w:rPr>
        <w:t xml:space="preserve"> ואף לעיכוב ההצבעה באותו רגע, ולא רק בדיעבד, לאחר התערבות מאוחרת של ועדת הבחירות וחקירת משטרה.</w:t>
      </w:r>
    </w:p>
    <w:p w14:paraId="233BCD5B" w14:textId="2071DC45"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 xml:space="preserve">ביחס לחשש השני עומדים לטובת הדמוקרטיה הטכנולוגית גם אמצעי אבטחה נוספים </w:t>
      </w:r>
      <w:r w:rsidRPr="00C8301E">
        <w:rPr>
          <w:rFonts w:ascii="David" w:hAnsi="David" w:hint="cs"/>
          <w:noProof/>
          <w:sz w:val="24"/>
          <w:rtl/>
        </w:rPr>
        <w:t>ש</w:t>
      </w:r>
      <w:r w:rsidRPr="00C8301E">
        <w:rPr>
          <w:rFonts w:ascii="David" w:hAnsi="David"/>
          <w:noProof/>
          <w:sz w:val="24"/>
          <w:rtl/>
        </w:rPr>
        <w:t>בעזרתם ניתן להגן על התערבות חיצונית</w:t>
      </w:r>
      <w:r w:rsidRPr="00C8301E">
        <w:rPr>
          <w:rFonts w:ascii="David" w:hAnsi="David" w:hint="cs"/>
          <w:noProof/>
          <w:sz w:val="24"/>
          <w:rtl/>
        </w:rPr>
        <w:t>,</w:t>
      </w:r>
      <w:r w:rsidRPr="00C8301E">
        <w:rPr>
          <w:rFonts w:ascii="David" w:hAnsi="David"/>
          <w:noProof/>
          <w:sz w:val="24"/>
          <w:rtl/>
        </w:rPr>
        <w:t xml:space="preserve"> </w:t>
      </w:r>
      <w:r w:rsidRPr="00C8301E">
        <w:rPr>
          <w:rFonts w:ascii="David" w:hAnsi="David" w:hint="cs"/>
          <w:noProof/>
          <w:sz w:val="24"/>
          <w:rtl/>
        </w:rPr>
        <w:t>ו</w:t>
      </w:r>
      <w:r w:rsidRPr="00C8301E">
        <w:rPr>
          <w:rFonts w:ascii="David" w:hAnsi="David"/>
          <w:noProof/>
          <w:sz w:val="24"/>
          <w:rtl/>
        </w:rPr>
        <w:t>עלי</w:t>
      </w:r>
      <w:r w:rsidRPr="00C8301E">
        <w:rPr>
          <w:rFonts w:ascii="David" w:hAnsi="David" w:hint="cs"/>
          <w:noProof/>
          <w:sz w:val="24"/>
          <w:rtl/>
        </w:rPr>
        <w:t>הם</w:t>
      </w:r>
      <w:r w:rsidRPr="00C8301E">
        <w:rPr>
          <w:rFonts w:ascii="David" w:hAnsi="David"/>
          <w:noProof/>
          <w:sz w:val="24"/>
          <w:rtl/>
        </w:rPr>
        <w:t xml:space="preserve"> ארחיב לאחר הצגת החלק השלישי.</w:t>
      </w:r>
    </w:p>
    <w:p w14:paraId="58FD39E2" w14:textId="7D72DC69" w:rsidR="00563E8F" w:rsidRPr="00C8301E" w:rsidRDefault="00563E8F"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shd w:val="clear" w:color="auto" w:fill="FFFFFF"/>
          <w:rtl/>
        </w:rPr>
        <w:t>החלק השלישי, המתייחס לחסרונות חיצוניים ביחס לתוצרים המתקבלים מהצבעה אינטרנטית, מצביע על שני קשיים מרכזיים: הראשון הוא חשש מפני פגיעה בפרטיות באמצעות זליגת מידע על דפוסי ההצבעה של האזרחים. השני, בדומה למתואר לעיל, הוא החשש מפני השפעה פסולה על התוצרים המתקבלים ושיבוש מהימנותם.</w:t>
      </w:r>
    </w:p>
    <w:p w14:paraId="36385811" w14:textId="09953071" w:rsidR="00563E8F" w:rsidRPr="00C8301E" w:rsidRDefault="00563E8F"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shd w:val="clear" w:color="auto" w:fill="FFFFFF"/>
          <w:rtl/>
        </w:rPr>
        <w:t>המענה לשני הקשיים הללו עשוי להימצא בטכנולוגיית הבלוקצ'יין (</w:t>
      </w:r>
      <w:r w:rsidRPr="00C8301E">
        <w:rPr>
          <w:rFonts w:ascii="David" w:hAnsi="David"/>
          <w:noProof/>
          <w:sz w:val="24"/>
          <w:shd w:val="clear" w:color="auto" w:fill="FFFFFF"/>
        </w:rPr>
        <w:t>Blockchain</w:t>
      </w:r>
      <w:r w:rsidRPr="00C8301E">
        <w:rPr>
          <w:rFonts w:ascii="David" w:hAnsi="David"/>
          <w:noProof/>
          <w:sz w:val="24"/>
          <w:shd w:val="clear" w:color="auto" w:fill="FFFFFF"/>
          <w:rtl/>
        </w:rPr>
        <w:t>).</w:t>
      </w:r>
      <w:r w:rsidRPr="00C8301E">
        <w:rPr>
          <w:rStyle w:val="a6"/>
          <w:rFonts w:ascii="David" w:hAnsi="David"/>
          <w:noProof/>
          <w:sz w:val="24"/>
          <w:shd w:val="clear" w:color="auto" w:fill="FFFFFF"/>
          <w:rtl/>
        </w:rPr>
        <w:footnoteReference w:id="30"/>
      </w:r>
      <w:r w:rsidRPr="00C8301E">
        <w:rPr>
          <w:rFonts w:ascii="David" w:hAnsi="David"/>
          <w:noProof/>
          <w:sz w:val="24"/>
          <w:shd w:val="clear" w:color="auto" w:fill="FFFFFF"/>
          <w:rtl/>
        </w:rPr>
        <w:t xml:space="preserve"> בשל קוצר היריעה לא ארחיב על טכנולוגיה זו, אולם אתאר אותה במילים </w:t>
      </w:r>
      <w:r w:rsidRPr="00C8301E">
        <w:rPr>
          <w:rFonts w:ascii="David" w:hAnsi="David" w:hint="cs"/>
          <w:noProof/>
          <w:sz w:val="24"/>
          <w:shd w:val="clear" w:color="auto" w:fill="FFFFFF"/>
          <w:rtl/>
        </w:rPr>
        <w:t xml:space="preserve">מספר </w:t>
      </w:r>
      <w:r w:rsidRPr="00C8301E">
        <w:rPr>
          <w:rFonts w:ascii="David" w:hAnsi="David"/>
          <w:noProof/>
          <w:sz w:val="24"/>
          <w:shd w:val="clear" w:color="auto" w:fill="FFFFFF"/>
          <w:rtl/>
        </w:rPr>
        <w:t>כדי לעמוד על טיבה. הבלוקצ'יין מתואר בתור מנגנון ליצירת מערכות "נטולות אמון" (</w:t>
      </w:r>
      <w:r w:rsidRPr="00C8301E">
        <w:rPr>
          <w:rFonts w:ascii="David" w:hAnsi="David"/>
          <w:noProof/>
          <w:sz w:val="24"/>
          <w:shd w:val="clear" w:color="auto" w:fill="FFFFFF"/>
        </w:rPr>
        <w:t>Trustless</w:t>
      </w:r>
      <w:r w:rsidRPr="00C8301E">
        <w:rPr>
          <w:rFonts w:ascii="David" w:hAnsi="David"/>
          <w:noProof/>
          <w:sz w:val="24"/>
          <w:shd w:val="clear" w:color="auto" w:fill="FFFFFF"/>
          <w:rtl/>
        </w:rPr>
        <w:t>)</w:t>
      </w:r>
      <w:r w:rsidRPr="00C8301E">
        <w:rPr>
          <w:rFonts w:ascii="David" w:hAnsi="David" w:hint="cs"/>
          <w:noProof/>
          <w:sz w:val="24"/>
          <w:shd w:val="clear" w:color="auto" w:fill="FFFFFF"/>
          <w:rtl/>
        </w:rPr>
        <w:t>, כלומר</w:t>
      </w:r>
      <w:r w:rsidRPr="00C8301E">
        <w:rPr>
          <w:rFonts w:ascii="David" w:hAnsi="David"/>
          <w:noProof/>
          <w:sz w:val="24"/>
          <w:shd w:val="clear" w:color="auto" w:fill="FFFFFF"/>
          <w:rtl/>
        </w:rPr>
        <w:t xml:space="preserve"> מערכות שאינן זקוקות למבחן האמון אלא שמאפשרות למשתמשים לתקשר זה עם זה בלי שיצטרכו לדאוג לגבי רמת האמינות של כל אחד מהם. הבלוקצ'יין (הציבורי</w:t>
      </w:r>
      <w:r w:rsidRPr="00C8301E">
        <w:rPr>
          <w:rStyle w:val="a6"/>
          <w:rFonts w:ascii="David" w:hAnsi="David"/>
          <w:noProof/>
          <w:sz w:val="24"/>
          <w:shd w:val="clear" w:color="auto" w:fill="FFFFFF"/>
          <w:rtl/>
        </w:rPr>
        <w:footnoteReference w:id="31"/>
      </w:r>
      <w:r w:rsidRPr="00C8301E">
        <w:rPr>
          <w:rFonts w:ascii="David" w:hAnsi="David"/>
          <w:noProof/>
          <w:sz w:val="24"/>
          <w:shd w:val="clear" w:color="auto" w:fill="FFFFFF"/>
          <w:rtl/>
        </w:rPr>
        <w:t xml:space="preserve">) עובד על מודל שבו כולם מפקחים על כולם באמצעות הרצת אלגוריתמים המונעים רמאות מכל צד אחר. השימוש המפורסם בטכנולוגיה זו נעשה במקרה של הביטקוין, </w:t>
      </w:r>
      <w:r w:rsidRPr="00C8301E">
        <w:rPr>
          <w:rFonts w:ascii="David" w:hAnsi="David" w:hint="cs"/>
          <w:noProof/>
          <w:sz w:val="24"/>
          <w:shd w:val="clear" w:color="auto" w:fill="FFFFFF"/>
          <w:rtl/>
        </w:rPr>
        <w:t>ש</w:t>
      </w:r>
      <w:r w:rsidRPr="00C8301E">
        <w:rPr>
          <w:rFonts w:ascii="David" w:hAnsi="David"/>
          <w:noProof/>
          <w:sz w:val="24"/>
          <w:shd w:val="clear" w:color="auto" w:fill="FFFFFF"/>
          <w:rtl/>
        </w:rPr>
        <w:t xml:space="preserve">בו העברת כספים מתועדת באמצעות "שרשרת בלוקים". בדומה, ניתן לספק תיעוד </w:t>
      </w:r>
      <w:r w:rsidRPr="00C8301E">
        <w:rPr>
          <w:rFonts w:ascii="David" w:hAnsi="David" w:hint="cs"/>
          <w:noProof/>
          <w:sz w:val="24"/>
          <w:shd w:val="clear" w:color="auto" w:fill="FFFFFF"/>
          <w:rtl/>
        </w:rPr>
        <w:t>כעין זה</w:t>
      </w:r>
      <w:r w:rsidRPr="00C8301E">
        <w:rPr>
          <w:rFonts w:ascii="David" w:hAnsi="David"/>
          <w:noProof/>
          <w:sz w:val="24"/>
          <w:shd w:val="clear" w:color="auto" w:fill="FFFFFF"/>
          <w:rtl/>
        </w:rPr>
        <w:t xml:space="preserve"> לכל סוג שנדרש לרישום</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כגון העברת בעלות על מניות או שטרי קרקע, תיעוד מסמכים חשובים ואף הצבעה פוליטית.</w:t>
      </w:r>
      <w:r w:rsidRPr="00C8301E">
        <w:rPr>
          <w:rStyle w:val="a6"/>
          <w:rFonts w:ascii="David" w:hAnsi="David"/>
          <w:noProof/>
          <w:sz w:val="24"/>
          <w:shd w:val="clear" w:color="auto" w:fill="FFFFFF"/>
          <w:rtl/>
        </w:rPr>
        <w:footnoteReference w:id="32"/>
      </w:r>
    </w:p>
    <w:p w14:paraId="6EF6044C" w14:textId="640C2964" w:rsidR="00563E8F" w:rsidRPr="00C8301E" w:rsidRDefault="00563E8F"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shd w:val="clear" w:color="auto" w:fill="FFFFFF"/>
          <w:rtl/>
        </w:rPr>
        <w:t xml:space="preserve">יתרונו המשמעותי של הבלוקצ'יין הציבורי הוא שהמערכות המבוססות עליו אינן שמורות במאגר מידע מרכזי או תחת רשות אחת המפקחת עליהן </w:t>
      </w:r>
      <w:r w:rsidRPr="00C8301E">
        <w:rPr>
          <w:rFonts w:ascii="David" w:hAnsi="David" w:hint="cs"/>
          <w:noProof/>
          <w:sz w:val="24"/>
          <w:shd w:val="clear" w:color="auto" w:fill="FFFFFF"/>
          <w:rtl/>
        </w:rPr>
        <w:t>ו</w:t>
      </w:r>
      <w:r w:rsidRPr="00C8301E">
        <w:rPr>
          <w:rFonts w:ascii="David" w:hAnsi="David"/>
          <w:noProof/>
          <w:sz w:val="24"/>
          <w:shd w:val="clear" w:color="auto" w:fill="FFFFFF"/>
          <w:rtl/>
        </w:rPr>
        <w:t xml:space="preserve">חשופות לפריצה מבחוץ. במקום "מתווך", המידע קיים </w:t>
      </w:r>
      <w:r w:rsidRPr="00C8301E">
        <w:rPr>
          <w:rFonts w:ascii="David" w:hAnsi="David"/>
          <w:noProof/>
          <w:sz w:val="24"/>
          <w:shd w:val="clear" w:color="auto" w:fill="FFFFFF"/>
          <w:rtl/>
        </w:rPr>
        <w:lastRenderedPageBreak/>
        <w:t xml:space="preserve">אצל כל המשתמשים, </w:t>
      </w:r>
      <w:r w:rsidRPr="00C8301E">
        <w:rPr>
          <w:rFonts w:ascii="David" w:hAnsi="David" w:hint="cs"/>
          <w:noProof/>
          <w:sz w:val="24"/>
          <w:shd w:val="clear" w:color="auto" w:fill="FFFFFF"/>
          <w:rtl/>
        </w:rPr>
        <w:t xml:space="preserve">והם </w:t>
      </w:r>
      <w:r w:rsidRPr="00C8301E">
        <w:rPr>
          <w:rFonts w:ascii="David" w:hAnsi="David"/>
          <w:noProof/>
          <w:sz w:val="24"/>
          <w:shd w:val="clear" w:color="auto" w:fill="FFFFFF"/>
          <w:rtl/>
        </w:rPr>
        <w:t>תורמים מכוח המחשוב שלהם כדי לפקח על שלמות המידע בכל רגע נתון. כל רישום חדש בבלוקצ'יין מצטרף לפנקס עצום החשוף לציבור. ודייק, לא תוכן המידע חשוף לציבור אלא עצם הרישום לפנקס. כל המידע מוצפן, והבדיקה הנעשית על ידי שאר המשתמשים היא וידוא אוטומטי שמדובר ברישום מאומת, גם מבלי לדעת מהו המידע המאוחסן בשרשרת הבלוקים. מהרגע שהמידע אומת ואוחסן בשרשרת הבלוקים, הוא נמסר באופן מוצפן לכל המשתמשים כך שכל משתמש נושא במחשבו עותק של המידע המוצפן. אם פורץ מבקש לחדור למחשב מרכזי כדי לחש</w:t>
      </w:r>
      <w:r w:rsidRPr="00C8301E">
        <w:rPr>
          <w:rFonts w:ascii="David" w:hAnsi="David" w:hint="cs"/>
          <w:noProof/>
          <w:sz w:val="24"/>
          <w:shd w:val="clear" w:color="auto" w:fill="FFFFFF"/>
          <w:rtl/>
        </w:rPr>
        <w:t>ו</w:t>
      </w:r>
      <w:r w:rsidRPr="00C8301E">
        <w:rPr>
          <w:rFonts w:ascii="David" w:hAnsi="David"/>
          <w:noProof/>
          <w:sz w:val="24"/>
          <w:shd w:val="clear" w:color="auto" w:fill="FFFFFF"/>
          <w:rtl/>
        </w:rPr>
        <w:t>ף מידע מוצפן או לשנות את המידע שבפנקס, הוא ייתקל במחסום בלתי</w:t>
      </w:r>
      <w:r w:rsidRPr="00C8301E">
        <w:rPr>
          <w:rFonts w:ascii="David" w:hAnsi="David" w:hint="cs"/>
          <w:noProof/>
          <w:sz w:val="24"/>
          <w:shd w:val="clear" w:color="auto" w:fill="FFFFFF"/>
          <w:rtl/>
        </w:rPr>
        <w:t xml:space="preserve"> </w:t>
      </w:r>
      <w:r w:rsidRPr="00C8301E">
        <w:rPr>
          <w:rFonts w:ascii="David" w:hAnsi="David"/>
          <w:noProof/>
          <w:sz w:val="24"/>
          <w:shd w:val="clear" w:color="auto" w:fill="FFFFFF"/>
          <w:rtl/>
        </w:rPr>
        <w:t>עביר: בדיק</w:t>
      </w:r>
      <w:r w:rsidRPr="00C8301E">
        <w:rPr>
          <w:rFonts w:ascii="David" w:hAnsi="David" w:hint="cs"/>
          <w:noProof/>
          <w:sz w:val="24"/>
          <w:shd w:val="clear" w:color="auto" w:fill="FFFFFF"/>
          <w:rtl/>
        </w:rPr>
        <w:t>ה</w:t>
      </w:r>
      <w:r w:rsidRPr="00C8301E">
        <w:rPr>
          <w:rFonts w:ascii="David" w:hAnsi="David"/>
          <w:noProof/>
          <w:sz w:val="24"/>
          <w:shd w:val="clear" w:color="auto" w:fill="FFFFFF"/>
          <w:rtl/>
        </w:rPr>
        <w:t xml:space="preserve"> רוחבית עם כל שאר המחשבים להסכמתם עם פעולה זו. ללא התחברות חוקית למערכת באמצעות הזנת הסיסמה ושם המשתמש הנכונים, הפורץ יגלה שאין קונצנזוס בין אלפי המחשבים האחרים, ופעולת חשיפת המידע או שינויו ת</w:t>
      </w:r>
      <w:r w:rsidRPr="00C8301E">
        <w:rPr>
          <w:rFonts w:ascii="David" w:hAnsi="David" w:hint="cs"/>
          <w:noProof/>
          <w:sz w:val="24"/>
          <w:shd w:val="clear" w:color="auto" w:fill="FFFFFF"/>
          <w:rtl/>
        </w:rPr>
        <w:t>י</w:t>
      </w:r>
      <w:r w:rsidRPr="00C8301E">
        <w:rPr>
          <w:rFonts w:ascii="David" w:hAnsi="David"/>
          <w:noProof/>
          <w:sz w:val="24"/>
          <w:shd w:val="clear" w:color="auto" w:fill="FFFFFF"/>
          <w:rtl/>
        </w:rPr>
        <w:t>דחה.</w:t>
      </w:r>
      <w:r w:rsidR="007A2E8A" w:rsidRPr="00C8301E">
        <w:rPr>
          <w:rStyle w:val="a6"/>
          <w:rFonts w:ascii="David" w:hAnsi="David"/>
          <w:noProof/>
          <w:sz w:val="24"/>
          <w:shd w:val="clear" w:color="auto" w:fill="FFFFFF"/>
          <w:rtl/>
        </w:rPr>
        <w:footnoteReference w:id="33"/>
      </w:r>
    </w:p>
    <w:p w14:paraId="6532209A" w14:textId="1A9BE4D6" w:rsidR="00563E8F" w:rsidRPr="00C8301E" w:rsidRDefault="00563E8F" w:rsidP="007B74F6">
      <w:pPr>
        <w:widowControl w:val="0"/>
        <w:spacing w:after="0" w:line="360" w:lineRule="auto"/>
        <w:ind w:firstLine="720"/>
        <w:jc w:val="both"/>
        <w:rPr>
          <w:rFonts w:ascii="David" w:hAnsi="David"/>
          <w:noProof/>
          <w:sz w:val="24"/>
        </w:rPr>
      </w:pPr>
      <w:r w:rsidRPr="00C8301E">
        <w:rPr>
          <w:rFonts w:ascii="David" w:hAnsi="David"/>
          <w:noProof/>
          <w:sz w:val="24"/>
          <w:shd w:val="clear" w:color="auto" w:fill="FFFFFF"/>
          <w:rtl/>
        </w:rPr>
        <w:t>ביחס לחשש מפני חשיפה או זליגה של מידע לאחר ההצבעה, ניתן להוסיף מקדם הגנה באמצעות השמדת המידע, כך שלא ניתן יהיה לקשר בין המצביע לעמדתו. א</w:t>
      </w:r>
      <w:r w:rsidRPr="00C8301E">
        <w:rPr>
          <w:rFonts w:ascii="David" w:hAnsi="David" w:hint="cs"/>
          <w:noProof/>
          <w:sz w:val="24"/>
          <w:shd w:val="clear" w:color="auto" w:fill="FFFFFF"/>
          <w:rtl/>
        </w:rPr>
        <w:t>ו</w:t>
      </w:r>
      <w:r w:rsidRPr="00C8301E">
        <w:rPr>
          <w:rFonts w:ascii="David" w:hAnsi="David"/>
          <w:noProof/>
          <w:sz w:val="24"/>
          <w:shd w:val="clear" w:color="auto" w:fill="FFFFFF"/>
          <w:rtl/>
        </w:rPr>
        <w:t>מנם, כידוע, השמדת מידע וירטואלי אינ</w:t>
      </w:r>
      <w:r w:rsidRPr="00C8301E">
        <w:rPr>
          <w:rFonts w:ascii="David" w:hAnsi="David" w:hint="cs"/>
          <w:noProof/>
          <w:sz w:val="24"/>
          <w:shd w:val="clear" w:color="auto" w:fill="FFFFFF"/>
          <w:rtl/>
        </w:rPr>
        <w:t>ה</w:t>
      </w:r>
      <w:r w:rsidRPr="00C8301E">
        <w:rPr>
          <w:rFonts w:ascii="David" w:hAnsi="David"/>
          <w:noProof/>
          <w:sz w:val="24"/>
          <w:shd w:val="clear" w:color="auto" w:fill="FFFFFF"/>
          <w:rtl/>
        </w:rPr>
        <w:t xml:space="preserve"> מוחלט</w:t>
      </w:r>
      <w:r w:rsidRPr="00C8301E">
        <w:rPr>
          <w:rFonts w:ascii="David" w:hAnsi="David" w:hint="cs"/>
          <w:noProof/>
          <w:sz w:val="24"/>
          <w:shd w:val="clear" w:color="auto" w:fill="FFFFFF"/>
          <w:rtl/>
        </w:rPr>
        <w:t>ת</w:t>
      </w:r>
      <w:r w:rsidRPr="00C8301E">
        <w:rPr>
          <w:rFonts w:ascii="David" w:hAnsi="David"/>
          <w:noProof/>
          <w:sz w:val="24"/>
          <w:shd w:val="clear" w:color="auto" w:fill="FFFFFF"/>
          <w:rtl/>
        </w:rPr>
        <w:t>, אלא ששחזורו ד</w:t>
      </w:r>
      <w:r w:rsidRPr="00C8301E">
        <w:rPr>
          <w:rFonts w:ascii="David" w:hAnsi="David" w:hint="cs"/>
          <w:noProof/>
          <w:sz w:val="24"/>
          <w:shd w:val="clear" w:color="auto" w:fill="FFFFFF"/>
          <w:rtl/>
        </w:rPr>
        <w:t>ו</w:t>
      </w:r>
      <w:r w:rsidRPr="00C8301E">
        <w:rPr>
          <w:rFonts w:ascii="David" w:hAnsi="David"/>
          <w:noProof/>
          <w:sz w:val="24"/>
          <w:shd w:val="clear" w:color="auto" w:fill="FFFFFF"/>
          <w:rtl/>
        </w:rPr>
        <w:t>רש משאבים אדירים, ובתוספת טכנולוגיית הבלוקצ'יין האפשרות לפעולה כזו כמעט אינה מציאותית</w:t>
      </w:r>
      <w:r w:rsidRPr="00C8301E">
        <w:rPr>
          <w:rFonts w:ascii="David" w:hAnsi="David"/>
          <w:noProof/>
          <w:sz w:val="24"/>
          <w:rtl/>
        </w:rPr>
        <w:t>.</w:t>
      </w:r>
      <w:r w:rsidRPr="00C8301E">
        <w:rPr>
          <w:rStyle w:val="a6"/>
          <w:rFonts w:ascii="David" w:hAnsi="David"/>
          <w:noProof/>
          <w:sz w:val="24"/>
          <w:rtl/>
        </w:rPr>
        <w:footnoteReference w:id="34"/>
      </w:r>
      <w:r w:rsidRPr="00C8301E">
        <w:rPr>
          <w:rFonts w:ascii="David" w:hAnsi="David"/>
          <w:noProof/>
          <w:sz w:val="24"/>
          <w:rtl/>
        </w:rPr>
        <w:t xml:space="preserve"> כנגד טענת המתנגדים כי דפוסי ההצבעה בדמוקרטיה הטכנולוגית עדיין נתונים לחשיפה, גם אם בסבירות כמעט אפסית, ניתן להזכיר כי במצב הקיים, בשיטה הקלאסית, דפוסי ההצבעה חשופים באופן בולט יותר</w:t>
      </w:r>
      <w:r w:rsidRPr="00C8301E">
        <w:rPr>
          <w:rFonts w:ascii="David" w:hAnsi="David" w:hint="cs"/>
          <w:noProof/>
          <w:sz w:val="24"/>
          <w:rtl/>
        </w:rPr>
        <w:t>,</w:t>
      </w:r>
      <w:r w:rsidRPr="00C8301E">
        <w:rPr>
          <w:rFonts w:ascii="David" w:hAnsi="David"/>
          <w:noProof/>
          <w:sz w:val="24"/>
          <w:rtl/>
        </w:rPr>
        <w:t xml:space="preserve"> עד כי ניתן לדעת את אופי ההצבעה בשכונות מסוימות או </w:t>
      </w:r>
      <w:r w:rsidRPr="00C8301E">
        <w:rPr>
          <w:rFonts w:ascii="David" w:hAnsi="David" w:hint="cs"/>
          <w:noProof/>
          <w:sz w:val="24"/>
          <w:rtl/>
        </w:rPr>
        <w:t>בי</w:t>
      </w:r>
      <w:r w:rsidRPr="00C8301E">
        <w:rPr>
          <w:rFonts w:ascii="David" w:hAnsi="David"/>
          <w:noProof/>
          <w:sz w:val="24"/>
          <w:rtl/>
        </w:rPr>
        <w:t>ישובים קטנים, ואף לנחש, באופן מושכל, את דפוסי ההצבעה של תושבי המקום. א</w:t>
      </w:r>
      <w:r w:rsidRPr="00C8301E">
        <w:rPr>
          <w:rFonts w:ascii="David" w:hAnsi="David" w:hint="cs"/>
          <w:noProof/>
          <w:sz w:val="24"/>
          <w:rtl/>
        </w:rPr>
        <w:t>ו</w:t>
      </w:r>
      <w:r w:rsidRPr="00C8301E">
        <w:rPr>
          <w:rFonts w:ascii="David" w:hAnsi="David"/>
          <w:noProof/>
          <w:sz w:val="24"/>
          <w:rtl/>
        </w:rPr>
        <w:t>מנם טענה כזו אינה מצדיקה את הדמוקרטיה הטכנולוגית</w:t>
      </w:r>
      <w:r w:rsidRPr="00C8301E">
        <w:rPr>
          <w:rFonts w:ascii="David" w:hAnsi="David" w:hint="cs"/>
          <w:noProof/>
          <w:sz w:val="24"/>
          <w:rtl/>
        </w:rPr>
        <w:t>,</w:t>
      </w:r>
      <w:r w:rsidRPr="00C8301E">
        <w:rPr>
          <w:rFonts w:ascii="David" w:hAnsi="David"/>
          <w:noProof/>
          <w:sz w:val="24"/>
          <w:rtl/>
        </w:rPr>
        <w:t xml:space="preserve"> שכן היא מבוססת על כשל טו־קווקווה (</w:t>
      </w:r>
      <w:r w:rsidRPr="00C8301E">
        <w:rPr>
          <w:rFonts w:ascii="David" w:hAnsi="David"/>
          <w:noProof/>
          <w:sz w:val="24"/>
        </w:rPr>
        <w:t>Tu Quoque</w:t>
      </w:r>
      <w:r w:rsidRPr="00C8301E">
        <w:rPr>
          <w:rFonts w:ascii="David" w:hAnsi="David"/>
          <w:noProof/>
          <w:sz w:val="24"/>
          <w:rtl/>
        </w:rPr>
        <w:t>).</w:t>
      </w:r>
      <w:r w:rsidRPr="00C8301E">
        <w:rPr>
          <w:rStyle w:val="a6"/>
          <w:rFonts w:ascii="David" w:hAnsi="David"/>
          <w:noProof/>
          <w:sz w:val="24"/>
          <w:rtl/>
        </w:rPr>
        <w:footnoteReference w:id="35"/>
      </w:r>
      <w:r w:rsidRPr="00C8301E">
        <w:rPr>
          <w:rFonts w:ascii="David" w:hAnsi="David"/>
          <w:noProof/>
          <w:sz w:val="24"/>
          <w:rtl/>
        </w:rPr>
        <w:t xml:space="preserve"> עם זאת, </w:t>
      </w:r>
      <w:r w:rsidRPr="00C8301E">
        <w:rPr>
          <w:rFonts w:ascii="David" w:hAnsi="David" w:hint="cs"/>
          <w:noProof/>
          <w:sz w:val="24"/>
          <w:rtl/>
        </w:rPr>
        <w:t>ה</w:t>
      </w:r>
      <w:r w:rsidRPr="00C8301E">
        <w:rPr>
          <w:rFonts w:ascii="David" w:hAnsi="David"/>
          <w:noProof/>
          <w:sz w:val="24"/>
          <w:rtl/>
        </w:rPr>
        <w:t xml:space="preserve">טענה כי השיטה הקלאסית חשופה לא פחות לפגיעה בפרטיות הבוחרים מוליכה למסקנה </w:t>
      </w:r>
      <w:r w:rsidRPr="00C8301E">
        <w:rPr>
          <w:rFonts w:ascii="David" w:hAnsi="David" w:hint="cs"/>
          <w:noProof/>
          <w:sz w:val="24"/>
          <w:rtl/>
        </w:rPr>
        <w:t>ש</w:t>
      </w:r>
      <w:r w:rsidRPr="00C8301E">
        <w:rPr>
          <w:rFonts w:ascii="David" w:hAnsi="David"/>
          <w:noProof/>
          <w:sz w:val="24"/>
          <w:rtl/>
        </w:rPr>
        <w:t>לפיה אין להעדיף שיטה זו על חשבון הדמוקרטיה הטכנולוגית.</w:t>
      </w:r>
      <w:r w:rsidRPr="00C8301E">
        <w:rPr>
          <w:rStyle w:val="a6"/>
          <w:rFonts w:ascii="David" w:hAnsi="David"/>
          <w:noProof/>
          <w:sz w:val="24"/>
          <w:rtl/>
        </w:rPr>
        <w:footnoteReference w:id="36"/>
      </w:r>
      <w:r w:rsidRPr="00C8301E">
        <w:rPr>
          <w:rFonts w:ascii="David" w:hAnsi="David"/>
          <w:noProof/>
          <w:sz w:val="24"/>
          <w:rtl/>
        </w:rPr>
        <w:t xml:space="preserve"> </w:t>
      </w:r>
      <w:r w:rsidRPr="00C8301E">
        <w:rPr>
          <w:rFonts w:ascii="David" w:hAnsi="David"/>
          <w:noProof/>
          <w:sz w:val="24"/>
          <w:shd w:val="clear" w:color="auto" w:fill="FFFFFF"/>
          <w:rtl/>
        </w:rPr>
        <w:t xml:space="preserve">בכל מקרה, ראוי להדגיש כי השימוש המוצע בטכנולוגיית בלוקצ'יין להצבעה דמוקרטית </w:t>
      </w:r>
      <w:r w:rsidRPr="00C8301E">
        <w:rPr>
          <w:rFonts w:ascii="David" w:hAnsi="David"/>
          <w:sz w:val="24"/>
          <w:shd w:val="clear" w:color="auto" w:fill="FFFFFF"/>
          <w:rtl/>
        </w:rPr>
        <w:t xml:space="preserve">הוא פשוט </w:t>
      </w:r>
      <w:r w:rsidRPr="00C8301E">
        <w:rPr>
          <w:rFonts w:ascii="David" w:hAnsi="David" w:hint="cs"/>
          <w:sz w:val="24"/>
          <w:shd w:val="clear" w:color="auto" w:fill="FFFFFF"/>
          <w:rtl/>
        </w:rPr>
        <w:t>מהשימוש</w:t>
      </w:r>
      <w:r w:rsidRPr="00C8301E">
        <w:rPr>
          <w:rFonts w:ascii="David" w:hAnsi="David"/>
          <w:sz w:val="24"/>
          <w:shd w:val="clear" w:color="auto" w:fill="FFFFFF"/>
          <w:rtl/>
        </w:rPr>
        <w:t xml:space="preserve"> </w:t>
      </w:r>
      <w:r w:rsidRPr="00C8301E">
        <w:rPr>
          <w:rFonts w:ascii="David" w:hAnsi="David" w:hint="cs"/>
          <w:sz w:val="24"/>
          <w:shd w:val="clear" w:color="auto" w:fill="FFFFFF"/>
          <w:rtl/>
        </w:rPr>
        <w:t xml:space="preserve">הנעשה בה </w:t>
      </w:r>
      <w:r w:rsidRPr="00C8301E">
        <w:rPr>
          <w:rFonts w:ascii="David" w:hAnsi="David"/>
          <w:sz w:val="24"/>
          <w:shd w:val="clear" w:color="auto" w:fill="FFFFFF"/>
          <w:rtl/>
        </w:rPr>
        <w:t>במסחר כספי</w:t>
      </w:r>
      <w:r w:rsidRPr="00C8301E">
        <w:rPr>
          <w:rFonts w:ascii="David" w:hAnsi="David"/>
          <w:noProof/>
          <w:sz w:val="24"/>
          <w:shd w:val="clear" w:color="auto" w:fill="FFFFFF"/>
          <w:rtl/>
        </w:rPr>
        <w:t>, כפי הנהוג במטבעות מוצפנ</w:t>
      </w:r>
      <w:r w:rsidRPr="00C8301E">
        <w:rPr>
          <w:rFonts w:ascii="David" w:hAnsi="David" w:hint="cs"/>
          <w:noProof/>
          <w:sz w:val="24"/>
          <w:shd w:val="clear" w:color="auto" w:fill="FFFFFF"/>
          <w:rtl/>
        </w:rPr>
        <w:t>ים</w:t>
      </w:r>
      <w:r w:rsidRPr="00C8301E">
        <w:rPr>
          <w:rFonts w:ascii="David" w:hAnsi="David"/>
          <w:noProof/>
          <w:sz w:val="24"/>
          <w:shd w:val="clear" w:color="auto" w:fill="FFFFFF"/>
          <w:rtl/>
        </w:rPr>
        <w:t xml:space="preserve">. בשונה ממסחר כספי, </w:t>
      </w:r>
      <w:r w:rsidRPr="00C8301E">
        <w:rPr>
          <w:rFonts w:ascii="David" w:hAnsi="David" w:hint="cs"/>
          <w:noProof/>
          <w:sz w:val="24"/>
          <w:shd w:val="clear" w:color="auto" w:fill="FFFFFF"/>
          <w:rtl/>
        </w:rPr>
        <w:t>ש</w:t>
      </w:r>
      <w:r w:rsidRPr="00C8301E">
        <w:rPr>
          <w:rFonts w:ascii="David" w:hAnsi="David"/>
          <w:noProof/>
          <w:sz w:val="24"/>
          <w:shd w:val="clear" w:color="auto" w:fill="FFFFFF"/>
          <w:rtl/>
        </w:rPr>
        <w:t xml:space="preserve">בו נדרשת החזקת מידע לאורך זמן לאחר היווצרותו, בבחירות או בהצבעה דמוקרטית נדרש מאגר הכולל מידע אמין בעת יצירתו (בשונה ממידע שנוצר מתמרון על ידי מאן דהוא), כך שמיד לאחר קליטת ההצבעה וסיווגה תחת המועמד (בהצבעה לפרלמנט) או תחת הנושא הפוליטי (בהצבעה בהליך חקיקה ישירה) </w:t>
      </w:r>
      <w:r w:rsidRPr="00C8301E">
        <w:rPr>
          <w:rFonts w:ascii="David" w:hAnsi="David" w:hint="cs"/>
          <w:noProof/>
          <w:sz w:val="24"/>
          <w:shd w:val="clear" w:color="auto" w:fill="FFFFFF"/>
          <w:rtl/>
        </w:rPr>
        <w:t xml:space="preserve">המידע </w:t>
      </w:r>
      <w:r w:rsidRPr="00C8301E">
        <w:rPr>
          <w:rFonts w:ascii="David" w:hAnsi="David"/>
          <w:noProof/>
          <w:sz w:val="24"/>
          <w:shd w:val="clear" w:color="auto" w:fill="FFFFFF"/>
          <w:rtl/>
        </w:rPr>
        <w:t>"מושמד"</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או מנותק הקשר בין המידע ליוצרו כך שלא ניתן לעקוב ולאתר את זהות המצביע.</w:t>
      </w:r>
    </w:p>
    <w:p w14:paraId="7829BBAA" w14:textId="212A4167"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לסיכום, במסגרת "חסרונות פנימיים" ניתן לכלול</w:t>
      </w:r>
      <w:r w:rsidRPr="00C8301E">
        <w:rPr>
          <w:rFonts w:ascii="David" w:hAnsi="David" w:hint="cs"/>
          <w:noProof/>
          <w:sz w:val="24"/>
          <w:rtl/>
        </w:rPr>
        <w:t>:</w:t>
      </w:r>
      <w:r w:rsidRPr="00C8301E">
        <w:rPr>
          <w:rFonts w:ascii="David" w:hAnsi="David"/>
          <w:noProof/>
          <w:sz w:val="24"/>
          <w:rtl/>
        </w:rPr>
        <w:t xml:space="preserve"> שיח פוליטי רדוד, חוסר סולידריות, אלימות בדיון הפוליטי ואימפוטנציה דמוקרטית, הבאים לידי ביטוי בעיקר בשלב טרום ההצבעה. במסגרת "חסרונות חיצוניים" ניתן לכלול</w:t>
      </w:r>
      <w:r w:rsidRPr="00C8301E">
        <w:rPr>
          <w:rFonts w:ascii="David" w:hAnsi="David" w:hint="cs"/>
          <w:noProof/>
          <w:sz w:val="24"/>
          <w:rtl/>
        </w:rPr>
        <w:t>:</w:t>
      </w:r>
      <w:r w:rsidRPr="00C8301E">
        <w:rPr>
          <w:rFonts w:ascii="David" w:hAnsi="David"/>
          <w:noProof/>
          <w:sz w:val="24"/>
          <w:rtl/>
        </w:rPr>
        <w:t xml:space="preserve"> זליגת מידע ופגיעה בפרטיות, השפעה לא הוגנת על דפוסי ההצבעה ומניפולציה על ספירת הקולות בשלב ההצבעה ולאחריו. החסרונות החיצוניים מאתגרים את איכות העמדה הציבורית המופקת מההליך הטכנולוגי ועלולים להוציא שכרה בהפסדה</w:t>
      </w:r>
      <w:r w:rsidRPr="00C8301E">
        <w:rPr>
          <w:rFonts w:ascii="David" w:hAnsi="David" w:hint="cs"/>
          <w:noProof/>
          <w:sz w:val="24"/>
          <w:rtl/>
        </w:rPr>
        <w:t>,</w:t>
      </w:r>
      <w:r w:rsidRPr="00C8301E">
        <w:rPr>
          <w:rFonts w:ascii="David" w:hAnsi="David"/>
          <w:noProof/>
          <w:sz w:val="24"/>
          <w:rtl/>
        </w:rPr>
        <w:t xml:space="preserve"> אולם כפי שהצגתי לעיל, בסיוע האמצעים הטכנולוגיים השונים ניתן לצמצם </w:t>
      </w:r>
      <w:r w:rsidRPr="00C8301E">
        <w:rPr>
          <w:rFonts w:ascii="David" w:hAnsi="David" w:hint="cs"/>
          <w:noProof/>
          <w:sz w:val="24"/>
          <w:rtl/>
        </w:rPr>
        <w:t>במידה ניכר</w:t>
      </w:r>
      <w:r w:rsidRPr="00C8301E">
        <w:rPr>
          <w:rFonts w:ascii="David" w:hAnsi="David"/>
          <w:noProof/>
          <w:sz w:val="24"/>
          <w:rtl/>
        </w:rPr>
        <w:t>ת את עלותם.</w:t>
      </w:r>
    </w:p>
    <w:p w14:paraId="39046E87" w14:textId="3885C1CC" w:rsidR="00563E8F" w:rsidRPr="00C8301E" w:rsidRDefault="00563E8F" w:rsidP="007B74F6">
      <w:pPr>
        <w:widowControl w:val="0"/>
        <w:spacing w:after="0" w:line="360" w:lineRule="auto"/>
        <w:ind w:firstLine="720"/>
        <w:jc w:val="both"/>
        <w:rPr>
          <w:rFonts w:ascii="David" w:hAnsi="David"/>
          <w:noProof/>
          <w:sz w:val="24"/>
        </w:rPr>
      </w:pPr>
      <w:r w:rsidRPr="00C8301E">
        <w:rPr>
          <w:rFonts w:ascii="David" w:hAnsi="David"/>
          <w:noProof/>
          <w:sz w:val="24"/>
          <w:rtl/>
        </w:rPr>
        <w:lastRenderedPageBreak/>
        <w:t>האתגר המשמעותי הנוסף הוא אל מול החסרונות הפנימיים, האינהרנטיים לטבע האנושי, העלולים לפגום באטרקטיביות של הדמוקרטיה הטכנולוגית. בפרק הבא, במסגרת דיון רחב יותר על ההשפעה ה</w:t>
      </w:r>
      <w:r w:rsidRPr="00C8301E">
        <w:rPr>
          <w:rFonts w:ascii="David" w:hAnsi="David" w:hint="cs"/>
          <w:noProof/>
          <w:sz w:val="24"/>
          <w:rtl/>
        </w:rPr>
        <w:t>ה</w:t>
      </w:r>
      <w:r w:rsidRPr="00C8301E">
        <w:rPr>
          <w:rFonts w:ascii="David" w:hAnsi="David"/>
          <w:noProof/>
          <w:sz w:val="24"/>
          <w:rtl/>
        </w:rPr>
        <w:t xml:space="preserve">דדית שבין המעורבות האזרחית למשטר הפרלמנטרי, אציג את ההשפעה החיובית שיש למשטר הפרלמנטרי על מעורבות האזרחים בהליך הפוליטי בכללותו ובתור הצעה למענה על החסרונות הפנימיים, ולאחר מכן </w:t>
      </w:r>
      <w:r w:rsidRPr="00C8301E">
        <w:rPr>
          <w:rFonts w:ascii="David" w:hAnsi="David"/>
          <w:noProof/>
          <w:sz w:val="24"/>
          <w:shd w:val="clear" w:color="auto" w:fill="FFFFFF"/>
          <w:rtl/>
        </w:rPr>
        <w:t>על ההשפעה החיובית שיש למעורבות אזרחית בהליך הפוליטי על תפקוד הפרלמנט.</w:t>
      </w:r>
    </w:p>
    <w:p w14:paraId="64ACF2D7" w14:textId="589CEABE" w:rsidR="00563E8F" w:rsidRPr="00C8301E" w:rsidRDefault="00180964" w:rsidP="007B74F6">
      <w:pPr>
        <w:pStyle w:val="2"/>
        <w:keepNext w:val="0"/>
        <w:keepLines w:val="0"/>
        <w:widowControl w:val="0"/>
        <w:numPr>
          <w:ilvl w:val="0"/>
          <w:numId w:val="12"/>
        </w:numPr>
        <w:spacing w:before="240" w:line="360" w:lineRule="auto"/>
        <w:ind w:left="714" w:hanging="357"/>
        <w:rPr>
          <w:rFonts w:ascii="David" w:hAnsi="David" w:cs="David"/>
          <w:b/>
          <w:bCs/>
          <w:noProof/>
          <w:color w:val="auto"/>
          <w:sz w:val="28"/>
          <w:szCs w:val="28"/>
          <w:rtl/>
        </w:rPr>
      </w:pPr>
      <w:bookmarkStart w:id="16" w:name="_Toc497759233"/>
      <w:bookmarkStart w:id="17" w:name="_Toc497760644"/>
      <w:bookmarkStart w:id="18" w:name="_Toc497824375"/>
      <w:bookmarkStart w:id="19" w:name="_Toc24631464"/>
      <w:bookmarkStart w:id="20" w:name="_Hlk49619217"/>
      <w:bookmarkEnd w:id="12"/>
      <w:r w:rsidRPr="00C8301E">
        <w:rPr>
          <w:rFonts w:ascii="David" w:hAnsi="David" w:cs="David" w:hint="cs"/>
          <w:b/>
          <w:bCs/>
          <w:noProof/>
          <w:color w:val="auto"/>
          <w:sz w:val="28"/>
          <w:szCs w:val="28"/>
          <w:rtl/>
        </w:rPr>
        <w:t xml:space="preserve">הווה: </w:t>
      </w:r>
      <w:r w:rsidR="001A3B8D" w:rsidRPr="00C8301E">
        <w:rPr>
          <w:rFonts w:ascii="David" w:hAnsi="David" w:cs="David" w:hint="cs"/>
          <w:b/>
          <w:bCs/>
          <w:noProof/>
          <w:color w:val="auto"/>
          <w:sz w:val="28"/>
          <w:szCs w:val="28"/>
          <w:rtl/>
        </w:rPr>
        <w:t xml:space="preserve">האתגרים האנושיים במפגש של דמוקרטיה </w:t>
      </w:r>
      <w:r w:rsidR="004852A8" w:rsidRPr="00C8301E">
        <w:rPr>
          <w:rFonts w:ascii="David" w:hAnsi="David" w:cs="David" w:hint="cs"/>
          <w:b/>
          <w:bCs/>
          <w:noProof/>
          <w:color w:val="auto"/>
          <w:sz w:val="28"/>
          <w:szCs w:val="28"/>
          <w:rtl/>
        </w:rPr>
        <w:t xml:space="preserve">עם </w:t>
      </w:r>
      <w:r w:rsidR="001A3B8D" w:rsidRPr="00C8301E">
        <w:rPr>
          <w:rFonts w:ascii="David" w:hAnsi="David" w:cs="David" w:hint="cs"/>
          <w:b/>
          <w:bCs/>
          <w:noProof/>
          <w:color w:val="auto"/>
          <w:sz w:val="28"/>
          <w:szCs w:val="28"/>
          <w:rtl/>
        </w:rPr>
        <w:t>אינטרנט</w:t>
      </w:r>
      <w:bookmarkEnd w:id="16"/>
      <w:bookmarkEnd w:id="17"/>
      <w:bookmarkEnd w:id="18"/>
      <w:bookmarkEnd w:id="19"/>
    </w:p>
    <w:bookmarkEnd w:id="20"/>
    <w:p w14:paraId="39FB097B" w14:textId="590CF23C" w:rsidR="00563E8F" w:rsidRPr="00C8301E" w:rsidRDefault="00563E8F" w:rsidP="007B74F6">
      <w:pPr>
        <w:widowControl w:val="0"/>
        <w:spacing w:after="0" w:line="360" w:lineRule="auto"/>
        <w:jc w:val="both"/>
        <w:rPr>
          <w:rFonts w:ascii="David" w:hAnsi="David"/>
          <w:noProof/>
          <w:sz w:val="24"/>
          <w:shd w:val="clear" w:color="auto" w:fill="FFFFFF"/>
          <w:rtl/>
        </w:rPr>
      </w:pPr>
      <w:r w:rsidRPr="00C8301E">
        <w:rPr>
          <w:rFonts w:ascii="David" w:hAnsi="David"/>
          <w:noProof/>
          <w:sz w:val="24"/>
          <w:shd w:val="clear" w:color="auto" w:fill="FFFFFF"/>
          <w:rtl/>
        </w:rPr>
        <w:t xml:space="preserve">עד כה עסקתי ביתרונות ובחסרונות של </w:t>
      </w:r>
      <w:r w:rsidR="00985185" w:rsidRPr="00C8301E">
        <w:rPr>
          <w:rFonts w:ascii="David" w:hAnsi="David"/>
          <w:sz w:val="24"/>
        </w:rPr>
        <w:t>E-democracy</w:t>
      </w:r>
      <w:r w:rsidR="00985185" w:rsidRPr="00C8301E" w:rsidDel="00985185">
        <w:rPr>
          <w:rFonts w:ascii="David" w:hAnsi="David"/>
          <w:noProof/>
          <w:sz w:val="24"/>
          <w:shd w:val="clear" w:color="auto" w:fill="FFFFFF"/>
          <w:rtl/>
        </w:rPr>
        <w:t xml:space="preserve"> </w:t>
      </w:r>
      <w:r w:rsidRPr="00C8301E">
        <w:rPr>
          <w:rFonts w:ascii="David" w:hAnsi="David"/>
          <w:noProof/>
          <w:sz w:val="24"/>
          <w:shd w:val="clear" w:color="auto" w:fill="FFFFFF"/>
          <w:rtl/>
        </w:rPr>
        <w:t>ביחס להליך ההצבעה לפרלמנט, ובשינויים המתאימים דיון זה רלוונטי אף להליך חקיקה ישירה. הרחבת המעורבות האזרחית בהליך הפוליטי מחזקת את הצורך לערוך דיון בדרכי ההתמודדות עם החסרונות הפנימיים</w:t>
      </w:r>
      <w:r w:rsidR="00922572" w:rsidRPr="00C8301E">
        <w:rPr>
          <w:rFonts w:ascii="David" w:hAnsi="David" w:hint="cs"/>
          <w:noProof/>
          <w:sz w:val="24"/>
          <w:shd w:val="clear" w:color="auto" w:fill="FFFFFF"/>
          <w:rtl/>
        </w:rPr>
        <w:t xml:space="preserve"> (או החסרונות האנושיים)</w:t>
      </w:r>
      <w:r w:rsidRPr="00C8301E">
        <w:rPr>
          <w:rFonts w:ascii="David" w:hAnsi="David"/>
          <w:noProof/>
          <w:sz w:val="24"/>
          <w:shd w:val="clear" w:color="auto" w:fill="FFFFFF"/>
          <w:rtl/>
        </w:rPr>
        <w:t xml:space="preserve"> הטמונים ב</w:t>
      </w:r>
      <w:r w:rsidR="00922572" w:rsidRPr="00C8301E">
        <w:rPr>
          <w:rFonts w:ascii="David" w:hAnsi="David"/>
          <w:sz w:val="24"/>
        </w:rPr>
        <w:t xml:space="preserve"> E-democracy</w:t>
      </w:r>
      <w:r w:rsidR="00922572" w:rsidRPr="00C8301E" w:rsidDel="00922572">
        <w:rPr>
          <w:rFonts w:ascii="David" w:hAnsi="David"/>
          <w:noProof/>
          <w:sz w:val="24"/>
          <w:shd w:val="clear" w:color="auto" w:fill="FFFFFF"/>
          <w:rtl/>
        </w:rPr>
        <w:t xml:space="preserve"> </w:t>
      </w:r>
      <w:r w:rsidRPr="00C8301E">
        <w:rPr>
          <w:rFonts w:ascii="David" w:hAnsi="David"/>
          <w:noProof/>
          <w:sz w:val="24"/>
          <w:shd w:val="clear" w:color="auto" w:fill="FFFFFF"/>
          <w:rtl/>
        </w:rPr>
        <w:t>– אותן חולשות אנושיות הבאות לביטוי ביתר שאת כאשר האזרחים שותפים באופן ישיר בעיצוב התוצרים הפוליטיים.</w:t>
      </w:r>
    </w:p>
    <w:p w14:paraId="6EA79038" w14:textId="49938FFC" w:rsidR="00563E8F" w:rsidRPr="00C8301E" w:rsidRDefault="00563E8F"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shd w:val="clear" w:color="auto" w:fill="FFFFFF"/>
          <w:rtl/>
        </w:rPr>
        <w:t xml:space="preserve">על מנת להתמודד עם חסרונות אלו, ארחיב בפרק זה את הדיון ביחסים </w:t>
      </w:r>
      <w:r w:rsidRPr="00C8301E">
        <w:rPr>
          <w:rFonts w:ascii="David" w:hAnsi="David" w:hint="cs"/>
          <w:noProof/>
          <w:sz w:val="24"/>
          <w:shd w:val="clear" w:color="auto" w:fill="FFFFFF"/>
          <w:rtl/>
        </w:rPr>
        <w:t>ה</w:t>
      </w:r>
      <w:r w:rsidRPr="00C8301E">
        <w:rPr>
          <w:rFonts w:ascii="David" w:hAnsi="David"/>
          <w:noProof/>
          <w:sz w:val="24"/>
          <w:shd w:val="clear" w:color="auto" w:fill="FFFFFF"/>
          <w:rtl/>
        </w:rPr>
        <w:t>הדדיים שבין הדמוקרטיה הפרלמנטרית למעורבות האזרחית</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w:t>
      </w:r>
      <w:r w:rsidRPr="00C8301E">
        <w:rPr>
          <w:rFonts w:ascii="David" w:hAnsi="David" w:hint="cs"/>
          <w:noProof/>
          <w:sz w:val="24"/>
          <w:shd w:val="clear" w:color="auto" w:fill="FFFFFF"/>
          <w:rtl/>
        </w:rPr>
        <w:t>ו</w:t>
      </w:r>
      <w:r w:rsidRPr="00C8301E">
        <w:rPr>
          <w:rFonts w:ascii="David" w:hAnsi="David"/>
          <w:noProof/>
          <w:sz w:val="24"/>
          <w:shd w:val="clear" w:color="auto" w:fill="FFFFFF"/>
          <w:rtl/>
        </w:rPr>
        <w:t xml:space="preserve">במסגרתו אציג כיצד הדמוקרטיה הפרלמנטרית מרככת את החסרונות הפנימיים במעורבות האזרחית, בין ביחס לבחירות לפרלמנט ובין ביחס להליך החקיקה הישירה. לאחר מכן, כחלק מן הדיון הרחב, אציג את הצד השני של היחסים, ואפרט את המוקדים </w:t>
      </w:r>
      <w:r w:rsidRPr="00C8301E">
        <w:rPr>
          <w:rFonts w:ascii="David" w:hAnsi="David" w:hint="cs"/>
          <w:noProof/>
          <w:sz w:val="24"/>
          <w:shd w:val="clear" w:color="auto" w:fill="FFFFFF"/>
          <w:rtl/>
        </w:rPr>
        <w:t>ש</w:t>
      </w:r>
      <w:r w:rsidRPr="00C8301E">
        <w:rPr>
          <w:rFonts w:ascii="David" w:hAnsi="David"/>
          <w:noProof/>
          <w:sz w:val="24"/>
          <w:shd w:val="clear" w:color="auto" w:fill="FFFFFF"/>
          <w:rtl/>
        </w:rPr>
        <w:t xml:space="preserve">בהם הדמוקרטיה הפרלמנטרית מושפעת לטובה מן המעורבות האזרחית. דיון זה ישמש גם בתור מענה למצדדי הפרלמנטריזם הרואים באור שלילי את המעורבות האזרחית בהליך הפוליטי ביחס למעמדו של הפרלמנט. </w:t>
      </w:r>
    </w:p>
    <w:p w14:paraId="130EE970" w14:textId="77777777" w:rsidR="00563E8F" w:rsidRPr="00C8301E" w:rsidRDefault="00563E8F" w:rsidP="007B74F6">
      <w:pPr>
        <w:pStyle w:val="2"/>
        <w:keepNext w:val="0"/>
        <w:keepLines w:val="0"/>
        <w:widowControl w:val="0"/>
        <w:numPr>
          <w:ilvl w:val="0"/>
          <w:numId w:val="24"/>
        </w:numPr>
        <w:spacing w:before="240" w:line="360" w:lineRule="auto"/>
        <w:ind w:left="1088" w:hanging="357"/>
        <w:jc w:val="both"/>
        <w:rPr>
          <w:rFonts w:ascii="David" w:hAnsi="David" w:cs="David"/>
          <w:b/>
          <w:bCs/>
          <w:noProof/>
          <w:color w:val="auto"/>
          <w:sz w:val="24"/>
          <w:szCs w:val="24"/>
          <w:shd w:val="clear" w:color="auto" w:fill="FFFFFF"/>
        </w:rPr>
      </w:pPr>
      <w:r w:rsidRPr="00C8301E">
        <w:rPr>
          <w:rFonts w:ascii="David" w:hAnsi="David" w:cs="David"/>
          <w:b/>
          <w:bCs/>
          <w:noProof/>
          <w:color w:val="auto"/>
          <w:sz w:val="24"/>
          <w:szCs w:val="24"/>
          <w:shd w:val="clear" w:color="auto" w:fill="FFFFFF"/>
          <w:rtl/>
        </w:rPr>
        <w:t>השפעת הדמוקרטיה הייצוגית על המערך האזרחי במדינה</w:t>
      </w:r>
    </w:p>
    <w:p w14:paraId="4FE270BE" w14:textId="43303E28" w:rsidR="00563E8F" w:rsidRPr="00C8301E" w:rsidRDefault="00563E8F" w:rsidP="007B74F6">
      <w:pPr>
        <w:widowControl w:val="0"/>
        <w:spacing w:after="0" w:line="360" w:lineRule="auto"/>
        <w:jc w:val="both"/>
        <w:rPr>
          <w:rFonts w:ascii="David" w:hAnsi="David"/>
          <w:noProof/>
          <w:sz w:val="24"/>
          <w:rtl/>
        </w:rPr>
      </w:pPr>
      <w:r w:rsidRPr="00C8301E">
        <w:rPr>
          <w:rFonts w:ascii="David" w:hAnsi="David"/>
          <w:noProof/>
          <w:sz w:val="24"/>
          <w:rtl/>
        </w:rPr>
        <w:t xml:space="preserve">הדמוקרטיה הטכנולוגית מבקשת לקדם את המעורבות האזרחית בהליך הפוליטי כדי להגשים בדיוק ובמהימנות את העמדה הציבורית במסגרת הפוליטית. </w:t>
      </w:r>
      <w:r w:rsidRPr="00C8301E">
        <w:rPr>
          <w:rFonts w:ascii="David" w:hAnsi="David"/>
          <w:b/>
          <w:noProof/>
          <w:sz w:val="24"/>
          <w:rtl/>
        </w:rPr>
        <w:t xml:space="preserve">עם זאת, כפי שהצגתי בפרק הקודם, לדמוקרטיה הטכנולוגית חסרונות פנימיים בדמות </w:t>
      </w:r>
      <w:r w:rsidRPr="00C8301E">
        <w:rPr>
          <w:rFonts w:ascii="David" w:hAnsi="David"/>
          <w:noProof/>
          <w:sz w:val="24"/>
          <w:rtl/>
        </w:rPr>
        <w:t>שיח פוליטי רדוד, חוסר סולידריות, אלימות בדיון הפוליטי ואימפוטנציה דמוקרטית</w:t>
      </w:r>
      <w:r w:rsidRPr="00C8301E">
        <w:rPr>
          <w:rFonts w:ascii="David" w:hAnsi="David"/>
          <w:b/>
          <w:noProof/>
          <w:sz w:val="24"/>
          <w:rtl/>
        </w:rPr>
        <w:t xml:space="preserve">. נראה כי הלך הרוח של המעורבות האזרחית, המקבל תנופה מן הדמוקרטיה הטכנולוגית, נדרש לאיזון ולעידון. בהתאם לגישה המבקשת לקדם מודל המאחד את השיטה הפרלמנטרית עם המעורבות האזרחית – </w:t>
      </w:r>
      <w:r w:rsidRPr="00C8301E">
        <w:rPr>
          <w:rFonts w:ascii="David" w:hAnsi="David"/>
          <w:noProof/>
          <w:sz w:val="24"/>
          <w:rtl/>
        </w:rPr>
        <w:t>במטרה לשכלל אותן עד כדי סימביוזה מוטואליסטית ("השפעה חיובית הדדית") –</w:t>
      </w:r>
      <w:r w:rsidRPr="00C8301E">
        <w:rPr>
          <w:rFonts w:ascii="David" w:hAnsi="David"/>
          <w:b/>
          <w:noProof/>
          <w:sz w:val="24"/>
          <w:rtl/>
        </w:rPr>
        <w:t xml:space="preserve"> </w:t>
      </w:r>
      <w:r w:rsidRPr="00C8301E">
        <w:rPr>
          <w:rFonts w:ascii="David" w:hAnsi="David"/>
          <w:noProof/>
          <w:sz w:val="24"/>
          <w:rtl/>
        </w:rPr>
        <w:t>מפורטות להלן ההשפעות החיוביות של הדמוקרטיה הפרלמנטרית על המערך האזרחי, תוצר הדמוקרטיה הטכנולוגית, העשויות לשמש בתור מענה לחסרונות הפנימיים.</w:t>
      </w:r>
    </w:p>
    <w:p w14:paraId="691B668F" w14:textId="67D60524" w:rsidR="00563E8F" w:rsidRPr="00C8301E" w:rsidRDefault="00563E8F" w:rsidP="007B74F6">
      <w:pPr>
        <w:pStyle w:val="3"/>
        <w:numPr>
          <w:ilvl w:val="0"/>
          <w:numId w:val="0"/>
        </w:numPr>
        <w:spacing w:after="0"/>
        <w:ind w:firstLine="720"/>
        <w:contextualSpacing w:val="0"/>
        <w:rPr>
          <w:rFonts w:ascii="David" w:hAnsi="David" w:cs="David"/>
          <w:noProof/>
          <w:shd w:val="clear" w:color="auto" w:fill="FFFFFF"/>
          <w:rtl/>
        </w:rPr>
      </w:pPr>
      <w:r w:rsidRPr="00C8301E">
        <w:rPr>
          <w:rFonts w:ascii="David" w:hAnsi="David" w:cs="David"/>
          <w:noProof/>
          <w:shd w:val="clear" w:color="auto" w:fill="FFFFFF"/>
          <w:rtl/>
        </w:rPr>
        <w:t>ראשית</w:t>
      </w:r>
      <w:r w:rsidRPr="00C8301E">
        <w:rPr>
          <w:rFonts w:ascii="David" w:hAnsi="David" w:cs="David"/>
          <w:b w:val="0"/>
          <w:bCs w:val="0"/>
          <w:shd w:val="clear" w:color="auto" w:fill="FFFFFF"/>
          <w:rtl/>
        </w:rPr>
        <w:t xml:space="preserve">, </w:t>
      </w:r>
      <w:r w:rsidRPr="00C8301E">
        <w:rPr>
          <w:rFonts w:ascii="David" w:hAnsi="David" w:cs="David"/>
          <w:b w:val="0"/>
          <w:bCs w:val="0"/>
          <w:noProof/>
          <w:shd w:val="clear" w:color="auto" w:fill="FFFFFF"/>
          <w:rtl/>
        </w:rPr>
        <w:t>יחסית להליך הייצוגי, המעורבות הציבורית נתונה יותר להסלמה ונוטה לחוסר גמישות. חוסר הדינמיות של המעורבות האזרחית נובע מנטיית הציבור להצביע על בסיס עמדה כללית, המפיקה הכרעה סכמתית אך חסרת מיקוד ברזולוציה גבוהה בפרטים של יישום החקיקה.</w:t>
      </w:r>
      <w:r w:rsidRPr="00C8301E">
        <w:rPr>
          <w:rStyle w:val="a6"/>
          <w:rFonts w:ascii="David" w:hAnsi="David" w:cs="David"/>
          <w:b w:val="0"/>
          <w:bCs w:val="0"/>
          <w:noProof/>
          <w:shd w:val="clear" w:color="auto" w:fill="FFFFFF"/>
          <w:rtl/>
        </w:rPr>
        <w:footnoteReference w:id="37"/>
      </w:r>
      <w:r w:rsidRPr="00C8301E">
        <w:rPr>
          <w:rFonts w:ascii="David" w:hAnsi="David" w:cs="David"/>
          <w:b w:val="0"/>
          <w:bCs w:val="0"/>
          <w:noProof/>
          <w:shd w:val="clear" w:color="auto" w:fill="FFFFFF"/>
          <w:rtl/>
        </w:rPr>
        <w:t xml:space="preserve"> הדמוקרטיה הטכנולוגית </w:t>
      </w:r>
      <w:r w:rsidRPr="00C8301E">
        <w:rPr>
          <w:rFonts w:ascii="David" w:hAnsi="David" w:cs="David"/>
          <w:b w:val="0"/>
          <w:bCs w:val="0"/>
          <w:noProof/>
          <w:shd w:val="clear" w:color="auto" w:fill="FFFFFF"/>
          <w:rtl/>
        </w:rPr>
        <w:lastRenderedPageBreak/>
        <w:t xml:space="preserve">עשויה לחדד את הקוטביות משום שהדיון הפוליטי אינו נעשה באופן פרונטלי, דבר המקשה על הצדדים הניצים לפגוש את עצמם ולחוות </w:t>
      </w:r>
      <w:r w:rsidRPr="00C8301E">
        <w:rPr>
          <w:rFonts w:ascii="David" w:hAnsi="David" w:cs="David" w:hint="cs"/>
          <w:b w:val="0"/>
          <w:bCs w:val="0"/>
          <w:noProof/>
          <w:shd w:val="clear" w:color="auto" w:fill="FFFFFF"/>
          <w:rtl/>
        </w:rPr>
        <w:t>"</w:t>
      </w:r>
      <w:r w:rsidRPr="00C8301E">
        <w:rPr>
          <w:rFonts w:ascii="David" w:hAnsi="David" w:cs="David"/>
          <w:b w:val="0"/>
          <w:bCs w:val="0"/>
          <w:noProof/>
          <w:shd w:val="clear" w:color="auto" w:fill="FFFFFF"/>
          <w:rtl/>
        </w:rPr>
        <w:t>מגע אנושי</w:t>
      </w:r>
      <w:r w:rsidRPr="00C8301E">
        <w:rPr>
          <w:rFonts w:ascii="David" w:hAnsi="David" w:cs="David" w:hint="cs"/>
          <w:b w:val="0"/>
          <w:bCs w:val="0"/>
          <w:noProof/>
          <w:shd w:val="clear" w:color="auto" w:fill="FFFFFF"/>
          <w:rtl/>
        </w:rPr>
        <w:t>"</w:t>
      </w:r>
      <w:r w:rsidRPr="00C8301E">
        <w:rPr>
          <w:rFonts w:ascii="David" w:hAnsi="David" w:cs="David"/>
          <w:b w:val="0"/>
          <w:bCs w:val="0"/>
          <w:noProof/>
          <w:shd w:val="clear" w:color="auto" w:fill="FFFFFF"/>
          <w:rtl/>
        </w:rPr>
        <w:t xml:space="preserve"> המפחית את האיבה והנוקשות הלעומתית. נסיבות אלו מגבירות את </w:t>
      </w:r>
      <w:r w:rsidRPr="00C8301E">
        <w:rPr>
          <w:rFonts w:ascii="David" w:hAnsi="David" w:cs="David"/>
          <w:b w:val="0"/>
          <w:bCs w:val="0"/>
          <w:noProof/>
          <w:rtl/>
        </w:rPr>
        <w:t>חוסר הסולידריות</w:t>
      </w:r>
      <w:r w:rsidRPr="00C8301E">
        <w:rPr>
          <w:rFonts w:ascii="David" w:hAnsi="David" w:cs="David" w:hint="cs"/>
          <w:b w:val="0"/>
          <w:bCs w:val="0"/>
          <w:noProof/>
          <w:rtl/>
        </w:rPr>
        <w:t>,</w:t>
      </w:r>
      <w:r w:rsidRPr="00C8301E">
        <w:rPr>
          <w:rFonts w:ascii="David" w:hAnsi="David" w:cs="David"/>
          <w:b w:val="0"/>
          <w:bCs w:val="0"/>
          <w:noProof/>
          <w:rtl/>
        </w:rPr>
        <w:t xml:space="preserve"> ולעיתים מובילות אף לאלימות בדיון הפוליטי.</w:t>
      </w:r>
      <w:r w:rsidRPr="00C8301E">
        <w:rPr>
          <w:rFonts w:ascii="David" w:hAnsi="David" w:cs="David"/>
          <w:b w:val="0"/>
          <w:bCs w:val="0"/>
          <w:noProof/>
          <w:shd w:val="clear" w:color="auto" w:fill="FFFFFF"/>
          <w:rtl/>
        </w:rPr>
        <w:t xml:space="preserve"> בניגוד לכך, המחוקק נפגש עם שחקנים פוליטיים יריבים העשויים לחדד את הניואנסים להתמודדות עם המתחים המלווים את גיבוש ההחלטה הפוליטית.</w:t>
      </w:r>
      <w:r w:rsidRPr="00C8301E">
        <w:rPr>
          <w:rFonts w:ascii="David" w:hAnsi="David" w:cs="David"/>
          <w:noProof/>
          <w:shd w:val="clear" w:color="auto" w:fill="FFFFFF"/>
          <w:rtl/>
        </w:rPr>
        <w:t xml:space="preserve"> </w:t>
      </w:r>
    </w:p>
    <w:p w14:paraId="6C6C44D7" w14:textId="4B0059D7" w:rsidR="00563E8F" w:rsidRPr="00C8301E" w:rsidRDefault="00563E8F" w:rsidP="007B74F6">
      <w:pPr>
        <w:pStyle w:val="a0"/>
        <w:widowControl w:val="0"/>
        <w:spacing w:after="0" w:line="360" w:lineRule="auto"/>
        <w:ind w:left="0" w:firstLine="720"/>
        <w:contextualSpacing w:val="0"/>
        <w:jc w:val="both"/>
        <w:rPr>
          <w:rFonts w:ascii="David" w:hAnsi="David"/>
          <w:noProof/>
          <w:shd w:val="clear" w:color="auto" w:fill="FFFFFF"/>
          <w:rtl/>
        </w:rPr>
      </w:pPr>
      <w:r w:rsidRPr="00C8301E">
        <w:rPr>
          <w:rFonts w:ascii="David" w:hAnsi="David"/>
          <w:noProof/>
          <w:sz w:val="24"/>
          <w:shd w:val="clear" w:color="auto" w:fill="FFFFFF"/>
          <w:rtl/>
        </w:rPr>
        <w:t xml:space="preserve">בכוחה של הדמוקרטיה הפרלמנטרית "לרכך" את נוקשות העמדה הפוליטית באמצעות </w:t>
      </w:r>
      <w:r w:rsidRPr="00C8301E">
        <w:rPr>
          <w:rFonts w:ascii="David" w:hAnsi="David" w:hint="cs"/>
          <w:noProof/>
          <w:sz w:val="24"/>
          <w:shd w:val="clear" w:color="auto" w:fill="FFFFFF"/>
          <w:rtl/>
        </w:rPr>
        <w:t>"</w:t>
      </w:r>
      <w:r w:rsidRPr="00C8301E">
        <w:rPr>
          <w:rFonts w:ascii="David" w:hAnsi="David"/>
          <w:noProof/>
          <w:sz w:val="24"/>
          <w:shd w:val="clear" w:color="auto" w:fill="FFFFFF"/>
          <w:rtl/>
        </w:rPr>
        <w:t>הפשרה הפרלמנטרית</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 מנגנון המבוסס על דו</w:t>
      </w:r>
      <w:r w:rsidRPr="00C8301E">
        <w:rPr>
          <w:rFonts w:ascii="David" w:hAnsi="David"/>
          <w:noProof/>
          <w:sz w:val="24"/>
          <w:rtl/>
        </w:rPr>
        <w:t>־</w:t>
      </w:r>
      <w:r w:rsidRPr="00C8301E">
        <w:rPr>
          <w:rFonts w:ascii="David" w:hAnsi="David"/>
          <w:noProof/>
          <w:sz w:val="24"/>
          <w:shd w:val="clear" w:color="auto" w:fill="FFFFFF"/>
          <w:rtl/>
        </w:rPr>
        <w:t xml:space="preserve">שיח בין הנציגים המבקשים לקדם את עמדתם </w:t>
      </w:r>
      <w:r w:rsidRPr="00C8301E">
        <w:rPr>
          <w:rFonts w:ascii="David" w:hAnsi="David" w:hint="cs"/>
          <w:noProof/>
          <w:sz w:val="24"/>
          <w:shd w:val="clear" w:color="auto" w:fill="FFFFFF"/>
          <w:rtl/>
        </w:rPr>
        <w:t xml:space="preserve">של </w:t>
      </w:r>
      <w:r w:rsidRPr="00C8301E">
        <w:rPr>
          <w:rFonts w:ascii="David" w:hAnsi="David"/>
          <w:noProof/>
          <w:sz w:val="24"/>
          <w:shd w:val="clear" w:color="auto" w:fill="FFFFFF"/>
          <w:rtl/>
        </w:rPr>
        <w:t xml:space="preserve">בוחריהם, תוך התחשבות בעמדת הנגדית, על בסיס התפיסה כי האזרחים שווים בזכויותיהם ובחובותיהם. </w:t>
      </w:r>
      <w:r w:rsidRPr="00C8301E">
        <w:rPr>
          <w:rFonts w:ascii="David" w:hAnsi="David"/>
          <w:noProof/>
          <w:sz w:val="24"/>
          <w:rtl/>
        </w:rPr>
        <w:t>המעורבות האזרחית "מתעדנת" ונהנית מסגולותיה של הדמוקרטיה הייצוגית, שכן ההידברות בין הנציגים מחלחלת לשטח הפוליטי ומאותתת לאזרחים כי הקיטוב הפוליטי הוא למראית עין בלבד</w:t>
      </w:r>
      <w:r w:rsidRPr="00C8301E">
        <w:rPr>
          <w:rFonts w:ascii="David" w:hAnsi="David" w:hint="cs"/>
          <w:noProof/>
          <w:sz w:val="24"/>
          <w:rtl/>
        </w:rPr>
        <w:t>,</w:t>
      </w:r>
      <w:r w:rsidRPr="00C8301E">
        <w:rPr>
          <w:rFonts w:ascii="David" w:hAnsi="David"/>
          <w:noProof/>
          <w:sz w:val="24"/>
          <w:rtl/>
        </w:rPr>
        <w:t xml:space="preserve"> וללא סולידריות אזרחית לא תתקיים חברה פוליטית בריאה. א</w:t>
      </w:r>
      <w:r w:rsidRPr="00C8301E">
        <w:rPr>
          <w:rFonts w:ascii="David" w:hAnsi="David" w:hint="cs"/>
          <w:noProof/>
          <w:sz w:val="24"/>
          <w:rtl/>
        </w:rPr>
        <w:t>ו</w:t>
      </w:r>
      <w:r w:rsidRPr="00C8301E">
        <w:rPr>
          <w:rFonts w:ascii="David" w:hAnsi="David"/>
          <w:noProof/>
          <w:sz w:val="24"/>
          <w:rtl/>
        </w:rPr>
        <w:t>מנם במקרים מסוימים, בהתאם לתרבות הפוליטית השוררת במדינה, המסגרת הפרלמנטרית עשויה להוות דווקא בסיס למדנים ולשיסוי בין המגזרים השונים, ולכן תפקיד שיכוך המדנים אינו באחריותה הבלעדית של המערכת הפרלמנטרית</w:t>
      </w:r>
      <w:r w:rsidRPr="00C8301E">
        <w:rPr>
          <w:rFonts w:ascii="David" w:hAnsi="David" w:hint="cs"/>
          <w:noProof/>
          <w:sz w:val="24"/>
          <w:rtl/>
        </w:rPr>
        <w:t>,</w:t>
      </w:r>
      <w:r w:rsidRPr="00C8301E">
        <w:rPr>
          <w:rFonts w:ascii="David" w:hAnsi="David"/>
          <w:noProof/>
          <w:sz w:val="24"/>
          <w:rtl/>
        </w:rPr>
        <w:t xml:space="preserve"> ונכון יהיה לעודד את המערך האזרחי לקדם הלך רוח </w:t>
      </w:r>
      <w:r w:rsidRPr="00C8301E">
        <w:rPr>
          <w:rFonts w:ascii="David" w:hAnsi="David" w:hint="cs"/>
          <w:noProof/>
          <w:sz w:val="24"/>
          <w:rtl/>
        </w:rPr>
        <w:t>ש</w:t>
      </w:r>
      <w:r w:rsidRPr="00C8301E">
        <w:rPr>
          <w:rFonts w:ascii="David" w:hAnsi="David"/>
          <w:noProof/>
          <w:sz w:val="24"/>
          <w:rtl/>
        </w:rPr>
        <w:t>לפיו היריבות הפוליטית היא במישור הדעות ולא במישור האישי.</w:t>
      </w:r>
    </w:p>
    <w:p w14:paraId="753847BE" w14:textId="77552405" w:rsidR="00563E8F" w:rsidRPr="00C8301E" w:rsidRDefault="00563E8F" w:rsidP="007B74F6">
      <w:pPr>
        <w:pStyle w:val="a0"/>
        <w:widowControl w:val="0"/>
        <w:spacing w:after="0" w:line="360" w:lineRule="auto"/>
        <w:ind w:left="0" w:firstLine="720"/>
        <w:contextualSpacing w:val="0"/>
        <w:jc w:val="both"/>
        <w:rPr>
          <w:rFonts w:ascii="David" w:hAnsi="David"/>
          <w:noProof/>
          <w:sz w:val="24"/>
          <w:shd w:val="clear" w:color="auto" w:fill="FFFFFF"/>
          <w:rtl/>
        </w:rPr>
      </w:pPr>
      <w:r w:rsidRPr="00C8301E">
        <w:rPr>
          <w:rFonts w:ascii="David" w:hAnsi="David"/>
          <w:b/>
          <w:bCs/>
          <w:noProof/>
          <w:sz w:val="24"/>
          <w:shd w:val="clear" w:color="auto" w:fill="FFFFFF"/>
          <w:rtl/>
        </w:rPr>
        <w:t>שנית</w:t>
      </w:r>
      <w:r w:rsidRPr="00C8301E">
        <w:rPr>
          <w:rFonts w:ascii="David" w:hAnsi="David"/>
          <w:noProof/>
          <w:sz w:val="24"/>
          <w:shd w:val="clear" w:color="auto" w:fill="FFFFFF"/>
          <w:rtl/>
        </w:rPr>
        <w:t xml:space="preserve">, הציבור עלול ליפול קורבן לאינטרסים של בעלי כוח. השימוש בדמוקרטיה הטכנולוגית יקל על קבוצות האינטרס את מלאכתן להסוואת תעמולה פסולה. </w:t>
      </w:r>
      <w:r w:rsidRPr="00C8301E">
        <w:rPr>
          <w:rFonts w:ascii="David" w:hAnsi="David"/>
          <w:noProof/>
          <w:sz w:val="24"/>
          <w:rtl/>
        </w:rPr>
        <w:t>קבוצות האינטרס מתאפיינות בכושר ארגון עודף ונהנות מנגישות לאמצעים כלכליים, לגופים פוליטיים ולכלי מדיה שונים; הן מעסיקות יועצים מקצועיים וחברות פרסום להשגת שטח פרסום בכלי התקשורת כדי לתכנן אסטרטגיות וטקטיקות שונות; הן דואגות להקים עמותות, מכוני מחקר ומוסדות ציבוריים כדי להגביר את גיוס הכספים ולהשפיע על העמדה הציבורית.</w:t>
      </w:r>
      <w:r w:rsidRPr="00C8301E">
        <w:rPr>
          <w:rStyle w:val="a6"/>
          <w:rFonts w:ascii="David" w:hAnsi="David"/>
          <w:noProof/>
          <w:sz w:val="24"/>
          <w:rtl/>
        </w:rPr>
        <w:footnoteReference w:id="38"/>
      </w:r>
      <w:r w:rsidRPr="00C8301E">
        <w:rPr>
          <w:rFonts w:ascii="David" w:hAnsi="David"/>
          <w:noProof/>
          <w:sz w:val="24"/>
          <w:rtl/>
        </w:rPr>
        <w:t xml:space="preserve"> המדיה האינטרנטית, בין שאר כלי הפרסום והשיווק, משמשת את קבוצות האינטרס כאמצעי מרכזי להצפת הציבור במידע רב ולהעלאת הסוגיות החשובות לדיון ציבורי. מחקרים מראים כי ההשפעה מושגת בדרך כלל בהצגת מידע סלקטיבי לציבור במסווה של דיון ענייני בסוגיה.</w:t>
      </w:r>
      <w:r w:rsidRPr="00C8301E">
        <w:rPr>
          <w:rStyle w:val="a6"/>
          <w:rFonts w:ascii="David" w:hAnsi="David"/>
          <w:noProof/>
          <w:sz w:val="24"/>
          <w:rtl/>
        </w:rPr>
        <w:footnoteReference w:id="39"/>
      </w:r>
      <w:r w:rsidRPr="00C8301E">
        <w:rPr>
          <w:rFonts w:ascii="David" w:hAnsi="David"/>
          <w:noProof/>
          <w:sz w:val="24"/>
          <w:rtl/>
        </w:rPr>
        <w:t xml:space="preserve"> </w:t>
      </w:r>
      <w:r w:rsidRPr="00C8301E">
        <w:rPr>
          <w:rFonts w:ascii="David" w:hAnsi="David"/>
          <w:smallCaps/>
          <w:noProof/>
          <w:sz w:val="24"/>
          <w:rtl/>
        </w:rPr>
        <w:t>מחקרים אחרים מצביעים על כך שקבוצות אינטרס אף משקיעות כסף רב כדי ליצור קמפיין תקשורתי המעמיס על הבוחרים מידע רב שיבלבל אותם, ובכך לבסס את ההצבעה על תסכול ועל עייפות ולא על נתונים רלוונטיים.</w:t>
      </w:r>
      <w:bookmarkStart w:id="21" w:name="_Ref57026914"/>
      <w:r w:rsidRPr="00C8301E">
        <w:rPr>
          <w:rStyle w:val="a6"/>
          <w:rFonts w:ascii="David" w:hAnsi="David"/>
          <w:smallCaps/>
          <w:noProof/>
          <w:sz w:val="24"/>
          <w:rtl/>
        </w:rPr>
        <w:footnoteReference w:id="40"/>
      </w:r>
      <w:bookmarkEnd w:id="21"/>
      <w:r w:rsidRPr="00C8301E">
        <w:rPr>
          <w:rFonts w:ascii="David" w:hAnsi="David"/>
          <w:noProof/>
          <w:sz w:val="24"/>
          <w:shd w:val="clear" w:color="auto" w:fill="FFFFFF"/>
          <w:rtl/>
        </w:rPr>
        <w:t xml:space="preserve"> נסיבות אלו מחדדות את האימפוטנציה הדמוקרטית, </w:t>
      </w:r>
      <w:r w:rsidRPr="00C8301E">
        <w:rPr>
          <w:rFonts w:ascii="David" w:hAnsi="David" w:hint="cs"/>
          <w:noProof/>
          <w:sz w:val="24"/>
          <w:shd w:val="clear" w:color="auto" w:fill="FFFFFF"/>
          <w:rtl/>
        </w:rPr>
        <w:t>ש</w:t>
      </w:r>
      <w:r w:rsidRPr="00C8301E">
        <w:rPr>
          <w:rFonts w:ascii="David" w:hAnsi="David"/>
          <w:noProof/>
          <w:sz w:val="24"/>
          <w:shd w:val="clear" w:color="auto" w:fill="FFFFFF"/>
          <w:rtl/>
        </w:rPr>
        <w:t>בה האזרח משקיע משאבים במקומות שאינם אפקטיביים להליך הפוליטי.</w:t>
      </w:r>
    </w:p>
    <w:p w14:paraId="78E0C8EA" w14:textId="1A0E0B52" w:rsidR="00563E8F" w:rsidRPr="00C8301E" w:rsidRDefault="00563E8F" w:rsidP="007B74F6">
      <w:pPr>
        <w:pStyle w:val="a0"/>
        <w:widowControl w:val="0"/>
        <w:spacing w:after="0" w:line="360" w:lineRule="auto"/>
        <w:ind w:left="0" w:firstLine="720"/>
        <w:contextualSpacing w:val="0"/>
        <w:jc w:val="both"/>
        <w:rPr>
          <w:rFonts w:ascii="David" w:hAnsi="David"/>
          <w:noProof/>
          <w:sz w:val="24"/>
          <w:shd w:val="clear" w:color="auto" w:fill="FFFFFF"/>
          <w:rtl/>
        </w:rPr>
      </w:pPr>
      <w:r w:rsidRPr="00C8301E">
        <w:rPr>
          <w:rFonts w:ascii="David" w:hAnsi="David"/>
          <w:noProof/>
          <w:sz w:val="24"/>
          <w:shd w:val="clear" w:color="auto" w:fill="FFFFFF"/>
          <w:rtl/>
        </w:rPr>
        <w:t xml:space="preserve">לפרלמנט על נציגיו האפשרות ליצור מנגנון פיקוח לבירור מניעיהם של יוזמי ההצעה ואת מקור מימונם העיקרי (המלמד רבות על המניע), כך שבעת קידומו של סדר יום מסוים ייערך דיון פרלמנטרי או שתעלה דרישה שלטונית שהיוזמים יציגו את מניעיהם ואת מקור השפעתם. יתר על כן, באופן כללי תפקידם </w:t>
      </w:r>
      <w:r w:rsidRPr="00C8301E">
        <w:rPr>
          <w:rFonts w:ascii="David" w:hAnsi="David"/>
          <w:noProof/>
          <w:sz w:val="24"/>
          <w:shd w:val="clear" w:color="auto" w:fill="FFFFFF"/>
          <w:rtl/>
        </w:rPr>
        <w:lastRenderedPageBreak/>
        <w:t>של חברי הפרלמנט הוא גם לפקח על הליך החקיקה הישירה, בעיקר בשלב ועדות ה</w:t>
      </w:r>
      <w:r w:rsidR="005C01B7" w:rsidRPr="00C8301E">
        <w:rPr>
          <w:rFonts w:ascii="David" w:hAnsi="David" w:hint="cs"/>
          <w:noProof/>
          <w:sz w:val="24"/>
          <w:shd w:val="clear" w:color="auto" w:fill="FFFFFF"/>
          <w:rtl/>
        </w:rPr>
        <w:t>פרלמנט</w:t>
      </w:r>
      <w:r w:rsidRPr="00C8301E">
        <w:rPr>
          <w:rFonts w:ascii="David" w:hAnsi="David"/>
          <w:noProof/>
          <w:sz w:val="24"/>
          <w:shd w:val="clear" w:color="auto" w:fill="FFFFFF"/>
          <w:rtl/>
        </w:rPr>
        <w:t xml:space="preserve">, ולשמש בעת הצורך אמצעי </w:t>
      </w:r>
      <w:r w:rsidRPr="00C8301E">
        <w:rPr>
          <w:rFonts w:ascii="David" w:hAnsi="David" w:hint="cs"/>
          <w:noProof/>
          <w:sz w:val="24"/>
          <w:shd w:val="clear" w:color="auto" w:fill="FFFFFF"/>
          <w:rtl/>
        </w:rPr>
        <w:t>ל</w:t>
      </w:r>
      <w:r w:rsidRPr="00C8301E">
        <w:rPr>
          <w:rFonts w:ascii="David" w:hAnsi="David"/>
          <w:noProof/>
          <w:sz w:val="24"/>
          <w:shd w:val="clear" w:color="auto" w:fill="FFFFFF"/>
          <w:rtl/>
        </w:rPr>
        <w:t>ביקורת אם קיים חשש למעורבות</w:t>
      </w:r>
      <w:r w:rsidRPr="00C8301E">
        <w:rPr>
          <w:rFonts w:ascii="David" w:hAnsi="David" w:hint="cs"/>
          <w:noProof/>
          <w:sz w:val="24"/>
          <w:shd w:val="clear" w:color="auto" w:fill="FFFFFF"/>
          <w:rtl/>
        </w:rPr>
        <w:t>-</w:t>
      </w:r>
      <w:r w:rsidRPr="00C8301E">
        <w:rPr>
          <w:rFonts w:ascii="David" w:hAnsi="David"/>
          <w:noProof/>
          <w:sz w:val="24"/>
          <w:shd w:val="clear" w:color="auto" w:fill="FFFFFF"/>
          <w:rtl/>
        </w:rPr>
        <w:t>יתר של קבוצת אינטרס, העלול</w:t>
      </w:r>
      <w:r w:rsidRPr="00C8301E">
        <w:rPr>
          <w:rFonts w:ascii="David" w:hAnsi="David" w:hint="cs"/>
          <w:noProof/>
          <w:sz w:val="24"/>
          <w:shd w:val="clear" w:color="auto" w:fill="FFFFFF"/>
          <w:rtl/>
        </w:rPr>
        <w:t>ה</w:t>
      </w:r>
      <w:r w:rsidRPr="00C8301E">
        <w:rPr>
          <w:rFonts w:ascii="David" w:hAnsi="David"/>
          <w:noProof/>
          <w:sz w:val="24"/>
          <w:shd w:val="clear" w:color="auto" w:fill="FFFFFF"/>
          <w:rtl/>
        </w:rPr>
        <w:t xml:space="preserve"> להוות פגם מהותי בהליך החקיקה</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w:t>
      </w:r>
      <w:r w:rsidRPr="00C8301E">
        <w:rPr>
          <w:rFonts w:ascii="David" w:hAnsi="David" w:hint="cs"/>
          <w:noProof/>
          <w:sz w:val="24"/>
          <w:shd w:val="clear" w:color="auto" w:fill="FFFFFF"/>
          <w:rtl/>
        </w:rPr>
        <w:t xml:space="preserve">או </w:t>
      </w:r>
      <w:r w:rsidRPr="00C8301E">
        <w:rPr>
          <w:rFonts w:ascii="David" w:hAnsi="David"/>
          <w:noProof/>
          <w:sz w:val="24"/>
          <w:shd w:val="clear" w:color="auto" w:fill="FFFFFF"/>
          <w:rtl/>
        </w:rPr>
        <w:t>לניצול הרשתות החברתיות לקידום מידע שגוי בנוגע למושא החקיקה.</w:t>
      </w:r>
      <w:bookmarkStart w:id="22" w:name="_Ref57026845"/>
      <w:r w:rsidRPr="00C8301E">
        <w:rPr>
          <w:rStyle w:val="a6"/>
          <w:rFonts w:ascii="David" w:hAnsi="David"/>
          <w:noProof/>
          <w:sz w:val="24"/>
          <w:shd w:val="clear" w:color="auto" w:fill="FFFFFF"/>
          <w:rtl/>
        </w:rPr>
        <w:footnoteReference w:id="41"/>
      </w:r>
      <w:bookmarkEnd w:id="22"/>
      <w:r w:rsidRPr="00C8301E">
        <w:rPr>
          <w:rFonts w:ascii="David" w:hAnsi="David"/>
          <w:noProof/>
          <w:sz w:val="24"/>
          <w:shd w:val="clear" w:color="auto" w:fill="FFFFFF"/>
          <w:rtl/>
        </w:rPr>
        <w:t xml:space="preserve"> א</w:t>
      </w:r>
      <w:r w:rsidRPr="00C8301E">
        <w:rPr>
          <w:rFonts w:ascii="David" w:hAnsi="David" w:hint="cs"/>
          <w:noProof/>
          <w:sz w:val="24"/>
          <w:shd w:val="clear" w:color="auto" w:fill="FFFFFF"/>
          <w:rtl/>
        </w:rPr>
        <w:t>ו</w:t>
      </w:r>
      <w:r w:rsidRPr="00C8301E">
        <w:rPr>
          <w:rFonts w:ascii="David" w:hAnsi="David"/>
          <w:noProof/>
          <w:sz w:val="24"/>
          <w:shd w:val="clear" w:color="auto" w:fill="FFFFFF"/>
          <w:rtl/>
        </w:rPr>
        <w:t>מנם, גם כאן קיים החשש כי יהיו מן הנציגים שינצלו את תפקידם כדי לעזור להסוואת המניעים או לטרפד שלא לצורך חקיקה ראויה לטובת קבוצות אינטרס. לשם כך, כפי שאציג להלן בחלק הבא, קיום יחסים הדדיים בין המעורבות האזרחית לדמוקרטיה הפרלמנטרית עשוי לסייע בצמצום פעולות מסוג כזה.</w:t>
      </w:r>
      <w:r w:rsidRPr="00C8301E">
        <w:rPr>
          <w:rStyle w:val="a6"/>
          <w:rFonts w:ascii="David" w:hAnsi="David"/>
          <w:noProof/>
          <w:sz w:val="24"/>
          <w:shd w:val="clear" w:color="auto" w:fill="FFFFFF"/>
          <w:rtl/>
        </w:rPr>
        <w:footnoteReference w:id="42"/>
      </w:r>
    </w:p>
    <w:p w14:paraId="0FD9BBF6" w14:textId="5B4D3900" w:rsidR="00563E8F" w:rsidRPr="00C8301E" w:rsidRDefault="00563E8F" w:rsidP="007B74F6">
      <w:pPr>
        <w:pStyle w:val="3"/>
        <w:numPr>
          <w:ilvl w:val="0"/>
          <w:numId w:val="0"/>
        </w:numPr>
        <w:spacing w:after="0"/>
        <w:ind w:firstLine="720"/>
        <w:contextualSpacing w:val="0"/>
        <w:rPr>
          <w:rFonts w:ascii="David" w:hAnsi="David" w:cs="David"/>
          <w:b w:val="0"/>
          <w:bCs w:val="0"/>
          <w:noProof/>
          <w:shd w:val="clear" w:color="auto" w:fill="FFFFFF"/>
          <w:rtl/>
        </w:rPr>
      </w:pPr>
      <w:r w:rsidRPr="00C8301E">
        <w:rPr>
          <w:rFonts w:ascii="David" w:hAnsi="David" w:cs="David"/>
          <w:noProof/>
          <w:shd w:val="clear" w:color="auto" w:fill="FFFFFF"/>
          <w:rtl/>
        </w:rPr>
        <w:t>שלישית</w:t>
      </w:r>
      <w:r w:rsidRPr="00C8301E">
        <w:rPr>
          <w:rFonts w:ascii="David" w:hAnsi="David" w:cs="David"/>
          <w:b w:val="0"/>
          <w:bCs w:val="0"/>
          <w:noProof/>
          <w:shd w:val="clear" w:color="auto" w:fill="FFFFFF"/>
          <w:rtl/>
        </w:rPr>
        <w:t>,</w:t>
      </w:r>
      <w:r w:rsidRPr="00C8301E">
        <w:rPr>
          <w:rFonts w:ascii="David" w:hAnsi="David" w:cs="David"/>
          <w:noProof/>
          <w:shd w:val="clear" w:color="auto" w:fill="FFFFFF"/>
          <w:rtl/>
        </w:rPr>
        <w:t xml:space="preserve"> </w:t>
      </w:r>
      <w:r w:rsidRPr="00C8301E">
        <w:rPr>
          <w:rFonts w:ascii="David" w:hAnsi="David" w:cs="David"/>
          <w:b w:val="0"/>
          <w:bCs w:val="0"/>
          <w:noProof/>
          <w:shd w:val="clear" w:color="auto" w:fill="FFFFFF"/>
          <w:rtl/>
        </w:rPr>
        <w:t xml:space="preserve">יש לזכור כי חקיקה אינה המקצוע המרכזי של האזרחים, ואין עומדים לרשותם המשאבים הנפשיים והטכניים לעסוק בכך – נסיבות המשפיעות על רדידות השיח הפוליטי. </w:t>
      </w:r>
      <w:r w:rsidRPr="00C8301E">
        <w:rPr>
          <w:rFonts w:ascii="David" w:hAnsi="David" w:cs="David"/>
          <w:b w:val="0"/>
          <w:bCs w:val="0"/>
          <w:noProof/>
          <w:rtl/>
        </w:rPr>
        <w:t xml:space="preserve">מטבע הדברים הציבור אינו ער לסוגיות הפוליטיות העומדות על הפרק, ואינו בעל אמצעים לעמוד על טיבה של כל סוגיה. </w:t>
      </w:r>
      <w:r w:rsidRPr="00C8301E">
        <w:rPr>
          <w:rFonts w:ascii="David" w:hAnsi="David" w:cs="David"/>
          <w:b w:val="0"/>
          <w:bCs w:val="0"/>
          <w:noProof/>
          <w:shd w:val="clear" w:color="auto" w:fill="FFFFFF"/>
          <w:rtl/>
        </w:rPr>
        <w:t>לע</w:t>
      </w:r>
      <w:r w:rsidRPr="00C8301E">
        <w:rPr>
          <w:rFonts w:ascii="David" w:hAnsi="David" w:cs="David" w:hint="cs"/>
          <w:b w:val="0"/>
          <w:bCs w:val="0"/>
          <w:noProof/>
          <w:shd w:val="clear" w:color="auto" w:fill="FFFFFF"/>
          <w:rtl/>
        </w:rPr>
        <w:t>י</w:t>
      </w:r>
      <w:r w:rsidRPr="00C8301E">
        <w:rPr>
          <w:rFonts w:ascii="David" w:hAnsi="David" w:cs="David"/>
          <w:b w:val="0"/>
          <w:bCs w:val="0"/>
          <w:noProof/>
          <w:shd w:val="clear" w:color="auto" w:fill="FFFFFF"/>
          <w:rtl/>
        </w:rPr>
        <w:t>תים החקיקה המוצעת מנוסחת בצורה מבלבלת ואזוטרית, וחוסר היכולת להתערב בה תוך כדי התהליך מנציח את הבעיה ועלול להוביל למצב שבו הבוחרים יתמכו או יתנגדו לה מבלי להבינה כראוי.</w:t>
      </w:r>
      <w:r w:rsidRPr="00C8301E">
        <w:rPr>
          <w:rFonts w:ascii="David" w:hAnsi="David" w:cs="David"/>
          <w:b w:val="0"/>
          <w:bCs w:val="0"/>
          <w:noProof/>
          <w:rtl/>
        </w:rPr>
        <w:t xml:space="preserve"> כמו כן, רוב הציבור טרוד בענייניו האישיים, ואינו חשוף למקורות המידע הרלוונטיים. במקרים אחרים הציבור ניזון מגורמים שונים המנסים לעצב את סדר יומו ולהסיטו לסוגיות שאינן תואמות לעמדותיו הענייניות (במסגרת "ספין תקשורתי" או "חדשות כזב").</w:t>
      </w:r>
    </w:p>
    <w:p w14:paraId="2F0C8816" w14:textId="632744E1" w:rsidR="00563E8F" w:rsidRPr="00C8301E" w:rsidRDefault="00563E8F" w:rsidP="007B74F6">
      <w:pPr>
        <w:pStyle w:val="a0"/>
        <w:widowControl w:val="0"/>
        <w:spacing w:after="0" w:line="360" w:lineRule="auto"/>
        <w:ind w:left="0" w:firstLine="720"/>
        <w:contextualSpacing w:val="0"/>
        <w:jc w:val="both"/>
        <w:rPr>
          <w:rFonts w:ascii="David" w:hAnsi="David"/>
          <w:noProof/>
          <w:sz w:val="24"/>
          <w:shd w:val="clear" w:color="auto" w:fill="FFFFFF"/>
          <w:rtl/>
        </w:rPr>
      </w:pPr>
      <w:r w:rsidRPr="00C8301E">
        <w:rPr>
          <w:rFonts w:ascii="David" w:hAnsi="David"/>
          <w:noProof/>
          <w:sz w:val="24"/>
          <w:shd w:val="clear" w:color="auto" w:fill="FFFFFF"/>
          <w:rtl/>
        </w:rPr>
        <w:t xml:space="preserve">בכוחה של הדמוקרטיה הפרלמנטרית </w:t>
      </w:r>
      <w:r w:rsidRPr="00C8301E">
        <w:rPr>
          <w:rFonts w:ascii="David" w:hAnsi="David"/>
          <w:noProof/>
          <w:sz w:val="24"/>
          <w:rtl/>
        </w:rPr>
        <w:t xml:space="preserve">לקדם את הסוגיות הענייניות לזירה הציבורית על מנת שיתפתחו סביבן דיון והידברות. תפקידו המקורי של הנציג בפרלמנט הוא בראש ובראשונה לקדם ולבטא את עמדת הציבור שבחר בו, להחליף דעות ולהתדיין סביב </w:t>
      </w:r>
      <w:r w:rsidRPr="00C8301E">
        <w:rPr>
          <w:rFonts w:ascii="David" w:hAnsi="David" w:hint="cs"/>
          <w:noProof/>
          <w:sz w:val="24"/>
          <w:rtl/>
        </w:rPr>
        <w:t>ה</w:t>
      </w:r>
      <w:r w:rsidRPr="00C8301E">
        <w:rPr>
          <w:rFonts w:ascii="David" w:hAnsi="David"/>
          <w:noProof/>
          <w:sz w:val="24"/>
          <w:rtl/>
        </w:rPr>
        <w:t xml:space="preserve">סוגיות </w:t>
      </w:r>
      <w:r w:rsidRPr="00C8301E">
        <w:rPr>
          <w:rFonts w:ascii="David" w:hAnsi="David" w:hint="cs"/>
          <w:noProof/>
          <w:sz w:val="24"/>
          <w:rtl/>
        </w:rPr>
        <w:t>ה</w:t>
      </w:r>
      <w:r w:rsidRPr="00C8301E">
        <w:rPr>
          <w:rFonts w:ascii="David" w:hAnsi="David"/>
          <w:noProof/>
          <w:sz w:val="24"/>
          <w:rtl/>
        </w:rPr>
        <w:t>פוליטיות הנוגעות לאזרחים שהוא מייצג.</w:t>
      </w:r>
      <w:bookmarkStart w:id="23" w:name="_Ref57026656"/>
      <w:r w:rsidRPr="00C8301E">
        <w:rPr>
          <w:rStyle w:val="a6"/>
          <w:rFonts w:ascii="David" w:hAnsi="David"/>
          <w:noProof/>
          <w:sz w:val="24"/>
          <w:rtl/>
        </w:rPr>
        <w:footnoteReference w:id="43"/>
      </w:r>
      <w:bookmarkEnd w:id="23"/>
      <w:r w:rsidRPr="00C8301E">
        <w:rPr>
          <w:rFonts w:ascii="David" w:hAnsi="David"/>
          <w:noProof/>
          <w:sz w:val="24"/>
          <w:rtl/>
        </w:rPr>
        <w:t xml:space="preserve"> לרוב תפקיד זה מתבצע באופן פנים־פרלמנטרי, אולם במקרים מיוחדים הסוגיה שעל סדר היום עשויה להתגלגל לזירה הציבורית ולאותת לציבור על הצורך במעורבות האזרחים ולהבעת עמדתם בעניין.</w:t>
      </w:r>
      <w:r w:rsidRPr="00C8301E">
        <w:rPr>
          <w:rStyle w:val="a6"/>
          <w:rFonts w:ascii="David" w:hAnsi="David"/>
          <w:noProof/>
          <w:sz w:val="24"/>
          <w:rtl/>
        </w:rPr>
        <w:footnoteReference w:id="44"/>
      </w:r>
      <w:r w:rsidRPr="00C8301E">
        <w:rPr>
          <w:rFonts w:ascii="David" w:hAnsi="David"/>
          <w:noProof/>
          <w:sz w:val="24"/>
          <w:rtl/>
        </w:rPr>
        <w:t xml:space="preserve"> </w:t>
      </w:r>
      <w:r w:rsidRPr="001848EB">
        <w:rPr>
          <w:rFonts w:ascii="David" w:hAnsi="David"/>
          <w:noProof/>
          <w:sz w:val="24"/>
          <w:highlight w:val="yellow"/>
          <w:shd w:val="clear" w:color="auto" w:fill="FFFFFF"/>
          <w:rtl/>
        </w:rPr>
        <w:t>במקרים</w:t>
      </w:r>
      <w:r w:rsidRPr="00C8301E">
        <w:rPr>
          <w:rFonts w:ascii="David" w:hAnsi="David"/>
          <w:noProof/>
          <w:sz w:val="24"/>
          <w:shd w:val="clear" w:color="auto" w:fill="FFFFFF"/>
          <w:rtl/>
        </w:rPr>
        <w:t xml:space="preserve"> </w:t>
      </w:r>
      <w:r w:rsidRPr="00C8301E">
        <w:rPr>
          <w:rFonts w:ascii="David" w:hAnsi="David" w:hint="cs"/>
          <w:noProof/>
          <w:sz w:val="24"/>
          <w:shd w:val="clear" w:color="auto" w:fill="FFFFFF"/>
          <w:rtl/>
        </w:rPr>
        <w:t>ש</w:t>
      </w:r>
      <w:r w:rsidRPr="00C8301E">
        <w:rPr>
          <w:rFonts w:ascii="David" w:hAnsi="David"/>
          <w:noProof/>
          <w:sz w:val="24"/>
          <w:shd w:val="clear" w:color="auto" w:fill="FFFFFF"/>
          <w:rtl/>
        </w:rPr>
        <w:t>בהם הסוגיה זוכה למעורבות ציבורית תפקידו של הנציג הוא להגדיר את גבולות המחלוקת ולהנגיש לציבור את מקורות המידע הרלוונטיים להכרעה בסוגיה. הבוחרים נדרשים לע</w:t>
      </w:r>
      <w:r w:rsidRPr="00C8301E">
        <w:rPr>
          <w:rFonts w:ascii="David" w:hAnsi="David" w:hint="cs"/>
          <w:noProof/>
          <w:sz w:val="24"/>
          <w:shd w:val="clear" w:color="auto" w:fill="FFFFFF"/>
          <w:rtl/>
        </w:rPr>
        <w:t>י</w:t>
      </w:r>
      <w:r w:rsidRPr="00C8301E">
        <w:rPr>
          <w:rFonts w:ascii="David" w:hAnsi="David"/>
          <w:noProof/>
          <w:sz w:val="24"/>
          <w:shd w:val="clear" w:color="auto" w:fill="FFFFFF"/>
          <w:rtl/>
        </w:rPr>
        <w:t>תים קרובות להיעזר בחשיבה יוריסטית (קיצורי דרך מחשבתיים ורמזים חברתיים)</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בין השאר באמצעות צריכת מידע מפובליציסטים במדיה התקשורתית</w:t>
      </w:r>
      <w:r w:rsidRPr="00C8301E">
        <w:rPr>
          <w:rFonts w:ascii="David" w:hAnsi="David"/>
          <w:smallCaps/>
          <w:noProof/>
          <w:sz w:val="24"/>
          <w:rtl/>
        </w:rPr>
        <w:t>, באמצעות קריאה של חוברות מידע או הקשבה להסכתים (פודקאסטים), באמצעות הקשבה</w:t>
      </w:r>
      <w:r w:rsidRPr="00C8301E">
        <w:rPr>
          <w:rFonts w:ascii="David" w:hAnsi="David"/>
          <w:noProof/>
          <w:sz w:val="24"/>
          <w:shd w:val="clear" w:color="auto" w:fill="FFFFFF"/>
          <w:rtl/>
        </w:rPr>
        <w:t xml:space="preserve"> לידידים ולמומחים ב</w:t>
      </w:r>
      <w:r w:rsidRPr="00C8301E">
        <w:rPr>
          <w:rFonts w:ascii="David" w:hAnsi="David" w:hint="cs"/>
          <w:noProof/>
          <w:sz w:val="24"/>
          <w:shd w:val="clear" w:color="auto" w:fill="FFFFFF"/>
          <w:rtl/>
        </w:rPr>
        <w:t>נ</w:t>
      </w:r>
      <w:r w:rsidRPr="00C8301E">
        <w:rPr>
          <w:rFonts w:ascii="David" w:hAnsi="David"/>
          <w:noProof/>
          <w:sz w:val="24"/>
          <w:shd w:val="clear" w:color="auto" w:fill="FFFFFF"/>
          <w:rtl/>
        </w:rPr>
        <w:t>י</w:t>
      </w:r>
      <w:r w:rsidRPr="00C8301E">
        <w:rPr>
          <w:rFonts w:ascii="David" w:hAnsi="David"/>
          <w:noProof/>
          <w:sz w:val="24"/>
          <w:rtl/>
        </w:rPr>
        <w:t>־</w:t>
      </w:r>
      <w:r w:rsidRPr="00C8301E">
        <w:rPr>
          <w:rFonts w:ascii="David" w:hAnsi="David"/>
          <w:noProof/>
          <w:sz w:val="24"/>
          <w:shd w:val="clear" w:color="auto" w:fill="FFFFFF"/>
          <w:rtl/>
        </w:rPr>
        <w:t>סמכא או ל</w:t>
      </w:r>
      <w:r w:rsidRPr="00C8301E">
        <w:rPr>
          <w:rFonts w:ascii="David" w:hAnsi="David"/>
          <w:smallCaps/>
          <w:noProof/>
          <w:sz w:val="24"/>
          <w:rtl/>
        </w:rPr>
        <w:t>אנשים המוחזקים אצלם כ</w:t>
      </w:r>
      <w:r w:rsidRPr="00C8301E">
        <w:rPr>
          <w:rFonts w:ascii="David" w:hAnsi="David"/>
          <w:noProof/>
          <w:sz w:val="24"/>
          <w:shd w:val="clear" w:color="auto" w:fill="FFFFFF"/>
          <w:rtl/>
        </w:rPr>
        <w:t>מובילי דעת קהל, אשר גיבשו עמדה מושכלת בנושא הנדון.</w:t>
      </w:r>
      <w:bookmarkStart w:id="24" w:name="_Ref57026899"/>
      <w:r w:rsidRPr="00C8301E">
        <w:rPr>
          <w:rStyle w:val="a6"/>
          <w:rFonts w:ascii="David" w:hAnsi="David"/>
          <w:noProof/>
          <w:sz w:val="24"/>
          <w:shd w:val="clear" w:color="auto" w:fill="FFFFFF"/>
          <w:rtl/>
        </w:rPr>
        <w:footnoteReference w:id="45"/>
      </w:r>
      <w:bookmarkEnd w:id="24"/>
      <w:r w:rsidRPr="00C8301E">
        <w:rPr>
          <w:rFonts w:ascii="David" w:hAnsi="David"/>
          <w:noProof/>
          <w:sz w:val="24"/>
          <w:shd w:val="clear" w:color="auto" w:fill="FFFFFF"/>
          <w:rtl/>
        </w:rPr>
        <w:t xml:space="preserve"> במקרה כזה הנציגים בפרלמנט משמשים </w:t>
      </w:r>
      <w:r w:rsidRPr="00C8301E">
        <w:rPr>
          <w:rFonts w:ascii="David" w:hAnsi="David"/>
          <w:smallCaps/>
          <w:noProof/>
          <w:sz w:val="24"/>
          <w:rtl/>
        </w:rPr>
        <w:t xml:space="preserve">"מביני עניין" </w:t>
      </w:r>
      <w:r w:rsidRPr="00C8301E">
        <w:rPr>
          <w:rFonts w:ascii="David" w:hAnsi="David"/>
          <w:smallCaps/>
          <w:noProof/>
          <w:sz w:val="24"/>
          <w:rtl/>
        </w:rPr>
        <w:lastRenderedPageBreak/>
        <w:t>איכותיים לטובת הציבור, שכן מעצם תפקידם עומדים להם המשאבים ומקורות המידע הרלוונטיים לבירור הסוגיה</w:t>
      </w:r>
      <w:r w:rsidRPr="00C8301E">
        <w:rPr>
          <w:rFonts w:ascii="David" w:hAnsi="David"/>
          <w:noProof/>
          <w:sz w:val="24"/>
          <w:rtl/>
        </w:rPr>
        <w:t>.</w:t>
      </w:r>
      <w:r w:rsidRPr="00C8301E">
        <w:rPr>
          <w:rStyle w:val="a6"/>
          <w:rFonts w:ascii="David" w:hAnsi="David"/>
          <w:noProof/>
          <w:sz w:val="24"/>
          <w:shd w:val="clear" w:color="auto" w:fill="FFFFFF"/>
          <w:rtl/>
        </w:rPr>
        <w:footnoteReference w:id="46"/>
      </w:r>
    </w:p>
    <w:p w14:paraId="2CB1AD52" w14:textId="1DA84DE5"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hd w:val="clear" w:color="auto" w:fill="FFFFFF"/>
          <w:rtl/>
        </w:rPr>
        <w:t xml:space="preserve">לסיכום, קיימים שלושה מוקדים </w:t>
      </w:r>
      <w:r w:rsidRPr="00C8301E">
        <w:rPr>
          <w:rFonts w:ascii="David" w:hAnsi="David" w:hint="cs"/>
          <w:noProof/>
          <w:shd w:val="clear" w:color="auto" w:fill="FFFFFF"/>
          <w:rtl/>
        </w:rPr>
        <w:t>ש</w:t>
      </w:r>
      <w:r w:rsidRPr="00C8301E">
        <w:rPr>
          <w:rFonts w:ascii="David" w:hAnsi="David"/>
          <w:noProof/>
          <w:shd w:val="clear" w:color="auto" w:fill="FFFFFF"/>
          <w:rtl/>
        </w:rPr>
        <w:t>בהם לדמוקרטיה הפרלמנטרית תרומה חיובית לדמוקרטיה הטכנולוגית ולמעורבות האזרחית בהליך הפוליטי. הראשון הוא האפשרות להשגת פשרה בין הניצים ו</w:t>
      </w:r>
      <w:r w:rsidRPr="00C8301E">
        <w:rPr>
          <w:rFonts w:ascii="David" w:hAnsi="David" w:hint="cs"/>
          <w:noProof/>
          <w:shd w:val="clear" w:color="auto" w:fill="FFFFFF"/>
          <w:rtl/>
        </w:rPr>
        <w:t>ל</w:t>
      </w:r>
      <w:r w:rsidRPr="00C8301E">
        <w:rPr>
          <w:rFonts w:ascii="David" w:hAnsi="David"/>
          <w:noProof/>
          <w:shd w:val="clear" w:color="auto" w:fill="FFFFFF"/>
          <w:rtl/>
        </w:rPr>
        <w:t>ריכוך השיח לעומת הסלמה ונוקשות העלולים להיווצר משיח וירטואלי – פגם חוסר הסולידריות והאלימות בדיון הפוליטי עשוי להצטמצם קמעא. השני הוא פיקוח על קבוצות אינטרס וזיהוי המניעים של בעלי הכוח לבל ינצלו את הרשתות החברתיות לקידום מידע שגוי או התנהלות שאינה שקופה דיה – ובכך לצמצם את האימפוטנציה הדמוקרטית. השלישי הוא בקידום הסוגיה הפוליטית לסדר היום, מסגור גדרי המחלוקת ומתן מידע להבהרת הסוגיה. בכך יש מענה לרדידות השיח הפוליטי המצוי בדמוקרטיה הטכנולוגית.</w:t>
      </w:r>
      <w:r w:rsidRPr="00C8301E">
        <w:rPr>
          <w:rFonts w:ascii="David" w:hAnsi="David"/>
          <w:shd w:val="clear" w:color="auto" w:fill="FFFFFF"/>
          <w:rtl/>
        </w:rPr>
        <w:t xml:space="preserve"> </w:t>
      </w:r>
    </w:p>
    <w:p w14:paraId="28E02E7F" w14:textId="0F9D8507" w:rsidR="00563E8F" w:rsidRPr="00C8301E" w:rsidRDefault="00563E8F" w:rsidP="007B74F6">
      <w:pPr>
        <w:pStyle w:val="2"/>
        <w:keepNext w:val="0"/>
        <w:keepLines w:val="0"/>
        <w:widowControl w:val="0"/>
        <w:numPr>
          <w:ilvl w:val="0"/>
          <w:numId w:val="24"/>
        </w:numPr>
        <w:spacing w:before="240" w:line="360" w:lineRule="auto"/>
        <w:ind w:left="1088" w:hanging="357"/>
        <w:jc w:val="both"/>
        <w:rPr>
          <w:rFonts w:ascii="David" w:hAnsi="David" w:cs="David"/>
          <w:b/>
          <w:bCs/>
          <w:noProof/>
          <w:color w:val="auto"/>
        </w:rPr>
      </w:pPr>
      <w:bookmarkStart w:id="25" w:name="_Hlk49619321"/>
      <w:r w:rsidRPr="00C8301E">
        <w:rPr>
          <w:rFonts w:ascii="David" w:hAnsi="David" w:cs="David"/>
          <w:b/>
          <w:bCs/>
          <w:noProof/>
          <w:color w:val="auto"/>
          <w:szCs w:val="24"/>
          <w:rtl/>
        </w:rPr>
        <w:t>השפעת המעורבות האזרחית על הדמוקרטיה הייצוגית</w:t>
      </w:r>
    </w:p>
    <w:bookmarkEnd w:id="25"/>
    <w:p w14:paraId="517C61AB" w14:textId="178674E7" w:rsidR="00563E8F" w:rsidRPr="00C8301E" w:rsidRDefault="00563E8F" w:rsidP="007B74F6">
      <w:pPr>
        <w:widowControl w:val="0"/>
        <w:spacing w:after="0" w:line="360" w:lineRule="auto"/>
        <w:jc w:val="both"/>
        <w:rPr>
          <w:rFonts w:ascii="David" w:hAnsi="David"/>
          <w:noProof/>
          <w:sz w:val="24"/>
        </w:rPr>
      </w:pPr>
      <w:r w:rsidRPr="00C8301E">
        <w:rPr>
          <w:rFonts w:ascii="David" w:hAnsi="David"/>
          <w:noProof/>
          <w:sz w:val="24"/>
          <w:rtl/>
        </w:rPr>
        <w:t xml:space="preserve">הדיון בהשפעה החיובית של המשטר הפרלמנטרי על </w:t>
      </w:r>
      <w:r w:rsidR="00717873" w:rsidRPr="00C8301E">
        <w:rPr>
          <w:rFonts w:ascii="David" w:hAnsi="David" w:hint="cs"/>
          <w:noProof/>
          <w:sz w:val="24"/>
          <w:rtl/>
        </w:rPr>
        <w:t>ה-</w:t>
      </w:r>
      <w:r w:rsidR="00717873" w:rsidRPr="00C8301E">
        <w:rPr>
          <w:rFonts w:ascii="David" w:hAnsi="David"/>
          <w:sz w:val="24"/>
        </w:rPr>
        <w:t xml:space="preserve"> E-democracy</w:t>
      </w:r>
      <w:r w:rsidRPr="00C8301E">
        <w:rPr>
          <w:rFonts w:ascii="David" w:hAnsi="David"/>
          <w:noProof/>
          <w:sz w:val="24"/>
          <w:rtl/>
        </w:rPr>
        <w:t xml:space="preserve"> מוביל לבחינת השפעה הפוכה של המעורבות האזרחית, באמצעות הטכנולוגיה, על ההליך הפרלמנטרי בכללותו. </w:t>
      </w:r>
      <w:r w:rsidRPr="00C8301E">
        <w:rPr>
          <w:rFonts w:ascii="David" w:hAnsi="David"/>
          <w:noProof/>
          <w:sz w:val="24"/>
          <w:shd w:val="clear" w:color="auto" w:fill="FFFFFF"/>
          <w:rtl/>
        </w:rPr>
        <w:t xml:space="preserve">מעורבות אזרחית מבוססת טכנולוגיה – גם אם אינה משפיעה ישירות על קבלת החלטות פוליטיות (מסגרת המוכרת יותר בתור </w:t>
      </w:r>
      <w:r w:rsidRPr="00C8301E">
        <w:rPr>
          <w:rFonts w:ascii="David" w:hAnsi="David" w:hint="cs"/>
          <w:noProof/>
          <w:sz w:val="24"/>
          <w:shd w:val="clear" w:color="auto" w:fill="FFFFFF"/>
          <w:rtl/>
        </w:rPr>
        <w:t>"</w:t>
      </w:r>
      <w:r w:rsidRPr="00C8301E">
        <w:rPr>
          <w:rFonts w:ascii="David" w:hAnsi="David"/>
          <w:noProof/>
          <w:sz w:val="24"/>
          <w:shd w:val="clear" w:color="auto" w:fill="FFFFFF"/>
          <w:rtl/>
        </w:rPr>
        <w:t>דמוקרטיה ישירה</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אלא רק </w:t>
      </w:r>
      <w:r w:rsidRPr="00C8301E">
        <w:rPr>
          <w:rFonts w:ascii="David" w:hAnsi="David" w:hint="cs"/>
          <w:noProof/>
          <w:sz w:val="24"/>
          <w:shd w:val="clear" w:color="auto" w:fill="FFFFFF"/>
          <w:rtl/>
        </w:rPr>
        <w:t xml:space="preserve">על </w:t>
      </w:r>
      <w:r w:rsidRPr="00C8301E">
        <w:rPr>
          <w:rFonts w:ascii="David" w:hAnsi="David"/>
          <w:noProof/>
          <w:sz w:val="24"/>
          <w:shd w:val="clear" w:color="auto" w:fill="FFFFFF"/>
          <w:rtl/>
        </w:rPr>
        <w:t>נגישות האזרח למקבלי ההחלטות – משיקה, ואף חופפת, לדיון רחב יותר באשר להגדרת תפקיד הנציגים במערכת הפוליטית ביחס לאזרחים שבחרו בהם:</w:t>
      </w:r>
      <w:r w:rsidRPr="00C8301E">
        <w:rPr>
          <w:rFonts w:ascii="David" w:hAnsi="David"/>
          <w:noProof/>
          <w:sz w:val="24"/>
          <w:rtl/>
        </w:rPr>
        <w:t xml:space="preserve"> </w:t>
      </w:r>
    </w:p>
    <w:p w14:paraId="65B41E4E" w14:textId="6995C477"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בקצה אחד, מודל השליחות, המדגים מערכת יחסים הנעדרת חופש פעולה של השליח, והוא בעל מחויבות מוחלטת להוציא אל הפועל את ההחלטות והמדיניות שקבעו שולחיו. בייצוג המבוסס על מוסד זה הנציג חייב לכבד בדייקנות את התוכנית שניתנה לו על ידי המיוצג</w:t>
      </w:r>
      <w:r w:rsidRPr="00C8301E">
        <w:rPr>
          <w:rFonts w:ascii="David" w:hAnsi="David" w:hint="cs"/>
          <w:noProof/>
          <w:sz w:val="24"/>
          <w:rtl/>
        </w:rPr>
        <w:t>,</w:t>
      </w:r>
      <w:r w:rsidRPr="00C8301E">
        <w:rPr>
          <w:rFonts w:ascii="David" w:hAnsi="David"/>
          <w:noProof/>
          <w:sz w:val="24"/>
          <w:rtl/>
        </w:rPr>
        <w:t xml:space="preserve"> וכל שינוי בתוכנית ייעשה בתיאום ע</w:t>
      </w:r>
      <w:r w:rsidRPr="00C8301E">
        <w:rPr>
          <w:rFonts w:ascii="David" w:hAnsi="David" w:hint="cs"/>
          <w:noProof/>
          <w:sz w:val="24"/>
          <w:rtl/>
        </w:rPr>
        <w:t>י</w:t>
      </w:r>
      <w:r w:rsidRPr="00C8301E">
        <w:rPr>
          <w:rFonts w:ascii="David" w:hAnsi="David"/>
          <w:noProof/>
          <w:sz w:val="24"/>
          <w:rtl/>
        </w:rPr>
        <w:t xml:space="preserve">מו. הנציג פועל במקום השולח ובשמו, ובכך מביא לשינוי במצבו החוקי של השולח. במסגרת יחסים כזאת הפרלמנט כפוף לציבור, והחלטותיו הפוליטיות נדרשות לבטא את רצונו של הציבור </w:t>
      </w:r>
      <w:r w:rsidRPr="00C8301E">
        <w:rPr>
          <w:rFonts w:ascii="David" w:hAnsi="David"/>
          <w:noProof/>
          <w:sz w:val="24"/>
        </w:rPr>
        <w:t>as is</w:t>
      </w:r>
      <w:r w:rsidRPr="00C8301E">
        <w:rPr>
          <w:rFonts w:ascii="David" w:hAnsi="David"/>
          <w:noProof/>
          <w:sz w:val="24"/>
          <w:rtl/>
        </w:rPr>
        <w:t xml:space="preserve">. </w:t>
      </w:r>
    </w:p>
    <w:p w14:paraId="5C4FA290" w14:textId="319EFA86"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בקצה השני, מודל הנאמנות, המתאר מערכת יחסים המאופיינת בחופש פעולה נרחב של הנאמן בקבלת החלטות ובקביעת מדיניות כלפי המיוצג. הנציג נתפס כאדם שפעולתו נחשבת כפעולתו של השולח עצמו, ובכך רצונו של הנציג הוא רצונו של המיוצג. לפי זה, לפרלמנט מוענקת הסמכות השלטונית לקבלת החלטות פוליטיות בלי להיות כפוף לרצון הציבור, ומרגע היבחרו הוא רשאי לפעול כראות עיניו, גם אם אין רוב הציבור רואה עין בעין את החלטותיו בסוגיה הפוליטית.</w:t>
      </w:r>
      <w:r w:rsidRPr="00C8301E">
        <w:rPr>
          <w:rFonts w:ascii="David" w:hAnsi="David"/>
          <w:noProof/>
          <w:vertAlign w:val="superscript"/>
          <w:rtl/>
        </w:rPr>
        <w:footnoteReference w:id="47"/>
      </w:r>
    </w:p>
    <w:p w14:paraId="48F03091" w14:textId="464F40E4"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shd w:val="clear" w:color="auto" w:fill="FFFFFF"/>
          <w:rtl/>
        </w:rPr>
        <w:t>מבלי להכריע בין קצוות אלו או לציין נקודת אמצע ב</w:t>
      </w:r>
      <w:r w:rsidRPr="00C8301E">
        <w:rPr>
          <w:rFonts w:ascii="David" w:hAnsi="David" w:hint="cs"/>
          <w:noProof/>
          <w:sz w:val="24"/>
          <w:shd w:val="clear" w:color="auto" w:fill="FFFFFF"/>
          <w:rtl/>
        </w:rPr>
        <w:t>י</w:t>
      </w:r>
      <w:r w:rsidRPr="00C8301E">
        <w:rPr>
          <w:rFonts w:ascii="David" w:hAnsi="David"/>
          <w:noProof/>
          <w:sz w:val="24"/>
          <w:shd w:val="clear" w:color="auto" w:fill="FFFFFF"/>
          <w:rtl/>
        </w:rPr>
        <w:t xml:space="preserve">ניהן, עולה הצורך לבחון מהן ההשפעות של המעורבות האזרחית על המנגנון הייצוגי. ככל מערכת בעלת נציגים גם המערכת הדמוקרטית הייצוגית סובלת מ"בעיית הנציג", ולפיה הנציג אינו ממלא את תפקידו נאמנה או באופן מלא בשל הפיתויים לקידום </w:t>
      </w:r>
      <w:r w:rsidRPr="00C8301E">
        <w:rPr>
          <w:rFonts w:ascii="David" w:hAnsi="David"/>
          <w:noProof/>
          <w:sz w:val="24"/>
          <w:shd w:val="clear" w:color="auto" w:fill="FFFFFF"/>
          <w:rtl/>
        </w:rPr>
        <w:lastRenderedPageBreak/>
        <w:t xml:space="preserve">ענייניו האישיים על חשבון הציבור שמינה אותו. </w:t>
      </w:r>
      <w:r w:rsidRPr="00C8301E">
        <w:rPr>
          <w:rFonts w:ascii="David" w:hAnsi="David"/>
          <w:noProof/>
          <w:sz w:val="24"/>
          <w:rtl/>
        </w:rPr>
        <w:t>בהתאם לכך, אין חולק על כך כי הנציגים זוכים לממד נוסף של ביקורת, פיקוח והשפעה באמצעות מעורבות אזרחית</w:t>
      </w:r>
      <w:r w:rsidRPr="00C8301E">
        <w:rPr>
          <w:rFonts w:ascii="David" w:hAnsi="David"/>
          <w:noProof/>
          <w:sz w:val="24"/>
          <w:shd w:val="clear" w:color="auto" w:fill="FFFFFF"/>
          <w:rtl/>
        </w:rPr>
        <w:t xml:space="preserve">. המחלוקת שוררת על טיבה של השפעה זו; </w:t>
      </w:r>
      <w:r w:rsidRPr="00C8301E">
        <w:rPr>
          <w:rFonts w:ascii="David" w:hAnsi="David"/>
          <w:noProof/>
          <w:sz w:val="24"/>
          <w:rtl/>
        </w:rPr>
        <w:t>בעוד</w:t>
      </w:r>
      <w:r w:rsidRPr="00C8301E">
        <w:rPr>
          <w:rFonts w:ascii="David" w:hAnsi="David"/>
          <w:noProof/>
          <w:sz w:val="24"/>
          <w:shd w:val="clear" w:color="auto" w:fill="FFFFFF"/>
          <w:rtl/>
        </w:rPr>
        <w:t xml:space="preserve"> </w:t>
      </w:r>
      <w:r w:rsidRPr="00C8301E">
        <w:rPr>
          <w:rFonts w:ascii="David" w:hAnsi="David" w:hint="cs"/>
          <w:noProof/>
          <w:sz w:val="24"/>
          <w:shd w:val="clear" w:color="auto" w:fill="FFFFFF"/>
          <w:rtl/>
        </w:rPr>
        <w:t>ש</w:t>
      </w:r>
      <w:r w:rsidRPr="00C8301E">
        <w:rPr>
          <w:rFonts w:ascii="David" w:hAnsi="David"/>
          <w:noProof/>
          <w:sz w:val="24"/>
          <w:shd w:val="clear" w:color="auto" w:fill="FFFFFF"/>
          <w:rtl/>
        </w:rPr>
        <w:t>התומכים רואים יתרון בהשפעת המעורבות האזרחית על הנציגים, המתנגדים רואים בהשפעה זו אלמנט מעכב או בולם.</w:t>
      </w:r>
      <w:r w:rsidRPr="00C8301E">
        <w:rPr>
          <w:rStyle w:val="a6"/>
          <w:rFonts w:ascii="David" w:hAnsi="David"/>
          <w:noProof/>
          <w:sz w:val="24"/>
          <w:shd w:val="clear" w:color="auto" w:fill="FFFFFF"/>
          <w:rtl/>
        </w:rPr>
        <w:footnoteReference w:id="48"/>
      </w:r>
      <w:r w:rsidRPr="00C8301E">
        <w:rPr>
          <w:rFonts w:ascii="David" w:hAnsi="David"/>
          <w:noProof/>
          <w:sz w:val="24"/>
          <w:shd w:val="clear" w:color="auto" w:fill="FFFFFF"/>
          <w:rtl/>
        </w:rPr>
        <w:t xml:space="preserve"> </w:t>
      </w:r>
    </w:p>
    <w:p w14:paraId="2BE1707B" w14:textId="69793262"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shd w:val="clear" w:color="auto" w:fill="FFFFFF"/>
          <w:rtl/>
        </w:rPr>
        <w:t xml:space="preserve">הדמוקרטיה הטכנולוגית מאפשרת יצירת אינטראקציה רחבה יותר וישירה בין האזרחים והשלטון, ובכך היא מגבירה את מעורבותם של האזרחים במלאכת הנציגים ועשויה להשפיע על התנהלותם הפרלמנטרית. </w:t>
      </w:r>
      <w:r w:rsidRPr="00C8301E">
        <w:rPr>
          <w:rFonts w:ascii="David" w:hAnsi="David"/>
          <w:noProof/>
          <w:sz w:val="24"/>
          <w:rtl/>
        </w:rPr>
        <w:t xml:space="preserve">ניתן לעמוד על שני מוקדים פרלמנטריים </w:t>
      </w:r>
      <w:r w:rsidRPr="00C8301E">
        <w:rPr>
          <w:rFonts w:ascii="David" w:hAnsi="David" w:hint="cs"/>
          <w:noProof/>
          <w:sz w:val="24"/>
          <w:rtl/>
        </w:rPr>
        <w:t>שיש בהם</w:t>
      </w:r>
      <w:r w:rsidRPr="00C8301E">
        <w:rPr>
          <w:rFonts w:ascii="David" w:hAnsi="David"/>
          <w:noProof/>
          <w:sz w:val="24"/>
          <w:rtl/>
        </w:rPr>
        <w:t xml:space="preserve"> השפעה חיובית של המעורבות האזרחית באמצעות הדמוקרטיה הטכנולוגית על הדמוקרטיה הייצוגית – בחירות הנציגים לפרלמנט והליך החקיקה הישירה.</w:t>
      </w:r>
    </w:p>
    <w:p w14:paraId="4E6D5112" w14:textId="2888E545" w:rsidR="00563E8F" w:rsidRPr="00C8301E" w:rsidRDefault="00563E8F" w:rsidP="007B74F6">
      <w:pPr>
        <w:pStyle w:val="3"/>
        <w:numPr>
          <w:ilvl w:val="0"/>
          <w:numId w:val="0"/>
        </w:numPr>
        <w:spacing w:after="0"/>
        <w:ind w:firstLine="720"/>
        <w:contextualSpacing w:val="0"/>
        <w:rPr>
          <w:rFonts w:ascii="David" w:hAnsi="David" w:cs="David"/>
          <w:noProof/>
          <w:shd w:val="clear" w:color="auto" w:fill="FFFFFF"/>
          <w:rtl/>
        </w:rPr>
      </w:pPr>
      <w:bookmarkStart w:id="26" w:name="_Toc497759235"/>
      <w:bookmarkStart w:id="27" w:name="_Toc497760646"/>
      <w:bookmarkStart w:id="28" w:name="_Toc497824377"/>
      <w:bookmarkStart w:id="29" w:name="_Toc24631466"/>
      <w:r w:rsidRPr="00C8301E">
        <w:rPr>
          <w:rFonts w:ascii="David" w:hAnsi="David" w:cs="David"/>
          <w:noProof/>
          <w:shd w:val="clear" w:color="auto" w:fill="FFFFFF"/>
          <w:rtl/>
        </w:rPr>
        <w:t>מוקד ראשון</w:t>
      </w:r>
      <w:r w:rsidRPr="00C8301E">
        <w:rPr>
          <w:rFonts w:ascii="David" w:hAnsi="David" w:cs="David"/>
          <w:b w:val="0"/>
          <w:bCs w:val="0"/>
          <w:noProof/>
          <w:shd w:val="clear" w:color="auto" w:fill="FFFFFF"/>
          <w:rtl/>
        </w:rPr>
        <w:t xml:space="preserve"> הוא הבחירות לפרלמנט.</w:t>
      </w:r>
      <w:r w:rsidRPr="00C8301E">
        <w:rPr>
          <w:rFonts w:ascii="David" w:hAnsi="David" w:cs="David"/>
          <w:noProof/>
          <w:shd w:val="clear" w:color="auto" w:fill="FFFFFF"/>
          <w:rtl/>
        </w:rPr>
        <w:t xml:space="preserve"> </w:t>
      </w:r>
      <w:r w:rsidRPr="00C8301E">
        <w:rPr>
          <w:rFonts w:ascii="David" w:hAnsi="David" w:cs="David"/>
          <w:b w:val="0"/>
          <w:bCs w:val="0"/>
          <w:noProof/>
          <w:shd w:val="clear" w:color="auto" w:fill="FFFFFF"/>
          <w:rtl/>
        </w:rPr>
        <w:t>מצד הבוחרים –</w:t>
      </w:r>
      <w:r w:rsidRPr="00C8301E">
        <w:rPr>
          <w:rFonts w:ascii="David" w:hAnsi="David" w:cs="David"/>
          <w:noProof/>
          <w:shd w:val="clear" w:color="auto" w:fill="FFFFFF"/>
          <w:rtl/>
        </w:rPr>
        <w:t xml:space="preserve"> </w:t>
      </w:r>
      <w:r w:rsidRPr="00C8301E">
        <w:rPr>
          <w:rFonts w:ascii="David" w:eastAsia="Times New Roman" w:hAnsi="David" w:cs="David"/>
          <w:b w:val="0"/>
          <w:bCs w:val="0"/>
          <w:noProof/>
          <w:rtl/>
        </w:rPr>
        <w:t>למעורבות ציבורית בהליך הפוליטי השוטף יש השלכה על היקף שיעורי ההצבעה בהליך בחירת הנציגים לפרלמנט ועל אופי הבחירות. ג'נט פלמנג טוענת במחקרה כי במדינת קליפורניה שבארצות הברית ישנם שיעורי הצבעה גבוהים בזכות השימוש הרחב ש</w:t>
      </w:r>
      <w:r w:rsidRPr="00C8301E">
        <w:rPr>
          <w:rFonts w:ascii="David" w:eastAsia="Times New Roman" w:hAnsi="David" w:cs="David" w:hint="cs"/>
          <w:b w:val="0"/>
          <w:bCs w:val="0"/>
          <w:noProof/>
          <w:rtl/>
        </w:rPr>
        <w:t>ם</w:t>
      </w:r>
      <w:r w:rsidRPr="00C8301E">
        <w:rPr>
          <w:rFonts w:ascii="David" w:eastAsia="Times New Roman" w:hAnsi="David" w:cs="David"/>
          <w:b w:val="0"/>
          <w:bCs w:val="0"/>
          <w:noProof/>
          <w:rtl/>
        </w:rPr>
        <w:t xml:space="preserve"> במשאלים ישירים.</w:t>
      </w:r>
      <w:r w:rsidRPr="00C8301E">
        <w:rPr>
          <w:rStyle w:val="a6"/>
          <w:rFonts w:ascii="David" w:eastAsia="Times New Roman" w:hAnsi="David" w:cs="David"/>
          <w:b w:val="0"/>
          <w:bCs w:val="0"/>
          <w:noProof/>
          <w:rtl/>
        </w:rPr>
        <w:footnoteReference w:id="49"/>
      </w:r>
      <w:r w:rsidRPr="00C8301E">
        <w:rPr>
          <w:rFonts w:ascii="David" w:eastAsia="Times New Roman" w:hAnsi="David" w:cs="David"/>
          <w:b w:val="0"/>
          <w:bCs w:val="0"/>
          <w:noProof/>
          <w:rtl/>
        </w:rPr>
        <w:t xml:space="preserve"> ממחקרה עולה המסקנה כי מעורבות </w:t>
      </w:r>
      <w:r w:rsidRPr="00C8301E">
        <w:rPr>
          <w:rFonts w:ascii="David" w:hAnsi="David" w:cs="David"/>
          <w:b w:val="0"/>
          <w:bCs w:val="0"/>
          <w:noProof/>
          <w:rtl/>
        </w:rPr>
        <w:t>אזרחית שוטפת בהליך הפוליטי עצמו עשויה למשוך אזרחים</w:t>
      </w:r>
      <w:r w:rsidRPr="00C8301E">
        <w:rPr>
          <w:rFonts w:ascii="David" w:hAnsi="David" w:cs="David" w:hint="cs"/>
          <w:b w:val="0"/>
          <w:bCs w:val="0"/>
          <w:noProof/>
          <w:rtl/>
        </w:rPr>
        <w:t xml:space="preserve"> רבים</w:t>
      </w:r>
      <w:r w:rsidRPr="00C8301E">
        <w:rPr>
          <w:rFonts w:ascii="David" w:hAnsi="David" w:cs="David"/>
          <w:b w:val="0"/>
          <w:bCs w:val="0"/>
          <w:noProof/>
          <w:rtl/>
        </w:rPr>
        <w:t xml:space="preserve"> יותר להצבעה בבחירות לפרלמנט ולשלבם בשיח הפוליטי הפרלמנטרי דרך קבע.</w:t>
      </w:r>
      <w:bookmarkStart w:id="30" w:name="_Ref57026959"/>
      <w:r w:rsidRPr="00C8301E">
        <w:rPr>
          <w:rStyle w:val="a6"/>
          <w:rFonts w:ascii="David" w:hAnsi="David" w:cs="David"/>
          <w:b w:val="0"/>
          <w:bCs w:val="0"/>
          <w:noProof/>
          <w:rtl/>
        </w:rPr>
        <w:footnoteReference w:id="50"/>
      </w:r>
      <w:bookmarkEnd w:id="30"/>
    </w:p>
    <w:p w14:paraId="3938ADB8" w14:textId="1AA2C333" w:rsidR="00563E8F" w:rsidRPr="00C8301E" w:rsidRDefault="00563E8F" w:rsidP="007B74F6">
      <w:pPr>
        <w:widowControl w:val="0"/>
        <w:spacing w:after="0" w:line="360" w:lineRule="auto"/>
        <w:ind w:firstLine="720"/>
        <w:jc w:val="both"/>
        <w:rPr>
          <w:rFonts w:ascii="David" w:hAnsi="David"/>
          <w:noProof/>
          <w:rtl/>
        </w:rPr>
      </w:pPr>
      <w:r w:rsidRPr="00C8301E">
        <w:rPr>
          <w:rFonts w:ascii="David" w:hAnsi="David"/>
          <w:noProof/>
          <w:sz w:val="24"/>
          <w:rtl/>
        </w:rPr>
        <w:t xml:space="preserve">מצד הנבחרים – השפעת המעורבות האזרחית על הליך הבחירות הפרלמנטרי חלה גם בהצגת מצע המפלגות וניסוחו. אית'ן לייב וכריסטופר אלמנדורף </w:t>
      </w:r>
      <w:r w:rsidRPr="00C8301E">
        <w:rPr>
          <w:rFonts w:ascii="David" w:hAnsi="David"/>
          <w:noProof/>
          <w:sz w:val="24"/>
          <w:shd w:val="clear" w:color="auto" w:fill="FFFFFF"/>
          <w:rtl/>
        </w:rPr>
        <w:t xml:space="preserve">טוענים כי </w:t>
      </w:r>
      <w:r w:rsidRPr="00C8301E">
        <w:rPr>
          <w:rFonts w:ascii="David" w:hAnsi="David"/>
          <w:noProof/>
          <w:sz w:val="24"/>
          <w:rtl/>
        </w:rPr>
        <w:t>משאלים ישירים עוזרים למפלגות לחדד את עמדותיהן ולהימנע מטשטוש מצען. שאיפת המפלגות היא להרחיב את מעגל התמיכה בקרב בסיס הבוחרים (בייס). דיוק עמדת המפלגות בסוגיות העולות להצבעה במסגרת הדמוקרטיה הישירה תוחמות את גבולות הגזרה הפוליטית של מצע המפלגות כדי לדייק את עמדתו של "הבוחר החציוני" המצביע להן.</w:t>
      </w:r>
      <w:bookmarkStart w:id="31" w:name="_Ref57026737"/>
      <w:r w:rsidRPr="00C8301E">
        <w:rPr>
          <w:rStyle w:val="a6"/>
          <w:rFonts w:ascii="David" w:hAnsi="David"/>
          <w:noProof/>
          <w:sz w:val="24"/>
          <w:rtl/>
        </w:rPr>
        <w:footnoteReference w:id="51"/>
      </w:r>
      <w:bookmarkEnd w:id="31"/>
      <w:r w:rsidRPr="00C8301E">
        <w:rPr>
          <w:rFonts w:ascii="David" w:hAnsi="David"/>
          <w:noProof/>
          <w:sz w:val="24"/>
          <w:rtl/>
        </w:rPr>
        <w:t xml:space="preserve"> בהתאם לכך, בהשלכה לענייננו, מעורבות אזרחית מבוססת טכנולוגיה תורמת לצמצום הפער שבין עמדות המפלגות לעמדות הרווחות בציבור באמצעות ניסוח מדויק של עמדותיהן והימנעות ממסרים בעלי גבולות גזרה מעורפלים.</w:t>
      </w:r>
    </w:p>
    <w:bookmarkEnd w:id="26"/>
    <w:bookmarkEnd w:id="27"/>
    <w:bookmarkEnd w:id="28"/>
    <w:bookmarkEnd w:id="29"/>
    <w:p w14:paraId="0AC881EB" w14:textId="1588F7EB" w:rsidR="00563E8F" w:rsidRPr="00C8301E" w:rsidRDefault="00563E8F" w:rsidP="007B74F6">
      <w:pPr>
        <w:pStyle w:val="3"/>
        <w:numPr>
          <w:ilvl w:val="0"/>
          <w:numId w:val="0"/>
        </w:numPr>
        <w:spacing w:after="0"/>
        <w:ind w:firstLine="720"/>
        <w:contextualSpacing w:val="0"/>
        <w:rPr>
          <w:rFonts w:ascii="David" w:hAnsi="David" w:cs="David"/>
          <w:b w:val="0"/>
          <w:bCs w:val="0"/>
          <w:noProof/>
          <w:shd w:val="clear" w:color="auto" w:fill="FFFFFF"/>
          <w:rtl/>
        </w:rPr>
      </w:pPr>
      <w:r w:rsidRPr="00C8301E">
        <w:rPr>
          <w:rFonts w:ascii="David" w:hAnsi="David" w:cs="David"/>
          <w:noProof/>
          <w:shd w:val="clear" w:color="auto" w:fill="FFFFFF"/>
          <w:rtl/>
        </w:rPr>
        <w:t>המוקד השני</w:t>
      </w:r>
      <w:r w:rsidRPr="00C8301E">
        <w:rPr>
          <w:rFonts w:ascii="David" w:hAnsi="David" w:cs="David"/>
          <w:b w:val="0"/>
          <w:bCs w:val="0"/>
          <w:noProof/>
          <w:shd w:val="clear" w:color="auto" w:fill="FFFFFF"/>
          <w:rtl/>
        </w:rPr>
        <w:t xml:space="preserve"> מצוי בהליך החקיקה הפרלמנטרי. </w:t>
      </w:r>
      <w:r w:rsidRPr="00C8301E">
        <w:rPr>
          <w:rFonts w:ascii="David" w:hAnsi="David" w:cs="David" w:hint="cs"/>
          <w:b w:val="0"/>
          <w:bCs w:val="0"/>
          <w:noProof/>
          <w:shd w:val="clear" w:color="auto" w:fill="FFFFFF"/>
          <w:rtl/>
        </w:rPr>
        <w:t>לפני</w:t>
      </w:r>
      <w:r w:rsidRPr="00C8301E">
        <w:rPr>
          <w:rFonts w:ascii="David" w:hAnsi="David" w:cs="David"/>
          <w:b w:val="0"/>
          <w:bCs w:val="0"/>
          <w:noProof/>
          <w:shd w:val="clear" w:color="auto" w:fill="FFFFFF"/>
          <w:rtl/>
        </w:rPr>
        <w:t xml:space="preserve"> </w:t>
      </w:r>
      <w:r w:rsidRPr="00C8301E">
        <w:rPr>
          <w:rFonts w:ascii="David" w:hAnsi="David" w:cs="David" w:hint="cs"/>
          <w:b w:val="0"/>
          <w:bCs w:val="0"/>
          <w:noProof/>
          <w:shd w:val="clear" w:color="auto" w:fill="FFFFFF"/>
          <w:rtl/>
        </w:rPr>
        <w:t>ש</w:t>
      </w:r>
      <w:r w:rsidRPr="00C8301E">
        <w:rPr>
          <w:rFonts w:ascii="David" w:hAnsi="David" w:cs="David"/>
          <w:b w:val="0"/>
          <w:bCs w:val="0"/>
          <w:noProof/>
          <w:shd w:val="clear" w:color="auto" w:fill="FFFFFF"/>
          <w:rtl/>
        </w:rPr>
        <w:t>המחוקקים ניגשים למלאכת החקיקה, המעורבות האזרחית עשויה לשמש תמרור הוריה או תמרורי מודיעין והדרכה לשלטון בפעולותיו באשר להגשמת עמדותיו של הציבור. כך למשל, המחוקקים ל</w:t>
      </w:r>
      <w:r w:rsidRPr="00C8301E">
        <w:rPr>
          <w:rFonts w:ascii="David" w:hAnsi="David" w:cs="David" w:hint="cs"/>
          <w:b w:val="0"/>
          <w:bCs w:val="0"/>
          <w:noProof/>
          <w:shd w:val="clear" w:color="auto" w:fill="FFFFFF"/>
          <w:rtl/>
        </w:rPr>
        <w:t>ו</w:t>
      </w:r>
      <w:r w:rsidRPr="00C8301E">
        <w:rPr>
          <w:rFonts w:ascii="David" w:hAnsi="David" w:cs="David"/>
          <w:b w:val="0"/>
          <w:bCs w:val="0"/>
          <w:noProof/>
          <w:shd w:val="clear" w:color="auto" w:fill="FFFFFF"/>
          <w:rtl/>
        </w:rPr>
        <w:t>מדים "בזמן אמת" מהצעות העולות מצד הציבור מהן הסוגיות המעסיקות אותו ובאילו עניינים נדרשת התערבותו להסדרה פרלמנטרית.</w:t>
      </w:r>
      <w:r w:rsidRPr="00C8301E">
        <w:rPr>
          <w:rStyle w:val="a6"/>
          <w:rFonts w:ascii="David" w:hAnsi="David" w:cs="David"/>
          <w:b w:val="0"/>
          <w:bCs w:val="0"/>
          <w:noProof/>
          <w:shd w:val="clear" w:color="auto" w:fill="FFFFFF"/>
          <w:rtl/>
        </w:rPr>
        <w:footnoteReference w:id="52"/>
      </w:r>
      <w:r w:rsidRPr="00C8301E">
        <w:rPr>
          <w:rFonts w:ascii="David" w:hAnsi="David" w:cs="David"/>
          <w:b w:val="0"/>
          <w:bCs w:val="0"/>
          <w:noProof/>
          <w:shd w:val="clear" w:color="auto" w:fill="FFFFFF"/>
          <w:rtl/>
        </w:rPr>
        <w:t xml:space="preserve"> לע</w:t>
      </w:r>
      <w:r w:rsidRPr="00C8301E">
        <w:rPr>
          <w:rFonts w:ascii="David" w:hAnsi="David" w:cs="David" w:hint="cs"/>
          <w:b w:val="0"/>
          <w:bCs w:val="0"/>
          <w:noProof/>
          <w:shd w:val="clear" w:color="auto" w:fill="FFFFFF"/>
          <w:rtl/>
        </w:rPr>
        <w:t>י</w:t>
      </w:r>
      <w:r w:rsidRPr="00C8301E">
        <w:rPr>
          <w:rFonts w:ascii="David" w:hAnsi="David" w:cs="David"/>
          <w:b w:val="0"/>
          <w:bCs w:val="0"/>
          <w:noProof/>
          <w:shd w:val="clear" w:color="auto" w:fill="FFFFFF"/>
          <w:rtl/>
        </w:rPr>
        <w:t xml:space="preserve">תים בזכות הזיהוי המוקדם המחוקק יכול מבעוד מועד אף לקדם שינויים שייתרו את התסכול הציבורי, ולקדם פתרון </w:t>
      </w:r>
      <w:r w:rsidRPr="00C8301E">
        <w:rPr>
          <w:rFonts w:ascii="David" w:hAnsi="David" w:cs="David"/>
          <w:b w:val="0"/>
          <w:bCs w:val="0"/>
          <w:noProof/>
          <w:shd w:val="clear" w:color="auto" w:fill="FFFFFF"/>
          <w:rtl/>
        </w:rPr>
        <w:lastRenderedPageBreak/>
        <w:t xml:space="preserve">המגשים את רצונותיו של הציבור. בדומה לכך, המעורבות האזרחית משמשת גם תמרור אזהרה והתראה לצמצום או למניעת חקיקה אשר אינה מגשימה את רצונו של הציבור. המחוקק יכול לחזות כיצד יגיב הציבור לחקיקתו, ולהימנע מראש מחקיקה </w:t>
      </w:r>
      <w:r w:rsidRPr="00C8301E">
        <w:rPr>
          <w:rFonts w:ascii="David" w:hAnsi="David" w:cs="David" w:hint="cs"/>
          <w:b w:val="0"/>
          <w:bCs w:val="0"/>
          <w:noProof/>
          <w:shd w:val="clear" w:color="auto" w:fill="FFFFFF"/>
          <w:rtl/>
        </w:rPr>
        <w:t>שתעורר</w:t>
      </w:r>
      <w:r w:rsidRPr="00C8301E">
        <w:rPr>
          <w:rFonts w:ascii="David" w:hAnsi="David" w:cs="David"/>
          <w:b w:val="0"/>
          <w:bCs w:val="0"/>
          <w:noProof/>
          <w:shd w:val="clear" w:color="auto" w:fill="FFFFFF"/>
          <w:rtl/>
        </w:rPr>
        <w:t xml:space="preserve"> התנגדות ציבורית רחבה מדי.</w:t>
      </w:r>
      <w:r w:rsidRPr="00C8301E">
        <w:rPr>
          <w:rStyle w:val="a6"/>
          <w:rFonts w:ascii="David" w:hAnsi="David" w:cs="David"/>
          <w:b w:val="0"/>
          <w:bCs w:val="0"/>
          <w:noProof/>
          <w:shd w:val="clear" w:color="auto" w:fill="FFFFFF"/>
          <w:rtl/>
        </w:rPr>
        <w:footnoteReference w:id="53"/>
      </w:r>
    </w:p>
    <w:p w14:paraId="5906B573" w14:textId="429BA2DA" w:rsidR="00563E8F" w:rsidRPr="00C8301E" w:rsidRDefault="00563E8F" w:rsidP="007B74F6">
      <w:pPr>
        <w:pStyle w:val="3"/>
        <w:numPr>
          <w:ilvl w:val="0"/>
          <w:numId w:val="0"/>
        </w:numPr>
        <w:spacing w:after="0"/>
        <w:ind w:firstLine="720"/>
        <w:contextualSpacing w:val="0"/>
        <w:rPr>
          <w:rFonts w:ascii="David" w:hAnsi="David" w:cs="David"/>
          <w:b w:val="0"/>
          <w:bCs w:val="0"/>
          <w:noProof/>
          <w:rtl/>
        </w:rPr>
      </w:pPr>
      <w:r w:rsidRPr="00C8301E">
        <w:rPr>
          <w:rFonts w:ascii="David" w:hAnsi="David" w:cs="David"/>
          <w:b w:val="0"/>
          <w:bCs w:val="0"/>
          <w:noProof/>
          <w:shd w:val="clear" w:color="auto" w:fill="FFFFFF"/>
          <w:rtl/>
        </w:rPr>
        <w:t>בעת החקיקה עצמה יש למעורבות האזרחית השפעה נוספת. הליך החקיקה הפרלמנטרי סובל מליקויים רבים</w:t>
      </w:r>
      <w:r w:rsidRPr="00C8301E">
        <w:rPr>
          <w:rFonts w:ascii="David" w:eastAsia="Times New Roman" w:hAnsi="David" w:cs="David"/>
          <w:b w:val="0"/>
          <w:bCs w:val="0"/>
          <w:noProof/>
          <w:rtl/>
        </w:rPr>
        <w:t>. מחוקקים העידו כי במקרים רבים לקו ב</w:t>
      </w:r>
      <w:r w:rsidRPr="00C8301E">
        <w:rPr>
          <w:rFonts w:ascii="David" w:hAnsi="David" w:cs="David"/>
          <w:b w:val="0"/>
          <w:bCs w:val="0"/>
          <w:noProof/>
          <w:rtl/>
        </w:rPr>
        <w:t>חוסר התעניינות או בהיעדר סבלנות באשר לסוגיות שבעניינן הם נדרשים להכריע במסגרת הליך החקיקה. לקות זו מתבטאת בנוכחות דלה בפרלמנט ובהתחמקות מהשתתפות בפורומים פרלמנטריים.</w:t>
      </w:r>
      <w:bookmarkStart w:id="32" w:name="_Ref57026688"/>
      <w:r w:rsidRPr="00C8301E">
        <w:rPr>
          <w:rStyle w:val="a6"/>
          <w:rFonts w:ascii="David" w:hAnsi="David" w:cs="David"/>
          <w:b w:val="0"/>
          <w:bCs w:val="0"/>
          <w:noProof/>
          <w:shd w:val="clear" w:color="auto" w:fill="FFFFFF"/>
          <w:rtl/>
        </w:rPr>
        <w:footnoteReference w:id="54"/>
      </w:r>
      <w:bookmarkEnd w:id="32"/>
      <w:r w:rsidRPr="00C8301E">
        <w:rPr>
          <w:rFonts w:ascii="David" w:hAnsi="David" w:cs="David"/>
          <w:b w:val="0"/>
          <w:bCs w:val="0"/>
          <w:noProof/>
          <w:rtl/>
        </w:rPr>
        <w:t xml:space="preserve"> הדמוקרטיה הטכנולוגית מנגישה לאזרחים את הליך קבלת ההחלטות הפוליטיות, ומגבירה את העניין הציבורי בהתנהלות הפרלמנט. ההתעניינות הציבורית והמעורבות האזרחית האינטנסיבית הן תמריץ להיקף רחב יותר של נוכחות המחוקקים בהצבעות בפרלמנט, ומגבירה אצלם את המוטיבציה להעמקת החקירה וההבנה של הסוגיה העומדת להכרעתם הפרלמנטרית, לעומת הליך חקיקה חפוז המשפיע באופן שלילי על הבנת הסוגיה העומדת להכרעת המחוקקים.</w:t>
      </w:r>
      <w:r w:rsidRPr="00C8301E">
        <w:rPr>
          <w:rStyle w:val="a6"/>
          <w:rFonts w:ascii="David" w:hAnsi="David" w:cs="David"/>
          <w:b w:val="0"/>
          <w:bCs w:val="0"/>
          <w:noProof/>
          <w:rtl/>
        </w:rPr>
        <w:footnoteReference w:id="55"/>
      </w:r>
    </w:p>
    <w:p w14:paraId="539C2266" w14:textId="76E1857A" w:rsidR="00563E8F" w:rsidRPr="00C8301E" w:rsidRDefault="00563E8F"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rtl/>
        </w:rPr>
        <w:t>הגברת השקיפות של הליך החקיקה הפרלמנטרי בעזרת הדמוקרטיה הטכנולוגית משפיעה על היבטים נוספים בתפקוד המחוקקים, ומשפרת שיפור ניכר את התנהלותם בתפקידם הייצוגי. כך למשל, הפרלמנטים חשופים יותר כקבוצות קטנות לפגמים מבניים בהליך קבלת החלטות קבוצתית, כגון חשיבה קבוצתית, ספירלת השתיקה או אפקט העדר.</w:t>
      </w:r>
      <w:r w:rsidRPr="00C8301E">
        <w:rPr>
          <w:rStyle w:val="a6"/>
          <w:rFonts w:ascii="David" w:hAnsi="David"/>
          <w:noProof/>
          <w:sz w:val="24"/>
          <w:rtl/>
        </w:rPr>
        <w:footnoteReference w:id="56"/>
      </w:r>
      <w:r w:rsidRPr="00C8301E">
        <w:rPr>
          <w:rFonts w:ascii="David" w:hAnsi="David"/>
          <w:noProof/>
          <w:sz w:val="24"/>
          <w:rtl/>
        </w:rPr>
        <w:t xml:space="preserve"> בדומה לכך, רוב </w:t>
      </w:r>
      <w:r w:rsidRPr="00C8301E">
        <w:rPr>
          <w:rFonts w:ascii="David" w:hAnsi="David"/>
          <w:noProof/>
          <w:sz w:val="24"/>
          <w:shd w:val="clear" w:color="auto" w:fill="FFFFFF"/>
          <w:rtl/>
        </w:rPr>
        <w:t>הנציגים חוששים מסנקציה בשל משמעת קואליציונית או בשל כפיפותם לקו המפלגתי, עד כדי התפתחותה של פרקטיקה פרלמנטרית המכונה</w:t>
      </w:r>
      <w:r w:rsidRPr="00C8301E">
        <w:rPr>
          <w:rStyle w:val="hps"/>
          <w:rFonts w:ascii="David" w:hAnsi="David" w:cs="David"/>
          <w:noProof/>
          <w:sz w:val="24"/>
          <w:rtl/>
        </w:rPr>
        <w:t xml:space="preserve"> "קומנדו הצבעות".</w:t>
      </w:r>
      <w:r w:rsidRPr="00C8301E">
        <w:rPr>
          <w:rFonts w:ascii="David" w:hAnsi="David"/>
          <w:noProof/>
          <w:sz w:val="24"/>
          <w:rtl/>
        </w:rPr>
        <w:t xml:space="preserve"> לפי פרקטיקה זו המחוקקים אינם נותנים את דעתם כלל על נושא הצבעתם מתוך הלחץ הקואליציוני שבו הם שרויים.</w:t>
      </w:r>
      <w:r w:rsidRPr="00C8301E">
        <w:rPr>
          <w:rStyle w:val="a6"/>
          <w:rFonts w:ascii="David" w:hAnsi="David"/>
          <w:noProof/>
          <w:sz w:val="24"/>
          <w:rtl/>
        </w:rPr>
        <w:footnoteReference w:id="57"/>
      </w:r>
      <w:r w:rsidRPr="00C8301E">
        <w:rPr>
          <w:rFonts w:ascii="David" w:hAnsi="David"/>
          <w:noProof/>
          <w:sz w:val="24"/>
          <w:rtl/>
        </w:rPr>
        <w:t xml:space="preserve"> גם תופעות </w:t>
      </w:r>
      <w:r w:rsidRPr="00C8301E">
        <w:rPr>
          <w:rFonts w:ascii="David" w:hAnsi="David"/>
          <w:noProof/>
          <w:sz w:val="24"/>
          <w:shd w:val="clear" w:color="auto" w:fill="FFFFFF"/>
          <w:rtl/>
        </w:rPr>
        <w:t xml:space="preserve">של סגירת "דילים פוליטיים" מאחורי הקלעים או הזדקקות </w:t>
      </w:r>
      <w:r w:rsidRPr="00C8301E">
        <w:rPr>
          <w:rFonts w:ascii="David" w:hAnsi="David"/>
          <w:noProof/>
          <w:sz w:val="24"/>
          <w:shd w:val="clear" w:color="auto" w:fill="FFFFFF"/>
          <w:rtl/>
        </w:rPr>
        <w:lastRenderedPageBreak/>
        <w:t>לנציגי מפלגות המיעוט כלשון מאזניים על מנת להשיג את הרוב הדרוש להעברת חוקים (</w:t>
      </w:r>
      <w:r w:rsidRPr="00C8301E">
        <w:rPr>
          <w:rFonts w:ascii="David" w:hAnsi="David"/>
          <w:noProof/>
          <w:sz w:val="24"/>
          <w:shd w:val="clear" w:color="auto" w:fill="FFFFFF"/>
        </w:rPr>
        <w:t>accountability-occlusion</w:t>
      </w:r>
      <w:r w:rsidRPr="00C8301E">
        <w:rPr>
          <w:rFonts w:ascii="David" w:hAnsi="David"/>
          <w:noProof/>
          <w:sz w:val="24"/>
          <w:shd w:val="clear" w:color="auto" w:fill="FFFFFF"/>
          <w:rtl/>
        </w:rPr>
        <w:t>) אינן נדירות בהיקפן.</w:t>
      </w:r>
      <w:r w:rsidRPr="00C8301E">
        <w:rPr>
          <w:rStyle w:val="a6"/>
          <w:rFonts w:ascii="David" w:hAnsi="David"/>
          <w:noProof/>
          <w:sz w:val="24"/>
          <w:shd w:val="clear" w:color="auto" w:fill="FFFFFF"/>
        </w:rPr>
        <w:footnoteReference w:id="58"/>
      </w:r>
      <w:r w:rsidRPr="00C8301E">
        <w:rPr>
          <w:rFonts w:ascii="David" w:hAnsi="David"/>
          <w:noProof/>
          <w:sz w:val="24"/>
          <w:shd w:val="clear" w:color="auto" w:fill="FFFFFF"/>
          <w:rtl/>
        </w:rPr>
        <w:t xml:space="preserve"> </w:t>
      </w:r>
      <w:r w:rsidRPr="00C8301E">
        <w:rPr>
          <w:rFonts w:ascii="David" w:hAnsi="David"/>
          <w:noProof/>
          <w:sz w:val="24"/>
          <w:rtl/>
        </w:rPr>
        <w:t>במקרים אחרים, המחוקקים מנצלים לע</w:t>
      </w:r>
      <w:r w:rsidRPr="00C8301E">
        <w:rPr>
          <w:rFonts w:ascii="David" w:hAnsi="David" w:hint="cs"/>
          <w:noProof/>
          <w:sz w:val="24"/>
          <w:rtl/>
        </w:rPr>
        <w:t>י</w:t>
      </w:r>
      <w:r w:rsidRPr="00C8301E">
        <w:rPr>
          <w:rFonts w:ascii="David" w:hAnsi="David"/>
          <w:noProof/>
          <w:sz w:val="24"/>
          <w:rtl/>
        </w:rPr>
        <w:t>תים את כוחם בשלבי החקיקה השונים כדי "לגרור רגליים" ולהוסיף עיכובים מיותרים להליך חקיקה שאינו לרוחם; הם עושים זאת באמצעות שליטתם על ועדות ביניים, באמצעות קביעה של זמני הוועדות ושל התכנים או של המשתתפים בהן או באמצעות אזהרה על שימוש בזכות הווטו בצורה שאינה עניינית לסוגיה העומדת לחקיקה.</w:t>
      </w:r>
      <w:r w:rsidRPr="00C8301E">
        <w:rPr>
          <w:rStyle w:val="a6"/>
          <w:rFonts w:ascii="David" w:hAnsi="David"/>
          <w:noProof/>
          <w:sz w:val="24"/>
          <w:rtl/>
        </w:rPr>
        <w:footnoteReference w:id="59"/>
      </w:r>
      <w:r w:rsidRPr="00C8301E">
        <w:rPr>
          <w:rFonts w:ascii="David" w:hAnsi="David"/>
          <w:noProof/>
          <w:sz w:val="24"/>
          <w:shd w:val="clear" w:color="auto" w:fill="FFFFFF"/>
          <w:rtl/>
        </w:rPr>
        <w:t xml:space="preserve"> </w:t>
      </w:r>
    </w:p>
    <w:p w14:paraId="45210486" w14:textId="6C862608"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פגמים וכשלים אלה בהליך הייצוגי עלולים להוביל למחטף בחקיקה, החוטא להגשמת עמדותיו של הציבור. בכוחה של הדמוקרטיה הטכנולוגית לצמצם תופעות כאלו באופן ניכר באמצעות הגברת המודעות הציבורית ושקיפות תפקודם של הנציגים, הפועלים תחת ביקורתם של האזרחים המעורבים ישירות בסוגיות הפוליטיות השונות ובהליך הפוליטי בכללותו. ככל שהאזרחים נוטלים חלק בהליך ההצבעה על הסוגיה הנדונה – בין בהבעת עמדה חופשית ובין בהצבעה ישירה – עבודת הנציגים משתקפת באופן ישיר לאזרחים המשמשים כמפקחים אפקטיביים על התנהלותם הפרלמנטרית.</w:t>
      </w:r>
    </w:p>
    <w:p w14:paraId="7867D2A4" w14:textId="130A97EC" w:rsidR="00563E8F" w:rsidRPr="00C8301E" w:rsidRDefault="00563E8F" w:rsidP="007B74F6">
      <w:pPr>
        <w:pStyle w:val="3"/>
        <w:numPr>
          <w:ilvl w:val="0"/>
          <w:numId w:val="0"/>
        </w:numPr>
        <w:spacing w:after="0"/>
        <w:ind w:firstLine="720"/>
        <w:contextualSpacing w:val="0"/>
        <w:rPr>
          <w:rFonts w:ascii="David" w:hAnsi="David" w:cs="David"/>
          <w:b w:val="0"/>
          <w:bCs w:val="0"/>
          <w:smallCaps/>
          <w:noProof/>
          <w:rtl/>
        </w:rPr>
      </w:pPr>
      <w:r w:rsidRPr="00C8301E">
        <w:rPr>
          <w:rFonts w:ascii="David" w:hAnsi="David" w:cs="David"/>
          <w:b w:val="0"/>
          <w:bCs w:val="0"/>
          <w:noProof/>
          <w:shd w:val="clear" w:color="auto" w:fill="FFFFFF"/>
          <w:rtl/>
        </w:rPr>
        <w:t>השפעה חיובית נוספת שעשויה להיות למעורבות האזרחית על הליך החקיקה ה</w:t>
      </w:r>
      <w:r w:rsidRPr="00C8301E">
        <w:rPr>
          <w:rFonts w:ascii="David" w:hAnsi="David" w:cs="David" w:hint="cs"/>
          <w:b w:val="0"/>
          <w:bCs w:val="0"/>
          <w:noProof/>
          <w:shd w:val="clear" w:color="auto" w:fill="FFFFFF"/>
          <w:rtl/>
        </w:rPr>
        <w:t>י</w:t>
      </w:r>
      <w:r w:rsidRPr="00C8301E">
        <w:rPr>
          <w:rFonts w:ascii="David" w:hAnsi="David" w:cs="David"/>
          <w:b w:val="0"/>
          <w:bCs w:val="0"/>
          <w:noProof/>
          <w:shd w:val="clear" w:color="auto" w:fill="FFFFFF"/>
          <w:rtl/>
        </w:rPr>
        <w:t>א בהיקף ההשפעה של קבוצות אינטרס על הנציגים.</w:t>
      </w:r>
      <w:r w:rsidRPr="00C8301E">
        <w:rPr>
          <w:rFonts w:ascii="David" w:hAnsi="David" w:cs="David"/>
          <w:noProof/>
          <w:shd w:val="clear" w:color="auto" w:fill="FFFFFF"/>
          <w:rtl/>
        </w:rPr>
        <w:t xml:space="preserve"> </w:t>
      </w:r>
      <w:r w:rsidRPr="00C8301E">
        <w:rPr>
          <w:rFonts w:ascii="David" w:hAnsi="David" w:cs="David"/>
          <w:b w:val="0"/>
          <w:bCs w:val="0"/>
          <w:noProof/>
          <w:rtl/>
        </w:rPr>
        <w:t xml:space="preserve">כפי שהציבור נתון לתמרון קבוצות אינטרס, </w:t>
      </w:r>
      <w:r w:rsidRPr="00C8301E">
        <w:rPr>
          <w:rFonts w:ascii="David" w:hAnsi="David" w:cs="David" w:hint="cs"/>
          <w:b w:val="0"/>
          <w:bCs w:val="0"/>
          <w:noProof/>
          <w:rtl/>
        </w:rPr>
        <w:t xml:space="preserve">כך </w:t>
      </w:r>
      <w:r w:rsidRPr="00C8301E">
        <w:rPr>
          <w:rFonts w:ascii="David" w:hAnsi="David" w:cs="David"/>
          <w:b w:val="0"/>
          <w:bCs w:val="0"/>
          <w:noProof/>
          <w:rtl/>
        </w:rPr>
        <w:t xml:space="preserve">גם </w:t>
      </w:r>
      <w:r w:rsidRPr="00C8301E">
        <w:rPr>
          <w:rFonts w:ascii="David" w:hAnsi="David" w:cs="David"/>
          <w:b w:val="0"/>
          <w:bCs w:val="0"/>
          <w:noProof/>
          <w:shd w:val="clear" w:color="auto" w:fill="FFFFFF"/>
          <w:rtl/>
        </w:rPr>
        <w:t xml:space="preserve">הנציגים חשופים תדיר לתמרונן. אופי המסגרת הפרלמנטרית מאפשר הפעלת לחץ </w:t>
      </w:r>
      <w:r w:rsidRPr="00C8301E">
        <w:rPr>
          <w:rFonts w:ascii="David" w:hAnsi="David" w:cs="David"/>
          <w:b w:val="0"/>
          <w:bCs w:val="0"/>
          <w:smallCaps/>
          <w:noProof/>
          <w:rtl/>
        </w:rPr>
        <w:t xml:space="preserve">על עשרות או על מאות בודדות של נבחרים, וכאשר מדובר בראשי מפלגה </w:t>
      </w:r>
      <w:r w:rsidRPr="00C8301E">
        <w:rPr>
          <w:rFonts w:ascii="David" w:hAnsi="David" w:cs="David" w:hint="cs"/>
          <w:b w:val="0"/>
          <w:bCs w:val="0"/>
          <w:smallCaps/>
          <w:noProof/>
          <w:rtl/>
        </w:rPr>
        <w:t xml:space="preserve">– </w:t>
      </w:r>
      <w:r w:rsidRPr="00C8301E">
        <w:rPr>
          <w:rFonts w:ascii="David" w:hAnsi="David" w:cs="David"/>
          <w:b w:val="0"/>
          <w:bCs w:val="0"/>
          <w:smallCaps/>
          <w:noProof/>
          <w:rtl/>
        </w:rPr>
        <w:t xml:space="preserve">אף על בודדים המהווים לשון מאזניים בהצבעה. המצב שונה </w:t>
      </w:r>
      <w:r w:rsidRPr="00C8301E">
        <w:rPr>
          <w:rFonts w:ascii="David" w:hAnsi="David" w:cs="David" w:hint="cs"/>
          <w:b w:val="0"/>
          <w:bCs w:val="0"/>
          <w:smallCaps/>
          <w:noProof/>
          <w:rtl/>
        </w:rPr>
        <w:t>כאשר</w:t>
      </w:r>
      <w:r w:rsidRPr="00C8301E">
        <w:rPr>
          <w:rFonts w:ascii="David" w:hAnsi="David" w:cs="David"/>
          <w:b w:val="0"/>
          <w:bCs w:val="0"/>
          <w:smallCaps/>
          <w:noProof/>
          <w:rtl/>
        </w:rPr>
        <w:t xml:space="preserve"> הציבור מעורב ישירות בהליך הפוליטי</w:t>
      </w:r>
      <w:r w:rsidRPr="00C8301E">
        <w:rPr>
          <w:rFonts w:ascii="David" w:hAnsi="David" w:cs="David" w:hint="cs"/>
          <w:b w:val="0"/>
          <w:bCs w:val="0"/>
          <w:smallCaps/>
          <w:noProof/>
          <w:rtl/>
        </w:rPr>
        <w:t xml:space="preserve"> וכש</w:t>
      </w:r>
      <w:r w:rsidRPr="00C8301E">
        <w:rPr>
          <w:rFonts w:ascii="David" w:hAnsi="David" w:cs="David"/>
          <w:b w:val="0"/>
          <w:bCs w:val="0"/>
          <w:smallCaps/>
          <w:noProof/>
          <w:rtl/>
        </w:rPr>
        <w:t xml:space="preserve">הלחץ והתמרון צריכים להיות מופעלים על מיליוני אזרחים. </w:t>
      </w:r>
      <w:r w:rsidRPr="00C8301E">
        <w:rPr>
          <w:rFonts w:ascii="David" w:hAnsi="David" w:cs="David"/>
          <w:b w:val="0"/>
          <w:bCs w:val="0"/>
          <w:noProof/>
          <w:spacing w:val="-2"/>
          <w:shd w:val="clear" w:color="auto" w:fill="FFFFFF"/>
          <w:rtl/>
        </w:rPr>
        <w:t>בניסוח אחר, הגברת המעורבות האזרחית בהליך הפוליטי במסגרת הדמוקרטיה הטכנולוגית עשויה לצמצם באופן ניכר את השפעת</w:t>
      </w:r>
      <w:r w:rsidRPr="00C8301E">
        <w:rPr>
          <w:rFonts w:ascii="David" w:hAnsi="David" w:cs="David" w:hint="cs"/>
          <w:b w:val="0"/>
          <w:bCs w:val="0"/>
          <w:noProof/>
          <w:spacing w:val="-2"/>
          <w:shd w:val="clear" w:color="auto" w:fill="FFFFFF"/>
          <w:rtl/>
        </w:rPr>
        <w:t>ה</w:t>
      </w:r>
      <w:r w:rsidRPr="00C8301E">
        <w:rPr>
          <w:rFonts w:ascii="David" w:hAnsi="David" w:cs="David"/>
          <w:b w:val="0"/>
          <w:bCs w:val="0"/>
          <w:noProof/>
          <w:spacing w:val="-2"/>
          <w:shd w:val="clear" w:color="auto" w:fill="FFFFFF"/>
          <w:rtl/>
        </w:rPr>
        <w:t xml:space="preserve"> של שכבת ה</w:t>
      </w:r>
      <w:r w:rsidRPr="00C8301E">
        <w:rPr>
          <w:rFonts w:ascii="David" w:hAnsi="David" w:cs="David" w:hint="cs"/>
          <w:b w:val="0"/>
          <w:bCs w:val="0"/>
          <w:noProof/>
          <w:spacing w:val="-2"/>
          <w:shd w:val="clear" w:color="auto" w:fill="FFFFFF"/>
          <w:rtl/>
        </w:rPr>
        <w:t>עילית</w:t>
      </w:r>
      <w:r w:rsidRPr="00C8301E">
        <w:rPr>
          <w:rFonts w:ascii="David" w:hAnsi="David" w:cs="David"/>
          <w:b w:val="0"/>
          <w:bCs w:val="0"/>
          <w:noProof/>
          <w:spacing w:val="-2"/>
          <w:shd w:val="clear" w:color="auto" w:fill="FFFFFF"/>
          <w:rtl/>
        </w:rPr>
        <w:t xml:space="preserve"> או של קבוצות האינטרס על ההליך הייצוגי</w:t>
      </w:r>
      <w:r w:rsidRPr="00C8301E">
        <w:rPr>
          <w:rFonts w:ascii="David" w:hAnsi="David" w:cs="David" w:hint="cs"/>
          <w:b w:val="0"/>
          <w:bCs w:val="0"/>
          <w:noProof/>
          <w:spacing w:val="-2"/>
          <w:shd w:val="clear" w:color="auto" w:fill="FFFFFF"/>
          <w:rtl/>
        </w:rPr>
        <w:t>,</w:t>
      </w:r>
      <w:r w:rsidRPr="00C8301E">
        <w:rPr>
          <w:rFonts w:ascii="David" w:hAnsi="David" w:cs="David"/>
          <w:b w:val="0"/>
          <w:bCs w:val="0"/>
          <w:noProof/>
          <w:spacing w:val="-2"/>
          <w:shd w:val="clear" w:color="auto" w:fill="FFFFFF"/>
          <w:rtl/>
        </w:rPr>
        <w:t xml:space="preserve"> או את ניצולן</w:t>
      </w:r>
      <w:r w:rsidRPr="00C8301E" w:rsidDel="00467031">
        <w:rPr>
          <w:rFonts w:ascii="David" w:hAnsi="David" w:cs="David"/>
          <w:b w:val="0"/>
          <w:bCs w:val="0"/>
          <w:noProof/>
          <w:spacing w:val="-2"/>
          <w:shd w:val="clear" w:color="auto" w:fill="FFFFFF"/>
          <w:rtl/>
        </w:rPr>
        <w:t xml:space="preserve"> </w:t>
      </w:r>
      <w:r w:rsidRPr="00C8301E">
        <w:rPr>
          <w:rFonts w:ascii="David" w:hAnsi="David" w:cs="David"/>
          <w:b w:val="0"/>
          <w:bCs w:val="0"/>
          <w:noProof/>
          <w:spacing w:val="-2"/>
          <w:shd w:val="clear" w:color="auto" w:fill="FFFFFF"/>
          <w:rtl/>
        </w:rPr>
        <w:t>אותו כדי לקדם את עניינ</w:t>
      </w:r>
      <w:r w:rsidRPr="00C8301E">
        <w:rPr>
          <w:rFonts w:ascii="David" w:hAnsi="David" w:cs="David" w:hint="cs"/>
          <w:b w:val="0"/>
          <w:bCs w:val="0"/>
          <w:noProof/>
          <w:spacing w:val="-2"/>
          <w:shd w:val="clear" w:color="auto" w:fill="FFFFFF"/>
          <w:rtl/>
        </w:rPr>
        <w:t>יהן</w:t>
      </w:r>
      <w:r w:rsidRPr="00C8301E">
        <w:rPr>
          <w:rFonts w:ascii="David" w:hAnsi="David" w:cs="David"/>
          <w:b w:val="0"/>
          <w:bCs w:val="0"/>
          <w:noProof/>
          <w:spacing w:val="-2"/>
          <w:shd w:val="clear" w:color="auto" w:fill="FFFFFF"/>
          <w:rtl/>
        </w:rPr>
        <w:t xml:space="preserve"> על חשבון הציבור</w:t>
      </w:r>
      <w:r w:rsidRPr="00C8301E">
        <w:rPr>
          <w:rFonts w:ascii="David" w:hAnsi="David" w:cs="David"/>
          <w:b w:val="0"/>
          <w:bCs w:val="0"/>
          <w:smallCaps/>
          <w:noProof/>
          <w:rtl/>
        </w:rPr>
        <w:t>.</w:t>
      </w:r>
      <w:r w:rsidRPr="00C8301E">
        <w:rPr>
          <w:rStyle w:val="a6"/>
          <w:rFonts w:ascii="David" w:hAnsi="David" w:cs="David"/>
          <w:b w:val="0"/>
          <w:bCs w:val="0"/>
          <w:noProof/>
          <w:shd w:val="clear" w:color="auto" w:fill="FFFFFF"/>
          <w:rtl/>
        </w:rPr>
        <w:footnoteReference w:id="60"/>
      </w:r>
    </w:p>
    <w:p w14:paraId="15BA2F4D" w14:textId="02FEE6C2" w:rsidR="00563E8F" w:rsidRPr="00C8301E" w:rsidRDefault="00563E8F" w:rsidP="007B74F6">
      <w:pPr>
        <w:pStyle w:val="3"/>
        <w:numPr>
          <w:ilvl w:val="0"/>
          <w:numId w:val="0"/>
        </w:numPr>
        <w:spacing w:after="0"/>
        <w:ind w:firstLine="720"/>
        <w:contextualSpacing w:val="0"/>
        <w:rPr>
          <w:rFonts w:ascii="David" w:hAnsi="David" w:cs="David"/>
          <w:b w:val="0"/>
          <w:bCs w:val="0"/>
          <w:noProof/>
          <w:shd w:val="clear" w:color="auto" w:fill="FFFFFF"/>
          <w:rtl/>
        </w:rPr>
      </w:pPr>
      <w:r w:rsidRPr="00C8301E">
        <w:rPr>
          <w:rFonts w:ascii="David" w:hAnsi="David" w:cs="David"/>
          <w:b w:val="0"/>
          <w:bCs w:val="0"/>
          <w:noProof/>
          <w:shd w:val="clear" w:color="auto" w:fill="FFFFFF"/>
          <w:rtl/>
        </w:rPr>
        <w:t xml:space="preserve">השפעתה של המעורבות האזרחית במסגרת הדמוקרטיה הטכנולוגית אינה רק בתמרורים פסיביים או בביקורת ציבורית על תפקוד הנציגים, אלא היא יכולה לבוא לידי ביטוי גם בפעולות אזרחיות אקטיביות לתיקון החקיקה או לעיצוב מדיניותה של המסגרת הפוליטית. במקרה </w:t>
      </w:r>
      <w:r w:rsidRPr="00C8301E">
        <w:rPr>
          <w:rFonts w:ascii="David" w:hAnsi="David" w:cs="David" w:hint="cs"/>
          <w:b w:val="0"/>
          <w:bCs w:val="0"/>
          <w:noProof/>
          <w:shd w:val="clear" w:color="auto" w:fill="FFFFFF"/>
          <w:rtl/>
        </w:rPr>
        <w:t>ש</w:t>
      </w:r>
      <w:r w:rsidRPr="00C8301E">
        <w:rPr>
          <w:rFonts w:ascii="David" w:hAnsi="David" w:cs="David"/>
          <w:b w:val="0"/>
          <w:bCs w:val="0"/>
          <w:noProof/>
          <w:shd w:val="clear" w:color="auto" w:fill="FFFFFF"/>
          <w:rtl/>
        </w:rPr>
        <w:t>המחוקק מקדם חקיקה שאינה לרוחו של הציבור, הדמוקרטיה הטכנולוגית יכולה להעמיד לרשות הציבור מנגנונים שבעזרתם אפשר לשנותה ולתקנה.</w:t>
      </w:r>
      <w:r w:rsidR="007F000C" w:rsidRPr="00C8301E">
        <w:rPr>
          <w:rStyle w:val="a6"/>
          <w:rFonts w:ascii="David" w:hAnsi="David" w:cs="David"/>
          <w:b w:val="0"/>
          <w:bCs w:val="0"/>
          <w:noProof/>
          <w:shd w:val="clear" w:color="auto" w:fill="FFFFFF"/>
          <w:rtl/>
        </w:rPr>
        <w:footnoteReference w:id="61"/>
      </w:r>
    </w:p>
    <w:p w14:paraId="22B55792" w14:textId="07C3E700"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shd w:val="clear" w:color="auto" w:fill="FFFFFF"/>
          <w:rtl/>
        </w:rPr>
        <w:lastRenderedPageBreak/>
        <w:t>המנגנון המפורסם לשיתוף הציבור בהליך קבלת החלטות פוליטיות הוא "משאל</w:t>
      </w:r>
      <w:r w:rsidRPr="00C8301E">
        <w:rPr>
          <w:rFonts w:ascii="David" w:hAnsi="David" w:hint="cs"/>
          <w:noProof/>
          <w:sz w:val="24"/>
          <w:shd w:val="clear" w:color="auto" w:fill="FFFFFF"/>
          <w:rtl/>
        </w:rPr>
        <w:t xml:space="preserve"> </w:t>
      </w:r>
      <w:r w:rsidRPr="00C8301E">
        <w:rPr>
          <w:rFonts w:ascii="David" w:hAnsi="David"/>
          <w:noProof/>
          <w:sz w:val="24"/>
          <w:shd w:val="clear" w:color="auto" w:fill="FFFFFF"/>
          <w:rtl/>
        </w:rPr>
        <w:t xml:space="preserve">עם". הדמוקרטיה הטכנולוגית מהווה בסיס משוכלל ליישום המשאל </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בין ביוזמת הציבור ובין ביוזמת השלטון המבקש לשמור על יציבות שלטונו. במילים אחרות, הדמוקרטיה הטכנולוגית מאפשרת ליישם את עמדת הציבור באופן ישיר, במסגרת "משאל</w:t>
      </w:r>
      <w:r w:rsidRPr="00C8301E">
        <w:rPr>
          <w:rFonts w:ascii="David" w:hAnsi="David" w:hint="cs"/>
          <w:noProof/>
          <w:sz w:val="24"/>
          <w:shd w:val="clear" w:color="auto" w:fill="FFFFFF"/>
          <w:rtl/>
        </w:rPr>
        <w:t xml:space="preserve"> </w:t>
      </w:r>
      <w:r w:rsidRPr="00C8301E">
        <w:rPr>
          <w:rFonts w:ascii="David" w:hAnsi="David"/>
          <w:noProof/>
          <w:sz w:val="24"/>
          <w:shd w:val="clear" w:color="auto" w:fill="FFFFFF"/>
          <w:rtl/>
        </w:rPr>
        <w:t xml:space="preserve">עם", בקלות וביעילות. כך למשל, </w:t>
      </w:r>
      <w:r w:rsidRPr="00C8301E">
        <w:rPr>
          <w:rFonts w:ascii="David" w:hAnsi="David"/>
          <w:noProof/>
          <w:sz w:val="24"/>
          <w:rtl/>
        </w:rPr>
        <w:t>אם השלטון הנבחר מתקשה להכריע בסוגיה פוליטית או מבקש להימנע מהכרעה בשל רגישותה, סמכות ההכרעה תעבור בקלות לזירה הציבורית – שכן האמצעים הטכנולוגיים להצבעה ישירה וההתגייסות הציבורית למעורבות בהפקת התוצרים הפוליטיים כבר בנמצא, ובכך ת</w:t>
      </w:r>
      <w:r w:rsidRPr="00C8301E">
        <w:rPr>
          <w:rFonts w:ascii="David" w:hAnsi="David" w:hint="cs"/>
          <w:noProof/>
          <w:sz w:val="24"/>
          <w:rtl/>
        </w:rPr>
        <w:t>י</w:t>
      </w:r>
      <w:r w:rsidRPr="00C8301E">
        <w:rPr>
          <w:rFonts w:ascii="David" w:hAnsi="David"/>
          <w:noProof/>
          <w:sz w:val="24"/>
          <w:rtl/>
        </w:rPr>
        <w:t xml:space="preserve">שמר הרציפות השלטונית </w:t>
      </w:r>
      <w:r w:rsidRPr="00C8301E">
        <w:rPr>
          <w:rFonts w:ascii="David" w:hAnsi="David"/>
          <w:noProof/>
          <w:rtl/>
        </w:rPr>
        <w:t>במקום לפנות לפיזור הפרלמנט ולעריכת בחירות כלליות (במשטר פרלמנטרי)</w:t>
      </w:r>
      <w:r w:rsidRPr="00C8301E">
        <w:rPr>
          <w:rFonts w:ascii="David" w:hAnsi="David" w:hint="cs"/>
          <w:noProof/>
          <w:rtl/>
        </w:rPr>
        <w:t>,</w:t>
      </w:r>
      <w:r w:rsidRPr="00C8301E">
        <w:rPr>
          <w:rFonts w:ascii="David" w:hAnsi="David"/>
          <w:noProof/>
          <w:rtl/>
        </w:rPr>
        <w:t xml:space="preserve"> או תעניק לנשיא תמיכה חקיקתית במקום שמדיניותו תעוקר (במשטר נשיאותי)</w:t>
      </w:r>
      <w:r w:rsidRPr="00C8301E">
        <w:rPr>
          <w:rFonts w:ascii="David" w:hAnsi="David"/>
          <w:noProof/>
          <w:sz w:val="24"/>
          <w:rtl/>
        </w:rPr>
        <w:t>. בדומה לכך, בכוחה של הדמוקרטיה הטכנולוגית לעקוף מחסומים פרלמנטריים המונעים קידום עמדות ציבוריות בשל סיבות שאינן עולות בקנה אחד עם העמדה הציבורית, ובכך ת</w:t>
      </w:r>
      <w:r w:rsidRPr="00C8301E">
        <w:rPr>
          <w:rFonts w:ascii="David" w:hAnsi="David" w:hint="cs"/>
          <w:noProof/>
          <w:sz w:val="24"/>
          <w:rtl/>
        </w:rPr>
        <w:t>י</w:t>
      </w:r>
      <w:r w:rsidRPr="00C8301E">
        <w:rPr>
          <w:rFonts w:ascii="David" w:hAnsi="David"/>
          <w:noProof/>
          <w:sz w:val="24"/>
          <w:rtl/>
        </w:rPr>
        <w:t>שמר דינמיות המסגרת הפוליטית וגמישותה במקרה שהקואליציה קופאת על שמריה בשל סיבות לא ענייניות.</w:t>
      </w:r>
      <w:r w:rsidRPr="00C8301E">
        <w:rPr>
          <w:rStyle w:val="a6"/>
          <w:rFonts w:ascii="David" w:hAnsi="David"/>
          <w:noProof/>
          <w:sz w:val="24"/>
          <w:rtl/>
        </w:rPr>
        <w:footnoteReference w:id="62"/>
      </w:r>
    </w:p>
    <w:p w14:paraId="23EE38E0" w14:textId="64700294" w:rsidR="00563E8F" w:rsidRPr="00C8301E" w:rsidRDefault="00563E8F" w:rsidP="007B74F6">
      <w:pPr>
        <w:pStyle w:val="3"/>
        <w:numPr>
          <w:ilvl w:val="0"/>
          <w:numId w:val="0"/>
        </w:numPr>
        <w:spacing w:after="0"/>
        <w:ind w:firstLine="720"/>
        <w:contextualSpacing w:val="0"/>
        <w:rPr>
          <w:rFonts w:ascii="David" w:hAnsi="David" w:cs="David"/>
          <w:b w:val="0"/>
          <w:bCs w:val="0"/>
          <w:noProof/>
          <w:rtl/>
        </w:rPr>
      </w:pPr>
      <w:bookmarkStart w:id="33" w:name="_Hlk49619541"/>
      <w:r w:rsidRPr="00C8301E">
        <w:rPr>
          <w:rFonts w:ascii="David" w:hAnsi="David" w:cs="David"/>
          <w:b w:val="0"/>
          <w:bCs w:val="0"/>
          <w:noProof/>
          <w:shd w:val="clear" w:color="auto" w:fill="FFFFFF"/>
          <w:rtl/>
        </w:rPr>
        <w:t xml:space="preserve">השפעות אלו של המעורבות האזרחית על הליך החקיקה מתורגמות בסופו של </w:t>
      </w:r>
      <w:r w:rsidRPr="00C8301E">
        <w:rPr>
          <w:rFonts w:ascii="David" w:hAnsi="David" w:cs="David" w:hint="cs"/>
          <w:b w:val="0"/>
          <w:bCs w:val="0"/>
          <w:noProof/>
          <w:shd w:val="clear" w:color="auto" w:fill="FFFFFF"/>
          <w:rtl/>
        </w:rPr>
        <w:t>דבר</w:t>
      </w:r>
      <w:r w:rsidRPr="00C8301E">
        <w:rPr>
          <w:rFonts w:ascii="David" w:hAnsi="David" w:cs="David"/>
          <w:b w:val="0"/>
          <w:bCs w:val="0"/>
          <w:noProof/>
          <w:shd w:val="clear" w:color="auto" w:fill="FFFFFF"/>
          <w:rtl/>
        </w:rPr>
        <w:t xml:space="preserve"> </w:t>
      </w:r>
      <w:r w:rsidRPr="00C8301E">
        <w:rPr>
          <w:rFonts w:ascii="David" w:hAnsi="David" w:cs="David" w:hint="cs"/>
          <w:b w:val="0"/>
          <w:bCs w:val="0"/>
          <w:noProof/>
          <w:shd w:val="clear" w:color="auto" w:fill="FFFFFF"/>
          <w:rtl/>
        </w:rPr>
        <w:t>ל</w:t>
      </w:r>
      <w:r w:rsidRPr="00C8301E">
        <w:rPr>
          <w:rFonts w:ascii="David" w:hAnsi="David" w:cs="David"/>
          <w:b w:val="0"/>
          <w:bCs w:val="0"/>
          <w:noProof/>
          <w:shd w:val="clear" w:color="auto" w:fill="FFFFFF"/>
          <w:rtl/>
        </w:rPr>
        <w:t>חיזוק אמון הציבור במערכת הפרלמנטרית בפרט</w:t>
      </w:r>
      <w:r w:rsidRPr="00C8301E">
        <w:rPr>
          <w:rFonts w:ascii="David" w:hAnsi="David" w:cs="David" w:hint="cs"/>
          <w:b w:val="0"/>
          <w:bCs w:val="0"/>
          <w:noProof/>
          <w:shd w:val="clear" w:color="auto" w:fill="FFFFFF"/>
          <w:rtl/>
        </w:rPr>
        <w:t>,</w:t>
      </w:r>
      <w:r w:rsidRPr="00C8301E">
        <w:rPr>
          <w:rFonts w:ascii="David" w:hAnsi="David" w:cs="David"/>
          <w:b w:val="0"/>
          <w:bCs w:val="0"/>
          <w:noProof/>
          <w:shd w:val="clear" w:color="auto" w:fill="FFFFFF"/>
          <w:rtl/>
        </w:rPr>
        <w:t xml:space="preserve"> ובמשטר הדמוקרטי בכלל. </w:t>
      </w:r>
      <w:r w:rsidRPr="00C8301E">
        <w:rPr>
          <w:rFonts w:ascii="David" w:hAnsi="David" w:cs="David"/>
          <w:b w:val="0"/>
          <w:bCs w:val="0"/>
          <w:noProof/>
          <w:rtl/>
        </w:rPr>
        <w:t>הפרלמנטים בעולם והמפלגות המרכיבות אותם הם בעלי מדד אמון הציבור הנמוך ביותר בין הרשויות השלטוניות.</w:t>
      </w:r>
      <w:r w:rsidRPr="00C8301E">
        <w:rPr>
          <w:rStyle w:val="a6"/>
          <w:rFonts w:ascii="David" w:hAnsi="David" w:cs="David"/>
          <w:b w:val="0"/>
          <w:bCs w:val="0"/>
          <w:noProof/>
          <w:rtl/>
        </w:rPr>
        <w:footnoteReference w:id="63"/>
      </w:r>
      <w:r w:rsidRPr="00C8301E">
        <w:rPr>
          <w:rFonts w:ascii="David" w:hAnsi="David" w:cs="David"/>
          <w:b w:val="0"/>
          <w:bCs w:val="0"/>
          <w:noProof/>
          <w:rtl/>
        </w:rPr>
        <w:t xml:space="preserve"> הדמוקרטיה הטכנולוגית עשויה לחזק את אמון הציבור במערכת הפוליטית ובמוסדות הייצוגיים, שכן ביכולתם של האזרחים לפעול ולהביא לשינוי באמצעות מעורבות אזרחית, ולהחליף את התסכול הפוליטי בהירתמות לפעולה אקטיבית. המעורבות האזרחית עשויה להגדיל את סבלנות האזרחים כלפי מוסדות השלטון, ומפחיתה את הניכור בקרב המצביעים באשר לאימפוטנציה הפוליטית של נציגיהם בפרלמנט.</w:t>
      </w:r>
      <w:r w:rsidRPr="00C8301E">
        <w:rPr>
          <w:rStyle w:val="a6"/>
          <w:rFonts w:ascii="David" w:hAnsi="David" w:cs="David"/>
          <w:b w:val="0"/>
          <w:bCs w:val="0"/>
          <w:noProof/>
          <w:rtl/>
        </w:rPr>
        <w:footnoteReference w:id="64"/>
      </w:r>
    </w:p>
    <w:p w14:paraId="7036C855" w14:textId="7B50BF21" w:rsidR="00563E8F" w:rsidRPr="00C8301E" w:rsidRDefault="00563E8F" w:rsidP="007B74F6">
      <w:pPr>
        <w:widowControl w:val="0"/>
        <w:spacing w:after="0" w:line="360" w:lineRule="auto"/>
        <w:ind w:firstLine="720"/>
        <w:jc w:val="both"/>
        <w:rPr>
          <w:rFonts w:ascii="David" w:hAnsi="David"/>
          <w:noProof/>
          <w:sz w:val="24"/>
          <w:rtl/>
        </w:rPr>
      </w:pPr>
      <w:r w:rsidRPr="00C8301E">
        <w:rPr>
          <w:rFonts w:ascii="David" w:hAnsi="David"/>
          <w:noProof/>
          <w:sz w:val="24"/>
          <w:rtl/>
        </w:rPr>
        <w:t xml:space="preserve">גם מצד קבוצות מיעוט פוליטי מתקהות תחושות הניכור כלפי השלטון ומתחזק האמון במערכת הפרלמנטרית, משום שבאמצעות הדמוקרטיה הטכנולוגית קבוצות אלו זוכות </w:t>
      </w:r>
      <w:r w:rsidRPr="00C8301E">
        <w:rPr>
          <w:rFonts w:ascii="David" w:hAnsi="David"/>
          <w:noProof/>
          <w:sz w:val="24"/>
          <w:shd w:val="clear" w:color="auto" w:fill="FFFFFF"/>
          <w:rtl/>
        </w:rPr>
        <w:t>לבטא את עמדתן ואף להוציא לפועל את מטרותיהן, והכול מבלי לזכות ברוב מושבים בבית המחוקקים.</w:t>
      </w:r>
      <w:r w:rsidRPr="00C8301E">
        <w:rPr>
          <w:rStyle w:val="a6"/>
          <w:rFonts w:ascii="David" w:hAnsi="David"/>
          <w:noProof/>
          <w:sz w:val="24"/>
          <w:shd w:val="clear" w:color="auto" w:fill="FFFFFF"/>
          <w:rtl/>
        </w:rPr>
        <w:footnoteReference w:id="65"/>
      </w:r>
      <w:r w:rsidRPr="00C8301E">
        <w:rPr>
          <w:rFonts w:ascii="David" w:hAnsi="David"/>
          <w:noProof/>
          <w:sz w:val="24"/>
          <w:shd w:val="clear" w:color="auto" w:fill="FFFFFF"/>
          <w:rtl/>
        </w:rPr>
        <w:t xml:space="preserve"> כנגד הטענה כי טמון בכך פוטנציאל לעקיפת הרוב הפרלמנטרי ולכן פעולה זו היא אנטי</w:t>
      </w:r>
      <w:r w:rsidRPr="00C8301E">
        <w:rPr>
          <w:rFonts w:ascii="David" w:hAnsi="David"/>
          <w:noProof/>
          <w:sz w:val="24"/>
          <w:rtl/>
        </w:rPr>
        <w:t>־</w:t>
      </w:r>
      <w:r w:rsidRPr="00C8301E">
        <w:rPr>
          <w:rFonts w:ascii="David" w:hAnsi="David"/>
          <w:noProof/>
          <w:sz w:val="24"/>
          <w:shd w:val="clear" w:color="auto" w:fill="FFFFFF"/>
          <w:rtl/>
        </w:rPr>
        <w:t>דמוקרטית</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התשובה היא כי שילוב המעורבות האזרחית עם המערכת הייצוגית יוצר מסגרת פוליטית בריאה שבה יחסי הכוחות שבין הקואליציה והאופוזיציה משקפים את המציאות כהווייתה ואינם משרתים "אינטרסים קטנים" או "סגירת דילים" פוליטיים, כפי שלע</w:t>
      </w:r>
      <w:r w:rsidRPr="00C8301E">
        <w:rPr>
          <w:rFonts w:ascii="David" w:hAnsi="David" w:hint="cs"/>
          <w:noProof/>
          <w:sz w:val="24"/>
          <w:shd w:val="clear" w:color="auto" w:fill="FFFFFF"/>
          <w:rtl/>
        </w:rPr>
        <w:t>י</w:t>
      </w:r>
      <w:r w:rsidRPr="00C8301E">
        <w:rPr>
          <w:rFonts w:ascii="David" w:hAnsi="David"/>
          <w:noProof/>
          <w:sz w:val="24"/>
          <w:shd w:val="clear" w:color="auto" w:fill="FFFFFF"/>
          <w:rtl/>
        </w:rPr>
        <w:t>תים המסגרת הפרלמנטרית עלולה להיגרר אליהם</w:t>
      </w:r>
      <w:r w:rsidRPr="00C8301E">
        <w:rPr>
          <w:rFonts w:ascii="David" w:hAnsi="David"/>
          <w:noProof/>
          <w:sz w:val="24"/>
          <w:rtl/>
        </w:rPr>
        <w:t>.</w:t>
      </w:r>
    </w:p>
    <w:p w14:paraId="63C112E8" w14:textId="43545D87" w:rsidR="00563E8F" w:rsidRPr="00C8301E" w:rsidRDefault="00563E8F" w:rsidP="007B74F6">
      <w:pPr>
        <w:widowControl w:val="0"/>
        <w:spacing w:after="0" w:line="360" w:lineRule="auto"/>
        <w:ind w:firstLine="720"/>
        <w:jc w:val="both"/>
        <w:rPr>
          <w:rFonts w:ascii="David" w:hAnsi="David"/>
          <w:noProof/>
          <w:shd w:val="clear" w:color="auto" w:fill="FFFFFF"/>
          <w:rtl/>
        </w:rPr>
      </w:pPr>
      <w:r w:rsidRPr="00C8301E">
        <w:rPr>
          <w:rFonts w:ascii="David" w:hAnsi="David"/>
          <w:noProof/>
          <w:sz w:val="24"/>
          <w:rtl/>
        </w:rPr>
        <w:t>לסיכום, להרחבת המעורבות האזרחית באמצעות האמצעים הטכנולוגיים קיי</w:t>
      </w:r>
      <w:r w:rsidRPr="00C8301E">
        <w:rPr>
          <w:rFonts w:ascii="David" w:hAnsi="David" w:hint="cs"/>
          <w:noProof/>
          <w:sz w:val="24"/>
          <w:rtl/>
        </w:rPr>
        <w:t>ם</w:t>
      </w:r>
      <w:r w:rsidRPr="00C8301E">
        <w:rPr>
          <w:rFonts w:ascii="David" w:hAnsi="David"/>
          <w:noProof/>
          <w:sz w:val="24"/>
          <w:rtl/>
        </w:rPr>
        <w:t xml:space="preserve"> פוטנציאל לשיפור המערכת הפרלמנטרית בשני המוקדים המרכזיים שלה – הבחירות לפרלמנט והליך החקיקה הפרלמנטרי. במסגרת הבחירות, מצד הבוחרים – המעורבות האזרחית בעת שגרה מגבירה את שיעורי ההצבעה לפרלמנט; מצד הנבחרים – המעורבות האזרחית מתמרצת אותם לחדד את עמדותיהם ולהימנע מטשטוש מצעם. במסגרת הליך החקיקה, למעורבות האזרחית השפעה חיובית רחבה: </w:t>
      </w:r>
      <w:r w:rsidRPr="00C8301E">
        <w:rPr>
          <w:rFonts w:ascii="David" w:hAnsi="David" w:hint="cs"/>
          <w:noProof/>
          <w:sz w:val="24"/>
          <w:rtl/>
        </w:rPr>
        <w:t xml:space="preserve">היא </w:t>
      </w:r>
      <w:r w:rsidRPr="00C8301E">
        <w:rPr>
          <w:rFonts w:ascii="David" w:hAnsi="David"/>
          <w:noProof/>
          <w:sz w:val="24"/>
          <w:rtl/>
        </w:rPr>
        <w:t xml:space="preserve">משמשת בתור </w:t>
      </w:r>
      <w:bookmarkStart w:id="34" w:name="_Toc497759241"/>
      <w:bookmarkStart w:id="35" w:name="_Toc497760652"/>
      <w:bookmarkStart w:id="36" w:name="_Toc497824383"/>
      <w:bookmarkStart w:id="37" w:name="_Toc24631472"/>
      <w:r w:rsidRPr="00C8301E">
        <w:rPr>
          <w:rFonts w:ascii="David" w:hAnsi="David"/>
          <w:noProof/>
          <w:shd w:val="clear" w:color="auto" w:fill="FFFFFF"/>
          <w:rtl/>
        </w:rPr>
        <w:t xml:space="preserve">תמרורי הדרכה והתראה לנציגים בנוגע לעמדות הציבור; מפקחת על התנהלות הנציגים בעת הליך החקיקה; מצמצמת </w:t>
      </w:r>
      <w:r w:rsidRPr="00C8301E">
        <w:rPr>
          <w:rFonts w:ascii="David" w:hAnsi="David" w:hint="cs"/>
          <w:noProof/>
          <w:shd w:val="clear" w:color="auto" w:fill="FFFFFF"/>
          <w:rtl/>
        </w:rPr>
        <w:t xml:space="preserve">את </w:t>
      </w:r>
      <w:r w:rsidRPr="00C8301E">
        <w:rPr>
          <w:rFonts w:ascii="David" w:hAnsi="David"/>
          <w:noProof/>
          <w:shd w:val="clear" w:color="auto" w:fill="FFFFFF"/>
          <w:rtl/>
        </w:rPr>
        <w:t xml:space="preserve">השפעתן של קבוצות אינטרס. התוצאה המרכזית של המעורבות האזרחית במערכת הפרלמנטרית – </w:t>
      </w:r>
      <w:r w:rsidRPr="00C8301E">
        <w:rPr>
          <w:rFonts w:ascii="David" w:hAnsi="David"/>
          <w:noProof/>
          <w:shd w:val="clear" w:color="auto" w:fill="FFFFFF"/>
          <w:rtl/>
        </w:rPr>
        <w:lastRenderedPageBreak/>
        <w:t xml:space="preserve">באמצעות </w:t>
      </w:r>
      <w:r w:rsidRPr="00C8301E">
        <w:rPr>
          <w:rFonts w:ascii="David" w:hAnsi="David"/>
          <w:noProof/>
          <w:rtl/>
        </w:rPr>
        <w:t>פיקוח על התנהלות הנציגים בשגרה ובמקרים מיוחדים אף להתערבות אקטיבית בעיצוב המדיניות</w:t>
      </w:r>
      <w:r w:rsidRPr="00C8301E" w:rsidDel="00773F88">
        <w:rPr>
          <w:rFonts w:ascii="David" w:hAnsi="David"/>
          <w:noProof/>
          <w:shd w:val="clear" w:color="auto" w:fill="FFFFFF"/>
          <w:rtl/>
        </w:rPr>
        <w:t xml:space="preserve"> </w:t>
      </w:r>
      <w:r w:rsidRPr="00C8301E">
        <w:rPr>
          <w:rFonts w:ascii="David" w:hAnsi="David"/>
          <w:noProof/>
          <w:shd w:val="clear" w:color="auto" w:fill="FFFFFF"/>
          <w:rtl/>
        </w:rPr>
        <w:t xml:space="preserve">– היא </w:t>
      </w:r>
      <w:bookmarkEnd w:id="33"/>
      <w:bookmarkEnd w:id="34"/>
      <w:bookmarkEnd w:id="35"/>
      <w:bookmarkEnd w:id="36"/>
      <w:bookmarkEnd w:id="37"/>
      <w:r w:rsidRPr="00C8301E">
        <w:rPr>
          <w:rFonts w:ascii="David" w:hAnsi="David"/>
          <w:noProof/>
          <w:rtl/>
        </w:rPr>
        <w:t>חיזוק אמון הציבור בה ובמשטר הדמוקרטי. אמון הציבור מגביר את תחושת האחריות של האזרחים ביחס למערכת הפוליטית ובנטילת חלק בה, אף מצד קבוצות מיעוט, וחוזר חלילה</w:t>
      </w:r>
      <w:r w:rsidRPr="00C8301E">
        <w:rPr>
          <w:rFonts w:ascii="David" w:hAnsi="David"/>
          <w:noProof/>
          <w:shd w:val="clear" w:color="auto" w:fill="FFFFFF"/>
          <w:rtl/>
        </w:rPr>
        <w:t>.</w:t>
      </w:r>
    </w:p>
    <w:p w14:paraId="3C71C553" w14:textId="3E72FF8F" w:rsidR="00563E8F" w:rsidRPr="00C8301E" w:rsidRDefault="00563E8F" w:rsidP="007B74F6">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shd w:val="clear" w:color="auto" w:fill="FFFFFF"/>
          <w:rtl/>
        </w:rPr>
        <w:t>נראה אפוא כי בשקלול היתרונות והחסרונות של הדמוקרטיה הטכנולוגית, בכפוף לפתרונות המוצעים – אל מול החסרונות החיצוניים הנוגעים לפן הטכנולוגי כפי שהוצג</w:t>
      </w:r>
      <w:r w:rsidRPr="00C8301E">
        <w:rPr>
          <w:rFonts w:ascii="David" w:hAnsi="David" w:hint="cs"/>
          <w:noProof/>
          <w:sz w:val="24"/>
          <w:shd w:val="clear" w:color="auto" w:fill="FFFFFF"/>
          <w:rtl/>
        </w:rPr>
        <w:t>ו</w:t>
      </w:r>
      <w:r w:rsidRPr="00C8301E">
        <w:rPr>
          <w:rFonts w:ascii="David" w:hAnsi="David"/>
          <w:noProof/>
          <w:sz w:val="24"/>
          <w:shd w:val="clear" w:color="auto" w:fill="FFFFFF"/>
          <w:rtl/>
        </w:rPr>
        <w:t xml:space="preserve"> בפרק א, ואל מול החסרונות הפנימיים הנוגעים לפן האנושי כפי שהוצג</w:t>
      </w:r>
      <w:r w:rsidRPr="00C8301E">
        <w:rPr>
          <w:rFonts w:ascii="David" w:hAnsi="David" w:hint="cs"/>
          <w:noProof/>
          <w:sz w:val="24"/>
          <w:shd w:val="clear" w:color="auto" w:fill="FFFFFF"/>
          <w:rtl/>
        </w:rPr>
        <w:t>ו</w:t>
      </w:r>
      <w:r w:rsidRPr="00C8301E">
        <w:rPr>
          <w:rFonts w:ascii="David" w:hAnsi="David"/>
          <w:noProof/>
          <w:sz w:val="24"/>
          <w:shd w:val="clear" w:color="auto" w:fill="FFFFFF"/>
          <w:rtl/>
        </w:rPr>
        <w:t xml:space="preserve"> בפרק ב –</w:t>
      </w:r>
      <w:r w:rsidRPr="00C8301E">
        <w:rPr>
          <w:rFonts w:ascii="David" w:hAnsi="David" w:hint="cs"/>
          <w:noProof/>
          <w:sz w:val="24"/>
          <w:shd w:val="clear" w:color="auto" w:fill="FFFFFF"/>
          <w:rtl/>
        </w:rPr>
        <w:t xml:space="preserve"> </w:t>
      </w:r>
      <w:r w:rsidRPr="00C8301E">
        <w:rPr>
          <w:rFonts w:ascii="David" w:hAnsi="David"/>
          <w:noProof/>
          <w:sz w:val="24"/>
          <w:shd w:val="clear" w:color="auto" w:fill="FFFFFF"/>
          <w:rtl/>
        </w:rPr>
        <w:t xml:space="preserve">התועלת בניצול הטכנולוגיה האינטרנטית לטובת </w:t>
      </w:r>
      <w:r w:rsidRPr="00C8301E">
        <w:rPr>
          <w:rFonts w:ascii="David" w:hAnsi="David" w:hint="cs"/>
          <w:noProof/>
          <w:sz w:val="24"/>
          <w:shd w:val="clear" w:color="auto" w:fill="FFFFFF"/>
          <w:rtl/>
        </w:rPr>
        <w:t>ה</w:t>
      </w:r>
      <w:r w:rsidRPr="00C8301E">
        <w:rPr>
          <w:rFonts w:ascii="David" w:hAnsi="David"/>
          <w:noProof/>
          <w:sz w:val="24"/>
          <w:shd w:val="clear" w:color="auto" w:fill="FFFFFF"/>
          <w:rtl/>
        </w:rPr>
        <w:t>הטמע</w:t>
      </w:r>
      <w:r w:rsidRPr="00C8301E">
        <w:rPr>
          <w:rFonts w:ascii="David" w:hAnsi="David" w:hint="cs"/>
          <w:noProof/>
          <w:sz w:val="24"/>
          <w:shd w:val="clear" w:color="auto" w:fill="FFFFFF"/>
          <w:rtl/>
        </w:rPr>
        <w:t>ה של</w:t>
      </w:r>
      <w:r w:rsidRPr="00C8301E">
        <w:rPr>
          <w:rFonts w:ascii="David" w:hAnsi="David"/>
          <w:noProof/>
          <w:sz w:val="24"/>
          <w:shd w:val="clear" w:color="auto" w:fill="FFFFFF"/>
          <w:rtl/>
        </w:rPr>
        <w:t xml:space="preserve"> התרבות הדמוקרטית והמעורבות האזרחית בהליך הפוליטי עולה על העלות. איזון מושלם בין מעורבות אזרחית מבוססת טכנולוגיה להליך הפרלמנטרי רחוק מהשגה, אולם שילוב כלשהו עשוי להבטיח יתרונות שונים לשני מערכים אלו בדרך להגשמת רצונם האמ</w:t>
      </w:r>
      <w:r w:rsidRPr="00C8301E">
        <w:rPr>
          <w:rFonts w:ascii="David" w:hAnsi="David" w:hint="cs"/>
          <w:noProof/>
          <w:sz w:val="24"/>
          <w:shd w:val="clear" w:color="auto" w:fill="FFFFFF"/>
          <w:rtl/>
        </w:rPr>
        <w:t>י</w:t>
      </w:r>
      <w:r w:rsidRPr="00C8301E">
        <w:rPr>
          <w:rFonts w:ascii="David" w:hAnsi="David"/>
          <w:noProof/>
          <w:sz w:val="24"/>
          <w:shd w:val="clear" w:color="auto" w:fill="FFFFFF"/>
          <w:rtl/>
        </w:rPr>
        <w:t xml:space="preserve">תי של האזרחים. השלב הבא הוא בחינה של מודל משטרי </w:t>
      </w:r>
      <w:r w:rsidRPr="00C8301E">
        <w:rPr>
          <w:rFonts w:ascii="David" w:hAnsi="David" w:hint="cs"/>
          <w:noProof/>
          <w:sz w:val="24"/>
          <w:shd w:val="clear" w:color="auto" w:fill="FFFFFF"/>
          <w:rtl/>
        </w:rPr>
        <w:t>ש</w:t>
      </w:r>
      <w:r w:rsidRPr="00C8301E">
        <w:rPr>
          <w:rFonts w:ascii="David" w:hAnsi="David"/>
          <w:noProof/>
          <w:sz w:val="24"/>
          <w:shd w:val="clear" w:color="auto" w:fill="FFFFFF"/>
          <w:rtl/>
        </w:rPr>
        <w:t>בו המעורבות האזרחית, תוצר הטכנולוגיה האינטרנטית, תהא חלק אינטגרלי מהמשטר הפרלמנטרי המוכר לנו כיום, ולא כנספח.</w:t>
      </w:r>
    </w:p>
    <w:p w14:paraId="6AC05946" w14:textId="0BFCF5F1" w:rsidR="00563E8F" w:rsidRPr="00C8301E" w:rsidRDefault="00180964" w:rsidP="00511177">
      <w:pPr>
        <w:pStyle w:val="1"/>
        <w:keepNext w:val="0"/>
        <w:keepLines w:val="0"/>
        <w:widowControl w:val="0"/>
        <w:numPr>
          <w:ilvl w:val="0"/>
          <w:numId w:val="12"/>
        </w:numPr>
        <w:spacing w:line="360" w:lineRule="auto"/>
        <w:ind w:left="714" w:hanging="357"/>
        <w:rPr>
          <w:rFonts w:ascii="David" w:hAnsi="David" w:cs="David"/>
          <w:b/>
          <w:bCs/>
          <w:noProof/>
          <w:color w:val="auto"/>
          <w:sz w:val="28"/>
          <w:szCs w:val="28"/>
        </w:rPr>
      </w:pPr>
      <w:bookmarkStart w:id="38" w:name="_Toc497759245"/>
      <w:bookmarkStart w:id="39" w:name="_Toc497760656"/>
      <w:bookmarkStart w:id="40" w:name="_Toc497824387"/>
      <w:bookmarkStart w:id="41" w:name="_Toc24631476"/>
      <w:r w:rsidRPr="00C8301E">
        <w:rPr>
          <w:rFonts w:ascii="David" w:hAnsi="David" w:cs="David" w:hint="cs"/>
          <w:b/>
          <w:bCs/>
          <w:noProof/>
          <w:color w:val="auto"/>
          <w:sz w:val="28"/>
          <w:szCs w:val="28"/>
          <w:rtl/>
        </w:rPr>
        <w:t xml:space="preserve">עתיד: </w:t>
      </w:r>
      <w:r w:rsidR="00563E8F" w:rsidRPr="00C8301E">
        <w:rPr>
          <w:rFonts w:ascii="David" w:hAnsi="David" w:cs="David"/>
          <w:b/>
          <w:bCs/>
          <w:noProof/>
          <w:color w:val="auto"/>
          <w:sz w:val="28"/>
          <w:szCs w:val="28"/>
          <w:rtl/>
        </w:rPr>
        <w:t>דמוקרטיה היברידית</w:t>
      </w:r>
      <w:bookmarkEnd w:id="38"/>
      <w:bookmarkEnd w:id="39"/>
      <w:bookmarkEnd w:id="40"/>
      <w:bookmarkEnd w:id="41"/>
    </w:p>
    <w:p w14:paraId="702DCEA8" w14:textId="24591594" w:rsidR="00563E8F" w:rsidRPr="00C8301E" w:rsidRDefault="00563E8F" w:rsidP="00511177">
      <w:pPr>
        <w:widowControl w:val="0"/>
        <w:spacing w:after="0" w:line="360" w:lineRule="auto"/>
        <w:jc w:val="both"/>
        <w:rPr>
          <w:rFonts w:ascii="David" w:hAnsi="David"/>
          <w:noProof/>
          <w:sz w:val="24"/>
          <w:shd w:val="clear" w:color="auto" w:fill="FFFFFF"/>
          <w:rtl/>
        </w:rPr>
      </w:pPr>
      <w:bookmarkStart w:id="42" w:name="_Hlk49607808"/>
      <w:r w:rsidRPr="00C8301E">
        <w:rPr>
          <w:rFonts w:ascii="David" w:hAnsi="David"/>
          <w:noProof/>
          <w:sz w:val="24"/>
          <w:shd w:val="clear" w:color="auto" w:fill="FFFFFF"/>
          <w:rtl/>
        </w:rPr>
        <w:t>עד כה הוצג היחס שבין הדמוקרטיה הפרלמנטרית ו</w:t>
      </w:r>
      <w:r w:rsidRPr="00C8301E">
        <w:rPr>
          <w:rFonts w:ascii="David" w:hAnsi="David" w:hint="cs"/>
          <w:noProof/>
          <w:sz w:val="24"/>
          <w:shd w:val="clear" w:color="auto" w:fill="FFFFFF"/>
          <w:rtl/>
        </w:rPr>
        <w:t>ה</w:t>
      </w:r>
      <w:r w:rsidRPr="00C8301E">
        <w:rPr>
          <w:rFonts w:ascii="David" w:hAnsi="David"/>
          <w:noProof/>
          <w:sz w:val="24"/>
          <w:shd w:val="clear" w:color="auto" w:fill="FFFFFF"/>
          <w:rtl/>
        </w:rPr>
        <w:t xml:space="preserve">מעורבות האזרחית במסגרת </w:t>
      </w:r>
      <w:r w:rsidR="00D03321" w:rsidRPr="00C8301E">
        <w:rPr>
          <w:rFonts w:ascii="David" w:hAnsi="David"/>
          <w:sz w:val="24"/>
        </w:rPr>
        <w:t>E-democracy</w:t>
      </w:r>
      <w:r w:rsidR="00D03321" w:rsidRPr="00C8301E">
        <w:rPr>
          <w:rFonts w:ascii="David" w:hAnsi="David" w:hint="cs"/>
          <w:b/>
          <w:bCs/>
          <w:sz w:val="24"/>
          <w:bdr w:val="none" w:sz="0" w:space="0" w:color="auto" w:frame="1"/>
          <w:rtl/>
        </w:rPr>
        <w:t xml:space="preserve"> </w:t>
      </w:r>
      <w:r w:rsidRPr="00C8301E">
        <w:rPr>
          <w:rFonts w:ascii="David" w:hAnsi="David"/>
          <w:noProof/>
          <w:sz w:val="24"/>
          <w:shd w:val="clear" w:color="auto" w:fill="FFFFFF"/>
          <w:rtl/>
        </w:rPr>
        <w:t xml:space="preserve">כשני אטומים נפרדים הַמַּפְרִים זה את זה. </w:t>
      </w:r>
      <w:bookmarkEnd w:id="42"/>
      <w:r w:rsidRPr="00C8301E">
        <w:rPr>
          <w:rFonts w:ascii="David" w:hAnsi="David"/>
          <w:noProof/>
          <w:sz w:val="24"/>
          <w:shd w:val="clear" w:color="auto" w:fill="FFFFFF"/>
          <w:rtl/>
        </w:rPr>
        <w:t xml:space="preserve">ברצוני להציג הצעה לשיטה מאוחדת </w:t>
      </w:r>
      <w:r w:rsidRPr="00C8301E">
        <w:rPr>
          <w:rFonts w:ascii="David" w:hAnsi="David" w:hint="cs"/>
          <w:noProof/>
          <w:sz w:val="24"/>
          <w:shd w:val="clear" w:color="auto" w:fill="FFFFFF"/>
          <w:rtl/>
        </w:rPr>
        <w:t>ש</w:t>
      </w:r>
      <w:r w:rsidRPr="00C8301E">
        <w:rPr>
          <w:rFonts w:ascii="David" w:hAnsi="David"/>
          <w:noProof/>
          <w:sz w:val="24"/>
          <w:shd w:val="clear" w:color="auto" w:fill="FFFFFF"/>
          <w:rtl/>
        </w:rPr>
        <w:t xml:space="preserve">לפיה הדמוקרטיה הייצוגית והמעורבות האזרחית אינן עומדות כשלעצמן תוך יחסים סימביוטיים, אלא מאוחדות כדי שיטה אחת, </w:t>
      </w:r>
      <w:r w:rsidRPr="00C8301E">
        <w:rPr>
          <w:rFonts w:ascii="David" w:hAnsi="David" w:hint="cs"/>
          <w:noProof/>
          <w:sz w:val="24"/>
          <w:shd w:val="clear" w:color="auto" w:fill="FFFFFF"/>
          <w:rtl/>
        </w:rPr>
        <w:t>ש</w:t>
      </w:r>
      <w:r w:rsidRPr="00C8301E">
        <w:rPr>
          <w:rFonts w:ascii="David" w:hAnsi="David"/>
          <w:noProof/>
          <w:sz w:val="24"/>
          <w:shd w:val="clear" w:color="auto" w:fill="FFFFFF"/>
          <w:rtl/>
        </w:rPr>
        <w:t>אותה אכנה "</w:t>
      </w:r>
      <w:r w:rsidRPr="00C8301E">
        <w:rPr>
          <w:rFonts w:ascii="David" w:hAnsi="David"/>
          <w:noProof/>
          <w:sz w:val="24"/>
          <w:rtl/>
        </w:rPr>
        <w:t>דמוקרטיה היברידית".</w:t>
      </w:r>
      <w:bookmarkStart w:id="43" w:name="_Ref57026827"/>
      <w:r w:rsidRPr="00C8301E">
        <w:rPr>
          <w:rStyle w:val="a6"/>
          <w:rFonts w:ascii="David" w:hAnsi="David"/>
          <w:noProof/>
          <w:sz w:val="24"/>
          <w:rtl/>
        </w:rPr>
        <w:footnoteReference w:id="66"/>
      </w:r>
      <w:bookmarkEnd w:id="43"/>
    </w:p>
    <w:p w14:paraId="285E0961" w14:textId="79FAF5AD"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 xml:space="preserve">ההצעה היא הליכה של צעד אחד קדימה במסגרת הדיון ביחסים שבין הדמוקרטיה הטכנולוגית לדמוקרטיה הייצוגית, </w:t>
      </w:r>
      <w:r w:rsidRPr="00C8301E">
        <w:rPr>
          <w:rFonts w:ascii="David" w:hAnsi="David" w:hint="cs"/>
          <w:noProof/>
          <w:sz w:val="24"/>
          <w:rtl/>
        </w:rPr>
        <w:t>ו</w:t>
      </w:r>
      <w:r w:rsidRPr="00C8301E">
        <w:rPr>
          <w:rFonts w:ascii="David" w:hAnsi="David"/>
          <w:noProof/>
          <w:sz w:val="24"/>
          <w:rtl/>
        </w:rPr>
        <w:t xml:space="preserve">לפיה </w:t>
      </w:r>
      <w:r w:rsidRPr="00C8301E">
        <w:rPr>
          <w:rFonts w:ascii="David" w:hAnsi="David"/>
          <w:noProof/>
          <w:sz w:val="24"/>
          <w:shd w:val="clear" w:color="auto" w:fill="FFFFFF"/>
          <w:rtl/>
        </w:rPr>
        <w:t xml:space="preserve">יש להימנע מלראות כל שיטה בפני עצמה, אלא </w:t>
      </w:r>
      <w:r w:rsidRPr="00C8301E">
        <w:rPr>
          <w:rFonts w:ascii="David" w:hAnsi="David" w:hint="cs"/>
          <w:noProof/>
          <w:sz w:val="24"/>
          <w:shd w:val="clear" w:color="auto" w:fill="FFFFFF"/>
          <w:rtl/>
        </w:rPr>
        <w:t>ל</w:t>
      </w:r>
      <w:r w:rsidRPr="00C8301E">
        <w:rPr>
          <w:rFonts w:ascii="David" w:hAnsi="David"/>
          <w:noProof/>
          <w:sz w:val="24"/>
          <w:shd w:val="clear" w:color="auto" w:fill="FFFFFF"/>
          <w:rtl/>
        </w:rPr>
        <w:t>הכל</w:t>
      </w:r>
      <w:r w:rsidRPr="00C8301E">
        <w:rPr>
          <w:rFonts w:ascii="David" w:hAnsi="David" w:hint="cs"/>
          <w:noProof/>
          <w:sz w:val="24"/>
          <w:shd w:val="clear" w:color="auto" w:fill="FFFFFF"/>
          <w:rtl/>
        </w:rPr>
        <w:t>י</w:t>
      </w:r>
      <w:r w:rsidRPr="00C8301E">
        <w:rPr>
          <w:rFonts w:ascii="David" w:hAnsi="David"/>
          <w:noProof/>
          <w:sz w:val="24"/>
          <w:shd w:val="clear" w:color="auto" w:fill="FFFFFF"/>
          <w:rtl/>
        </w:rPr>
        <w:t>אן</w:t>
      </w:r>
      <w:r w:rsidRPr="00C8301E">
        <w:rPr>
          <w:rFonts w:ascii="David" w:hAnsi="David"/>
          <w:noProof/>
          <w:sz w:val="24"/>
          <w:rtl/>
        </w:rPr>
        <w:t xml:space="preserve"> זו עם זו כך שהמבנה הפוליטי </w:t>
      </w:r>
      <w:r w:rsidRPr="00C8301E">
        <w:rPr>
          <w:rFonts w:ascii="David" w:hAnsi="David" w:hint="cs"/>
          <w:noProof/>
          <w:sz w:val="24"/>
          <w:rtl/>
        </w:rPr>
        <w:t>י</w:t>
      </w:r>
      <w:r w:rsidRPr="00C8301E">
        <w:rPr>
          <w:rFonts w:ascii="David" w:hAnsi="David"/>
          <w:noProof/>
          <w:sz w:val="24"/>
          <w:rtl/>
        </w:rPr>
        <w:t>בטא את שילובן כמודל העומד בפני עצמו.</w:t>
      </w:r>
      <w:r w:rsidRPr="00C8301E">
        <w:rPr>
          <w:rFonts w:ascii="David" w:hAnsi="David"/>
          <w:noProof/>
          <w:sz w:val="24"/>
          <w:shd w:val="clear" w:color="auto" w:fill="FFFFFF"/>
          <w:rtl/>
        </w:rPr>
        <w:t xml:space="preserve"> </w:t>
      </w:r>
      <w:r w:rsidRPr="00C8301E">
        <w:rPr>
          <w:rFonts w:ascii="David" w:hAnsi="David"/>
          <w:noProof/>
          <w:sz w:val="24"/>
          <w:rtl/>
        </w:rPr>
        <w:t>השאיפה היא שהמחקר בנושא יקבע את התמהיל המתאים של מעורבות אזרחית עם אלמנטים ייצוגיים בדמוקרטיה ההיברידית, תוך הבנה מדויקת של דינמיות המערכת ההיברידית ותוך בירור נורמטיבי ואמפירי של תפקוד המוסדות הדמוקרטיים ומטרותיהם במסגרת הפוליטית לפי מודל זה. מטרת פרק זה ה</w:t>
      </w:r>
      <w:r w:rsidRPr="00C8301E">
        <w:rPr>
          <w:rFonts w:ascii="David" w:hAnsi="David" w:hint="cs"/>
          <w:noProof/>
          <w:sz w:val="24"/>
          <w:rtl/>
        </w:rPr>
        <w:t>י</w:t>
      </w:r>
      <w:r w:rsidRPr="00C8301E">
        <w:rPr>
          <w:rFonts w:ascii="David" w:hAnsi="David"/>
          <w:noProof/>
          <w:sz w:val="24"/>
          <w:rtl/>
        </w:rPr>
        <w:t>א לתאר בקווים כלליים בלבד את המאפיינים המרכזיים של המודל ההיברידי</w:t>
      </w:r>
      <w:r w:rsidRPr="00C8301E">
        <w:rPr>
          <w:rFonts w:ascii="David" w:hAnsi="David" w:hint="cs"/>
          <w:noProof/>
          <w:sz w:val="24"/>
          <w:rtl/>
        </w:rPr>
        <w:t>,</w:t>
      </w:r>
      <w:r w:rsidRPr="00C8301E">
        <w:rPr>
          <w:rFonts w:ascii="David" w:hAnsi="David"/>
          <w:noProof/>
          <w:sz w:val="24"/>
          <w:rtl/>
        </w:rPr>
        <w:t xml:space="preserve"> ולהציע הצעה אופרטיבית ראשונית ליישומו הטכני במסגרת הפוליטית שתבקש לאמצו בפועל.</w:t>
      </w:r>
    </w:p>
    <w:p w14:paraId="3A9A9BF1" w14:textId="4FA0A304" w:rsidR="00563E8F" w:rsidRPr="00C8301E" w:rsidRDefault="00563E8F" w:rsidP="00511177">
      <w:pPr>
        <w:pStyle w:val="2"/>
        <w:keepNext w:val="0"/>
        <w:keepLines w:val="0"/>
        <w:widowControl w:val="0"/>
        <w:numPr>
          <w:ilvl w:val="0"/>
          <w:numId w:val="16"/>
        </w:numPr>
        <w:spacing w:before="240" w:line="360" w:lineRule="auto"/>
        <w:ind w:left="714" w:hanging="357"/>
        <w:rPr>
          <w:rFonts w:ascii="David" w:hAnsi="David" w:cs="David"/>
          <w:b/>
          <w:bCs/>
          <w:noProof/>
          <w:color w:val="auto"/>
          <w:sz w:val="24"/>
          <w:szCs w:val="24"/>
          <w:shd w:val="clear" w:color="auto" w:fill="FFFFFF"/>
          <w:rtl/>
        </w:rPr>
      </w:pPr>
      <w:bookmarkStart w:id="44" w:name="_Toc497759246"/>
      <w:bookmarkStart w:id="45" w:name="_Toc497760657"/>
      <w:bookmarkStart w:id="46" w:name="_Toc497824388"/>
      <w:bookmarkStart w:id="47" w:name="_Toc24631477"/>
      <w:r w:rsidRPr="00C8301E">
        <w:rPr>
          <w:rFonts w:ascii="David" w:hAnsi="David" w:cs="David"/>
          <w:b/>
          <w:bCs/>
          <w:noProof/>
          <w:color w:val="auto"/>
          <w:sz w:val="24"/>
          <w:szCs w:val="24"/>
          <w:shd w:val="clear" w:color="auto" w:fill="FFFFFF"/>
          <w:rtl/>
        </w:rPr>
        <w:t>מאפייני הדמוקרטיה ההיברידית</w:t>
      </w:r>
      <w:bookmarkEnd w:id="44"/>
      <w:bookmarkEnd w:id="45"/>
      <w:bookmarkEnd w:id="46"/>
      <w:bookmarkEnd w:id="47"/>
    </w:p>
    <w:p w14:paraId="0F0202EB" w14:textId="7781D16A" w:rsidR="00563E8F" w:rsidRPr="00C8301E" w:rsidRDefault="00563E8F" w:rsidP="00511177">
      <w:pPr>
        <w:widowControl w:val="0"/>
        <w:spacing w:after="0" w:line="360" w:lineRule="auto"/>
        <w:jc w:val="both"/>
        <w:rPr>
          <w:rFonts w:ascii="David" w:hAnsi="David"/>
          <w:noProof/>
          <w:sz w:val="24"/>
          <w:rtl/>
        </w:rPr>
      </w:pPr>
      <w:r w:rsidRPr="00C8301E">
        <w:rPr>
          <w:rFonts w:ascii="David" w:hAnsi="David"/>
          <w:noProof/>
          <w:sz w:val="24"/>
          <w:rtl/>
        </w:rPr>
        <w:t>השימוש במחקר במו</w:t>
      </w:r>
      <w:r w:rsidRPr="00C8301E">
        <w:rPr>
          <w:rFonts w:ascii="David" w:hAnsi="David" w:hint="cs"/>
          <w:noProof/>
          <w:sz w:val="24"/>
          <w:rtl/>
        </w:rPr>
        <w:t>נח</w:t>
      </w:r>
      <w:r w:rsidRPr="00C8301E">
        <w:rPr>
          <w:rFonts w:ascii="David" w:hAnsi="David"/>
          <w:noProof/>
          <w:sz w:val="24"/>
          <w:rtl/>
        </w:rPr>
        <w:t xml:space="preserve"> </w:t>
      </w:r>
      <w:r w:rsidRPr="00C8301E">
        <w:rPr>
          <w:rFonts w:ascii="David" w:hAnsi="David" w:hint="cs"/>
          <w:noProof/>
          <w:sz w:val="24"/>
          <w:rtl/>
        </w:rPr>
        <w:t>"</w:t>
      </w:r>
      <w:r w:rsidRPr="00C8301E">
        <w:rPr>
          <w:rFonts w:ascii="David" w:hAnsi="David"/>
          <w:noProof/>
          <w:sz w:val="24"/>
          <w:rtl/>
        </w:rPr>
        <w:t>דמוקרטיה היברידית</w:t>
      </w:r>
      <w:r w:rsidRPr="00C8301E">
        <w:rPr>
          <w:rFonts w:ascii="David" w:hAnsi="David" w:hint="cs"/>
          <w:noProof/>
          <w:sz w:val="24"/>
          <w:rtl/>
        </w:rPr>
        <w:t>"</w:t>
      </w:r>
      <w:r w:rsidRPr="00C8301E">
        <w:rPr>
          <w:rFonts w:ascii="David" w:hAnsi="David"/>
          <w:noProof/>
          <w:sz w:val="24"/>
          <w:rtl/>
        </w:rPr>
        <w:t xml:space="preserve"> נעשה לתיאור הכלאה בין יישומים דמוקרטיים שונים, בעיקר בהכלאה שבין דמוקרטיה ייצוגית לדמוקרטיה ישירה. השימוש במושג זה להלן ייעשה כדי להדגים את ההכלאה בין הדמוקרטיה הייצוגית לדמוקרטיה הטכנולוגית וכיצד היתרונות ההדדיים שפורטו לעיל אינם נובעים רק מהשפעתו של מודל אחד על רעהו, אלא צומחים מתוך סינרגיה מאיחוד המודלים. הכלאה זו יוצרת ממשק מיוחד המקשה לעמוד על היתרון הספציפי שכל מודל מעניק לרעהו, ולפיכך ראוי להגדירו בתור מודל עצמאי. ניתן להצביע על שלושה מישורים בדמוקרטיה היברידית המבטאים את מאפייניו המרכזיים של מודל זה.</w:t>
      </w:r>
    </w:p>
    <w:p w14:paraId="14FAD9F6" w14:textId="26C97C4E"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 xml:space="preserve">המישור הראשון הוא </w:t>
      </w:r>
      <w:r w:rsidRPr="00C8301E">
        <w:rPr>
          <w:rFonts w:ascii="David" w:hAnsi="David"/>
          <w:b/>
          <w:bCs/>
          <w:noProof/>
          <w:sz w:val="24"/>
          <w:rtl/>
        </w:rPr>
        <w:t>אופי הבחירות</w:t>
      </w:r>
      <w:r w:rsidRPr="00C8301E">
        <w:rPr>
          <w:rFonts w:ascii="David" w:hAnsi="David"/>
          <w:noProof/>
          <w:sz w:val="24"/>
          <w:rtl/>
        </w:rPr>
        <w:t xml:space="preserve"> </w:t>
      </w:r>
      <w:r w:rsidRPr="00C8301E">
        <w:rPr>
          <w:rFonts w:ascii="David" w:hAnsi="David"/>
          <w:b/>
          <w:bCs/>
          <w:noProof/>
          <w:sz w:val="24"/>
          <w:rtl/>
        </w:rPr>
        <w:t>לפרלמנט</w:t>
      </w:r>
      <w:r w:rsidRPr="00C8301E">
        <w:rPr>
          <w:rFonts w:ascii="David" w:hAnsi="David"/>
          <w:noProof/>
          <w:sz w:val="24"/>
          <w:rtl/>
        </w:rPr>
        <w:t xml:space="preserve">. ההצבעה לפרלמנט אינה מעשה חד־פעמי המסיר </w:t>
      </w:r>
      <w:r w:rsidRPr="00C8301E">
        <w:rPr>
          <w:rFonts w:ascii="David" w:hAnsi="David"/>
          <w:noProof/>
          <w:sz w:val="24"/>
          <w:rtl/>
        </w:rPr>
        <w:lastRenderedPageBreak/>
        <w:t xml:space="preserve">אחריות מן הציבור, אלא מהווה שלב בתהליך מרובד </w:t>
      </w:r>
      <w:r w:rsidRPr="00C8301E">
        <w:rPr>
          <w:rFonts w:ascii="David" w:hAnsi="David" w:hint="cs"/>
          <w:noProof/>
          <w:sz w:val="24"/>
          <w:rtl/>
        </w:rPr>
        <w:t>ש</w:t>
      </w:r>
      <w:r w:rsidRPr="00C8301E">
        <w:rPr>
          <w:rFonts w:ascii="David" w:hAnsi="David"/>
          <w:noProof/>
          <w:sz w:val="24"/>
          <w:rtl/>
        </w:rPr>
        <w:t xml:space="preserve">בו הציבור ממנה את נציגיו במקביל לפיקוח עליו לאורך שנות כהונתו, גם אם </w:t>
      </w:r>
      <w:r w:rsidRPr="00C8301E">
        <w:rPr>
          <w:rFonts w:ascii="David" w:hAnsi="David" w:hint="cs"/>
          <w:noProof/>
          <w:sz w:val="24"/>
          <w:rtl/>
        </w:rPr>
        <w:t xml:space="preserve">אין </w:t>
      </w:r>
      <w:r w:rsidRPr="00C8301E">
        <w:rPr>
          <w:rFonts w:ascii="David" w:hAnsi="David"/>
          <w:noProof/>
          <w:sz w:val="24"/>
          <w:rtl/>
        </w:rPr>
        <w:t>הוא מתערב בפועל בהחלטותיו. יתר על כן, ההצבעה אינה פעולה הנכפית על הציבור העושה זאת מתוך חובה אזרחית גרידא, אלא נתפסת בתור פעולה אלמנטרית בממשק שבין האזרח לנציגיו, כחלק בלתי נפרד משגרתו של האזרח במדינה הדמוקרטית.</w:t>
      </w:r>
    </w:p>
    <w:p w14:paraId="585D2DE3" w14:textId="5B55BC8F"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 xml:space="preserve">המחקרים מצביעים על כך כי קיימת גדילה בהצבעה לפרלמנט </w:t>
      </w:r>
      <w:r w:rsidRPr="00C8301E">
        <w:rPr>
          <w:rFonts w:ascii="David" w:hAnsi="David" w:hint="cs"/>
          <w:noProof/>
          <w:sz w:val="24"/>
          <w:rtl/>
        </w:rPr>
        <w:t>ב</w:t>
      </w:r>
      <w:r w:rsidRPr="00C8301E">
        <w:rPr>
          <w:rFonts w:ascii="David" w:hAnsi="David"/>
          <w:noProof/>
          <w:sz w:val="24"/>
          <w:rtl/>
        </w:rPr>
        <w:t xml:space="preserve">מקום </w:t>
      </w:r>
      <w:r w:rsidRPr="00C8301E">
        <w:rPr>
          <w:rFonts w:ascii="David" w:hAnsi="David" w:hint="cs"/>
          <w:noProof/>
          <w:sz w:val="24"/>
          <w:rtl/>
        </w:rPr>
        <w:t>ש</w:t>
      </w:r>
      <w:r w:rsidRPr="00C8301E">
        <w:rPr>
          <w:rFonts w:ascii="David" w:hAnsi="David"/>
          <w:noProof/>
          <w:sz w:val="24"/>
          <w:rtl/>
        </w:rPr>
        <w:t xml:space="preserve">יש </w:t>
      </w:r>
      <w:r w:rsidRPr="00C8301E">
        <w:rPr>
          <w:rFonts w:ascii="David" w:hAnsi="David" w:hint="cs"/>
          <w:noProof/>
          <w:sz w:val="24"/>
          <w:rtl/>
        </w:rPr>
        <w:t xml:space="preserve">בו </w:t>
      </w:r>
      <w:r w:rsidRPr="00C8301E">
        <w:rPr>
          <w:rFonts w:ascii="David" w:hAnsi="David"/>
          <w:noProof/>
          <w:sz w:val="24"/>
          <w:rtl/>
        </w:rPr>
        <w:t>צמיחה במעורבות האזרחית בימי שגרה. קשה להצביע על כיוון ההשפעה</w:t>
      </w:r>
      <w:r w:rsidRPr="00C8301E">
        <w:rPr>
          <w:rFonts w:ascii="David" w:hAnsi="David" w:hint="cs"/>
          <w:noProof/>
          <w:sz w:val="24"/>
          <w:rtl/>
        </w:rPr>
        <w:t>,</w:t>
      </w:r>
      <w:r w:rsidRPr="00C8301E">
        <w:rPr>
          <w:rFonts w:ascii="David" w:hAnsi="David"/>
          <w:noProof/>
          <w:sz w:val="24"/>
          <w:rtl/>
        </w:rPr>
        <w:t xml:space="preserve"> שכן אולי דווקא עידוד להצבעה פרלמנטרית משפיע על גידול </w:t>
      </w:r>
      <w:r w:rsidRPr="00C8301E">
        <w:rPr>
          <w:rFonts w:ascii="David" w:hAnsi="David" w:hint="cs"/>
          <w:noProof/>
          <w:sz w:val="24"/>
          <w:rtl/>
        </w:rPr>
        <w:t>ב</w:t>
      </w:r>
      <w:r w:rsidRPr="00C8301E">
        <w:rPr>
          <w:rFonts w:ascii="David" w:hAnsi="David"/>
          <w:noProof/>
          <w:sz w:val="24"/>
          <w:rtl/>
        </w:rPr>
        <w:t>מעורבות האזרחית בשגרה. בכל מקרה, נראה כי כאשר המערכת כולה נרתמת להצלחת ההליך הפוליטי קיימת צמיחה גם במעורבות האזרחית וגם בהשתתפות בהליך הייצוגי.</w:t>
      </w:r>
      <w:r w:rsidRPr="00C8301E">
        <w:rPr>
          <w:rStyle w:val="a6"/>
          <w:rFonts w:ascii="David" w:hAnsi="David"/>
          <w:noProof/>
          <w:sz w:val="24"/>
          <w:rtl/>
        </w:rPr>
        <w:footnoteReference w:id="67"/>
      </w:r>
      <w:r w:rsidRPr="00C8301E">
        <w:rPr>
          <w:rFonts w:ascii="David" w:hAnsi="David"/>
          <w:noProof/>
          <w:sz w:val="24"/>
          <w:rtl/>
        </w:rPr>
        <w:t xml:space="preserve"> גם הנושאים העולים לסדר היום מושפעים השפעה הדדית, בין אם מצד הנציגים, המתאימים את הקמפיין שלהם לפי יוזמות אזרחיות העולות בסמוך ליום הבחירות, ובין אם </w:t>
      </w:r>
      <w:r w:rsidRPr="00C8301E">
        <w:rPr>
          <w:rFonts w:ascii="David" w:hAnsi="David" w:hint="cs"/>
          <w:noProof/>
          <w:sz w:val="24"/>
          <w:rtl/>
        </w:rPr>
        <w:t xml:space="preserve">מצד </w:t>
      </w:r>
      <w:r w:rsidRPr="00C8301E">
        <w:rPr>
          <w:rFonts w:ascii="David" w:hAnsi="David"/>
          <w:noProof/>
          <w:sz w:val="24"/>
          <w:rtl/>
        </w:rPr>
        <w:t xml:space="preserve">התארגנות יוזמות אזרחיות </w:t>
      </w:r>
      <w:r w:rsidRPr="00C8301E">
        <w:rPr>
          <w:rFonts w:ascii="David" w:hAnsi="David" w:hint="cs"/>
          <w:noProof/>
          <w:sz w:val="24"/>
          <w:rtl/>
        </w:rPr>
        <w:t>ה</w:t>
      </w:r>
      <w:r w:rsidRPr="00C8301E">
        <w:rPr>
          <w:rFonts w:ascii="David" w:hAnsi="David"/>
          <w:noProof/>
          <w:sz w:val="24"/>
          <w:rtl/>
        </w:rPr>
        <w:t>מופקות בהתאם לעמדת המפלגות המועמדות לנציגות בפרלמנט.</w:t>
      </w:r>
      <w:r w:rsidRPr="00C8301E">
        <w:rPr>
          <w:rStyle w:val="a6"/>
          <w:rFonts w:ascii="David" w:hAnsi="David"/>
          <w:noProof/>
          <w:sz w:val="24"/>
          <w:rtl/>
        </w:rPr>
        <w:footnoteReference w:id="68"/>
      </w:r>
      <w:r w:rsidRPr="00C8301E">
        <w:rPr>
          <w:rFonts w:ascii="David" w:hAnsi="David"/>
          <w:noProof/>
          <w:sz w:val="24"/>
          <w:rtl/>
        </w:rPr>
        <w:t xml:space="preserve"> </w:t>
      </w:r>
    </w:p>
    <w:p w14:paraId="30B36325" w14:textId="5A80E5C2" w:rsidR="00563E8F" w:rsidRPr="00C8301E" w:rsidRDefault="00563E8F" w:rsidP="00511177">
      <w:pPr>
        <w:widowControl w:val="0"/>
        <w:spacing w:after="0" w:line="360" w:lineRule="auto"/>
        <w:ind w:firstLine="720"/>
        <w:jc w:val="both"/>
        <w:rPr>
          <w:rFonts w:ascii="David" w:hAnsi="David"/>
          <w:i/>
          <w:iCs/>
          <w:noProof/>
          <w:sz w:val="24"/>
          <w:rtl/>
        </w:rPr>
      </w:pPr>
      <w:r w:rsidRPr="00C8301E">
        <w:rPr>
          <w:rFonts w:ascii="David" w:hAnsi="David"/>
          <w:noProof/>
          <w:sz w:val="24"/>
          <w:rtl/>
        </w:rPr>
        <w:t>המישור</w:t>
      </w:r>
      <w:r w:rsidRPr="00C8301E">
        <w:rPr>
          <w:rFonts w:ascii="David" w:hAnsi="David"/>
          <w:i/>
          <w:iCs/>
          <w:noProof/>
          <w:sz w:val="24"/>
          <w:rtl/>
        </w:rPr>
        <w:t xml:space="preserve"> </w:t>
      </w:r>
      <w:r w:rsidRPr="00C8301E">
        <w:rPr>
          <w:rFonts w:ascii="David" w:hAnsi="David"/>
          <w:noProof/>
          <w:sz w:val="24"/>
          <w:rtl/>
        </w:rPr>
        <w:t xml:space="preserve">השני הוא </w:t>
      </w:r>
      <w:r w:rsidRPr="00C8301E">
        <w:rPr>
          <w:rFonts w:ascii="David" w:hAnsi="David"/>
          <w:b/>
          <w:bCs/>
          <w:noProof/>
          <w:sz w:val="24"/>
          <w:rtl/>
        </w:rPr>
        <w:t>הליך ההצבעה הדמוקרטי</w:t>
      </w:r>
      <w:r w:rsidRPr="00C8301E">
        <w:rPr>
          <w:rFonts w:ascii="David" w:hAnsi="David"/>
          <w:noProof/>
          <w:sz w:val="24"/>
          <w:rtl/>
        </w:rPr>
        <w:t>, או אופן קבלת ההחלטות הפוליטיות במדינה. המודל המאוחד מציע מנגנון לשבירת "מונופול החקיקה" שנוצר סביב כוחם של הנציגים הדומיננטיים במפלגות החזקות בפרלמנט. איחוד המודלים מאותת למפלגת השלטון כי שליטתה על ערוצי החקיקה אינה מוחלטת</w:t>
      </w:r>
      <w:r w:rsidRPr="00C8301E">
        <w:rPr>
          <w:rFonts w:ascii="David" w:hAnsi="David" w:hint="cs"/>
          <w:noProof/>
          <w:sz w:val="24"/>
          <w:rtl/>
        </w:rPr>
        <w:t>,</w:t>
      </w:r>
      <w:r w:rsidRPr="00C8301E">
        <w:rPr>
          <w:rFonts w:ascii="David" w:hAnsi="David"/>
          <w:noProof/>
          <w:sz w:val="24"/>
          <w:rtl/>
        </w:rPr>
        <w:t xml:space="preserve"> וכי פתוחה דרך נוספת לק</w:t>
      </w:r>
      <w:r w:rsidRPr="00C8301E">
        <w:rPr>
          <w:rFonts w:ascii="David" w:hAnsi="David" w:hint="cs"/>
          <w:noProof/>
          <w:sz w:val="24"/>
          <w:rtl/>
        </w:rPr>
        <w:t>י</w:t>
      </w:r>
      <w:r w:rsidRPr="00C8301E">
        <w:rPr>
          <w:rFonts w:ascii="David" w:hAnsi="David"/>
          <w:noProof/>
          <w:sz w:val="24"/>
          <w:rtl/>
        </w:rPr>
        <w:t>ד</w:t>
      </w:r>
      <w:r w:rsidRPr="00C8301E">
        <w:rPr>
          <w:rFonts w:ascii="David" w:hAnsi="David" w:hint="cs"/>
          <w:noProof/>
          <w:sz w:val="24"/>
          <w:rtl/>
        </w:rPr>
        <w:t>ו</w:t>
      </w:r>
      <w:r w:rsidRPr="00C8301E">
        <w:rPr>
          <w:rFonts w:ascii="David" w:hAnsi="David"/>
          <w:noProof/>
          <w:sz w:val="24"/>
          <w:rtl/>
        </w:rPr>
        <w:t>ם עניינים פוליטיים לסדר היום. במקביל יפעלו הנציגים לטובת הצגת הצעות חוק בהירות וישתדלו לנקוט פעולות חקיקתיות בהתאם לאינטרס הציבורי, ביודעם כי הציבור עוקב אחר פעולתם הפרלמנטרית באמצעות המנגנונים הטכנולוגיים השונים.</w:t>
      </w:r>
      <w:r w:rsidRPr="00C8301E">
        <w:rPr>
          <w:rStyle w:val="a6"/>
          <w:rFonts w:ascii="David" w:hAnsi="David"/>
          <w:noProof/>
          <w:sz w:val="24"/>
          <w:rtl/>
        </w:rPr>
        <w:footnoteReference w:id="69"/>
      </w:r>
    </w:p>
    <w:p w14:paraId="402E227B" w14:textId="1DFB287B"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גם למימון קמפיינים, בין בימי שגרה ובין בימי תקופת הבחירות, ישנה השלכה במודל ההיברידי. הפרדת ההליכים עשויה לשמש את הנציגים כדי לעקוף את חוקי מימון הבחירות ושקיפות התרומות. כך, מועמד עשוי לנצל את הדמוקרטיה הטכנולוגית כדי להשתמש בה כפלטפורמה לקידום סדר יומו ולהגדיל את אפשרויות מימון הקמפיין במסווה של יוזמה ציבורית שאינה מזוהה עם גורם פוליטי. איחוד המודלים ידרוש שקיפות מימונית אשר תצביע על המקורות הכספיים ותקשה על הסוואת השימוש בדמוקרטיה הטכנולוגית כדי לעקוף את מגבלות המימון של המועמדים בהליך הייצוגי.</w:t>
      </w:r>
      <w:r w:rsidRPr="00C8301E">
        <w:rPr>
          <w:rStyle w:val="a6"/>
          <w:rFonts w:ascii="David" w:hAnsi="David"/>
          <w:noProof/>
          <w:sz w:val="24"/>
          <w:rtl/>
        </w:rPr>
        <w:footnoteReference w:id="70"/>
      </w:r>
    </w:p>
    <w:p w14:paraId="6CEF493F" w14:textId="474CCAD4"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המישור</w:t>
      </w:r>
      <w:r w:rsidRPr="00C8301E">
        <w:rPr>
          <w:rFonts w:ascii="David" w:hAnsi="David"/>
          <w:i/>
          <w:iCs/>
          <w:noProof/>
          <w:sz w:val="24"/>
          <w:rtl/>
        </w:rPr>
        <w:t xml:space="preserve"> </w:t>
      </w:r>
      <w:r w:rsidRPr="00C8301E">
        <w:rPr>
          <w:rFonts w:ascii="David" w:hAnsi="David"/>
          <w:noProof/>
          <w:sz w:val="24"/>
          <w:rtl/>
        </w:rPr>
        <w:t xml:space="preserve">השלישי הוא </w:t>
      </w:r>
      <w:r w:rsidRPr="00C8301E">
        <w:rPr>
          <w:rFonts w:ascii="David" w:hAnsi="David"/>
          <w:b/>
          <w:bCs/>
          <w:noProof/>
          <w:sz w:val="24"/>
          <w:rtl/>
        </w:rPr>
        <w:t>התרבות הפנים</w:t>
      </w:r>
      <w:r w:rsidRPr="00C8301E">
        <w:rPr>
          <w:rFonts w:ascii="David" w:hAnsi="David"/>
          <w:noProof/>
          <w:sz w:val="24"/>
          <w:rtl/>
        </w:rPr>
        <w:t>־</w:t>
      </w:r>
      <w:r w:rsidRPr="00C8301E">
        <w:rPr>
          <w:rFonts w:ascii="David" w:hAnsi="David"/>
          <w:b/>
          <w:bCs/>
          <w:noProof/>
          <w:sz w:val="24"/>
          <w:rtl/>
        </w:rPr>
        <w:t>פוליטית</w:t>
      </w:r>
      <w:r w:rsidRPr="00C8301E">
        <w:rPr>
          <w:rFonts w:ascii="David" w:hAnsi="David"/>
          <w:noProof/>
          <w:sz w:val="24"/>
          <w:rtl/>
        </w:rPr>
        <w:t>. המודל המאוחד משפיע על המדיניות האסטרטגית שהפוליטיקאים מאמצים לאפשרות של מעורבות אזרחית ישירה ככלי מיקוח בעיצוב המדיניות התואמת את עמדתו של הרוב במסגרת המאבקים השלטוניים. במילים אחרות, השיח הפוליטי א</w:t>
      </w:r>
      <w:r w:rsidRPr="00C8301E">
        <w:rPr>
          <w:rFonts w:ascii="David" w:hAnsi="David" w:hint="cs"/>
          <w:noProof/>
          <w:sz w:val="24"/>
          <w:rtl/>
        </w:rPr>
        <w:t>ינו</w:t>
      </w:r>
      <w:r w:rsidRPr="00C8301E">
        <w:rPr>
          <w:rFonts w:ascii="David" w:hAnsi="David"/>
          <w:noProof/>
          <w:sz w:val="24"/>
          <w:rtl/>
        </w:rPr>
        <w:t xml:space="preserve"> מתאפיין רק בסגירת דילים בין הנציגים על ראשו של הציבור, אלא האזרחים הופכים לשחקן משמעותי במשא ומתן לעיצוב המסגרת הפוליטית.</w:t>
      </w:r>
      <w:r w:rsidRPr="00C8301E">
        <w:rPr>
          <w:rStyle w:val="a6"/>
          <w:rFonts w:ascii="David" w:hAnsi="David"/>
          <w:noProof/>
          <w:sz w:val="24"/>
          <w:rtl/>
        </w:rPr>
        <w:footnoteReference w:id="71"/>
      </w:r>
    </w:p>
    <w:p w14:paraId="32D9E8AE" w14:textId="68D381BD" w:rsidR="00563E8F" w:rsidRPr="00C8301E" w:rsidRDefault="00563E8F" w:rsidP="00511177">
      <w:pPr>
        <w:pStyle w:val="2"/>
        <w:keepNext w:val="0"/>
        <w:keepLines w:val="0"/>
        <w:widowControl w:val="0"/>
        <w:numPr>
          <w:ilvl w:val="0"/>
          <w:numId w:val="16"/>
        </w:numPr>
        <w:spacing w:before="240" w:line="360" w:lineRule="auto"/>
        <w:ind w:left="714" w:hanging="357"/>
        <w:rPr>
          <w:rFonts w:ascii="David" w:hAnsi="David" w:cs="David"/>
          <w:b/>
          <w:bCs/>
          <w:noProof/>
          <w:color w:val="auto"/>
          <w:sz w:val="24"/>
          <w:szCs w:val="24"/>
          <w:rtl/>
        </w:rPr>
      </w:pPr>
      <w:bookmarkStart w:id="48" w:name="_Toc497759247"/>
      <w:bookmarkStart w:id="49" w:name="_Toc497760658"/>
      <w:bookmarkStart w:id="50" w:name="_Toc497824389"/>
      <w:bookmarkStart w:id="51" w:name="_Toc24631478"/>
      <w:r w:rsidRPr="00C8301E">
        <w:rPr>
          <w:rFonts w:ascii="David" w:hAnsi="David" w:cs="David"/>
          <w:b/>
          <w:bCs/>
          <w:noProof/>
          <w:color w:val="auto"/>
          <w:sz w:val="24"/>
          <w:szCs w:val="24"/>
          <w:rtl/>
        </w:rPr>
        <w:t>הצעה למודל היברידי</w:t>
      </w:r>
      <w:bookmarkEnd w:id="48"/>
      <w:bookmarkEnd w:id="49"/>
      <w:bookmarkEnd w:id="50"/>
      <w:bookmarkEnd w:id="51"/>
    </w:p>
    <w:p w14:paraId="6CC0192D" w14:textId="51F5461A" w:rsidR="00563E8F" w:rsidRPr="00C8301E" w:rsidRDefault="00563E8F" w:rsidP="00511177">
      <w:pPr>
        <w:widowControl w:val="0"/>
        <w:spacing w:after="0" w:line="360" w:lineRule="auto"/>
        <w:jc w:val="both"/>
        <w:rPr>
          <w:rFonts w:ascii="David" w:hAnsi="David"/>
          <w:noProof/>
          <w:sz w:val="24"/>
          <w:rtl/>
        </w:rPr>
      </w:pPr>
      <w:r w:rsidRPr="00C8301E">
        <w:rPr>
          <w:rFonts w:ascii="David" w:hAnsi="David"/>
          <w:noProof/>
          <w:sz w:val="24"/>
          <w:rtl/>
        </w:rPr>
        <w:t>הדמוקרטיה ההיברידית מבוססת על הכלאה רעיונית של הדמוקרטיה הפרלמנטרית והדמוקרטיה הטכנולוגית. נכון להיום, השיטה ההיברידית מיושמת בפועל דרך השיטות הללו הפועלות בנפרד ואינה עצמאית כשיטה העומדת בפני עצמה. אני מבקש להציע רעיון לפיתוח מודל היברידי שמכליא בפועל את השיטות הללו ומעמיד את השיטה ההיברידית כמודל עצמאי למשטר פוליטי לצד הדמוקרטיה הפרלמנטרית. עיצוב טכני של המודל ההיברידי המוצע מתאפשר בעזרת הדמוקרטיה הטכנולוגית</w:t>
      </w:r>
      <w:r w:rsidRPr="00C8301E">
        <w:rPr>
          <w:rFonts w:ascii="David" w:hAnsi="David" w:hint="cs"/>
          <w:noProof/>
          <w:sz w:val="24"/>
          <w:rtl/>
        </w:rPr>
        <w:t>,</w:t>
      </w:r>
      <w:r w:rsidRPr="00C8301E">
        <w:rPr>
          <w:rFonts w:ascii="David" w:hAnsi="David"/>
          <w:noProof/>
          <w:sz w:val="24"/>
          <w:rtl/>
        </w:rPr>
        <w:t xml:space="preserve"> המעמידה לרשותנו </w:t>
      </w:r>
      <w:r w:rsidRPr="00C8301E">
        <w:rPr>
          <w:rFonts w:ascii="David" w:hAnsi="David"/>
          <w:noProof/>
          <w:sz w:val="24"/>
          <w:rtl/>
        </w:rPr>
        <w:lastRenderedPageBreak/>
        <w:t>אמצעים טכנולוגיים על בסיס התרבות הדמוקרטית המתפתחת בעולם. מטרתו המרכזית של המודל ההיברידי היא הנגשה יומיומית של הליך החקיקה הפרלמנטרי לכל אזרח המבקש מעורבות גבוהה בקבלת ההחלטות הפוליטיות במדינה.</w:t>
      </w:r>
    </w:p>
    <w:p w14:paraId="2092B582" w14:textId="29A96656"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הדמוקרטיה ההיברידית תיושם על פלטפורמה טכנולוגית</w:t>
      </w:r>
      <w:r w:rsidRPr="00C8301E">
        <w:rPr>
          <w:rFonts w:ascii="David" w:hAnsi="David" w:hint="cs"/>
          <w:noProof/>
          <w:sz w:val="24"/>
          <w:rtl/>
        </w:rPr>
        <w:t>,</w:t>
      </w:r>
      <w:r w:rsidRPr="00C8301E">
        <w:rPr>
          <w:rFonts w:ascii="David" w:hAnsi="David"/>
          <w:noProof/>
          <w:sz w:val="24"/>
          <w:rtl/>
        </w:rPr>
        <w:t xml:space="preserve"> כגון אתר אינטרנט או אפליקציית טלפון חכם (סמארטפון), הכוללת את כל הצעות החוק העדכניות העומדות להצבעה בפרלמנט בכל שלבי החקיקה. את הפלטפורמה ינהל גוף לא־מסחרי, שלא למטרות רווח, כדי למנוע מעורבות פסולה של בעלי ממון ושל קבוצות אינטרס בהפעלתה. בפלטפורמה זו יתנהל הדיון הציבורי טרם ההצבעה, והוא יכלול את דעותיהם של מובילי דעה שונים כגון פוליטיקאים, אנשי ציבור, פובליציסטים, אנשי אקדמיה, מומחים בתחום או כל אדם הרוצה לבטא את עמדתו בנושא. כדי שלא ייווצר בליל של מידע המעמיס על הבוחר, יקוטלגו משמיעי הדעה לקטגוריות על מנת לאפשר לבוחר לצרוך את המידע הענייני מבחינתו בנושא ההצבעה. המערכת תכלול גם הפניות לגופי ידע רלוונטיים באמצעות קישוריות (לינקים), ותאפשר הרחבת הידע בתחום הנדון לכל מצביע שיבקש להעמיק בעניין.</w:t>
      </w:r>
    </w:p>
    <w:p w14:paraId="3749EDE8" w14:textId="16A645BA"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לכל אזרח תוקצה סיסמה שבאמצעותה הוא ייכנס למערכת ההצבעה ויתפעל אותה, ודרכה הוא גם יביע את עמדתו בסוגיה. הסיסמה תגן על פרטיות ההצבעה ועל חשאיותה באמצעות המנגנונים שהוצגו לעיל בתיאור הדמוקרטיה הטכנולוגית.</w:t>
      </w:r>
      <w:r w:rsidRPr="00C8301E">
        <w:rPr>
          <w:rStyle w:val="a6"/>
          <w:rFonts w:ascii="David" w:hAnsi="David"/>
          <w:noProof/>
          <w:sz w:val="24"/>
          <w:rtl/>
        </w:rPr>
        <w:footnoteReference w:id="72"/>
      </w:r>
      <w:r w:rsidRPr="00C8301E">
        <w:rPr>
          <w:rFonts w:ascii="David" w:hAnsi="David"/>
          <w:noProof/>
          <w:sz w:val="24"/>
          <w:rtl/>
        </w:rPr>
        <w:t xml:space="preserve"> ההצבעה תיערך במסגרת זמן מסוימת, הקודמת להצבעה בפרלמנט, ותסתיים מעט לפני שהפרלמנט ניגש להצביע על הצעת החוק. ההצבעה, בדומה למסגרת הפרלמנטרית, אינה חובה, וכל מי שמעוניין בכך ישתתף בה. אפשר לקבוע קוורום השתתפות או קוורום לאישור, אולם בהתאם לקוורום המקובל בבחירות לפרלמנט שבאותה מדינה. תוצאות ההצבעה האזרחית </w:t>
      </w:r>
      <w:r w:rsidRPr="00C8301E">
        <w:rPr>
          <w:rFonts w:ascii="David" w:hAnsi="David" w:hint="cs"/>
          <w:noProof/>
          <w:sz w:val="24"/>
          <w:rtl/>
        </w:rPr>
        <w:t>ת</w:t>
      </w:r>
      <w:r w:rsidRPr="00C8301E">
        <w:rPr>
          <w:rFonts w:ascii="David" w:hAnsi="David"/>
          <w:noProof/>
          <w:sz w:val="24"/>
          <w:rtl/>
        </w:rPr>
        <w:t>ישאר</w:t>
      </w:r>
      <w:r w:rsidRPr="00C8301E">
        <w:rPr>
          <w:rFonts w:ascii="David" w:hAnsi="David" w:hint="cs"/>
          <w:noProof/>
          <w:sz w:val="24"/>
          <w:rtl/>
        </w:rPr>
        <w:t>נה</w:t>
      </w:r>
      <w:r w:rsidRPr="00C8301E">
        <w:rPr>
          <w:rFonts w:ascii="David" w:hAnsi="David"/>
          <w:noProof/>
          <w:sz w:val="24"/>
          <w:rtl/>
        </w:rPr>
        <w:t xml:space="preserve"> חסויות עד לרגע שבו לא תינתן עוד אפשרות להצביע.</w:t>
      </w:r>
    </w:p>
    <w:p w14:paraId="2A38A12B" w14:textId="03CDAA0B"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הדמוקרטיה ההיברידית, בשונה מהדמוקרטיה הטכנולוגית, אינה משמשת את הציבור למעורבות פוליטית כללית אלא ממקדת את מעורבותו לתפקיד המרכזי של הפרלמנט – הצבעה על חקיקה. החידוש המרכזי שבהצעה ליישום הדמוקרטיה ההיברידית הוא מיסוד ומסגור המעורבות האזרחית בתהליך הפקת התוצרים הפוליטיים, אולם בשונה מהיישום המקובל בהצבעה לפרלמנט או בדמוקרטיה הישירה, במודל המוצע הציבור משתתף בהליך החקיקה אך אינו מקבל לידיו את סמכות החקיקה</w:t>
      </w:r>
      <w:r w:rsidRPr="00C8301E">
        <w:rPr>
          <w:rFonts w:ascii="David" w:hAnsi="David" w:hint="cs"/>
          <w:noProof/>
          <w:sz w:val="24"/>
          <w:rtl/>
        </w:rPr>
        <w:t>,</w:t>
      </w:r>
      <w:r w:rsidRPr="00C8301E">
        <w:rPr>
          <w:rFonts w:ascii="David" w:hAnsi="David"/>
          <w:noProof/>
          <w:sz w:val="24"/>
          <w:rtl/>
        </w:rPr>
        <w:t xml:space="preserve"> והכרעתו אינה מחייבת אלא רק מייעצת. המילה האחרונה היא בידי הנציגים, ובהצבעתם בלבד מתגבש דבר החקיקה המחייב. לפי מודל זה מעורבות הציבור באה לידי ביטוי בשכלול המערכת הדמוקרטית בסינתזה עם הפרלמנט, ולא בעליונות עליו.</w:t>
      </w:r>
    </w:p>
    <w:p w14:paraId="598BB7D3" w14:textId="77777777"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יתרון ראשון של מודל זה הוא בהתרשמות ישירה של המחוקק – טרם הצבעתו בפרלמנט – בדבר מהותה של עמדת הציבור בנוגע לסוגיה הנדונה: האם לציבור עניין בנושא ההצבעה? האם הסוגיה היא רגישה ועומדת במרכזו של שסע פוליטי, או שהיא צדדית, שולית ונעדרת פרופיל ציבורי גבוה? האם ישנה התנגדות או תמיכה ציבורית גורפת בהצעה, או שמא ישנה מחלוקת שוויונית בעניינה? בהתאם לנתונים אלה ניתנת למחוקק האפשרות לשקול את הצבעתו ולשמש נציג ציבור כתפיסתו את הגדרת תפקיד זה.</w:t>
      </w:r>
    </w:p>
    <w:p w14:paraId="6018053F" w14:textId="09D5B1EA"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יתרון שני הוא שמודל זה משמש קטליזטור למחוקקים לנסח הצעות חקיקה ברורות לציבור (ולעצמם) או להימנע מניסוח הצעות חוק מיותרות ומוזרות</w:t>
      </w:r>
      <w:r w:rsidRPr="00C8301E">
        <w:rPr>
          <w:rFonts w:ascii="David" w:hAnsi="David" w:hint="cs"/>
          <w:noProof/>
          <w:sz w:val="24"/>
          <w:rtl/>
        </w:rPr>
        <w:t>,</w:t>
      </w:r>
      <w:r w:rsidRPr="00C8301E">
        <w:rPr>
          <w:rFonts w:ascii="David" w:hAnsi="David"/>
          <w:noProof/>
          <w:sz w:val="24"/>
          <w:rtl/>
        </w:rPr>
        <w:t xml:space="preserve"> וככל ש</w:t>
      </w:r>
      <w:r w:rsidRPr="00C8301E">
        <w:rPr>
          <w:rFonts w:ascii="David" w:hAnsi="David" w:hint="cs"/>
          <w:noProof/>
          <w:sz w:val="24"/>
          <w:rtl/>
        </w:rPr>
        <w:t>ת</w:t>
      </w:r>
      <w:r w:rsidRPr="00C8301E">
        <w:rPr>
          <w:rFonts w:ascii="David" w:hAnsi="David"/>
          <w:noProof/>
          <w:sz w:val="24"/>
          <w:rtl/>
        </w:rPr>
        <w:t>נוסח</w:t>
      </w:r>
      <w:r w:rsidRPr="00C8301E">
        <w:rPr>
          <w:rFonts w:ascii="David" w:hAnsi="David" w:hint="cs"/>
          <w:noProof/>
          <w:sz w:val="24"/>
          <w:rtl/>
        </w:rPr>
        <w:t>נה</w:t>
      </w:r>
      <w:r w:rsidRPr="00C8301E">
        <w:rPr>
          <w:rFonts w:ascii="David" w:hAnsi="David"/>
          <w:noProof/>
          <w:sz w:val="24"/>
          <w:rtl/>
        </w:rPr>
        <w:t xml:space="preserve"> כך </w:t>
      </w:r>
      <w:r w:rsidRPr="00C8301E">
        <w:rPr>
          <w:rFonts w:ascii="David" w:hAnsi="David" w:hint="cs"/>
          <w:noProof/>
          <w:sz w:val="24"/>
          <w:rtl/>
        </w:rPr>
        <w:t xml:space="preserve">– תביא </w:t>
      </w:r>
      <w:r w:rsidRPr="00C8301E">
        <w:rPr>
          <w:rFonts w:ascii="David" w:hAnsi="David"/>
          <w:noProof/>
          <w:sz w:val="24"/>
          <w:rtl/>
        </w:rPr>
        <w:t xml:space="preserve">המעורבות האזרחית במסגרת המודל ההיברידי לתיקון הניסוח עוד טרם ההצבעה הפרלמנטרית. </w:t>
      </w:r>
    </w:p>
    <w:p w14:paraId="148E3BCC" w14:textId="1260B854"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 xml:space="preserve">יתרון שלישי הוא בחובת הנציגים בפרלמנט לנמק </w:t>
      </w:r>
      <w:r w:rsidRPr="00C8301E">
        <w:rPr>
          <w:rFonts w:ascii="David" w:hAnsi="David"/>
          <w:noProof/>
          <w:sz w:val="24"/>
          <w:shd w:val="clear" w:color="auto" w:fill="FFFFFF"/>
          <w:rtl/>
        </w:rPr>
        <w:t>–</w:t>
      </w:r>
      <w:r w:rsidRPr="00C8301E">
        <w:rPr>
          <w:rFonts w:ascii="David" w:hAnsi="David"/>
          <w:noProof/>
          <w:sz w:val="24"/>
          <w:rtl/>
        </w:rPr>
        <w:t xml:space="preserve"> ככל שהם הצביעו בניגוד לעמדה הרווחת בציבור </w:t>
      </w:r>
      <w:r w:rsidRPr="00C8301E">
        <w:rPr>
          <w:rFonts w:ascii="David" w:hAnsi="David"/>
          <w:noProof/>
          <w:sz w:val="24"/>
          <w:shd w:val="clear" w:color="auto" w:fill="FFFFFF"/>
          <w:rtl/>
        </w:rPr>
        <w:t>–</w:t>
      </w:r>
      <w:r w:rsidRPr="00C8301E">
        <w:rPr>
          <w:rFonts w:ascii="David" w:hAnsi="David"/>
          <w:noProof/>
          <w:sz w:val="24"/>
          <w:rtl/>
        </w:rPr>
        <w:t xml:space="preserve"> מדוע הם פעלו כך. כיום, לא ידוע מהי העמדה הציבורית ולכן הנמקות הנציגים, אם ישנן כאלו, אינן מבוססות. נראה לשער כי במקרים מסוימים המחוקקים יעלו טענות שאינן ענייניות לסוגיה עצמה, אלא </w:t>
      </w:r>
      <w:r w:rsidRPr="00C8301E">
        <w:rPr>
          <w:rFonts w:ascii="David" w:hAnsi="David"/>
          <w:noProof/>
          <w:sz w:val="24"/>
          <w:rtl/>
        </w:rPr>
        <w:lastRenderedPageBreak/>
        <w:t xml:space="preserve">נוגעות לאופי הציבור שהצביע בפועל ואשר השפיע על ההכרעה הציבורית. למעט טענות מסוג זה, הדרישה מן המחוקק לנמק את הצבעתו </w:t>
      </w:r>
      <w:r w:rsidRPr="00C8301E">
        <w:rPr>
          <w:rFonts w:ascii="David" w:hAnsi="David"/>
          <w:noProof/>
          <w:sz w:val="24"/>
          <w:shd w:val="clear" w:color="auto" w:fill="FFFFFF"/>
          <w:rtl/>
        </w:rPr>
        <w:t>–</w:t>
      </w:r>
      <w:r w:rsidRPr="00C8301E">
        <w:rPr>
          <w:rFonts w:ascii="David" w:hAnsi="David"/>
          <w:noProof/>
          <w:sz w:val="24"/>
          <w:rtl/>
        </w:rPr>
        <w:t xml:space="preserve"> מדוע לא הצביע כרוב הציבור </w:t>
      </w:r>
      <w:r w:rsidRPr="00C8301E">
        <w:rPr>
          <w:rFonts w:ascii="David" w:hAnsi="David"/>
          <w:noProof/>
          <w:sz w:val="24"/>
          <w:shd w:val="clear" w:color="auto" w:fill="FFFFFF"/>
          <w:rtl/>
        </w:rPr>
        <w:t>–</w:t>
      </w:r>
      <w:r w:rsidRPr="00C8301E">
        <w:rPr>
          <w:rFonts w:ascii="David" w:hAnsi="David"/>
          <w:noProof/>
          <w:sz w:val="24"/>
          <w:rtl/>
        </w:rPr>
        <w:t xml:space="preserve"> משפרת את ביקורתו של הציבור על הליך החקיקה ועל תפקודם של הנציגים. הצבעה אזרחית טרם הכרעת הפרלמנט יוצרת משוב ציבורי אפקטיבי על עבודת המחוקק, ומשכללת ב</w:t>
      </w:r>
      <w:r w:rsidRPr="00C8301E">
        <w:rPr>
          <w:rFonts w:ascii="David" w:hAnsi="David" w:hint="cs"/>
          <w:noProof/>
          <w:sz w:val="24"/>
          <w:rtl/>
        </w:rPr>
        <w:t>מיד</w:t>
      </w:r>
      <w:r w:rsidRPr="00C8301E">
        <w:rPr>
          <w:rFonts w:ascii="David" w:hAnsi="David"/>
          <w:noProof/>
          <w:sz w:val="24"/>
          <w:rtl/>
        </w:rPr>
        <w:t xml:space="preserve">ה ניכרת את המערכת הדמוקרטית. הכרעת המחוקק אינה נתונה רק לחסדיהם של כלי תקשורת או קבוצות אינטרס המוצאים עניין בסוגיה מסוימת, שכן המחוקק נחשף ישירות לעמדה הציבורית טרם ההצבעה בפרלמנט. עמדה זו עשויה להשפיע עליו, ולחלופין לדרוש ממנו לנמק את הצבעתו בדיעבד או לקבל אחריות על הצבעתו ככל שהיא נגדה את העמדה הציבורית. </w:t>
      </w:r>
    </w:p>
    <w:p w14:paraId="557BA858" w14:textId="02751F61"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בשולי הדברים, עשויה לעלות הטענה כי לאור העובדה כי התוצאה המתקבלת אינה מחייבת</w:t>
      </w:r>
      <w:r w:rsidRPr="00C8301E">
        <w:rPr>
          <w:rFonts w:ascii="David" w:hAnsi="David" w:hint="cs"/>
          <w:noProof/>
          <w:sz w:val="24"/>
          <w:rtl/>
        </w:rPr>
        <w:t>,</w:t>
      </w:r>
      <w:r w:rsidRPr="00C8301E">
        <w:rPr>
          <w:rFonts w:ascii="David" w:hAnsi="David"/>
          <w:noProof/>
          <w:sz w:val="24"/>
          <w:rtl/>
        </w:rPr>
        <w:t xml:space="preserve"> וכן כי הציבור א</w:t>
      </w:r>
      <w:r w:rsidRPr="00C8301E">
        <w:rPr>
          <w:rFonts w:ascii="David" w:hAnsi="David" w:hint="cs"/>
          <w:noProof/>
          <w:sz w:val="24"/>
          <w:rtl/>
        </w:rPr>
        <w:t>ינו</w:t>
      </w:r>
      <w:r w:rsidRPr="00C8301E">
        <w:rPr>
          <w:rFonts w:ascii="David" w:hAnsi="David"/>
          <w:noProof/>
          <w:sz w:val="24"/>
          <w:rtl/>
        </w:rPr>
        <w:t xml:space="preserve"> מחויב כלל להצביע לפי המודל המוצע – אי</w:t>
      </w:r>
      <w:r w:rsidRPr="00C8301E">
        <w:rPr>
          <w:rFonts w:ascii="David" w:hAnsi="David" w:hint="cs"/>
          <w:noProof/>
          <w:sz w:val="24"/>
          <w:rtl/>
        </w:rPr>
        <w:t>ן הדבר</w:t>
      </w:r>
      <w:r w:rsidRPr="00C8301E">
        <w:rPr>
          <w:rFonts w:ascii="David" w:hAnsi="David"/>
          <w:noProof/>
          <w:sz w:val="24"/>
          <w:rtl/>
        </w:rPr>
        <w:t xml:space="preserve"> שונה מסקרי דעת קהל, </w:t>
      </w:r>
      <w:r w:rsidRPr="00C8301E">
        <w:rPr>
          <w:rFonts w:ascii="David" w:hAnsi="David" w:hint="cs"/>
          <w:noProof/>
          <w:sz w:val="24"/>
          <w:rtl/>
        </w:rPr>
        <w:t>ש</w:t>
      </w:r>
      <w:r w:rsidRPr="00C8301E">
        <w:rPr>
          <w:rFonts w:ascii="David" w:hAnsi="David"/>
          <w:noProof/>
          <w:sz w:val="24"/>
          <w:rtl/>
        </w:rPr>
        <w:t>בהם הנציגים מסתמכים בפעולותיהם על דעות שלא בהכרח משקפות את המציאות ואת הלך הרוח הציבורי.</w:t>
      </w:r>
      <w:r w:rsidRPr="00C8301E">
        <w:rPr>
          <w:rStyle w:val="a6"/>
          <w:rFonts w:ascii="David" w:hAnsi="David"/>
          <w:noProof/>
          <w:sz w:val="24"/>
          <w:rtl/>
        </w:rPr>
        <w:footnoteReference w:id="73"/>
      </w:r>
      <w:r w:rsidRPr="00C8301E">
        <w:rPr>
          <w:rFonts w:ascii="David" w:hAnsi="David"/>
          <w:noProof/>
          <w:sz w:val="24"/>
          <w:rtl/>
        </w:rPr>
        <w:t xml:space="preserve"> המענה על כך טמון בעובדה כי בסקרי דעת קהל לא כל אזרח יכול להשתתף בהליך קבלת ההחלטה הפוליטית אלא רק מדגם מתוך הציבור, ובכך נפגם יישומו של רעיון החירות הפוליטית שעליו מושתתת ההצדקה העקרונית של הדמוקרטיה – הגשמת עמדותיו של הריבון. במודל המוצע, בשונה מסקר דעת קהל, עצם החזקת הסמכות בידי כל אזרח ליטול חלק בהצבעה, גם אם בפועל אינו עושה בה שימוש, היא ביטוי לחירותו הפוליטית ומשמשת תפיסה ראויה של ממשל עצמי. החלטתו של אזרח שלא להביע את עמדתו במערכת הטכנולוגית</w:t>
      </w:r>
      <w:r w:rsidRPr="00C8301E">
        <w:rPr>
          <w:rFonts w:ascii="David" w:hAnsi="David" w:hint="cs"/>
          <w:noProof/>
          <w:sz w:val="24"/>
          <w:rtl/>
        </w:rPr>
        <w:t xml:space="preserve"> </w:t>
      </w:r>
      <w:r w:rsidRPr="00C8301E">
        <w:rPr>
          <w:rFonts w:ascii="David" w:hAnsi="David"/>
          <w:noProof/>
          <w:sz w:val="24"/>
          <w:rtl/>
        </w:rPr>
        <w:t>היא גם ביטוי לעמדתו הפוליטית, בדומה לאי-הצבעתו לפרלמנט או בדומה להיעדרות מכוונת של נציג מהצבעה בפרלמנט.</w:t>
      </w:r>
    </w:p>
    <w:p w14:paraId="2F98C8E4" w14:textId="6F731538" w:rsidR="00563E8F" w:rsidRPr="00C8301E" w:rsidRDefault="00563E8F" w:rsidP="00511177">
      <w:pPr>
        <w:widowControl w:val="0"/>
        <w:spacing w:after="0" w:line="360" w:lineRule="auto"/>
        <w:ind w:firstLine="720"/>
        <w:jc w:val="both"/>
        <w:rPr>
          <w:rFonts w:ascii="David" w:hAnsi="David"/>
          <w:noProof/>
          <w:sz w:val="24"/>
          <w:rtl/>
        </w:rPr>
      </w:pPr>
      <w:r w:rsidRPr="00C8301E">
        <w:rPr>
          <w:rFonts w:ascii="David" w:hAnsi="David"/>
          <w:noProof/>
          <w:sz w:val="24"/>
          <w:rtl/>
        </w:rPr>
        <w:t xml:space="preserve">כאמור, מטרתו המרכזית של המודל ההיברידי המוצע הוא מיסוד וארגון המעורבות האזרחית בעבודת הפרלמנט באמצעות פלטפורמה אינטרנטית. עם זאת, משום שסמכות החקיקה לפי המודל ההיברידי המוצע – החל מהצעת החוק ועד מתן התוקף לתוצר החקיקה </w:t>
      </w:r>
      <w:r w:rsidRPr="00C8301E">
        <w:rPr>
          <w:rFonts w:ascii="David" w:hAnsi="David"/>
          <w:noProof/>
          <w:sz w:val="24"/>
          <w:shd w:val="clear" w:color="auto" w:fill="FFFFFF"/>
          <w:rtl/>
        </w:rPr>
        <w:t>–</w:t>
      </w:r>
      <w:r w:rsidRPr="00C8301E">
        <w:rPr>
          <w:rFonts w:ascii="David" w:hAnsi="David"/>
          <w:noProof/>
          <w:sz w:val="24"/>
          <w:rtl/>
        </w:rPr>
        <w:t xml:space="preserve"> נתונה בידי הנציגים בלבד, הרי </w:t>
      </w:r>
      <w:r w:rsidRPr="00C8301E">
        <w:rPr>
          <w:rFonts w:ascii="David" w:hAnsi="David" w:hint="cs"/>
          <w:noProof/>
          <w:sz w:val="24"/>
          <w:rtl/>
        </w:rPr>
        <w:t>ש</w:t>
      </w:r>
      <w:r w:rsidRPr="00C8301E">
        <w:rPr>
          <w:rFonts w:ascii="David" w:hAnsi="David"/>
          <w:noProof/>
          <w:sz w:val="24"/>
          <w:rtl/>
        </w:rPr>
        <w:t>נשמר מעמדם של המחוקקים ומוענק להם מרווח הפעולה להצביע כפי הבנתם את האינטרס הציבורי. בסמכות זו בא לידי ביטוי אלמנט ההכלאה; המחוקק מודע לעמדת הציבור בסוגיה, אולם הוא רשאי להצביע כהבנתו ובניגוד אליה, ולהתמודד לאחר מכן עם הביקורת הציבורית ועם השלכות הצבעתו, ופעמים שהנציג יכריע כעמדת קבוצת מיעוט שממילא תומכת בכהונתו. במילים אחרות, לפי מודל זה – ובניגוד לחוששים למעמדו של הפרלמנט – לא נס לֵחָם של המחוקקים, אולם השפעתו של הציבור על החקיקה גדלה בצורה ניכרת, עד שהוא הופך לשותף עקיף – אך חשוב – בהליך החקיקה ובעיצוב המסגרת הפוליטית שבה הוא חי.</w:t>
      </w:r>
    </w:p>
    <w:p w14:paraId="2C130F0F" w14:textId="06A2470D" w:rsidR="00563E8F" w:rsidRPr="00C8301E" w:rsidRDefault="00563E8F" w:rsidP="001366EE">
      <w:pPr>
        <w:pStyle w:val="a4"/>
        <w:widowControl w:val="0"/>
        <w:numPr>
          <w:ilvl w:val="0"/>
          <w:numId w:val="16"/>
        </w:numPr>
        <w:spacing w:before="240" w:after="0" w:line="360" w:lineRule="auto"/>
        <w:ind w:left="714" w:hanging="357"/>
        <w:jc w:val="both"/>
        <w:rPr>
          <w:rFonts w:ascii="David" w:hAnsi="David" w:cs="David"/>
          <w:b/>
          <w:bCs/>
          <w:noProof/>
          <w:sz w:val="24"/>
          <w:szCs w:val="24"/>
          <w:rtl/>
        </w:rPr>
      </w:pPr>
      <w:r w:rsidRPr="00C8301E">
        <w:rPr>
          <w:rFonts w:ascii="David" w:hAnsi="David" w:cs="David"/>
          <w:b/>
          <w:bCs/>
          <w:noProof/>
          <w:sz w:val="24"/>
          <w:szCs w:val="24"/>
          <w:rtl/>
        </w:rPr>
        <w:t>האתגרים במודל המוצע</w:t>
      </w:r>
    </w:p>
    <w:p w14:paraId="723589E3" w14:textId="7684A173" w:rsidR="00563E8F" w:rsidRPr="00C8301E" w:rsidRDefault="00563E8F" w:rsidP="008025C8">
      <w:pPr>
        <w:pStyle w:val="a4"/>
        <w:widowControl w:val="0"/>
        <w:spacing w:after="0" w:line="360" w:lineRule="auto"/>
        <w:jc w:val="both"/>
        <w:rPr>
          <w:rFonts w:ascii="David" w:hAnsi="David" w:cs="David"/>
          <w:noProof/>
          <w:sz w:val="24"/>
          <w:szCs w:val="24"/>
          <w:rtl/>
        </w:rPr>
      </w:pPr>
      <w:r w:rsidRPr="00C8301E">
        <w:rPr>
          <w:rFonts w:ascii="David" w:hAnsi="David" w:cs="David"/>
          <w:noProof/>
          <w:sz w:val="24"/>
          <w:szCs w:val="24"/>
          <w:rtl/>
        </w:rPr>
        <w:t xml:space="preserve">בבסיס ההצעה למודל הדמוקרטיה ההיברידית עומד הרעיון של גיבוש סדר היום הפוליטי באמצעות שיתוף פעולה של המרחב האזרחי עם הפרלמנט. במילים אחרות, המודל ההיברידי מבקש לקדם את המשטר </w:t>
      </w:r>
      <w:r w:rsidRPr="00C8301E">
        <w:rPr>
          <w:rFonts w:ascii="David" w:hAnsi="David" w:cs="David"/>
          <w:noProof/>
          <w:sz w:val="24"/>
          <w:szCs w:val="24"/>
          <w:rtl/>
        </w:rPr>
        <w:lastRenderedPageBreak/>
        <w:t xml:space="preserve">הפרלמנטרי אל עבר המשטר הישיר – גם אם לא באופן מלא. ההצעה אינה חפה מאתגרים הנובעים מעצם שיתוף הציבור בהליך הפוליטי (בשונה מהאתגרים הנובעים </w:t>
      </w:r>
      <w:r w:rsidRPr="00C8301E">
        <w:rPr>
          <w:rFonts w:ascii="David" w:hAnsi="David" w:cs="David" w:hint="cs"/>
          <w:noProof/>
          <w:sz w:val="24"/>
          <w:szCs w:val="24"/>
          <w:rtl/>
        </w:rPr>
        <w:t>מ</w:t>
      </w:r>
      <w:r w:rsidRPr="00C8301E">
        <w:rPr>
          <w:rFonts w:ascii="David" w:hAnsi="David" w:cs="David"/>
          <w:noProof/>
          <w:sz w:val="24"/>
          <w:szCs w:val="24"/>
          <w:rtl/>
        </w:rPr>
        <w:t xml:space="preserve">שימוש באמצעים הטכנולוגיים </w:t>
      </w:r>
      <w:r w:rsidRPr="00C8301E">
        <w:rPr>
          <w:rFonts w:ascii="David" w:hAnsi="David" w:cs="David" w:hint="cs"/>
          <w:noProof/>
          <w:sz w:val="24"/>
          <w:szCs w:val="24"/>
          <w:rtl/>
        </w:rPr>
        <w:t>ש</w:t>
      </w:r>
      <w:r w:rsidRPr="00C8301E">
        <w:rPr>
          <w:rFonts w:ascii="David" w:hAnsi="David" w:cs="David"/>
          <w:noProof/>
          <w:sz w:val="24"/>
          <w:szCs w:val="24"/>
          <w:rtl/>
        </w:rPr>
        <w:t>בהם דנתי בפרקים הקודמים), אולם בשל קוצר היריעה, ומשום שאין זה הנושא המרכזי של המאמר, אפרטם ואציע מענה עליהם במסגרת דיון ראשוני בלבד</w:t>
      </w:r>
      <w:r w:rsidRPr="00C8301E">
        <w:rPr>
          <w:rFonts w:ascii="David" w:hAnsi="David" w:cs="David" w:hint="cs"/>
          <w:noProof/>
          <w:sz w:val="24"/>
          <w:szCs w:val="24"/>
          <w:rtl/>
        </w:rPr>
        <w:t>,</w:t>
      </w:r>
      <w:r w:rsidRPr="00C8301E">
        <w:rPr>
          <w:rFonts w:ascii="David" w:hAnsi="David" w:cs="David"/>
          <w:noProof/>
          <w:sz w:val="24"/>
          <w:szCs w:val="24"/>
          <w:rtl/>
        </w:rPr>
        <w:t xml:space="preserve"> מתוך כוונה להעמיקו ולהרחיבו בעתיד.</w:t>
      </w:r>
    </w:p>
    <w:p w14:paraId="0AF7C8B2" w14:textId="07A20185" w:rsidR="00563E8F" w:rsidRPr="00C8301E" w:rsidRDefault="00563E8F" w:rsidP="008025C8">
      <w:pPr>
        <w:pStyle w:val="a4"/>
        <w:widowControl w:val="0"/>
        <w:spacing w:after="0" w:line="360" w:lineRule="auto"/>
        <w:ind w:firstLine="720"/>
        <w:jc w:val="both"/>
        <w:rPr>
          <w:rFonts w:ascii="David" w:hAnsi="David" w:cs="David"/>
          <w:noProof/>
          <w:sz w:val="24"/>
          <w:szCs w:val="24"/>
          <w:shd w:val="clear" w:color="auto" w:fill="FFFFFF"/>
          <w:rtl/>
        </w:rPr>
      </w:pPr>
      <w:r w:rsidRPr="00C8301E">
        <w:rPr>
          <w:rFonts w:ascii="David" w:hAnsi="David" w:cs="David"/>
          <w:b/>
          <w:bCs/>
          <w:sz w:val="24"/>
          <w:szCs w:val="24"/>
          <w:rtl/>
        </w:rPr>
        <w:t>אתגר ראשון</w:t>
      </w:r>
      <w:r w:rsidRPr="00C8301E">
        <w:rPr>
          <w:rFonts w:ascii="David" w:hAnsi="David" w:cs="David"/>
          <w:i/>
          <w:iCs/>
          <w:noProof/>
          <w:sz w:val="24"/>
          <w:szCs w:val="24"/>
          <w:rtl/>
        </w:rPr>
        <w:t xml:space="preserve"> </w:t>
      </w:r>
      <w:r w:rsidRPr="00C8301E">
        <w:rPr>
          <w:rFonts w:ascii="David" w:hAnsi="David" w:cs="David"/>
          <w:noProof/>
          <w:sz w:val="24"/>
          <w:szCs w:val="24"/>
          <w:rtl/>
        </w:rPr>
        <w:t xml:space="preserve">הוא החשש כי </w:t>
      </w:r>
      <w:r w:rsidRPr="00C8301E">
        <w:rPr>
          <w:rFonts w:ascii="David" w:hAnsi="David" w:cs="David"/>
          <w:noProof/>
          <w:sz w:val="24"/>
          <w:szCs w:val="24"/>
          <w:shd w:val="clear" w:color="auto" w:fill="FFFFFF"/>
          <w:rtl/>
        </w:rPr>
        <w:t xml:space="preserve">השתתפות האזרחים בהליך החקיקה אינה אפקטיבית אם אין להם ידע או עניין באשר לסוגיות שעליהן הם מצביעים. על כך יש להוסיף כי חקיקה אינה המקצוע המרכזי של האזרחים, ואין לרשותם המשאבים הנפשיים והטכניים לעסוק בכך. </w:t>
      </w:r>
    </w:p>
    <w:p w14:paraId="00944DAA" w14:textId="37D67A74" w:rsidR="00563E8F" w:rsidRPr="00C8301E" w:rsidRDefault="00563E8F" w:rsidP="008025C8">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shd w:val="clear" w:color="auto" w:fill="FFFFFF"/>
          <w:rtl/>
        </w:rPr>
        <w:t xml:space="preserve">לאתגר זה כבר התייחסתי בפרק הקודם, בו ציינתי כי תפקיד מרכזי של חברי הפרלמנט הוא למלא את הרווח שבין האזרח למידע החסר באמצעות </w:t>
      </w:r>
      <w:r w:rsidRPr="00C8301E">
        <w:rPr>
          <w:rFonts w:ascii="David" w:hAnsi="David"/>
          <w:noProof/>
          <w:shd w:val="clear" w:color="auto" w:fill="FFFFFF"/>
          <w:rtl/>
        </w:rPr>
        <w:t>קידום הסוגיה הפוליטית לסדר היום, מסגור גדרי המחלוקת ומתן מידע להבהרת הסוגיה</w:t>
      </w:r>
      <w:r w:rsidRPr="00C8301E">
        <w:rPr>
          <w:rFonts w:ascii="David" w:hAnsi="David"/>
          <w:noProof/>
          <w:sz w:val="24"/>
          <w:shd w:val="clear" w:color="auto" w:fill="FFFFFF"/>
          <w:rtl/>
        </w:rPr>
        <w:t>.</w:t>
      </w:r>
      <w:r w:rsidRPr="00C8301E">
        <w:rPr>
          <w:rStyle w:val="a6"/>
          <w:rFonts w:ascii="David" w:hAnsi="David"/>
          <w:noProof/>
          <w:spacing w:val="-2"/>
          <w:sz w:val="24"/>
          <w:shd w:val="clear" w:color="auto" w:fill="FFFFFF"/>
          <w:rtl/>
        </w:rPr>
        <w:footnoteReference w:id="74"/>
      </w:r>
    </w:p>
    <w:p w14:paraId="5EDB189F" w14:textId="3A24842A" w:rsidR="00563E8F" w:rsidRPr="00C8301E" w:rsidRDefault="00563E8F" w:rsidP="008025C8">
      <w:pPr>
        <w:widowControl w:val="0"/>
        <w:spacing w:after="0" w:line="360" w:lineRule="auto"/>
        <w:ind w:firstLine="720"/>
        <w:jc w:val="both"/>
        <w:rPr>
          <w:rFonts w:ascii="David" w:hAnsi="David"/>
          <w:noProof/>
          <w:sz w:val="24"/>
          <w:shd w:val="clear" w:color="auto" w:fill="FFFFFF"/>
          <w:rtl/>
        </w:rPr>
      </w:pPr>
      <w:r w:rsidRPr="00C8301E">
        <w:rPr>
          <w:rFonts w:ascii="David" w:hAnsi="David"/>
          <w:noProof/>
          <w:sz w:val="24"/>
          <w:shd w:val="clear" w:color="auto" w:fill="FFFFFF"/>
          <w:rtl/>
        </w:rPr>
        <w:t>בנוסף, ביחס לאתגר זה יש הטוענים כי קוצר הידיעה של האזרחים בסוגיות הנדונות אינו מכשול אמ</w:t>
      </w:r>
      <w:r w:rsidRPr="00C8301E">
        <w:rPr>
          <w:rFonts w:ascii="David" w:hAnsi="David" w:hint="cs"/>
          <w:noProof/>
          <w:sz w:val="24"/>
          <w:shd w:val="clear" w:color="auto" w:fill="FFFFFF"/>
          <w:rtl/>
        </w:rPr>
        <w:t>י</w:t>
      </w:r>
      <w:r w:rsidRPr="00C8301E">
        <w:rPr>
          <w:rFonts w:ascii="David" w:hAnsi="David"/>
          <w:noProof/>
          <w:sz w:val="24"/>
          <w:shd w:val="clear" w:color="auto" w:fill="FFFFFF"/>
          <w:rtl/>
        </w:rPr>
        <w:t>תי להכרעה בהן. האזרחים הבוחרים אינם נדרשים להכשרה או למידע שלם (</w:t>
      </w:r>
      <w:r w:rsidRPr="00C8301E">
        <w:rPr>
          <w:rFonts w:ascii="David" w:hAnsi="David"/>
          <w:smallCaps/>
          <w:noProof/>
          <w:sz w:val="24"/>
          <w:rtl/>
        </w:rPr>
        <w:t>המכונה "ידע אנציקלופדי")</w:t>
      </w:r>
      <w:r w:rsidRPr="00C8301E">
        <w:rPr>
          <w:rFonts w:ascii="David" w:hAnsi="David"/>
          <w:noProof/>
          <w:sz w:val="24"/>
          <w:shd w:val="clear" w:color="auto" w:fill="FFFFFF"/>
          <w:rtl/>
        </w:rPr>
        <w:t xml:space="preserve"> כדי לנקוט עמדה בעלת משמעות. היכולת לכך טמונה בגישה התנהגותית</w:t>
      </w:r>
      <w:r w:rsidRPr="00C8301E">
        <w:rPr>
          <w:rFonts w:ascii="David" w:hAnsi="David"/>
          <w:noProof/>
          <w:sz w:val="24"/>
          <w:rtl/>
        </w:rPr>
        <w:t>־</w:t>
      </w:r>
      <w:r w:rsidRPr="00C8301E">
        <w:rPr>
          <w:rFonts w:ascii="David" w:hAnsi="David"/>
          <w:noProof/>
          <w:sz w:val="24"/>
          <w:shd w:val="clear" w:color="auto" w:fill="FFFFFF"/>
          <w:rtl/>
        </w:rPr>
        <w:t>פסיכולוגית, המזהה אצל הבוחרים שימוש</w:t>
      </w:r>
      <w:r w:rsidRPr="00C8301E">
        <w:rPr>
          <w:rFonts w:ascii="David" w:hAnsi="David"/>
          <w:smallCaps/>
          <w:noProof/>
          <w:sz w:val="24"/>
          <w:rtl/>
        </w:rPr>
        <w:t xml:space="preserve"> ב"קיצורי דרך" וברמזים מחשבתיים (המכונים יוריסטיקות) בעת קבלת החלטות במצב של אי</w:t>
      </w:r>
      <w:r w:rsidRPr="00C8301E">
        <w:rPr>
          <w:rFonts w:ascii="David" w:hAnsi="David"/>
          <w:noProof/>
          <w:sz w:val="24"/>
          <w:rtl/>
        </w:rPr>
        <w:t>־</w:t>
      </w:r>
      <w:r w:rsidRPr="00C8301E">
        <w:rPr>
          <w:rFonts w:ascii="David" w:hAnsi="David"/>
          <w:smallCaps/>
          <w:noProof/>
          <w:sz w:val="24"/>
          <w:rtl/>
        </w:rPr>
        <w:t xml:space="preserve">ודאות, גם כאשר הם אינם רלוונטיים להם. השימוש באמצעים הללו יעיל כמו עיבוד של מידע שלם. כלומר </w:t>
      </w:r>
      <w:r w:rsidRPr="00C8301E">
        <w:rPr>
          <w:rFonts w:ascii="David" w:hAnsi="David"/>
          <w:noProof/>
          <w:sz w:val="24"/>
          <w:shd w:val="clear" w:color="auto" w:fill="FFFFFF"/>
          <w:rtl/>
        </w:rPr>
        <w:t>בוחרים מבססים את הצבעתם על חשיבה יוריסטית, ומשיגים את אותה תוצאה כפי שמתקבלת אצל אנשים המכירים את הסוגיות לעומקן</w:t>
      </w:r>
      <w:r w:rsidRPr="00C8301E">
        <w:rPr>
          <w:rFonts w:ascii="David" w:hAnsi="David"/>
          <w:smallCaps/>
          <w:noProof/>
          <w:sz w:val="24"/>
          <w:rtl/>
        </w:rPr>
        <w:t>.</w:t>
      </w:r>
      <w:bookmarkStart w:id="52" w:name="_Ref57026988"/>
      <w:r w:rsidRPr="00C8301E">
        <w:rPr>
          <w:rStyle w:val="a6"/>
          <w:rFonts w:ascii="David" w:hAnsi="David"/>
          <w:noProof/>
          <w:sz w:val="24"/>
          <w:shd w:val="clear" w:color="auto" w:fill="FFFFFF"/>
          <w:rtl/>
        </w:rPr>
        <w:footnoteReference w:id="75"/>
      </w:r>
      <w:bookmarkEnd w:id="52"/>
    </w:p>
    <w:p w14:paraId="246E7D78" w14:textId="21A40EF1" w:rsidR="00563E8F" w:rsidRPr="00C8301E" w:rsidRDefault="00563E8F" w:rsidP="008025C8">
      <w:pPr>
        <w:pStyle w:val="a4"/>
        <w:widowControl w:val="0"/>
        <w:spacing w:after="0" w:line="360" w:lineRule="auto"/>
        <w:ind w:firstLine="720"/>
        <w:jc w:val="both"/>
        <w:rPr>
          <w:rFonts w:ascii="David" w:hAnsi="David" w:cs="David"/>
          <w:noProof/>
          <w:sz w:val="24"/>
          <w:szCs w:val="24"/>
          <w:shd w:val="clear" w:color="auto" w:fill="FFFFFF"/>
          <w:rtl/>
        </w:rPr>
      </w:pPr>
      <w:r w:rsidRPr="00C8301E">
        <w:rPr>
          <w:rFonts w:ascii="David" w:hAnsi="David" w:cs="David"/>
          <w:noProof/>
          <w:sz w:val="24"/>
          <w:szCs w:val="24"/>
          <w:shd w:val="clear" w:color="auto" w:fill="FFFFFF"/>
          <w:rtl/>
        </w:rPr>
        <w:t>בהמשך לכך</w:t>
      </w:r>
      <w:r w:rsidRPr="00C8301E">
        <w:rPr>
          <w:rFonts w:ascii="David" w:hAnsi="David" w:cs="David" w:hint="cs"/>
          <w:noProof/>
          <w:sz w:val="24"/>
          <w:szCs w:val="24"/>
          <w:shd w:val="clear" w:color="auto" w:fill="FFFFFF"/>
          <w:rtl/>
        </w:rPr>
        <w:t>,</w:t>
      </w:r>
      <w:r w:rsidRPr="00C8301E">
        <w:rPr>
          <w:rFonts w:ascii="David" w:hAnsi="David" w:cs="David"/>
          <w:noProof/>
          <w:sz w:val="24"/>
          <w:szCs w:val="24"/>
          <w:shd w:val="clear" w:color="auto" w:fill="FFFFFF"/>
          <w:rtl/>
        </w:rPr>
        <w:t xml:space="preserve"> במישור הפרקטי יש לוודא כי המידע יונגש לאזרחים בצורה בהירה ומתומצתת ויתבסס על מקורות מהימנים ושקופים ביחס לעמדתם הפוליטית. מחד</w:t>
      </w:r>
      <w:r w:rsidRPr="00C8301E">
        <w:rPr>
          <w:rFonts w:ascii="David" w:hAnsi="David" w:cs="David" w:hint="cs"/>
          <w:noProof/>
          <w:sz w:val="24"/>
          <w:szCs w:val="24"/>
          <w:shd w:val="clear" w:color="auto" w:fill="FFFFFF"/>
          <w:rtl/>
        </w:rPr>
        <w:t xml:space="preserve"> גיסא</w:t>
      </w:r>
      <w:r w:rsidRPr="00C8301E">
        <w:rPr>
          <w:rFonts w:ascii="David" w:hAnsi="David" w:cs="David"/>
          <w:noProof/>
          <w:sz w:val="24"/>
          <w:szCs w:val="24"/>
          <w:shd w:val="clear" w:color="auto" w:fill="FFFFFF"/>
          <w:rtl/>
        </w:rPr>
        <w:t xml:space="preserve">, קל יותר להנגיש מידע במסגרת האינטרנטית, </w:t>
      </w:r>
      <w:r w:rsidRPr="00C8301E">
        <w:rPr>
          <w:rFonts w:ascii="David" w:hAnsi="David" w:cs="David" w:hint="cs"/>
          <w:noProof/>
          <w:sz w:val="24"/>
          <w:szCs w:val="24"/>
          <w:shd w:val="clear" w:color="auto" w:fill="FFFFFF"/>
          <w:rtl/>
        </w:rPr>
        <w:t>ו</w:t>
      </w:r>
      <w:r w:rsidRPr="00C8301E">
        <w:rPr>
          <w:rFonts w:ascii="David" w:hAnsi="David" w:cs="David"/>
          <w:noProof/>
          <w:sz w:val="24"/>
          <w:szCs w:val="24"/>
          <w:shd w:val="clear" w:color="auto" w:fill="FFFFFF"/>
          <w:rtl/>
        </w:rPr>
        <w:t>מאידך</w:t>
      </w:r>
      <w:r w:rsidRPr="00C8301E">
        <w:rPr>
          <w:rFonts w:ascii="David" w:hAnsi="David" w:cs="David" w:hint="cs"/>
          <w:noProof/>
          <w:sz w:val="24"/>
          <w:szCs w:val="24"/>
          <w:shd w:val="clear" w:color="auto" w:fill="FFFFFF"/>
          <w:rtl/>
        </w:rPr>
        <w:t xml:space="preserve"> גיסא</w:t>
      </w:r>
      <w:r w:rsidRPr="00C8301E">
        <w:rPr>
          <w:rFonts w:ascii="David" w:hAnsi="David" w:cs="David"/>
          <w:noProof/>
          <w:sz w:val="24"/>
          <w:szCs w:val="24"/>
          <w:shd w:val="clear" w:color="auto" w:fill="FFFFFF"/>
          <w:rtl/>
        </w:rPr>
        <w:t xml:space="preserve"> גובר החשש לחדשות כזב ולהעמסת מידע מיותר ולא מהימן</w:t>
      </w:r>
      <w:r w:rsidRPr="00C8301E">
        <w:rPr>
          <w:rFonts w:ascii="David" w:hAnsi="David" w:cs="David" w:hint="cs"/>
          <w:noProof/>
          <w:sz w:val="24"/>
          <w:szCs w:val="24"/>
          <w:shd w:val="clear" w:color="auto" w:fill="FFFFFF"/>
          <w:rtl/>
        </w:rPr>
        <w:t>,</w:t>
      </w:r>
      <w:r w:rsidRPr="00C8301E">
        <w:rPr>
          <w:rFonts w:ascii="David" w:hAnsi="David" w:cs="David"/>
          <w:noProof/>
          <w:sz w:val="24"/>
          <w:szCs w:val="24"/>
          <w:shd w:val="clear" w:color="auto" w:fill="FFFFFF"/>
          <w:rtl/>
        </w:rPr>
        <w:t xml:space="preserve"> כפי שארחיב על כך באתגר הבא.</w:t>
      </w:r>
    </w:p>
    <w:p w14:paraId="102F8517" w14:textId="38BD7DA2" w:rsidR="00563E8F" w:rsidRPr="00C8301E" w:rsidRDefault="00563E8F" w:rsidP="008025C8">
      <w:pPr>
        <w:pStyle w:val="a4"/>
        <w:widowControl w:val="0"/>
        <w:spacing w:after="0" w:line="360" w:lineRule="auto"/>
        <w:ind w:firstLine="720"/>
        <w:jc w:val="both"/>
        <w:rPr>
          <w:rFonts w:ascii="David" w:hAnsi="David" w:cs="David"/>
          <w:noProof/>
          <w:sz w:val="24"/>
          <w:szCs w:val="24"/>
          <w:shd w:val="clear" w:color="auto" w:fill="FFFFFF"/>
          <w:rtl/>
        </w:rPr>
      </w:pPr>
      <w:r w:rsidRPr="00C8301E">
        <w:rPr>
          <w:rFonts w:ascii="David" w:hAnsi="David" w:cs="David"/>
          <w:noProof/>
          <w:sz w:val="24"/>
          <w:szCs w:val="24"/>
          <w:shd w:val="clear" w:color="auto" w:fill="FFFFFF"/>
          <w:rtl/>
        </w:rPr>
        <w:t xml:space="preserve">מול הטענה של חוסר עניין של הציבור בסוגיות פוליטיות </w:t>
      </w:r>
      <w:r w:rsidRPr="00C8301E">
        <w:rPr>
          <w:rFonts w:ascii="David" w:hAnsi="David" w:cs="David"/>
          <w:noProof/>
          <w:sz w:val="24"/>
          <w:szCs w:val="24"/>
          <w:rtl/>
        </w:rPr>
        <w:t xml:space="preserve">עומדים אמצעים העשויים לסייע </w:t>
      </w:r>
      <w:r w:rsidRPr="00C8301E">
        <w:rPr>
          <w:rFonts w:ascii="David" w:hAnsi="David" w:cs="David" w:hint="cs"/>
          <w:noProof/>
          <w:sz w:val="24"/>
          <w:szCs w:val="24"/>
          <w:rtl/>
        </w:rPr>
        <w:t>ב</w:t>
      </w:r>
      <w:r w:rsidRPr="00C8301E">
        <w:rPr>
          <w:rFonts w:ascii="David" w:hAnsi="David" w:cs="David"/>
          <w:noProof/>
          <w:sz w:val="24"/>
          <w:szCs w:val="24"/>
          <w:rtl/>
        </w:rPr>
        <w:t>התגבר</w:t>
      </w:r>
      <w:r w:rsidRPr="00C8301E">
        <w:rPr>
          <w:rFonts w:ascii="David" w:hAnsi="David" w:cs="David" w:hint="cs"/>
          <w:noProof/>
          <w:sz w:val="24"/>
          <w:szCs w:val="24"/>
          <w:rtl/>
        </w:rPr>
        <w:t>ות</w:t>
      </w:r>
      <w:r w:rsidRPr="00C8301E">
        <w:rPr>
          <w:rFonts w:ascii="David" w:hAnsi="David" w:cs="David"/>
          <w:noProof/>
          <w:sz w:val="24"/>
          <w:szCs w:val="24"/>
          <w:rtl/>
        </w:rPr>
        <w:t xml:space="preserve"> על האדישות הציבורית. למשל, הפקת קמפיין מעניין </w:t>
      </w:r>
      <w:r w:rsidRPr="00C8301E">
        <w:rPr>
          <w:rFonts w:ascii="David" w:hAnsi="David" w:cs="David" w:hint="cs"/>
          <w:noProof/>
          <w:sz w:val="24"/>
          <w:szCs w:val="24"/>
          <w:rtl/>
        </w:rPr>
        <w:t>ש</w:t>
      </w:r>
      <w:r w:rsidRPr="00C8301E">
        <w:rPr>
          <w:rFonts w:ascii="David" w:hAnsi="David" w:cs="David"/>
          <w:noProof/>
          <w:sz w:val="24"/>
          <w:szCs w:val="24"/>
          <w:rtl/>
        </w:rPr>
        <w:t>יוציא את הציבור מאדישותו וידרבן אותו לחשוב ברצינות על השאלות הערכיות החשובות</w:t>
      </w:r>
      <w:r w:rsidRPr="00C8301E">
        <w:rPr>
          <w:rFonts w:ascii="David" w:hAnsi="David" w:cs="David"/>
          <w:noProof/>
          <w:sz w:val="24"/>
          <w:szCs w:val="24"/>
          <w:shd w:val="clear" w:color="auto" w:fill="FFFFFF"/>
          <w:rtl/>
        </w:rPr>
        <w:t>.</w:t>
      </w:r>
    </w:p>
    <w:p w14:paraId="3B688697" w14:textId="37DAFFDD" w:rsidR="00563E8F" w:rsidRPr="00C8301E" w:rsidRDefault="00563E8F" w:rsidP="008025C8">
      <w:pPr>
        <w:pStyle w:val="a4"/>
        <w:widowControl w:val="0"/>
        <w:spacing w:after="0" w:line="360" w:lineRule="auto"/>
        <w:ind w:firstLine="720"/>
        <w:jc w:val="both"/>
        <w:rPr>
          <w:rFonts w:ascii="David" w:hAnsi="David" w:cs="David"/>
          <w:noProof/>
          <w:sz w:val="24"/>
          <w:szCs w:val="24"/>
          <w:shd w:val="clear" w:color="auto" w:fill="FFFFFF"/>
          <w:rtl/>
        </w:rPr>
      </w:pPr>
      <w:r w:rsidRPr="00C8301E">
        <w:rPr>
          <w:rFonts w:ascii="David" w:hAnsi="David" w:cs="David"/>
          <w:noProof/>
          <w:sz w:val="24"/>
          <w:szCs w:val="24"/>
          <w:rtl/>
        </w:rPr>
        <w:t>כתשובת נגד לצורך בתקציבים ובמשאבים רבים לארגון הציבור המבוזר לשם קידום עמדה פוליטית, נראה להציע כי סביר להניח כי במקרים שבהם עניין מסוים הוא קרוב ללב האזרחים וחשוב להם מאוד, הם יתאגדו סביבו ויגייסו את המשאבים הדרושים לשם קידום ההצבעה.</w:t>
      </w:r>
      <w:bookmarkStart w:id="53" w:name="_Ref57026178"/>
      <w:r w:rsidRPr="00C8301E">
        <w:rPr>
          <w:rStyle w:val="a6"/>
          <w:rFonts w:ascii="David" w:hAnsi="David" w:cs="David"/>
          <w:noProof/>
          <w:sz w:val="24"/>
          <w:szCs w:val="24"/>
          <w:rtl/>
        </w:rPr>
        <w:footnoteReference w:id="76"/>
      </w:r>
      <w:bookmarkEnd w:id="53"/>
      <w:r w:rsidRPr="00C8301E">
        <w:rPr>
          <w:rFonts w:ascii="David" w:hAnsi="David" w:cs="David"/>
          <w:noProof/>
          <w:sz w:val="24"/>
          <w:szCs w:val="24"/>
          <w:shd w:val="clear" w:color="auto" w:fill="FFFFFF"/>
          <w:rtl/>
        </w:rPr>
        <w:t xml:space="preserve"> </w:t>
      </w:r>
    </w:p>
    <w:p w14:paraId="0A1170EA" w14:textId="58898186" w:rsidR="00563E8F" w:rsidRPr="00C8301E" w:rsidRDefault="00563E8F" w:rsidP="008025C8">
      <w:pPr>
        <w:pStyle w:val="a4"/>
        <w:widowControl w:val="0"/>
        <w:spacing w:after="0" w:line="360" w:lineRule="auto"/>
        <w:ind w:firstLine="720"/>
        <w:jc w:val="both"/>
        <w:rPr>
          <w:rStyle w:val="hps"/>
          <w:rFonts w:ascii="David" w:hAnsi="David" w:cs="David"/>
          <w:noProof/>
          <w:spacing w:val="-2"/>
          <w:sz w:val="24"/>
          <w:szCs w:val="24"/>
          <w:shd w:val="clear" w:color="auto" w:fill="FFFFFF"/>
          <w:rtl/>
          <w:lang w:val="en-US" w:eastAsia="en-US"/>
        </w:rPr>
      </w:pPr>
      <w:r w:rsidRPr="00C8301E">
        <w:rPr>
          <w:rFonts w:ascii="David" w:hAnsi="David" w:cs="David"/>
          <w:b/>
          <w:bCs/>
          <w:smallCaps/>
          <w:spacing w:val="-2"/>
          <w:sz w:val="24"/>
          <w:szCs w:val="24"/>
          <w:rtl/>
        </w:rPr>
        <w:t>האתגר השני</w:t>
      </w:r>
      <w:r w:rsidRPr="00C8301E">
        <w:rPr>
          <w:rFonts w:ascii="David" w:hAnsi="David" w:cs="David"/>
          <w:smallCaps/>
          <w:noProof/>
          <w:spacing w:val="-2"/>
          <w:sz w:val="24"/>
          <w:szCs w:val="24"/>
          <w:rtl/>
        </w:rPr>
        <w:t xml:space="preserve"> הוא החשש כי הקמפיין וההסברה בהליך החקיקה ינוצלו </w:t>
      </w:r>
      <w:r w:rsidRPr="00C8301E">
        <w:rPr>
          <w:rFonts w:ascii="David" w:hAnsi="David" w:cs="David"/>
          <w:noProof/>
          <w:spacing w:val="-2"/>
          <w:sz w:val="24"/>
          <w:szCs w:val="24"/>
          <w:rtl/>
        </w:rPr>
        <w:t xml:space="preserve">בידי קבוצות אינטרס כדי לבלבל את המצביעים. </w:t>
      </w:r>
      <w:r w:rsidRPr="00C8301E">
        <w:rPr>
          <w:rFonts w:ascii="David" w:hAnsi="David" w:cs="David"/>
          <w:smallCaps/>
          <w:noProof/>
          <w:spacing w:val="-2"/>
          <w:sz w:val="24"/>
          <w:szCs w:val="24"/>
          <w:rtl/>
        </w:rPr>
        <w:t xml:space="preserve">ממחקרים שונים שהוצגו לעיל נראה כי קבוצות אינטרס משקיעות כסף רב כדי ליצור קמפיין תקשורתי המעמיס על הבוחרים מידע רב שיבלבל אותם, ובכך לבסס את ההצבעה על תסכול ועל עייפות </w:t>
      </w:r>
      <w:r w:rsidRPr="00C8301E">
        <w:rPr>
          <w:rFonts w:ascii="David" w:hAnsi="David" w:cs="David"/>
          <w:smallCaps/>
          <w:noProof/>
          <w:spacing w:val="-2"/>
          <w:sz w:val="24"/>
          <w:szCs w:val="24"/>
          <w:rtl/>
        </w:rPr>
        <w:lastRenderedPageBreak/>
        <w:t>ולא על נתונים רלוונטיים.</w:t>
      </w:r>
      <w:r w:rsidRPr="00C8301E">
        <w:rPr>
          <w:rFonts w:ascii="David" w:hAnsi="David" w:cs="David"/>
          <w:noProof/>
          <w:spacing w:val="-2"/>
          <w:sz w:val="24"/>
          <w:szCs w:val="24"/>
          <w:shd w:val="clear" w:color="auto" w:fill="FFFFFF"/>
          <w:rtl/>
        </w:rPr>
        <w:t xml:space="preserve"> החשש גובר במקרה שבו הקמפיין המקדים עלול לשמש את קבוצות האינטרס להסוואת תעמולה פסולה, ודרכה להשפיע </w:t>
      </w:r>
      <w:r w:rsidRPr="00C8301E">
        <w:rPr>
          <w:rFonts w:ascii="David" w:hAnsi="David" w:cs="David"/>
          <w:noProof/>
          <w:spacing w:val="-2"/>
          <w:sz w:val="24"/>
          <w:szCs w:val="24"/>
          <w:rtl/>
        </w:rPr>
        <w:t>על עמדת הציבור כרצונן.</w:t>
      </w:r>
      <w:r w:rsidRPr="00C8301E">
        <w:rPr>
          <w:rStyle w:val="a6"/>
          <w:rFonts w:ascii="David" w:hAnsi="David" w:cs="David"/>
          <w:smallCaps/>
          <w:noProof/>
          <w:spacing w:val="-2"/>
          <w:sz w:val="24"/>
          <w:szCs w:val="24"/>
          <w:rtl/>
        </w:rPr>
        <w:footnoteReference w:id="77"/>
      </w:r>
    </w:p>
    <w:p w14:paraId="5A258544" w14:textId="208D3FC4" w:rsidR="00563E8F" w:rsidRPr="00C8301E" w:rsidRDefault="00563E8F" w:rsidP="008025C8">
      <w:pPr>
        <w:widowControl w:val="0"/>
        <w:spacing w:after="0" w:line="360" w:lineRule="auto"/>
        <w:ind w:firstLine="720"/>
        <w:jc w:val="both"/>
        <w:rPr>
          <w:rStyle w:val="hps"/>
          <w:rFonts w:ascii="David" w:hAnsi="David" w:cs="David"/>
          <w:noProof/>
          <w:sz w:val="24"/>
          <w:rtl/>
        </w:rPr>
      </w:pPr>
      <w:r w:rsidRPr="00C8301E">
        <w:rPr>
          <w:rFonts w:ascii="David" w:hAnsi="David"/>
          <w:noProof/>
          <w:sz w:val="24"/>
          <w:rtl/>
        </w:rPr>
        <w:t xml:space="preserve">מנגד עומדים </w:t>
      </w:r>
      <w:r w:rsidRPr="00C8301E">
        <w:rPr>
          <w:rFonts w:ascii="David" w:hAnsi="David"/>
          <w:noProof/>
          <w:sz w:val="24"/>
          <w:shd w:val="clear" w:color="auto" w:fill="FFFFFF"/>
          <w:rtl/>
        </w:rPr>
        <w:t xml:space="preserve">מחקרים המצביעים על כוחן המוגבל של קבוצות האינטרס ועל מגבלתן. </w:t>
      </w:r>
      <w:r w:rsidRPr="00C8301E">
        <w:rPr>
          <w:rFonts w:ascii="David" w:hAnsi="David"/>
          <w:noProof/>
          <w:sz w:val="24"/>
          <w:rtl/>
        </w:rPr>
        <w:t>קמפיין יקר העוטף את ההצבעה לא יגרום לאזרחים לשנות את דעתם אם הם אינם אוהבים את החוק המוצע.</w:t>
      </w:r>
      <w:bookmarkStart w:id="54" w:name="_Ref57027022"/>
      <w:r w:rsidRPr="00C8301E">
        <w:rPr>
          <w:rStyle w:val="a6"/>
          <w:rFonts w:ascii="David" w:hAnsi="David"/>
          <w:noProof/>
          <w:sz w:val="24"/>
          <w:shd w:val="clear" w:color="auto" w:fill="FFFFFF"/>
          <w:rtl/>
        </w:rPr>
        <w:footnoteReference w:id="78"/>
      </w:r>
      <w:bookmarkEnd w:id="54"/>
      <w:r w:rsidRPr="00C8301E">
        <w:rPr>
          <w:rStyle w:val="hps"/>
          <w:rFonts w:ascii="David" w:hAnsi="David" w:cs="David"/>
          <w:noProof/>
          <w:sz w:val="24"/>
          <w:rtl/>
        </w:rPr>
        <w:t xml:space="preserve"> זאת ועוד, נגד החשש ממניפולציות תאגידיות (ככל שהחשש אינו מופרז ופרנואידי) אפשר לטעון כי עצם הדיון בסוגיה מחליש את כוחו של התמרון; גם</w:t>
      </w:r>
      <w:r w:rsidRPr="00C8301E">
        <w:rPr>
          <w:rFonts w:ascii="David" w:hAnsi="David"/>
          <w:noProof/>
          <w:sz w:val="24"/>
          <w:rtl/>
        </w:rPr>
        <w:t xml:space="preserve"> שימוש במנגנוני "פרקליט השטן" באמצעות הצגתה של "עמדת מיעוט" או קריאה לביקורת מוגברת על מידע שאליו נחשפים בתקשורת, ברשתות החברתיות ובמנועי החיפוש מביאים לתוצאה זו. די בהצגת עמדה נגדית או בקריאת תיגר ביקורתית – גם אם בצורה מלאכותית – כדי לערער על עמדה הנתפסת כמוסכמה חברתית וציבורית או כדי לשבור לכידות קבוצתית סביב קונצנזוס מסוים.</w:t>
      </w:r>
      <w:bookmarkStart w:id="55" w:name="_Ref57027077"/>
      <w:r w:rsidRPr="00C8301E">
        <w:rPr>
          <w:rStyle w:val="a6"/>
          <w:rFonts w:ascii="David" w:hAnsi="David"/>
          <w:noProof/>
          <w:sz w:val="24"/>
          <w:rtl/>
        </w:rPr>
        <w:footnoteReference w:id="79"/>
      </w:r>
      <w:bookmarkEnd w:id="55"/>
    </w:p>
    <w:p w14:paraId="165D35BF" w14:textId="0991ED12" w:rsidR="00563E8F" w:rsidRPr="00C8301E" w:rsidRDefault="00563E8F" w:rsidP="008025C8">
      <w:pPr>
        <w:pStyle w:val="a0"/>
        <w:widowControl w:val="0"/>
        <w:spacing w:after="0" w:line="360" w:lineRule="auto"/>
        <w:ind w:left="0" w:firstLine="720"/>
        <w:contextualSpacing w:val="0"/>
        <w:jc w:val="both"/>
        <w:rPr>
          <w:rFonts w:ascii="David" w:hAnsi="David"/>
          <w:noProof/>
          <w:sz w:val="24"/>
        </w:rPr>
      </w:pPr>
      <w:r w:rsidRPr="00C8301E">
        <w:rPr>
          <w:rFonts w:ascii="David" w:hAnsi="David"/>
          <w:b/>
          <w:bCs/>
          <w:sz w:val="24"/>
          <w:rtl/>
        </w:rPr>
        <w:t>אתגר שלישי</w:t>
      </w:r>
      <w:r w:rsidRPr="00C8301E">
        <w:rPr>
          <w:rFonts w:ascii="David" w:hAnsi="David"/>
          <w:noProof/>
          <w:sz w:val="24"/>
          <w:rtl/>
        </w:rPr>
        <w:t xml:space="preserve"> מוכר במשטרים דמוקרטיים בתור "עריצות הרוב", </w:t>
      </w:r>
      <w:r w:rsidRPr="00C8301E">
        <w:rPr>
          <w:rFonts w:ascii="David" w:hAnsi="David" w:hint="cs"/>
          <w:noProof/>
          <w:sz w:val="24"/>
          <w:rtl/>
        </w:rPr>
        <w:t>ו</w:t>
      </w:r>
      <w:r w:rsidRPr="00C8301E">
        <w:rPr>
          <w:rFonts w:ascii="David" w:hAnsi="David"/>
          <w:noProof/>
          <w:sz w:val="24"/>
          <w:rtl/>
        </w:rPr>
        <w:t xml:space="preserve">לפיו ישנו חשש כי </w:t>
      </w:r>
      <w:r w:rsidRPr="00C8301E">
        <w:rPr>
          <w:rFonts w:ascii="David" w:hAnsi="David" w:hint="cs"/>
          <w:noProof/>
          <w:sz w:val="24"/>
          <w:rtl/>
        </w:rPr>
        <w:t>י</w:t>
      </w:r>
      <w:r w:rsidRPr="00C8301E">
        <w:rPr>
          <w:rFonts w:ascii="David" w:hAnsi="David"/>
          <w:noProof/>
          <w:sz w:val="24"/>
          <w:rtl/>
        </w:rPr>
        <w:t>יגרם נזק לקבוצות מיעוט ככל שגיבוש התוצר הפוליטי עובר מידי הפרלמנט גם לידיו של הציבור.</w:t>
      </w:r>
      <w:r w:rsidRPr="00C8301E">
        <w:rPr>
          <w:rStyle w:val="a6"/>
          <w:rFonts w:ascii="David" w:hAnsi="David"/>
          <w:noProof/>
          <w:sz w:val="24"/>
          <w:rtl/>
        </w:rPr>
        <w:footnoteReference w:id="80"/>
      </w:r>
      <w:r w:rsidRPr="00C8301E">
        <w:rPr>
          <w:rFonts w:ascii="David" w:hAnsi="David"/>
          <w:noProof/>
          <w:sz w:val="24"/>
          <w:rtl/>
        </w:rPr>
        <w:t xml:space="preserve"> חברי קבוצת המיעוט לרוב אינם נהנים מתמיכת הציבור הרחב במאבקם על זכויותיהם, ולכן לא יוכלו להגשים את האינטרסים הפוליטיים שלהם אם ההכרעה תימסר לידי הציבור.</w:t>
      </w:r>
      <w:r w:rsidRPr="00C8301E">
        <w:rPr>
          <w:rStyle w:val="a6"/>
          <w:rFonts w:ascii="David" w:hAnsi="David"/>
          <w:noProof/>
          <w:sz w:val="24"/>
          <w:rtl/>
        </w:rPr>
        <w:footnoteReference w:id="81"/>
      </w:r>
      <w:r w:rsidRPr="00C8301E">
        <w:rPr>
          <w:rFonts w:ascii="David" w:hAnsi="David"/>
          <w:noProof/>
          <w:sz w:val="24"/>
          <w:rtl/>
        </w:rPr>
        <w:t xml:space="preserve"> הדמוקרטיה הייצוגית מבזרת את עוצמת הריבון בין רשויות השלטון וממקמת סוגיות פוליטיות מעבר להישג ידו של הרוב, ובכך מעניקה רשת ביטחון המגבילה את כוחה של סיעת הרוב בהשפעתה על זכויות המיעוט. הסרת אמצעי הגנה אלה בדמות דמוקרטיה היברידית עלולה להוביל לעריצות הרוב.</w:t>
      </w:r>
      <w:r w:rsidRPr="00C8301E">
        <w:rPr>
          <w:rStyle w:val="a6"/>
          <w:rFonts w:ascii="David" w:hAnsi="David"/>
          <w:noProof/>
          <w:sz w:val="24"/>
          <w:rtl/>
        </w:rPr>
        <w:footnoteReference w:id="82"/>
      </w:r>
    </w:p>
    <w:p w14:paraId="03A24EE7" w14:textId="3E4079B2" w:rsidR="00563E8F" w:rsidRPr="00C8301E" w:rsidRDefault="00563E8F" w:rsidP="008025C8">
      <w:pPr>
        <w:pStyle w:val="a0"/>
        <w:widowControl w:val="0"/>
        <w:spacing w:after="0" w:line="360" w:lineRule="auto"/>
        <w:ind w:left="0" w:firstLine="720"/>
        <w:contextualSpacing w:val="0"/>
        <w:jc w:val="both"/>
        <w:rPr>
          <w:rFonts w:ascii="David" w:hAnsi="David"/>
          <w:noProof/>
          <w:sz w:val="24"/>
          <w:rtl/>
        </w:rPr>
      </w:pPr>
      <w:r w:rsidRPr="00C8301E">
        <w:rPr>
          <w:rFonts w:ascii="David" w:hAnsi="David"/>
          <w:noProof/>
          <w:sz w:val="24"/>
          <w:rtl/>
        </w:rPr>
        <w:t>חשש זה אינו נוגע רק לשלב ההצבעה</w:t>
      </w:r>
      <w:r w:rsidRPr="00C8301E">
        <w:rPr>
          <w:rFonts w:ascii="David" w:hAnsi="David" w:hint="cs"/>
          <w:noProof/>
          <w:sz w:val="24"/>
          <w:rtl/>
        </w:rPr>
        <w:t>,</w:t>
      </w:r>
      <w:r w:rsidRPr="00C8301E">
        <w:rPr>
          <w:rFonts w:ascii="David" w:hAnsi="David"/>
          <w:noProof/>
          <w:sz w:val="24"/>
          <w:rtl/>
        </w:rPr>
        <w:t xml:space="preserve"> אלא גם לקמפיין המקדים. </w:t>
      </w:r>
      <w:r w:rsidRPr="00C8301E">
        <w:rPr>
          <w:rFonts w:ascii="David" w:hAnsi="David"/>
          <w:noProof/>
          <w:sz w:val="24"/>
          <w:shd w:val="clear" w:color="auto" w:fill="FFFFFF"/>
          <w:rtl/>
        </w:rPr>
        <w:t xml:space="preserve">הטענה היא שקמפיינים בדמוקרטיה ישירה הם בוטים ומוקצנים יותר מקמפיינים בדמוקרטיה ייצוגית בשל היותם ממוקדים בנושא ספציפי, ולא אחת הם מציגים במסגרתו את המיעוט כאיום על הרוב. החשש הוא ל"זליגת" הקמפיין </w:t>
      </w:r>
      <w:r w:rsidRPr="00C8301E">
        <w:rPr>
          <w:rFonts w:ascii="David" w:hAnsi="David"/>
          <w:noProof/>
          <w:sz w:val="24"/>
          <w:shd w:val="clear" w:color="auto" w:fill="FFFFFF"/>
          <w:rtl/>
        </w:rPr>
        <w:lastRenderedPageBreak/>
        <w:t>המתריס נגד מיעוטים למרחב הציבורי היומיומי שלאחר ההצבעה.</w:t>
      </w:r>
      <w:r w:rsidRPr="00C8301E">
        <w:rPr>
          <w:rStyle w:val="a6"/>
          <w:rFonts w:ascii="David" w:hAnsi="David"/>
          <w:noProof/>
          <w:sz w:val="24"/>
          <w:shd w:val="clear" w:color="auto" w:fill="FFFFFF"/>
          <w:rtl/>
        </w:rPr>
        <w:footnoteReference w:id="83"/>
      </w:r>
      <w:r w:rsidRPr="00C8301E">
        <w:rPr>
          <w:rFonts w:ascii="David" w:hAnsi="David"/>
          <w:noProof/>
          <w:sz w:val="24"/>
          <w:shd w:val="clear" w:color="auto" w:fill="FFFFFF"/>
          <w:rtl/>
        </w:rPr>
        <w:t xml:space="preserve"> יתר על כן, קמפיין המתמקד בזכויות המיעוט יכול לטפח תפיסות בקרב הרוב שלפיהן זכויות המיעוט הן איום על הכלל, והוא עלול לחזק סטראוטיפים שליליים על המיעוט ולהפחית את סובלנות הבוחר כלפיהם.</w:t>
      </w:r>
      <w:r w:rsidRPr="00C8301E">
        <w:rPr>
          <w:rStyle w:val="a6"/>
          <w:rFonts w:ascii="David" w:hAnsi="David"/>
          <w:noProof/>
          <w:sz w:val="24"/>
          <w:rtl/>
        </w:rPr>
        <w:footnoteReference w:id="84"/>
      </w:r>
    </w:p>
    <w:p w14:paraId="05059E76" w14:textId="093D03E1" w:rsidR="00563E8F" w:rsidRPr="00C8301E" w:rsidRDefault="00563E8F" w:rsidP="008025C8">
      <w:pPr>
        <w:pStyle w:val="a0"/>
        <w:widowControl w:val="0"/>
        <w:spacing w:after="0" w:line="360" w:lineRule="auto"/>
        <w:ind w:left="0" w:firstLine="720"/>
        <w:contextualSpacing w:val="0"/>
        <w:jc w:val="both"/>
        <w:rPr>
          <w:rFonts w:ascii="David" w:hAnsi="David"/>
          <w:noProof/>
          <w:sz w:val="24"/>
          <w:shd w:val="clear" w:color="auto" w:fill="FFFFFF"/>
          <w:rtl/>
        </w:rPr>
      </w:pPr>
      <w:r w:rsidRPr="00C8301E">
        <w:rPr>
          <w:rFonts w:ascii="David" w:hAnsi="David"/>
          <w:noProof/>
          <w:sz w:val="24"/>
          <w:rtl/>
        </w:rPr>
        <w:t>רגישות הסוגיה וחשיבותה נדרשת לדיון רחב יותר</w:t>
      </w:r>
      <w:r w:rsidRPr="00C8301E">
        <w:rPr>
          <w:rFonts w:ascii="David" w:hAnsi="David" w:hint="cs"/>
          <w:noProof/>
          <w:sz w:val="24"/>
          <w:rtl/>
        </w:rPr>
        <w:t>,</w:t>
      </w:r>
      <w:r w:rsidRPr="00C8301E">
        <w:rPr>
          <w:rFonts w:ascii="David" w:hAnsi="David"/>
          <w:noProof/>
          <w:sz w:val="24"/>
          <w:rtl/>
        </w:rPr>
        <w:t xml:space="preserve"> אולם פטור בלא כלום אי אפשר</w:t>
      </w:r>
      <w:r w:rsidRPr="00C8301E">
        <w:rPr>
          <w:rFonts w:ascii="David" w:hAnsi="David" w:hint="cs"/>
          <w:noProof/>
          <w:sz w:val="24"/>
          <w:rtl/>
        </w:rPr>
        <w:t>,</w:t>
      </w:r>
      <w:r w:rsidRPr="00C8301E">
        <w:rPr>
          <w:rFonts w:ascii="David" w:hAnsi="David"/>
          <w:noProof/>
          <w:sz w:val="24"/>
          <w:rtl/>
        </w:rPr>
        <w:t xml:space="preserve"> ולכן אתמצת בקצרה את ההצעות למענה על אתגר זה. </w:t>
      </w:r>
      <w:r w:rsidRPr="00C8301E">
        <w:rPr>
          <w:rFonts w:ascii="David" w:hAnsi="David"/>
          <w:noProof/>
          <w:sz w:val="24"/>
          <w:shd w:val="clear" w:color="auto" w:fill="FFFFFF"/>
          <w:rtl/>
        </w:rPr>
        <w:t>מול החשש לפגיעה בזכויות המיעוט, נראה לומר כי לדמוקרטיה הייצוגית אין יתרון אמ</w:t>
      </w:r>
      <w:r w:rsidRPr="00C8301E">
        <w:rPr>
          <w:rFonts w:ascii="David" w:hAnsi="David" w:hint="cs"/>
          <w:noProof/>
          <w:sz w:val="24"/>
          <w:shd w:val="clear" w:color="auto" w:fill="FFFFFF"/>
          <w:rtl/>
        </w:rPr>
        <w:t>י</w:t>
      </w:r>
      <w:r w:rsidRPr="00C8301E">
        <w:rPr>
          <w:rFonts w:ascii="David" w:hAnsi="David"/>
          <w:noProof/>
          <w:sz w:val="24"/>
          <w:shd w:val="clear" w:color="auto" w:fill="FFFFFF"/>
          <w:rtl/>
        </w:rPr>
        <w:t>תי על פני הדמוקרטיה ההיברידית בהגנה על האינטרסים של קבוצות המיעוט, משום ש</w:t>
      </w:r>
      <w:r w:rsidRPr="00C8301E">
        <w:rPr>
          <w:rFonts w:ascii="David" w:hAnsi="David"/>
          <w:noProof/>
          <w:sz w:val="24"/>
          <w:rtl/>
        </w:rPr>
        <w:t xml:space="preserve">נציגי הציבור – ככל האנשים – הם יצורים רציונליים החפצים בטובת עצמם </w:t>
      </w:r>
      <w:r w:rsidRPr="00C8301E">
        <w:rPr>
          <w:rFonts w:ascii="David" w:hAnsi="David" w:hint="cs"/>
          <w:noProof/>
          <w:sz w:val="24"/>
          <w:rtl/>
        </w:rPr>
        <w:t>ו</w:t>
      </w:r>
      <w:r w:rsidRPr="00C8301E">
        <w:rPr>
          <w:rFonts w:ascii="David" w:hAnsi="David"/>
          <w:noProof/>
          <w:sz w:val="24"/>
          <w:rtl/>
        </w:rPr>
        <w:t>נתונים ללחצים של קבוצות אינטרס המקדמות את תועלתן על חשבון הציבור.</w:t>
      </w:r>
      <w:r w:rsidRPr="00C8301E">
        <w:rPr>
          <w:rStyle w:val="a6"/>
          <w:rFonts w:ascii="David" w:hAnsi="David"/>
          <w:noProof/>
          <w:sz w:val="24"/>
          <w:rtl/>
        </w:rPr>
        <w:footnoteReference w:id="85"/>
      </w:r>
      <w:r w:rsidRPr="00C8301E">
        <w:rPr>
          <w:rFonts w:ascii="David" w:hAnsi="David"/>
          <w:noProof/>
          <w:sz w:val="24"/>
          <w:shd w:val="clear" w:color="auto" w:fill="FFFFFF"/>
          <w:rtl/>
        </w:rPr>
        <w:t xml:space="preserve"> עם זאת, יש הטוענים כי בעוד שבהליכי קבלת החלטות בדמוקרטיה פרלמנטרית יש אפשרות למשא ומתן ולפשרה, מנגנונים ישירים מחייבים הכרעה בינארית, שמטבעה נוטה לקיצוניות העלולה לפגוע במיעוט.</w:t>
      </w:r>
      <w:r w:rsidRPr="00C8301E">
        <w:rPr>
          <w:rStyle w:val="a6"/>
          <w:rFonts w:ascii="David" w:hAnsi="David"/>
          <w:noProof/>
          <w:sz w:val="24"/>
          <w:shd w:val="clear" w:color="auto" w:fill="FFFFFF"/>
          <w:rtl/>
        </w:rPr>
        <w:footnoteReference w:id="86"/>
      </w:r>
      <w:r w:rsidRPr="00C8301E">
        <w:rPr>
          <w:rFonts w:ascii="David" w:hAnsi="David"/>
          <w:noProof/>
          <w:sz w:val="24"/>
          <w:shd w:val="clear" w:color="auto" w:fill="FFFFFF"/>
          <w:rtl/>
        </w:rPr>
        <w:t xml:space="preserve"> במענה לכך ראוי להזכיר כי המודל המוצע א</w:t>
      </w:r>
      <w:r w:rsidRPr="00C8301E">
        <w:rPr>
          <w:rFonts w:ascii="David" w:hAnsi="David" w:hint="cs"/>
          <w:noProof/>
          <w:sz w:val="24"/>
          <w:shd w:val="clear" w:color="auto" w:fill="FFFFFF"/>
          <w:rtl/>
        </w:rPr>
        <w:t>ינו</w:t>
      </w:r>
      <w:r w:rsidRPr="00C8301E">
        <w:rPr>
          <w:rFonts w:ascii="David" w:hAnsi="David"/>
          <w:noProof/>
          <w:sz w:val="24"/>
          <w:shd w:val="clear" w:color="auto" w:fill="FFFFFF"/>
          <w:rtl/>
        </w:rPr>
        <w:t xml:space="preserve"> מבסס את התוצר הפוליטי על הכרעה ציבורית אלא משתמש בעמדת הציבור בתור הצעה לנציגים</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w:t>
      </w:r>
      <w:r w:rsidRPr="00C8301E">
        <w:rPr>
          <w:rFonts w:ascii="David" w:hAnsi="David" w:hint="cs"/>
          <w:noProof/>
          <w:sz w:val="24"/>
          <w:shd w:val="clear" w:color="auto" w:fill="FFFFFF"/>
          <w:rtl/>
        </w:rPr>
        <w:t>ו</w:t>
      </w:r>
      <w:r w:rsidRPr="00C8301E">
        <w:rPr>
          <w:rFonts w:ascii="David" w:hAnsi="David"/>
          <w:noProof/>
          <w:sz w:val="24"/>
          <w:shd w:val="clear" w:color="auto" w:fill="FFFFFF"/>
          <w:rtl/>
        </w:rPr>
        <w:t>להם עומד מנגנון "הפשרה הפרלמנטרית" לשם הכרעה סופית.</w:t>
      </w:r>
    </w:p>
    <w:p w14:paraId="439CD0BC" w14:textId="5706663A" w:rsidR="00563E8F" w:rsidRPr="00C8301E" w:rsidRDefault="00563E8F" w:rsidP="008025C8">
      <w:pPr>
        <w:pStyle w:val="a0"/>
        <w:widowControl w:val="0"/>
        <w:spacing w:after="0" w:line="360" w:lineRule="auto"/>
        <w:ind w:left="0" w:firstLine="720"/>
        <w:contextualSpacing w:val="0"/>
        <w:jc w:val="both"/>
        <w:rPr>
          <w:rFonts w:ascii="David" w:hAnsi="David"/>
          <w:noProof/>
          <w:sz w:val="24"/>
          <w:shd w:val="clear" w:color="auto" w:fill="FFFFFF"/>
          <w:rtl/>
        </w:rPr>
      </w:pPr>
      <w:r w:rsidRPr="00C8301E">
        <w:rPr>
          <w:rFonts w:ascii="David" w:hAnsi="David"/>
          <w:noProof/>
          <w:sz w:val="24"/>
          <w:shd w:val="clear" w:color="auto" w:fill="FFFFFF"/>
          <w:rtl/>
        </w:rPr>
        <w:t>יש הטוענים כי לא הוכח, במישור העקרוני, כי מאפייני משטר ישיר מהווים בסיס לפגיעה במיעוטים. להפך, במקרים רבים המציאות מוכיחה כי מעורבות אזרחית ישירה, למשל בהליכי הדמוקרטיה הישירה, עשויה להביא דווקא לשיפור מעמדן של זכויות המיעוט.</w:t>
      </w:r>
      <w:r w:rsidRPr="00C8301E">
        <w:rPr>
          <w:rStyle w:val="a6"/>
          <w:rFonts w:ascii="David" w:hAnsi="David"/>
          <w:noProof/>
          <w:sz w:val="24"/>
          <w:shd w:val="clear" w:color="auto" w:fill="FFFFFF"/>
          <w:rtl/>
        </w:rPr>
        <w:footnoteReference w:id="87"/>
      </w:r>
      <w:r w:rsidRPr="00C8301E">
        <w:rPr>
          <w:rFonts w:ascii="David" w:hAnsi="David"/>
          <w:noProof/>
          <w:sz w:val="24"/>
          <w:shd w:val="clear" w:color="auto" w:fill="FFFFFF"/>
          <w:rtl/>
        </w:rPr>
        <w:t xml:space="preserve"> במשטר דמוקרטי ייצוגי, הכולל בחירת נציגים המקדמים כמה נושאים פוליטיים, ענייניהן של קבוצות מיעוט נבלעים פעמים רבות בין שלל הסוגיות השונות ואינם מקבלים ביטוי מעשי. משטר ישיר</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לעומת זאת</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נדרש להתמקד בסוגיה אחת, ומעניק לקבוצות המיעוט הזדמנות להעלות לדיון ציבורי את עניינן ואף לזכות בתמיכה ציבורית לשיפור מעמדן. דוגמה בולטת לכך היא המשטר הישיר באיטליה, </w:t>
      </w:r>
      <w:r w:rsidRPr="00C8301E">
        <w:rPr>
          <w:rFonts w:ascii="David" w:hAnsi="David"/>
          <w:noProof/>
          <w:sz w:val="24"/>
          <w:rtl/>
        </w:rPr>
        <w:t>המשרת לא אחת את המיעוט הפוליטי במדינה. המפלגה הרדיקלית, המקדמת ערכים ליברליים והמשמשת אופוזיציה לממסד האיטלקי השמרני, בהנהגתו של מרקו פאנלה, קידמה משנות השבעים שורה של משאלים בענייני זכויות אדם. חלקם, כגון המשאלים בעניין הזכות להתגרש והזכות להפלה, אף אושרו, תוך גיוס הציבור באמצעים שונים ולא־קונבנציונליים להעלאת המודעות בסוגיות העומדות להצבעה. כיום המפלגה הרדיקלית נחשבת לקבוצה הפוליטית שהביאה להצבעה את מספר המשאלים הישירים הגדול ביותר, אף שכוחה האלקטורלי נע סביב 2.5%.</w:t>
      </w:r>
      <w:r w:rsidRPr="00C8301E">
        <w:rPr>
          <w:rStyle w:val="a6"/>
          <w:rFonts w:ascii="David" w:hAnsi="David"/>
          <w:noProof/>
          <w:sz w:val="24"/>
          <w:rtl/>
        </w:rPr>
        <w:footnoteReference w:id="88"/>
      </w:r>
      <w:r w:rsidRPr="00C8301E">
        <w:rPr>
          <w:rFonts w:ascii="David" w:hAnsi="David"/>
          <w:noProof/>
          <w:sz w:val="24"/>
          <w:rtl/>
        </w:rPr>
        <w:t xml:space="preserve"> נתון זה הוא דרמ</w:t>
      </w:r>
      <w:r w:rsidRPr="00C8301E">
        <w:rPr>
          <w:rFonts w:ascii="David" w:hAnsi="David" w:hint="cs"/>
          <w:noProof/>
          <w:sz w:val="24"/>
          <w:rtl/>
        </w:rPr>
        <w:t>ט</w:t>
      </w:r>
      <w:r w:rsidRPr="00C8301E">
        <w:rPr>
          <w:rFonts w:ascii="David" w:hAnsi="David"/>
          <w:noProof/>
          <w:sz w:val="24"/>
          <w:rtl/>
        </w:rPr>
        <w:t xml:space="preserve">י לנוכח הטענה </w:t>
      </w:r>
      <w:r w:rsidRPr="00C8301E">
        <w:rPr>
          <w:rFonts w:ascii="David" w:hAnsi="David"/>
          <w:noProof/>
          <w:sz w:val="24"/>
          <w:rtl/>
        </w:rPr>
        <w:lastRenderedPageBreak/>
        <w:t>כי מעורבות אזרחית ישירה פוגעת בזכויות המיעוט. נראה כי ללא מנגנון זה לעולם לא היו חברי קבוצת המיעוט הפוליטי יכולים לבודד סוגיה פוליטית אחת ולהביאה למודעות ציבורית, ואף לממש בפועל את תפיסת עולמם</w:t>
      </w:r>
      <w:r w:rsidRPr="00C8301E">
        <w:rPr>
          <w:rFonts w:ascii="David" w:hAnsi="David"/>
          <w:noProof/>
          <w:sz w:val="24"/>
          <w:shd w:val="clear" w:color="auto" w:fill="FFFFFF"/>
          <w:rtl/>
        </w:rPr>
        <w:t>.</w:t>
      </w:r>
      <w:r w:rsidRPr="00C8301E">
        <w:rPr>
          <w:rStyle w:val="a6"/>
          <w:rFonts w:ascii="David" w:hAnsi="David"/>
          <w:noProof/>
          <w:sz w:val="24"/>
          <w:shd w:val="clear" w:color="auto" w:fill="FFFFFF"/>
          <w:rtl/>
        </w:rPr>
        <w:footnoteReference w:id="89"/>
      </w:r>
      <w:r w:rsidRPr="00C8301E">
        <w:rPr>
          <w:rFonts w:ascii="David" w:hAnsi="David"/>
          <w:noProof/>
          <w:sz w:val="24"/>
          <w:shd w:val="clear" w:color="auto" w:fill="FFFFFF"/>
          <w:rtl/>
        </w:rPr>
        <w:t xml:space="preserve"> </w:t>
      </w:r>
    </w:p>
    <w:p w14:paraId="72009B27" w14:textId="510687E3" w:rsidR="00563E8F" w:rsidRPr="00C8301E" w:rsidRDefault="00563E8F" w:rsidP="008025C8">
      <w:pPr>
        <w:pStyle w:val="a0"/>
        <w:widowControl w:val="0"/>
        <w:spacing w:after="0" w:line="360" w:lineRule="auto"/>
        <w:ind w:left="0" w:firstLine="720"/>
        <w:contextualSpacing w:val="0"/>
        <w:jc w:val="both"/>
        <w:rPr>
          <w:rFonts w:ascii="David" w:hAnsi="David"/>
          <w:noProof/>
          <w:rtl/>
        </w:rPr>
      </w:pPr>
      <w:r w:rsidRPr="00C8301E">
        <w:rPr>
          <w:rFonts w:ascii="David" w:hAnsi="David"/>
          <w:noProof/>
          <w:sz w:val="24"/>
          <w:rtl/>
        </w:rPr>
        <w:t xml:space="preserve">זאת ועוד, הטענה לפגיעה בזכויות המיעוט מתבססת על שתי הנחות בסיס שנויות במחלוקת. הנחה ראשונה היא שקבוצת המיעוט נחותה מבחינה מספרית, ולכן הכרעת הרוב במסגרת הדמוקרטיה הישירה בהכרח תקפח את המיעוט. הנחה זו מתעלמת מן העובדה שקבוצת מיעוט </w:t>
      </w:r>
      <w:r w:rsidRPr="00C8301E">
        <w:rPr>
          <w:rFonts w:ascii="David" w:hAnsi="David"/>
          <w:noProof/>
          <w:sz w:val="24"/>
          <w:shd w:val="clear" w:color="auto" w:fill="FFFFFF"/>
          <w:rtl/>
        </w:rPr>
        <w:t>אינה בהכרח מיעוט מבחינה מספרית.</w:t>
      </w:r>
      <w:r w:rsidRPr="00C8301E">
        <w:rPr>
          <w:rFonts w:ascii="David" w:hAnsi="David"/>
          <w:noProof/>
          <w:sz w:val="24"/>
          <w:rtl/>
        </w:rPr>
        <w:t xml:space="preserve"> הגדרתה כקבוצת "מיעוט" היא ביחס לקבוצה הדומיננטית, כלומר ה</w:t>
      </w:r>
      <w:r w:rsidRPr="00C8301E">
        <w:rPr>
          <w:rFonts w:ascii="David" w:hAnsi="David" w:hint="cs"/>
          <w:noProof/>
          <w:sz w:val="24"/>
          <w:rtl/>
        </w:rPr>
        <w:t>עילית</w:t>
      </w:r>
      <w:r w:rsidRPr="00C8301E">
        <w:rPr>
          <w:rFonts w:ascii="David" w:hAnsi="David"/>
          <w:noProof/>
          <w:sz w:val="24"/>
          <w:rtl/>
        </w:rPr>
        <w:t xml:space="preserve"> המחזיקה בכוח הפוליטי והחולשת על מנגנוני השלטון על אף נחיתותה המספרית. במקרים שבהם המיעוט הוא רוב מספרי, הכרעה במשטר ישיר מעניקה לקבוצת המיעוט – כלומר לרוב הציבור – אפשרות לגבש עמדה מקורית ללא תלות בתמרוני ה</w:t>
      </w:r>
      <w:r w:rsidRPr="00C8301E">
        <w:rPr>
          <w:rFonts w:ascii="David" w:hAnsi="David" w:hint="cs"/>
          <w:noProof/>
          <w:sz w:val="24"/>
          <w:rtl/>
        </w:rPr>
        <w:t>עילית</w:t>
      </w:r>
      <w:r w:rsidRPr="00C8301E">
        <w:rPr>
          <w:rFonts w:ascii="David" w:hAnsi="David"/>
          <w:noProof/>
          <w:sz w:val="24"/>
          <w:rtl/>
        </w:rPr>
        <w:t xml:space="preserve"> ולבטא בפועל את יתרונה המספרי.</w:t>
      </w:r>
    </w:p>
    <w:p w14:paraId="1C4D25B9" w14:textId="265ECAF0" w:rsidR="00563E8F" w:rsidRPr="00C8301E" w:rsidRDefault="00563E8F" w:rsidP="008025C8">
      <w:pPr>
        <w:pStyle w:val="a0"/>
        <w:widowControl w:val="0"/>
        <w:spacing w:after="0" w:line="360" w:lineRule="auto"/>
        <w:ind w:left="0" w:firstLine="720"/>
        <w:contextualSpacing w:val="0"/>
        <w:jc w:val="both"/>
        <w:rPr>
          <w:rFonts w:ascii="David" w:hAnsi="David"/>
          <w:noProof/>
          <w:sz w:val="24"/>
          <w:rtl/>
        </w:rPr>
      </w:pPr>
      <w:r w:rsidRPr="00C8301E">
        <w:rPr>
          <w:rFonts w:ascii="David" w:hAnsi="David"/>
          <w:noProof/>
          <w:sz w:val="24"/>
          <w:rtl/>
        </w:rPr>
        <w:t xml:space="preserve">הנחה שנייה היא שרובן </w:t>
      </w:r>
      <w:r w:rsidRPr="00C8301E">
        <w:rPr>
          <w:rFonts w:ascii="David" w:hAnsi="David" w:hint="cs"/>
          <w:noProof/>
          <w:sz w:val="24"/>
          <w:rtl/>
        </w:rPr>
        <w:t xml:space="preserve">המוחלט </w:t>
      </w:r>
      <w:r w:rsidRPr="00C8301E">
        <w:rPr>
          <w:rFonts w:ascii="David" w:hAnsi="David"/>
          <w:noProof/>
          <w:sz w:val="24"/>
          <w:rtl/>
        </w:rPr>
        <w:t>של המחלוקות הפוליטיות נוגעות ליחסי הכוחות שבין קבוצת המיעוט לרוב הציבור או לזכויות חבריה של קבוצת המיעוט. הנחה זו היא שגויה לאור העובדה שרבות מן ההחלטות הפוליטיות החשובות המתקבלות בעשורים האחרונים אינן כרוכות בהגנה על מיעוטים, אלא בהכרעה במחלוקות ערכיות המפלגות את הציבור, לאחר שהציבור חשב עליהן בצורה שקולה ועניינית. עובדה זו שומטת את הקרקע מתחת לניסיון להצדיק את הסירוב להתחשב בעמדת הציבור מטעמים פטרנליסטיים או מטעמים של הגנה על המיעוט. גם בין אנשים שקולים, המחויבים להנחות מוצא ערכיות משותפות, תיתכן מחלוקת בעניין אופן ההכרעה בשאלות קונקרטיות. לע</w:t>
      </w:r>
      <w:r w:rsidRPr="00C8301E">
        <w:rPr>
          <w:rFonts w:ascii="David" w:hAnsi="David" w:hint="cs"/>
          <w:noProof/>
          <w:sz w:val="24"/>
          <w:rtl/>
        </w:rPr>
        <w:t>י</w:t>
      </w:r>
      <w:r w:rsidRPr="00C8301E">
        <w:rPr>
          <w:rFonts w:ascii="David" w:hAnsi="David"/>
          <w:noProof/>
          <w:sz w:val="24"/>
          <w:rtl/>
        </w:rPr>
        <w:t>תים המחלוקת נובעת מקריאה שונה של המציאות ולע</w:t>
      </w:r>
      <w:r w:rsidRPr="00C8301E">
        <w:rPr>
          <w:rFonts w:ascii="David" w:hAnsi="David" w:hint="cs"/>
          <w:noProof/>
          <w:sz w:val="24"/>
          <w:rtl/>
        </w:rPr>
        <w:t>י</w:t>
      </w:r>
      <w:r w:rsidRPr="00C8301E">
        <w:rPr>
          <w:rFonts w:ascii="David" w:hAnsi="David"/>
          <w:noProof/>
          <w:sz w:val="24"/>
          <w:rtl/>
        </w:rPr>
        <w:t>תים מאי־הסכמה באשר לדרך הראויה לאזן בין ערכים מתנגשים. אין מדובר כאן בהתנהלות פזיזה או בפגיעה (מכוונת או לא</w:t>
      </w:r>
      <w:r w:rsidRPr="00C8301E">
        <w:rPr>
          <w:rFonts w:ascii="David" w:hAnsi="David" w:hint="cs"/>
          <w:noProof/>
          <w:sz w:val="24"/>
          <w:rtl/>
        </w:rPr>
        <w:t xml:space="preserve"> </w:t>
      </w:r>
      <w:r w:rsidRPr="00C8301E">
        <w:rPr>
          <w:rFonts w:ascii="David" w:hAnsi="David"/>
          <w:noProof/>
          <w:sz w:val="24"/>
          <w:rtl/>
        </w:rPr>
        <w:t>מכוונת) בקבוצות מיעוט, אלא בוויכוח ערכי אמ</w:t>
      </w:r>
      <w:r w:rsidRPr="00C8301E">
        <w:rPr>
          <w:rFonts w:ascii="David" w:hAnsi="David" w:hint="cs"/>
          <w:noProof/>
          <w:sz w:val="24"/>
          <w:rtl/>
        </w:rPr>
        <w:t>י</w:t>
      </w:r>
      <w:r w:rsidRPr="00C8301E">
        <w:rPr>
          <w:rFonts w:ascii="David" w:hAnsi="David"/>
          <w:noProof/>
          <w:sz w:val="24"/>
          <w:rtl/>
        </w:rPr>
        <w:t>תי.</w:t>
      </w:r>
      <w:r w:rsidRPr="00C8301E">
        <w:rPr>
          <w:rStyle w:val="a6"/>
          <w:rFonts w:ascii="David" w:hAnsi="David"/>
          <w:noProof/>
          <w:sz w:val="24"/>
          <w:rtl/>
        </w:rPr>
        <w:footnoteReference w:id="90"/>
      </w:r>
      <w:r w:rsidRPr="00C8301E">
        <w:rPr>
          <w:rFonts w:ascii="David" w:hAnsi="David"/>
          <w:noProof/>
          <w:sz w:val="24"/>
          <w:rtl/>
        </w:rPr>
        <w:t xml:space="preserve"> במקרים שכאלה אין חשש לקיפוח זכויות המיעוט, וממילא אין הצדקה להימנע מאימוץ עמדתו של הרוב במסגרת משטר ישיר או היברידי. </w:t>
      </w:r>
    </w:p>
    <w:p w14:paraId="56ACFC1A" w14:textId="3A9BA7E7" w:rsidR="00563E8F" w:rsidRPr="00C8301E" w:rsidRDefault="00563E8F" w:rsidP="008025C8">
      <w:pPr>
        <w:pStyle w:val="a0"/>
        <w:widowControl w:val="0"/>
        <w:spacing w:after="0" w:line="360" w:lineRule="auto"/>
        <w:ind w:left="0" w:firstLine="720"/>
        <w:contextualSpacing w:val="0"/>
        <w:jc w:val="both"/>
        <w:rPr>
          <w:rFonts w:ascii="David" w:hAnsi="David"/>
          <w:noProof/>
          <w:sz w:val="24"/>
          <w:rtl/>
        </w:rPr>
      </w:pPr>
      <w:r w:rsidRPr="00C8301E">
        <w:rPr>
          <w:rFonts w:ascii="David" w:hAnsi="David"/>
          <w:noProof/>
          <w:sz w:val="24"/>
          <w:rtl/>
        </w:rPr>
        <w:t>עם זאת, במקרה שבו המשאל עוסק בסוגיה שבמרכזה "זכויות המיעוט", אפשר להטיל מגבלות על אופן הקמפיין כדי למנוע הסלמה ופגיעה בחברי קבוצת המיעוט בזמן הקמפיין ולאחריו. כך למשל, אפשר להציב דרישה כי הקמפיין יישא אופי חיובי ויתמקד בתועלת הצומחת מהכרעה לטובת עמדה מסוימת ולא בנזק שקבוצת המיעוט עלולה לגרום לחברה אם העמדה לא תתקבל, או להטיל מגבלה על שימוש במוטיבים גזעניים מובהקים או בעלי כושר הסתה.</w:t>
      </w:r>
      <w:r w:rsidRPr="00C8301E">
        <w:rPr>
          <w:rStyle w:val="a6"/>
          <w:rFonts w:ascii="David" w:hAnsi="David"/>
          <w:noProof/>
          <w:sz w:val="24"/>
          <w:rtl/>
        </w:rPr>
        <w:footnoteReference w:id="91"/>
      </w:r>
    </w:p>
    <w:p w14:paraId="45505FBD" w14:textId="1E6155DC" w:rsidR="00563E8F" w:rsidRPr="00C8301E" w:rsidRDefault="00563E8F" w:rsidP="008025C8">
      <w:pPr>
        <w:pStyle w:val="a0"/>
        <w:widowControl w:val="0"/>
        <w:spacing w:after="0" w:line="360" w:lineRule="auto"/>
        <w:ind w:left="0" w:firstLine="720"/>
        <w:contextualSpacing w:val="0"/>
        <w:jc w:val="both"/>
        <w:rPr>
          <w:rFonts w:ascii="David" w:hAnsi="David"/>
          <w:noProof/>
          <w:sz w:val="24"/>
          <w:shd w:val="clear" w:color="auto" w:fill="FFFFFF"/>
          <w:rtl/>
        </w:rPr>
      </w:pPr>
      <w:r w:rsidRPr="00C8301E">
        <w:rPr>
          <w:rFonts w:ascii="David" w:hAnsi="David"/>
          <w:noProof/>
          <w:sz w:val="24"/>
          <w:shd w:val="clear" w:color="auto" w:fill="FFFFFF"/>
          <w:rtl/>
        </w:rPr>
        <w:t>לסיכום, המודל המוצע אינו חף מאתגרים</w:t>
      </w:r>
      <w:r w:rsidRPr="00C8301E">
        <w:rPr>
          <w:rFonts w:ascii="David" w:hAnsi="David" w:hint="cs"/>
          <w:noProof/>
          <w:sz w:val="24"/>
          <w:shd w:val="clear" w:color="auto" w:fill="FFFFFF"/>
          <w:rtl/>
        </w:rPr>
        <w:t>,</w:t>
      </w:r>
      <w:r w:rsidRPr="00C8301E">
        <w:rPr>
          <w:rFonts w:ascii="David" w:hAnsi="David"/>
          <w:noProof/>
          <w:sz w:val="24"/>
          <w:shd w:val="clear" w:color="auto" w:fill="FFFFFF"/>
          <w:rtl/>
        </w:rPr>
        <w:t xml:space="preserve"> אך ככל שקיימת נכונות לקדם ולייעל את המשטר – כך נדרשת התמודדות עם קשיים, אשר לפחות לפי ניסיון המענה עליהם</w:t>
      </w:r>
      <w:r w:rsidRPr="00C8301E">
        <w:rPr>
          <w:rFonts w:ascii="David" w:hAnsi="David" w:hint="cs"/>
          <w:sz w:val="24"/>
          <w:shd w:val="clear" w:color="auto" w:fill="FFFFFF"/>
          <w:rtl/>
        </w:rPr>
        <w:t xml:space="preserve"> במאמר</w:t>
      </w:r>
      <w:r w:rsidRPr="00C8301E">
        <w:rPr>
          <w:rFonts w:ascii="David" w:hAnsi="David"/>
          <w:noProof/>
          <w:sz w:val="24"/>
          <w:shd w:val="clear" w:color="auto" w:fill="FFFFFF"/>
          <w:rtl/>
        </w:rPr>
        <w:t xml:space="preserve"> אינם מסכלים לחלוטין את המודל ההיברידי.</w:t>
      </w:r>
    </w:p>
    <w:p w14:paraId="135FAD1F" w14:textId="182F1FE8" w:rsidR="00563E8F" w:rsidRPr="00C8301E" w:rsidRDefault="00563E8F" w:rsidP="007574AA">
      <w:pPr>
        <w:pStyle w:val="2"/>
        <w:keepNext w:val="0"/>
        <w:keepLines w:val="0"/>
        <w:widowControl w:val="0"/>
        <w:spacing w:before="240" w:line="360" w:lineRule="auto"/>
        <w:jc w:val="both"/>
        <w:rPr>
          <w:rFonts w:ascii="David" w:hAnsi="David" w:cs="David"/>
          <w:b/>
          <w:bCs/>
          <w:noProof/>
          <w:color w:val="auto"/>
          <w:sz w:val="28"/>
          <w:szCs w:val="28"/>
          <w:rtl/>
        </w:rPr>
      </w:pPr>
      <w:bookmarkStart w:id="56" w:name="_Toc497759248"/>
      <w:bookmarkStart w:id="57" w:name="_Toc497760659"/>
      <w:bookmarkStart w:id="58" w:name="_Toc497824390"/>
      <w:bookmarkStart w:id="59" w:name="_Toc24631479"/>
      <w:r w:rsidRPr="00C8301E">
        <w:rPr>
          <w:rFonts w:ascii="David" w:hAnsi="David" w:cs="David"/>
          <w:b/>
          <w:bCs/>
          <w:noProof/>
          <w:color w:val="auto"/>
          <w:sz w:val="28"/>
          <w:szCs w:val="28"/>
          <w:rtl/>
        </w:rPr>
        <w:t>סיכום</w:t>
      </w:r>
      <w:bookmarkEnd w:id="56"/>
      <w:bookmarkEnd w:id="57"/>
      <w:bookmarkEnd w:id="58"/>
      <w:bookmarkEnd w:id="59"/>
    </w:p>
    <w:p w14:paraId="5531A14B" w14:textId="65DA82D5" w:rsidR="00563E8F" w:rsidRPr="00C8301E" w:rsidRDefault="007C403F" w:rsidP="007574AA">
      <w:pPr>
        <w:widowControl w:val="0"/>
        <w:spacing w:after="0" w:line="360" w:lineRule="auto"/>
        <w:jc w:val="both"/>
        <w:rPr>
          <w:rFonts w:ascii="David" w:hAnsi="David"/>
          <w:noProof/>
          <w:sz w:val="24"/>
          <w:shd w:val="clear" w:color="auto" w:fill="FFFFFF"/>
          <w:rtl/>
        </w:rPr>
      </w:pPr>
      <w:r w:rsidRPr="00C8301E">
        <w:rPr>
          <w:rFonts w:ascii="David" w:hAnsi="David" w:hint="cs"/>
          <w:noProof/>
          <w:sz w:val="24"/>
          <w:shd w:val="clear" w:color="auto" w:fill="FFFFFF"/>
          <w:rtl/>
        </w:rPr>
        <w:t>לאחר עשרות שנים</w:t>
      </w:r>
      <w:r w:rsidR="00563E8F" w:rsidRPr="00C8301E">
        <w:rPr>
          <w:rFonts w:ascii="David" w:hAnsi="David"/>
          <w:noProof/>
          <w:sz w:val="24"/>
          <w:shd w:val="clear" w:color="auto" w:fill="FFFFFF"/>
          <w:rtl/>
        </w:rPr>
        <w:t xml:space="preserve"> בהן הטכנולוגיה האינטרנטית משמשת אותנו בכל מערכי החיים, נראה כי ניתן להקצותה </w:t>
      </w:r>
      <w:r w:rsidR="00563E8F" w:rsidRPr="00C8301E">
        <w:rPr>
          <w:rFonts w:ascii="David" w:hAnsi="David"/>
          <w:noProof/>
          <w:sz w:val="24"/>
          <w:shd w:val="clear" w:color="auto" w:fill="FFFFFF"/>
          <w:rtl/>
        </w:rPr>
        <w:lastRenderedPageBreak/>
        <w:t xml:space="preserve">גם לטובת גיבוש ההחלטה הפוליטית במדינה. המאמר הציג </w:t>
      </w:r>
      <w:r w:rsidR="00702CEA" w:rsidRPr="00C8301E">
        <w:rPr>
          <w:rFonts w:ascii="David" w:hAnsi="David" w:hint="cs"/>
          <w:noProof/>
          <w:sz w:val="24"/>
          <w:shd w:val="clear" w:color="auto" w:fill="FFFFFF"/>
          <w:rtl/>
        </w:rPr>
        <w:t xml:space="preserve">תחילה </w:t>
      </w:r>
      <w:r w:rsidR="009B4CDF" w:rsidRPr="00C8301E">
        <w:rPr>
          <w:rFonts w:ascii="David" w:hAnsi="David" w:hint="cs"/>
          <w:noProof/>
          <w:sz w:val="24"/>
          <w:shd w:val="clear" w:color="auto" w:fill="FFFFFF"/>
          <w:rtl/>
        </w:rPr>
        <w:t xml:space="preserve">את העבר, והראה </w:t>
      </w:r>
      <w:r w:rsidR="00563E8F" w:rsidRPr="00C8301E">
        <w:rPr>
          <w:rFonts w:ascii="David" w:hAnsi="David"/>
          <w:noProof/>
          <w:sz w:val="24"/>
          <w:shd w:val="clear" w:color="auto" w:fill="FFFFFF"/>
          <w:rtl/>
        </w:rPr>
        <w:t>כי על אף הקשיים הטכניים</w:t>
      </w:r>
      <w:r w:rsidR="00666120" w:rsidRPr="00C8301E">
        <w:rPr>
          <w:rFonts w:ascii="David" w:hAnsi="David" w:hint="cs"/>
          <w:noProof/>
          <w:sz w:val="24"/>
          <w:shd w:val="clear" w:color="auto" w:fill="FFFFFF"/>
          <w:rtl/>
        </w:rPr>
        <w:t xml:space="preserve"> ב-</w:t>
      </w:r>
      <w:r w:rsidR="00563E8F" w:rsidRPr="00C8301E">
        <w:rPr>
          <w:rFonts w:ascii="David" w:hAnsi="David"/>
          <w:noProof/>
          <w:sz w:val="24"/>
          <w:shd w:val="clear" w:color="auto" w:fill="FFFFFF"/>
          <w:rtl/>
        </w:rPr>
        <w:t xml:space="preserve"> </w:t>
      </w:r>
      <w:r w:rsidR="00666120" w:rsidRPr="00C8301E">
        <w:rPr>
          <w:rFonts w:ascii="David" w:hAnsi="David"/>
          <w:sz w:val="24"/>
        </w:rPr>
        <w:t>E-democracy</w:t>
      </w:r>
      <w:r w:rsidR="00666120" w:rsidRPr="00C8301E" w:rsidDel="00666120">
        <w:rPr>
          <w:rFonts w:ascii="David" w:hAnsi="David"/>
          <w:noProof/>
          <w:sz w:val="24"/>
          <w:shd w:val="clear" w:color="auto" w:fill="FFFFFF"/>
          <w:rtl/>
        </w:rPr>
        <w:t xml:space="preserve"> </w:t>
      </w:r>
      <w:r w:rsidR="00563E8F" w:rsidRPr="00C8301E">
        <w:rPr>
          <w:rFonts w:ascii="David" w:hAnsi="David"/>
          <w:noProof/>
          <w:sz w:val="24"/>
          <w:shd w:val="clear" w:color="auto" w:fill="FFFFFF"/>
          <w:rtl/>
        </w:rPr>
        <w:t xml:space="preserve">– הפתרונות מצויים והיתרונות הרבים מחפים על החסרונות המלווים את ניצול הטכנולוגיה בהליך הדמוקרטי. הדיון בהגדרת </w:t>
      </w:r>
      <w:r w:rsidR="00DE1D4E" w:rsidRPr="00C8301E">
        <w:rPr>
          <w:rFonts w:ascii="David" w:hAnsi="David"/>
          <w:sz w:val="24"/>
        </w:rPr>
        <w:t>E-democracy</w:t>
      </w:r>
      <w:r w:rsidR="00DE1D4E" w:rsidRPr="00C8301E">
        <w:rPr>
          <w:rFonts w:ascii="David" w:hAnsi="David"/>
          <w:noProof/>
          <w:sz w:val="24"/>
          <w:shd w:val="clear" w:color="auto" w:fill="FFFFFF"/>
          <w:rtl/>
        </w:rPr>
        <w:t xml:space="preserve"> </w:t>
      </w:r>
      <w:r w:rsidR="00563E8F" w:rsidRPr="00C8301E">
        <w:rPr>
          <w:rFonts w:ascii="David" w:hAnsi="David"/>
          <w:noProof/>
          <w:sz w:val="24"/>
          <w:shd w:val="clear" w:color="auto" w:fill="FFFFFF"/>
          <w:rtl/>
        </w:rPr>
        <w:t>ופירוט יתרונותיה וחסרונותיה שימשו בסיס לדיון בשאלה רחבה יותר</w:t>
      </w:r>
      <w:r w:rsidR="000A4757" w:rsidRPr="00C8301E">
        <w:rPr>
          <w:rFonts w:ascii="David" w:hAnsi="David" w:hint="cs"/>
          <w:noProof/>
          <w:sz w:val="24"/>
          <w:shd w:val="clear" w:color="auto" w:fill="FFFFFF"/>
          <w:rtl/>
        </w:rPr>
        <w:t>, ואקטואלית בהווה,</w:t>
      </w:r>
      <w:r w:rsidR="00563E8F" w:rsidRPr="00C8301E">
        <w:rPr>
          <w:rFonts w:ascii="David" w:hAnsi="David"/>
          <w:noProof/>
          <w:sz w:val="24"/>
          <w:shd w:val="clear" w:color="auto" w:fill="FFFFFF"/>
          <w:rtl/>
        </w:rPr>
        <w:t xml:space="preserve"> באשר למקומה של המעורבות האזרחית במדינה </w:t>
      </w:r>
      <w:r w:rsidR="00563E8F" w:rsidRPr="00C8301E">
        <w:rPr>
          <w:rFonts w:ascii="David" w:hAnsi="David" w:hint="cs"/>
          <w:noProof/>
          <w:sz w:val="24"/>
          <w:shd w:val="clear" w:color="auto" w:fill="FFFFFF"/>
          <w:rtl/>
        </w:rPr>
        <w:t>ש</w:t>
      </w:r>
      <w:r w:rsidR="00563E8F" w:rsidRPr="00C8301E">
        <w:rPr>
          <w:rFonts w:ascii="David" w:hAnsi="David"/>
          <w:noProof/>
          <w:sz w:val="24"/>
          <w:shd w:val="clear" w:color="auto" w:fill="FFFFFF"/>
          <w:rtl/>
        </w:rPr>
        <w:t>בה הליך קבלת ההחלטות הפוליטיות נערך כדבר שבשגרה רק על ידי הנציגים בפרלמנט. המסקנה היא כי ההתפתחות ה</w:t>
      </w:r>
      <w:r w:rsidR="007D6DD7" w:rsidRPr="00C8301E">
        <w:rPr>
          <w:rFonts w:ascii="David" w:hAnsi="David" w:hint="cs"/>
          <w:noProof/>
          <w:sz w:val="24"/>
          <w:shd w:val="clear" w:color="auto" w:fill="FFFFFF"/>
          <w:rtl/>
        </w:rPr>
        <w:t>אינטרנטית</w:t>
      </w:r>
      <w:r w:rsidR="00563E8F" w:rsidRPr="00C8301E">
        <w:rPr>
          <w:rFonts w:ascii="David" w:hAnsi="David"/>
          <w:noProof/>
          <w:sz w:val="24"/>
          <w:shd w:val="clear" w:color="auto" w:fill="FFFFFF"/>
          <w:rtl/>
        </w:rPr>
        <w:t xml:space="preserve"> מקדמת את המעורבות האזרחית בכל שלבי ההליך הפוליטי, לרבות בשלב ההכרעה, ועם זאת אינה מייתרת את עבודת הנציגים ואף מחזקת את נחיצות הפרלמנט במערך האזרחי במדינה הדמוקרטית. </w:t>
      </w:r>
      <w:r w:rsidR="00563E8F" w:rsidRPr="00C8301E">
        <w:rPr>
          <w:rFonts w:ascii="David" w:hAnsi="David"/>
          <w:noProof/>
          <w:sz w:val="24"/>
          <w:rtl/>
        </w:rPr>
        <w:t>ה</w:t>
      </w:r>
      <w:r w:rsidR="007D6DD7" w:rsidRPr="00C8301E">
        <w:rPr>
          <w:rFonts w:ascii="David" w:hAnsi="David"/>
          <w:sz w:val="24"/>
        </w:rPr>
        <w:t xml:space="preserve"> E-democracy</w:t>
      </w:r>
      <w:r w:rsidR="00563E8F" w:rsidRPr="00C8301E">
        <w:rPr>
          <w:rFonts w:ascii="David" w:hAnsi="David"/>
          <w:noProof/>
          <w:sz w:val="24"/>
          <w:rtl/>
        </w:rPr>
        <w:t>תורמת להליך הייצוגי באמצעות הפריית השיח הפוליטי בין המפלגות הפוליטיות לאזרחים, כך שהנציגים יקדמו את ענייני הציבור בפעילותם הפרלמנטרית</w:t>
      </w:r>
      <w:r w:rsidR="00563E8F" w:rsidRPr="00C8301E">
        <w:rPr>
          <w:rFonts w:ascii="David" w:hAnsi="David"/>
          <w:smallCaps/>
          <w:noProof/>
          <w:sz w:val="24"/>
          <w:rtl/>
        </w:rPr>
        <w:t xml:space="preserve">. </w:t>
      </w:r>
      <w:r w:rsidR="00563E8F" w:rsidRPr="00C8301E">
        <w:rPr>
          <w:rFonts w:ascii="David" w:hAnsi="David"/>
          <w:noProof/>
          <w:sz w:val="24"/>
          <w:rtl/>
        </w:rPr>
        <w:t>במקביל</w:t>
      </w:r>
      <w:r w:rsidR="00563E8F" w:rsidRPr="00C8301E">
        <w:rPr>
          <w:rFonts w:ascii="David" w:hAnsi="David" w:hint="cs"/>
          <w:noProof/>
          <w:sz w:val="24"/>
          <w:rtl/>
        </w:rPr>
        <w:t>,</w:t>
      </w:r>
      <w:r w:rsidR="00563E8F" w:rsidRPr="00C8301E">
        <w:rPr>
          <w:rFonts w:ascii="David" w:hAnsi="David"/>
          <w:noProof/>
          <w:sz w:val="24"/>
          <w:rtl/>
        </w:rPr>
        <w:t xml:space="preserve"> גם המעורבות האזרחית "מתעדנת" ונהנית מסגולותיה של הדמוקרטיה הייצוגית, ופגמים הקיימים בחברה הדמוקרטית עשויים למצוא מענה במנגנוני הפשרה המאפיינים את הפרלמנט. בעקבות יחסי </w:t>
      </w:r>
      <w:r w:rsidR="00563E8F" w:rsidRPr="00C8301E">
        <w:rPr>
          <w:rFonts w:ascii="David" w:hAnsi="David" w:hint="cs"/>
          <w:noProof/>
          <w:sz w:val="24"/>
          <w:rtl/>
        </w:rPr>
        <w:t>ה</w:t>
      </w:r>
      <w:r w:rsidR="00563E8F" w:rsidRPr="00C8301E">
        <w:rPr>
          <w:rFonts w:ascii="David" w:hAnsi="David"/>
          <w:noProof/>
          <w:sz w:val="24"/>
          <w:rtl/>
        </w:rPr>
        <w:t xml:space="preserve">גומלין ושיתוף פעולה העשויים להפיק הצלחה לשדרוג המערכת הדמוקרטית, </w:t>
      </w:r>
      <w:r w:rsidR="00563E8F" w:rsidRPr="00C8301E">
        <w:rPr>
          <w:rFonts w:ascii="David" w:hAnsi="David"/>
          <w:noProof/>
          <w:sz w:val="24"/>
          <w:shd w:val="clear" w:color="auto" w:fill="FFFFFF"/>
          <w:rtl/>
        </w:rPr>
        <w:t xml:space="preserve">הצגתי </w:t>
      </w:r>
      <w:r w:rsidR="007265B3" w:rsidRPr="00C8301E">
        <w:rPr>
          <w:rFonts w:ascii="David" w:hAnsi="David" w:hint="cs"/>
          <w:noProof/>
          <w:sz w:val="24"/>
          <w:shd w:val="clear" w:color="auto" w:fill="FFFFFF"/>
          <w:rtl/>
        </w:rPr>
        <w:t xml:space="preserve">מבט לעתיד </w:t>
      </w:r>
      <w:r w:rsidR="004A4F07" w:rsidRPr="00C8301E">
        <w:rPr>
          <w:rFonts w:ascii="David" w:hAnsi="David" w:hint="cs"/>
          <w:noProof/>
          <w:sz w:val="24"/>
          <w:shd w:val="clear" w:color="auto" w:fill="FFFFFF"/>
          <w:rtl/>
        </w:rPr>
        <w:t xml:space="preserve">והצעתי </w:t>
      </w:r>
      <w:r w:rsidR="00563E8F" w:rsidRPr="00C8301E">
        <w:rPr>
          <w:rFonts w:ascii="David" w:hAnsi="David"/>
          <w:noProof/>
          <w:sz w:val="24"/>
          <w:shd w:val="clear" w:color="auto" w:fill="FFFFFF"/>
          <w:rtl/>
        </w:rPr>
        <w:t xml:space="preserve">אפשרות להכלאת הדמוקרטיה הפרלמנטרית עם המעורבות האזרחית מבוססת הטכנולוגיה, </w:t>
      </w:r>
      <w:r w:rsidR="00030420" w:rsidRPr="00C8301E">
        <w:rPr>
          <w:rFonts w:ascii="David" w:hAnsi="David" w:hint="cs"/>
          <w:noProof/>
          <w:sz w:val="24"/>
          <w:shd w:val="clear" w:color="auto" w:fill="FFFFFF"/>
          <w:rtl/>
        </w:rPr>
        <w:t>באמצעות</w:t>
      </w:r>
      <w:r w:rsidR="00563E8F" w:rsidRPr="00C8301E">
        <w:rPr>
          <w:rFonts w:ascii="David" w:hAnsi="David"/>
          <w:noProof/>
          <w:sz w:val="24"/>
          <w:shd w:val="clear" w:color="auto" w:fill="FFFFFF"/>
          <w:rtl/>
        </w:rPr>
        <w:t xml:space="preserve"> </w:t>
      </w:r>
      <w:r w:rsidR="00030420" w:rsidRPr="00C8301E">
        <w:rPr>
          <w:rFonts w:ascii="David" w:hAnsi="David" w:hint="cs"/>
          <w:noProof/>
          <w:sz w:val="24"/>
          <w:shd w:val="clear" w:color="auto" w:fill="FFFFFF"/>
          <w:rtl/>
        </w:rPr>
        <w:t>כינון</w:t>
      </w:r>
      <w:r w:rsidR="00563E8F" w:rsidRPr="00C8301E">
        <w:rPr>
          <w:rFonts w:ascii="David" w:hAnsi="David"/>
          <w:noProof/>
          <w:sz w:val="24"/>
          <w:shd w:val="clear" w:color="auto" w:fill="FFFFFF"/>
          <w:rtl/>
        </w:rPr>
        <w:t xml:space="preserve"> מודל חדש המכונה </w:t>
      </w:r>
      <w:r w:rsidR="00563E8F" w:rsidRPr="00C8301E">
        <w:rPr>
          <w:rFonts w:ascii="David" w:hAnsi="David" w:hint="cs"/>
          <w:noProof/>
          <w:sz w:val="24"/>
          <w:shd w:val="clear" w:color="auto" w:fill="FFFFFF"/>
          <w:rtl/>
        </w:rPr>
        <w:t>"</w:t>
      </w:r>
      <w:r w:rsidR="00563E8F" w:rsidRPr="00C8301E">
        <w:rPr>
          <w:rFonts w:ascii="David" w:hAnsi="David"/>
          <w:noProof/>
          <w:sz w:val="24"/>
          <w:shd w:val="clear" w:color="auto" w:fill="FFFFFF"/>
          <w:rtl/>
        </w:rPr>
        <w:t>דמוקרטיה היברידית</w:t>
      </w:r>
      <w:r w:rsidR="00563E8F" w:rsidRPr="00C8301E">
        <w:rPr>
          <w:rFonts w:ascii="David" w:hAnsi="David" w:hint="cs"/>
          <w:noProof/>
          <w:sz w:val="24"/>
          <w:shd w:val="clear" w:color="auto" w:fill="FFFFFF"/>
          <w:rtl/>
        </w:rPr>
        <w:t>"</w:t>
      </w:r>
      <w:r w:rsidR="00563E8F" w:rsidRPr="00C8301E">
        <w:rPr>
          <w:rFonts w:ascii="David" w:hAnsi="David"/>
          <w:noProof/>
          <w:sz w:val="24"/>
          <w:shd w:val="clear" w:color="auto" w:fill="FFFFFF"/>
          <w:rtl/>
        </w:rPr>
        <w:t xml:space="preserve"> </w:t>
      </w:r>
      <w:r w:rsidR="00563E8F" w:rsidRPr="00C8301E">
        <w:rPr>
          <w:rFonts w:ascii="David" w:hAnsi="David" w:hint="cs"/>
          <w:noProof/>
          <w:sz w:val="24"/>
          <w:shd w:val="clear" w:color="auto" w:fill="FFFFFF"/>
          <w:rtl/>
        </w:rPr>
        <w:t>ש</w:t>
      </w:r>
      <w:r w:rsidR="00563E8F" w:rsidRPr="00C8301E">
        <w:rPr>
          <w:rFonts w:ascii="David" w:hAnsi="David"/>
          <w:noProof/>
          <w:sz w:val="24"/>
          <w:shd w:val="clear" w:color="auto" w:fill="FFFFFF"/>
          <w:rtl/>
        </w:rPr>
        <w:t xml:space="preserve">במסגרתה נוטלים אזרחים, המעוניינים בכך, חלק ישיר בהליך ההצבעה. בשונה מהדמוקרטיה הישירה, מודל זה אינו מקנה את סמכות ההכרעה בידי הציבור, וסמכות </w:t>
      </w:r>
      <w:r w:rsidR="00563E8F" w:rsidRPr="00C8301E">
        <w:rPr>
          <w:rFonts w:ascii="David" w:hAnsi="David" w:hint="cs"/>
          <w:noProof/>
          <w:sz w:val="24"/>
          <w:shd w:val="clear" w:color="auto" w:fill="FFFFFF"/>
          <w:rtl/>
        </w:rPr>
        <w:t>"</w:t>
      </w:r>
      <w:r w:rsidR="00563E8F" w:rsidRPr="00C8301E">
        <w:rPr>
          <w:rFonts w:ascii="David" w:hAnsi="David"/>
          <w:noProof/>
          <w:sz w:val="24"/>
          <w:shd w:val="clear" w:color="auto" w:fill="FFFFFF"/>
          <w:rtl/>
        </w:rPr>
        <w:t>המילה האחרונה</w:t>
      </w:r>
      <w:r w:rsidR="00563E8F" w:rsidRPr="00C8301E">
        <w:rPr>
          <w:rFonts w:ascii="David" w:hAnsi="David" w:hint="cs"/>
          <w:noProof/>
          <w:sz w:val="24"/>
          <w:shd w:val="clear" w:color="auto" w:fill="FFFFFF"/>
          <w:rtl/>
        </w:rPr>
        <w:t>"</w:t>
      </w:r>
      <w:r w:rsidR="00563E8F" w:rsidRPr="00C8301E">
        <w:rPr>
          <w:rFonts w:ascii="David" w:hAnsi="David"/>
          <w:noProof/>
          <w:sz w:val="24"/>
          <w:shd w:val="clear" w:color="auto" w:fill="FFFFFF"/>
          <w:rtl/>
        </w:rPr>
        <w:t xml:space="preserve"> נתונה לנציגים – ל</w:t>
      </w:r>
      <w:r w:rsidR="00563E8F" w:rsidRPr="00C8301E">
        <w:rPr>
          <w:rFonts w:ascii="David" w:hAnsi="David" w:hint="cs"/>
          <w:noProof/>
          <w:sz w:val="24"/>
          <w:shd w:val="clear" w:color="auto" w:fill="FFFFFF"/>
          <w:rtl/>
        </w:rPr>
        <w:t>רשות</w:t>
      </w:r>
      <w:r w:rsidR="00563E8F" w:rsidRPr="00C8301E">
        <w:rPr>
          <w:rFonts w:ascii="David" w:hAnsi="David"/>
          <w:noProof/>
          <w:sz w:val="24"/>
          <w:shd w:val="clear" w:color="auto" w:fill="FFFFFF"/>
          <w:rtl/>
        </w:rPr>
        <w:t xml:space="preserve">ם </w:t>
      </w:r>
      <w:r w:rsidR="00563E8F" w:rsidRPr="00C8301E">
        <w:rPr>
          <w:rFonts w:ascii="David" w:hAnsi="David" w:hint="cs"/>
          <w:noProof/>
          <w:sz w:val="24"/>
          <w:shd w:val="clear" w:color="auto" w:fill="FFFFFF"/>
          <w:rtl/>
        </w:rPr>
        <w:t xml:space="preserve">עומדים </w:t>
      </w:r>
      <w:r w:rsidR="00563E8F" w:rsidRPr="00C8301E">
        <w:rPr>
          <w:rFonts w:ascii="David" w:hAnsi="David"/>
          <w:noProof/>
          <w:sz w:val="24"/>
          <w:shd w:val="clear" w:color="auto" w:fill="FFFFFF"/>
          <w:rtl/>
        </w:rPr>
        <w:t>אמצעים פרלמנטריים</w:t>
      </w:r>
      <w:r w:rsidR="00563E8F" w:rsidRPr="00C8301E">
        <w:rPr>
          <w:rFonts w:ascii="David" w:hAnsi="David" w:hint="cs"/>
          <w:noProof/>
          <w:sz w:val="24"/>
          <w:shd w:val="clear" w:color="auto" w:fill="FFFFFF"/>
          <w:rtl/>
        </w:rPr>
        <w:t>,</w:t>
      </w:r>
      <w:r w:rsidR="00563E8F" w:rsidRPr="00C8301E">
        <w:rPr>
          <w:rFonts w:ascii="David" w:hAnsi="David"/>
          <w:noProof/>
          <w:sz w:val="24"/>
          <w:shd w:val="clear" w:color="auto" w:fill="FFFFFF"/>
          <w:rtl/>
        </w:rPr>
        <w:t xml:space="preserve"> שאינם עומדים לרשות האזרחים, לשכלול ההחלטה הפוליטית. התקווה היא כי הליך פוליטי כזה יפיק באופן מיטבי את עמדת הריבון במסגרת הפוליטית.</w:t>
      </w:r>
    </w:p>
    <w:p w14:paraId="76B34FF6" w14:textId="15C0664A" w:rsidR="000736AE" w:rsidRPr="00C8301E" w:rsidRDefault="00563E8F" w:rsidP="007574AA">
      <w:pPr>
        <w:widowControl w:val="0"/>
        <w:spacing w:after="0" w:line="360" w:lineRule="auto"/>
        <w:ind w:firstLine="720"/>
        <w:jc w:val="both"/>
        <w:rPr>
          <w:rFonts w:ascii="David" w:hAnsi="David"/>
          <w:noProof/>
          <w:sz w:val="24"/>
          <w:shd w:val="clear" w:color="auto" w:fill="FFFFFF"/>
        </w:rPr>
      </w:pPr>
      <w:r w:rsidRPr="00C8301E">
        <w:rPr>
          <w:rFonts w:ascii="David" w:hAnsi="David"/>
          <w:noProof/>
          <w:sz w:val="24"/>
          <w:shd w:val="clear" w:color="auto" w:fill="FFFFFF"/>
          <w:rtl/>
        </w:rPr>
        <w:t>עם זאת, כידוע, הצעות לשינויים אינן זוכות לתמיכה מי</w:t>
      </w:r>
      <w:r w:rsidRPr="00C8301E">
        <w:rPr>
          <w:rFonts w:ascii="David" w:hAnsi="David" w:hint="cs"/>
          <w:noProof/>
          <w:sz w:val="24"/>
          <w:shd w:val="clear" w:color="auto" w:fill="FFFFFF"/>
          <w:rtl/>
        </w:rPr>
        <w:t>י</w:t>
      </w:r>
      <w:r w:rsidRPr="00C8301E">
        <w:rPr>
          <w:rFonts w:ascii="David" w:hAnsi="David"/>
          <w:noProof/>
          <w:sz w:val="24"/>
          <w:shd w:val="clear" w:color="auto" w:fill="FFFFFF"/>
          <w:rtl/>
        </w:rPr>
        <w:t xml:space="preserve">דית אף אם הן נושאות בקרבן ברכה – קל וחומר כאשר השינוי המוצע מתמודד עם חשש ציבורי לגבי השלכותיו על ההליך הפוליטי. </w:t>
      </w:r>
      <w:r w:rsidR="001820F9" w:rsidRPr="00C8301E">
        <w:rPr>
          <w:rFonts w:ascii="David" w:hAnsi="David"/>
          <w:noProof/>
          <w:sz w:val="24"/>
          <w:shd w:val="clear" w:color="auto" w:fill="FFFFFF"/>
          <w:rtl/>
        </w:rPr>
        <w:t>לדידי</w:t>
      </w:r>
      <w:r w:rsidR="00641D69" w:rsidRPr="00C8301E">
        <w:rPr>
          <w:rFonts w:ascii="David" w:hAnsi="David"/>
          <w:noProof/>
          <w:sz w:val="24"/>
          <w:shd w:val="clear" w:color="auto" w:fill="FFFFFF"/>
          <w:rtl/>
        </w:rPr>
        <w:t xml:space="preserve"> החשש נובע בעיקר מתפיסת עולם </w:t>
      </w:r>
      <w:r w:rsidR="00650060" w:rsidRPr="00C8301E">
        <w:rPr>
          <w:rFonts w:ascii="David" w:hAnsi="David" w:hint="cs"/>
          <w:noProof/>
          <w:sz w:val="24"/>
          <w:shd w:val="clear" w:color="auto" w:fill="FFFFFF"/>
          <w:rtl/>
        </w:rPr>
        <w:t>עיליתנ</w:t>
      </w:r>
      <w:r w:rsidR="00641D69" w:rsidRPr="00C8301E">
        <w:rPr>
          <w:rFonts w:ascii="David" w:hAnsi="David"/>
          <w:noProof/>
          <w:sz w:val="24"/>
          <w:shd w:val="clear" w:color="auto" w:fill="FFFFFF"/>
          <w:rtl/>
        </w:rPr>
        <w:t>ית של הציבור</w:t>
      </w:r>
      <w:r w:rsidR="0067477F" w:rsidRPr="00C8301E">
        <w:rPr>
          <w:rFonts w:ascii="David" w:hAnsi="David"/>
          <w:noProof/>
          <w:sz w:val="24"/>
          <w:shd w:val="clear" w:color="auto" w:fill="FFFFFF"/>
          <w:rtl/>
        </w:rPr>
        <w:t>,</w:t>
      </w:r>
      <w:r w:rsidR="00641D69" w:rsidRPr="00C8301E">
        <w:rPr>
          <w:rFonts w:ascii="David" w:hAnsi="David"/>
          <w:noProof/>
          <w:sz w:val="24"/>
          <w:shd w:val="clear" w:color="auto" w:fill="FFFFFF"/>
          <w:rtl/>
        </w:rPr>
        <w:t xml:space="preserve"> אשר אינו רואה עצמו גורם </w:t>
      </w:r>
      <w:r w:rsidR="005A68FA" w:rsidRPr="00C8301E">
        <w:rPr>
          <w:rFonts w:ascii="David" w:hAnsi="David"/>
          <w:noProof/>
          <w:sz w:val="24"/>
          <w:shd w:val="clear" w:color="auto" w:fill="FFFFFF"/>
          <w:rtl/>
        </w:rPr>
        <w:t>דומיננטי</w:t>
      </w:r>
      <w:r w:rsidR="00641D69" w:rsidRPr="00C8301E">
        <w:rPr>
          <w:rFonts w:ascii="David" w:hAnsi="David"/>
          <w:noProof/>
          <w:sz w:val="24"/>
          <w:shd w:val="clear" w:color="auto" w:fill="FFFFFF"/>
          <w:rtl/>
        </w:rPr>
        <w:t>, או למצער</w:t>
      </w:r>
      <w:r w:rsidR="009D6450" w:rsidRPr="00C8301E">
        <w:rPr>
          <w:rFonts w:ascii="David" w:hAnsi="David"/>
          <w:noProof/>
          <w:sz w:val="24"/>
          <w:shd w:val="clear" w:color="auto" w:fill="FFFFFF"/>
          <w:rtl/>
        </w:rPr>
        <w:t xml:space="preserve"> גורם</w:t>
      </w:r>
      <w:r w:rsidR="005A68FA" w:rsidRPr="00C8301E">
        <w:rPr>
          <w:rFonts w:ascii="David" w:hAnsi="David"/>
          <w:noProof/>
          <w:sz w:val="24"/>
          <w:shd w:val="clear" w:color="auto" w:fill="FFFFFF"/>
          <w:rtl/>
        </w:rPr>
        <w:t xml:space="preserve"> רל</w:t>
      </w:r>
      <w:r w:rsidR="00650060" w:rsidRPr="00C8301E">
        <w:rPr>
          <w:rFonts w:ascii="David" w:hAnsi="David" w:hint="cs"/>
          <w:noProof/>
          <w:sz w:val="24"/>
          <w:shd w:val="clear" w:color="auto" w:fill="FFFFFF"/>
          <w:rtl/>
        </w:rPr>
        <w:t>וו</w:t>
      </w:r>
      <w:r w:rsidR="005A68FA" w:rsidRPr="00C8301E">
        <w:rPr>
          <w:rFonts w:ascii="David" w:hAnsi="David"/>
          <w:noProof/>
          <w:sz w:val="24"/>
          <w:shd w:val="clear" w:color="auto" w:fill="FFFFFF"/>
          <w:rtl/>
        </w:rPr>
        <w:t>נטי</w:t>
      </w:r>
      <w:r w:rsidR="00641D69" w:rsidRPr="00C8301E">
        <w:rPr>
          <w:rFonts w:ascii="David" w:hAnsi="David"/>
          <w:noProof/>
          <w:sz w:val="24"/>
          <w:shd w:val="clear" w:color="auto" w:fill="FFFFFF"/>
          <w:rtl/>
        </w:rPr>
        <w:t>, בהליך הדמוקרטי ובקבלת החלטות פוליטיות.</w:t>
      </w:r>
      <w:r w:rsidR="00FA25F7" w:rsidRPr="00C8301E">
        <w:rPr>
          <w:rFonts w:ascii="David" w:hAnsi="David"/>
          <w:noProof/>
          <w:sz w:val="24"/>
          <w:shd w:val="clear" w:color="auto" w:fill="FFFFFF"/>
          <w:rtl/>
        </w:rPr>
        <w:t xml:space="preserve"> </w:t>
      </w:r>
      <w:r w:rsidR="009D6450" w:rsidRPr="00C8301E">
        <w:rPr>
          <w:rFonts w:ascii="David" w:hAnsi="David"/>
          <w:noProof/>
          <w:sz w:val="24"/>
          <w:shd w:val="clear" w:color="auto" w:fill="FFFFFF"/>
          <w:rtl/>
        </w:rPr>
        <w:t>תקוותי היא</w:t>
      </w:r>
      <w:r w:rsidR="00FA25F7" w:rsidRPr="00C8301E">
        <w:rPr>
          <w:rFonts w:ascii="David" w:hAnsi="David"/>
          <w:noProof/>
          <w:sz w:val="24"/>
          <w:shd w:val="clear" w:color="auto" w:fill="FFFFFF"/>
          <w:rtl/>
        </w:rPr>
        <w:t xml:space="preserve"> כי מאמר זה יצמצם את החשש או ירענן את תפיסת העולם המגמדת את מעורבותו של הציבור בהליך הפוליטי.</w:t>
      </w:r>
      <w:r w:rsidR="006C4447" w:rsidRPr="00C8301E">
        <w:rPr>
          <w:rFonts w:ascii="David" w:hAnsi="David"/>
          <w:noProof/>
          <w:sz w:val="24"/>
          <w:shd w:val="clear" w:color="auto" w:fill="FFFFFF"/>
          <w:rtl/>
        </w:rPr>
        <w:t xml:space="preserve"> במקביל, האירועים שהתרחשו בשנים האחרונות</w:t>
      </w:r>
      <w:r w:rsidR="0067477F" w:rsidRPr="00C8301E">
        <w:rPr>
          <w:rFonts w:ascii="David" w:hAnsi="David"/>
          <w:noProof/>
          <w:sz w:val="24"/>
          <w:shd w:val="clear" w:color="auto" w:fill="FFFFFF"/>
          <w:rtl/>
        </w:rPr>
        <w:t xml:space="preserve"> – </w:t>
      </w:r>
      <w:r w:rsidR="006C4447" w:rsidRPr="00C8301E">
        <w:rPr>
          <w:rFonts w:ascii="David" w:hAnsi="David"/>
          <w:noProof/>
          <w:sz w:val="24"/>
          <w:shd w:val="clear" w:color="auto" w:fill="FFFFFF"/>
          <w:rtl/>
        </w:rPr>
        <w:t>החל מחשיפת הציבור למידע ביחס לסוגיות שעל הפרק,</w:t>
      </w:r>
      <w:r w:rsidR="00641D69" w:rsidRPr="00C8301E">
        <w:rPr>
          <w:rFonts w:ascii="David" w:hAnsi="David"/>
          <w:noProof/>
          <w:sz w:val="24"/>
          <w:shd w:val="clear" w:color="auto" w:fill="FFFFFF"/>
          <w:rtl/>
        </w:rPr>
        <w:t xml:space="preserve"> </w:t>
      </w:r>
      <w:r w:rsidR="006C4447" w:rsidRPr="00C8301E">
        <w:rPr>
          <w:rFonts w:ascii="David" w:hAnsi="David"/>
          <w:noProof/>
          <w:sz w:val="24"/>
          <w:shd w:val="clear" w:color="auto" w:fill="FFFFFF"/>
          <w:rtl/>
        </w:rPr>
        <w:t>המפגש הבלתי אמצעי עם נציגי הפרלמנט וההבנה כי נדרשת ביקורת על פעולתם,</w:t>
      </w:r>
      <w:r w:rsidR="0067477F" w:rsidRPr="00C8301E">
        <w:rPr>
          <w:rFonts w:ascii="David" w:hAnsi="David"/>
          <w:noProof/>
          <w:sz w:val="24"/>
          <w:shd w:val="clear" w:color="auto" w:fill="FFFFFF"/>
          <w:rtl/>
        </w:rPr>
        <w:t xml:space="preserve"> מערכות הבחירות התכופות המגלות יותר ויותר את א</w:t>
      </w:r>
      <w:r w:rsidR="00650060" w:rsidRPr="00C8301E">
        <w:rPr>
          <w:rFonts w:ascii="David" w:hAnsi="David" w:hint="cs"/>
          <w:noProof/>
          <w:sz w:val="24"/>
          <w:shd w:val="clear" w:color="auto" w:fill="FFFFFF"/>
          <w:rtl/>
        </w:rPr>
        <w:t>ו</w:t>
      </w:r>
      <w:r w:rsidR="0067477F" w:rsidRPr="00C8301E">
        <w:rPr>
          <w:rFonts w:ascii="David" w:hAnsi="David"/>
          <w:noProof/>
          <w:sz w:val="24"/>
          <w:shd w:val="clear" w:color="auto" w:fill="FFFFFF"/>
          <w:rtl/>
        </w:rPr>
        <w:t>זלת ידם של הנציגים –</w:t>
      </w:r>
      <w:r w:rsidR="006C4447" w:rsidRPr="00C8301E">
        <w:rPr>
          <w:rFonts w:ascii="David" w:hAnsi="David"/>
          <w:noProof/>
          <w:sz w:val="24"/>
          <w:shd w:val="clear" w:color="auto" w:fill="FFFFFF"/>
          <w:rtl/>
        </w:rPr>
        <w:t xml:space="preserve"> </w:t>
      </w:r>
      <w:r w:rsidR="0067477F" w:rsidRPr="00C8301E">
        <w:rPr>
          <w:rFonts w:ascii="David" w:hAnsi="David"/>
          <w:noProof/>
          <w:sz w:val="24"/>
          <w:shd w:val="clear" w:color="auto" w:fill="FFFFFF"/>
          <w:rtl/>
        </w:rPr>
        <w:t xml:space="preserve">עשויים </w:t>
      </w:r>
      <w:r w:rsidR="009D6450" w:rsidRPr="00C8301E">
        <w:rPr>
          <w:rFonts w:ascii="David" w:hAnsi="David"/>
          <w:noProof/>
          <w:sz w:val="24"/>
          <w:shd w:val="clear" w:color="auto" w:fill="FFFFFF"/>
          <w:rtl/>
        </w:rPr>
        <w:t xml:space="preserve">גם </w:t>
      </w:r>
      <w:r w:rsidR="0067477F" w:rsidRPr="00C8301E">
        <w:rPr>
          <w:rFonts w:ascii="David" w:hAnsi="David"/>
          <w:noProof/>
          <w:sz w:val="24"/>
          <w:shd w:val="clear" w:color="auto" w:fill="FFFFFF"/>
          <w:rtl/>
        </w:rPr>
        <w:t>ל</w:t>
      </w:r>
      <w:r w:rsidR="00FA25F7" w:rsidRPr="00C8301E">
        <w:rPr>
          <w:rFonts w:ascii="David" w:hAnsi="David"/>
          <w:noProof/>
          <w:sz w:val="24"/>
          <w:shd w:val="clear" w:color="auto" w:fill="FFFFFF"/>
          <w:rtl/>
        </w:rPr>
        <w:t>תרום ל</w:t>
      </w:r>
      <w:r w:rsidR="00433B43" w:rsidRPr="00C8301E">
        <w:rPr>
          <w:rFonts w:ascii="David" w:hAnsi="David"/>
          <w:noProof/>
          <w:sz w:val="24"/>
          <w:shd w:val="clear" w:color="auto" w:fill="FFFFFF"/>
          <w:rtl/>
        </w:rPr>
        <w:t>ק</w:t>
      </w:r>
      <w:r w:rsidR="00FA25F7" w:rsidRPr="00C8301E">
        <w:rPr>
          <w:rFonts w:ascii="David" w:hAnsi="David"/>
          <w:noProof/>
          <w:sz w:val="24"/>
          <w:shd w:val="clear" w:color="auto" w:fill="FFFFFF"/>
          <w:rtl/>
        </w:rPr>
        <w:t>י</w:t>
      </w:r>
      <w:r w:rsidR="00433B43" w:rsidRPr="00C8301E">
        <w:rPr>
          <w:rFonts w:ascii="David" w:hAnsi="David"/>
          <w:noProof/>
          <w:sz w:val="24"/>
          <w:shd w:val="clear" w:color="auto" w:fill="FFFFFF"/>
          <w:rtl/>
        </w:rPr>
        <w:t>ד</w:t>
      </w:r>
      <w:r w:rsidR="00FA25F7" w:rsidRPr="00C8301E">
        <w:rPr>
          <w:rFonts w:ascii="David" w:hAnsi="David"/>
          <w:noProof/>
          <w:sz w:val="24"/>
          <w:shd w:val="clear" w:color="auto" w:fill="FFFFFF"/>
          <w:rtl/>
        </w:rPr>
        <w:t>ו</w:t>
      </w:r>
      <w:r w:rsidR="00DC6D92" w:rsidRPr="00C8301E">
        <w:rPr>
          <w:rFonts w:ascii="David" w:hAnsi="David"/>
          <w:noProof/>
          <w:sz w:val="24"/>
          <w:shd w:val="clear" w:color="auto" w:fill="FFFFFF"/>
          <w:rtl/>
        </w:rPr>
        <w:t xml:space="preserve">ם </w:t>
      </w:r>
      <w:r w:rsidR="009D6450" w:rsidRPr="00C8301E">
        <w:rPr>
          <w:rFonts w:ascii="David" w:hAnsi="David"/>
          <w:noProof/>
          <w:sz w:val="24"/>
          <w:shd w:val="clear" w:color="auto" w:fill="FFFFFF"/>
          <w:rtl/>
        </w:rPr>
        <w:t>ה</w:t>
      </w:r>
      <w:r w:rsidR="00DC6D92" w:rsidRPr="00C8301E">
        <w:rPr>
          <w:rFonts w:ascii="David" w:hAnsi="David"/>
          <w:noProof/>
          <w:sz w:val="24"/>
          <w:shd w:val="clear" w:color="auto" w:fill="FFFFFF"/>
          <w:rtl/>
        </w:rPr>
        <w:t>נכונות</w:t>
      </w:r>
      <w:r w:rsidR="00433B43" w:rsidRPr="00C8301E">
        <w:rPr>
          <w:rFonts w:ascii="David" w:hAnsi="David"/>
          <w:noProof/>
          <w:sz w:val="24"/>
          <w:shd w:val="clear" w:color="auto" w:fill="FFFFFF"/>
          <w:rtl/>
        </w:rPr>
        <w:t xml:space="preserve"> </w:t>
      </w:r>
      <w:r w:rsidR="00DC6D92" w:rsidRPr="00C8301E">
        <w:rPr>
          <w:rFonts w:ascii="David" w:hAnsi="David"/>
          <w:noProof/>
          <w:sz w:val="24"/>
          <w:shd w:val="clear" w:color="auto" w:fill="FFFFFF"/>
          <w:rtl/>
        </w:rPr>
        <w:t>מצד</w:t>
      </w:r>
      <w:r w:rsidR="00FA25F7" w:rsidRPr="00C8301E">
        <w:rPr>
          <w:rFonts w:ascii="David" w:hAnsi="David"/>
          <w:noProof/>
          <w:sz w:val="24"/>
          <w:shd w:val="clear" w:color="auto" w:fill="FFFFFF"/>
          <w:rtl/>
        </w:rPr>
        <w:t xml:space="preserve"> הציבור</w:t>
      </w:r>
      <w:r w:rsidR="00DC6D92" w:rsidRPr="00C8301E">
        <w:rPr>
          <w:rFonts w:ascii="David" w:hAnsi="David"/>
          <w:noProof/>
          <w:sz w:val="24"/>
          <w:shd w:val="clear" w:color="auto" w:fill="FFFFFF"/>
          <w:rtl/>
        </w:rPr>
        <w:t xml:space="preserve"> </w:t>
      </w:r>
      <w:r w:rsidR="00433B43" w:rsidRPr="00C8301E">
        <w:rPr>
          <w:rFonts w:ascii="David" w:hAnsi="David"/>
          <w:noProof/>
          <w:sz w:val="24"/>
          <w:shd w:val="clear" w:color="auto" w:fill="FFFFFF"/>
          <w:rtl/>
        </w:rPr>
        <w:t>לקראת האפשרות כי מעורבות</w:t>
      </w:r>
      <w:r w:rsidR="00DC6D92" w:rsidRPr="00C8301E">
        <w:rPr>
          <w:rFonts w:ascii="David" w:hAnsi="David"/>
          <w:noProof/>
          <w:sz w:val="24"/>
          <w:shd w:val="clear" w:color="auto" w:fill="FFFFFF"/>
          <w:rtl/>
        </w:rPr>
        <w:t xml:space="preserve"> ציבורית</w:t>
      </w:r>
      <w:r w:rsidR="00433B43" w:rsidRPr="00C8301E">
        <w:rPr>
          <w:rFonts w:ascii="David" w:hAnsi="David"/>
          <w:noProof/>
          <w:sz w:val="24"/>
          <w:shd w:val="clear" w:color="auto" w:fill="FFFFFF"/>
          <w:rtl/>
        </w:rPr>
        <w:t xml:space="preserve"> ישירה בהליך הפוליטי</w:t>
      </w:r>
      <w:r w:rsidR="0023004F" w:rsidRPr="00C8301E">
        <w:rPr>
          <w:rFonts w:ascii="David" w:hAnsi="David"/>
          <w:noProof/>
          <w:sz w:val="24"/>
          <w:shd w:val="clear" w:color="auto" w:fill="FFFFFF"/>
          <w:rtl/>
        </w:rPr>
        <w:t xml:space="preserve"> הכרחית</w:t>
      </w:r>
      <w:r w:rsidR="00433B43" w:rsidRPr="00C8301E">
        <w:rPr>
          <w:rFonts w:ascii="David" w:hAnsi="David"/>
          <w:noProof/>
          <w:sz w:val="24"/>
          <w:shd w:val="clear" w:color="auto" w:fill="FFFFFF"/>
          <w:rtl/>
        </w:rPr>
        <w:t xml:space="preserve"> להצלחתה של המסגרת הפוליטית</w:t>
      </w:r>
      <w:r w:rsidR="00D420B9" w:rsidRPr="00C8301E">
        <w:rPr>
          <w:rFonts w:ascii="David" w:hAnsi="David" w:hint="cs"/>
          <w:noProof/>
          <w:sz w:val="24"/>
          <w:shd w:val="clear" w:color="auto" w:fill="FFFFFF"/>
          <w:rtl/>
        </w:rPr>
        <w:t xml:space="preserve"> הדמוקרטית</w:t>
      </w:r>
      <w:r w:rsidR="00433B43" w:rsidRPr="00C8301E">
        <w:rPr>
          <w:rFonts w:ascii="David" w:hAnsi="David"/>
          <w:noProof/>
          <w:sz w:val="24"/>
          <w:shd w:val="clear" w:color="auto" w:fill="FFFFFF"/>
          <w:rtl/>
        </w:rPr>
        <w:t>.</w:t>
      </w:r>
    </w:p>
    <w:sectPr w:rsidR="000736AE" w:rsidRPr="00C8301E" w:rsidSect="00490B3D">
      <w:headerReference w:type="default" r:id="rId8"/>
      <w:footerReference w:type="default" r:id="rId9"/>
      <w:endnotePr>
        <w:numFmt w:val="decimal"/>
      </w:endnotePr>
      <w:pgSz w:w="11906" w:h="16838"/>
      <w:pgMar w:top="1418" w:right="1418" w:bottom="1418" w:left="1418" w:header="709" w:footer="14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3465" w14:textId="77777777" w:rsidR="001E6818" w:rsidRDefault="001E6818" w:rsidP="00A10C04">
      <w:pPr>
        <w:spacing w:after="0" w:line="240" w:lineRule="auto"/>
      </w:pPr>
      <w:r>
        <w:separator/>
      </w:r>
    </w:p>
  </w:endnote>
  <w:endnote w:type="continuationSeparator" w:id="0">
    <w:p w14:paraId="10C33904" w14:textId="77777777" w:rsidR="001E6818" w:rsidRDefault="001E6818" w:rsidP="00A10C04">
      <w:pPr>
        <w:spacing w:after="0" w:line="240" w:lineRule="auto"/>
      </w:pPr>
      <w:r>
        <w:continuationSeparator/>
      </w:r>
    </w:p>
  </w:endnote>
  <w:endnote w:type="continuationNotice" w:id="1">
    <w:p w14:paraId="3842894D" w14:textId="77777777" w:rsidR="001E6818" w:rsidRDefault="001E6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317276"/>
      <w:docPartObj>
        <w:docPartGallery w:val="Page Numbers (Bottom of Page)"/>
        <w:docPartUnique/>
      </w:docPartObj>
    </w:sdtPr>
    <w:sdtEndPr/>
    <w:sdtContent>
      <w:p w14:paraId="7B2A8C6C" w14:textId="545C1ED8" w:rsidR="00E77056" w:rsidRDefault="00E77056">
        <w:pPr>
          <w:pStyle w:val="af2"/>
          <w:jc w:val="center"/>
        </w:pPr>
        <w:r>
          <w:fldChar w:fldCharType="begin"/>
        </w:r>
        <w:r>
          <w:instrText>PAGE   \* MERGEFORMAT</w:instrText>
        </w:r>
        <w:r>
          <w:fldChar w:fldCharType="separate"/>
        </w:r>
        <w:r w:rsidRPr="00614D72">
          <w:rPr>
            <w:noProof/>
            <w:rtl/>
            <w:lang w:val="he-IL"/>
          </w:rPr>
          <w:t>3</w:t>
        </w:r>
        <w:r w:rsidRPr="00614D72">
          <w:rPr>
            <w:noProof/>
            <w:rtl/>
            <w:lang w:val="he-IL"/>
          </w:rPr>
          <w:t>1</w:t>
        </w:r>
        <w:r>
          <w:fldChar w:fldCharType="end"/>
        </w:r>
      </w:p>
    </w:sdtContent>
  </w:sdt>
  <w:p w14:paraId="54327B7F" w14:textId="77777777" w:rsidR="00E77056" w:rsidRDefault="00E7705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F870" w14:textId="77777777" w:rsidR="001E6818" w:rsidRDefault="001E6818" w:rsidP="00A10C04">
      <w:pPr>
        <w:spacing w:after="0" w:line="240" w:lineRule="auto"/>
      </w:pPr>
      <w:r>
        <w:separator/>
      </w:r>
    </w:p>
  </w:footnote>
  <w:footnote w:type="continuationSeparator" w:id="0">
    <w:p w14:paraId="0523649C" w14:textId="77777777" w:rsidR="001E6818" w:rsidRDefault="001E6818" w:rsidP="00A10C04">
      <w:pPr>
        <w:spacing w:after="0" w:line="240" w:lineRule="auto"/>
      </w:pPr>
      <w:r>
        <w:continuationSeparator/>
      </w:r>
    </w:p>
  </w:footnote>
  <w:footnote w:type="continuationNotice" w:id="1">
    <w:p w14:paraId="1A6C8CD4" w14:textId="77777777" w:rsidR="001E6818" w:rsidRDefault="001E6818">
      <w:pPr>
        <w:spacing w:after="0" w:line="240" w:lineRule="auto"/>
      </w:pPr>
    </w:p>
  </w:footnote>
  <w:footnote w:id="2">
    <w:p w14:paraId="178A4430" w14:textId="72069BEB" w:rsidR="00E77056" w:rsidRPr="00C62F05" w:rsidRDefault="00E77056" w:rsidP="009F076F">
      <w:pPr>
        <w:pStyle w:val="a4"/>
        <w:widowControl w:val="0"/>
        <w:spacing w:after="0" w:line="240" w:lineRule="auto"/>
        <w:jc w:val="both"/>
        <w:rPr>
          <w:rFonts w:ascii="David" w:hAnsi="David" w:cs="David"/>
          <w:rtl/>
          <w:lang w:val="en-US"/>
        </w:rPr>
      </w:pPr>
      <w:r w:rsidRPr="00C62F05">
        <w:rPr>
          <w:rStyle w:val="a6"/>
          <w:rFonts w:ascii="David" w:hAnsi="David" w:cs="David"/>
          <w:rtl/>
        </w:rPr>
        <w:t>*</w:t>
      </w:r>
      <w:r w:rsidRPr="00C62F05">
        <w:rPr>
          <w:rFonts w:ascii="David" w:hAnsi="David" w:cs="David"/>
          <w:rtl/>
        </w:rPr>
        <w:t xml:space="preserve"> ד"ר למשפטים. מרצה במרכז האקדמי פרס.</w:t>
      </w:r>
      <w:r w:rsidR="00360076" w:rsidRPr="00C62F05">
        <w:rPr>
          <w:rFonts w:ascii="David" w:hAnsi="David" w:cs="David"/>
          <w:rtl/>
        </w:rPr>
        <w:t xml:space="preserve"> ישראל.</w:t>
      </w:r>
    </w:p>
  </w:footnote>
  <w:footnote w:id="3">
    <w:p w14:paraId="1B7AA6D2" w14:textId="32116800" w:rsidR="00563E8F" w:rsidRPr="00C62F05" w:rsidRDefault="00563E8F" w:rsidP="009F076F">
      <w:pPr>
        <w:pStyle w:val="a4"/>
        <w:widowControl w:val="0"/>
        <w:spacing w:after="0" w:line="240" w:lineRule="auto"/>
        <w:jc w:val="both"/>
        <w:rPr>
          <w:rFonts w:ascii="David" w:hAnsi="David" w:cs="David"/>
          <w:noProof/>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ג'ון ס' מיל </w:t>
      </w:r>
      <w:r w:rsidRPr="00C62F05">
        <w:rPr>
          <w:rFonts w:ascii="David" w:hAnsi="David" w:cs="David"/>
          <w:b/>
          <w:bCs/>
          <w:noProof/>
          <w:rtl/>
        </w:rPr>
        <w:t xml:space="preserve">ממשל של נציגים </w:t>
      </w:r>
      <w:r w:rsidRPr="00C62F05">
        <w:rPr>
          <w:rFonts w:ascii="David" w:hAnsi="David" w:cs="David"/>
          <w:noProof/>
          <w:rtl/>
        </w:rPr>
        <w:t xml:space="preserve">67 (מהדורה שלישית, ח"י רות עורכת, יוסף אור מתרגם, 1958): "כל השיקולים הללו באים ללמדנו שהממשל היחידי, שביכולתו לספק את כל דרישותיו של המצב החברתי במלואן, </w:t>
      </w:r>
      <w:r w:rsidRPr="00C62F05">
        <w:rPr>
          <w:rFonts w:ascii="David" w:hAnsi="David" w:cs="David"/>
          <w:b/>
          <w:bCs/>
          <w:noProof/>
          <w:rtl/>
        </w:rPr>
        <w:t>הוא הממשל שהעם כולו משתתף בו</w:t>
      </w:r>
      <w:r w:rsidRPr="00C62F05">
        <w:rPr>
          <w:rFonts w:ascii="David" w:hAnsi="David" w:cs="David"/>
          <w:noProof/>
          <w:rtl/>
        </w:rPr>
        <w:t xml:space="preserve"> [...] אולם, מאחר שבכל עדה העולה בהיקפה על עיר אחת קטנה, </w:t>
      </w:r>
      <w:r w:rsidRPr="00C62F05">
        <w:rPr>
          <w:rFonts w:ascii="David" w:hAnsi="David" w:cs="David"/>
          <w:b/>
          <w:bCs/>
          <w:noProof/>
          <w:rtl/>
        </w:rPr>
        <w:t>מן הנמנע הוא שהאזרחים כולם ישתתפו השתתפות אישית בעסקי הציבור</w:t>
      </w:r>
      <w:r w:rsidRPr="00C62F05">
        <w:rPr>
          <w:rFonts w:ascii="David" w:hAnsi="David" w:cs="David"/>
          <w:noProof/>
          <w:rtl/>
        </w:rPr>
        <w:t xml:space="preserve"> חוץ מבחלק קטן עד מאד מהם, הרי מתחייב מכאן שהטיפוס האידיאלי של ממשל מושלם הוא ממשל של נציגים" (הדגשות שלי – ש"ש).</w:t>
      </w:r>
    </w:p>
  </w:footnote>
  <w:footnote w:id="4">
    <w:p w14:paraId="635F5773" w14:textId="54B4E02F" w:rsidR="00563E8F" w:rsidRPr="00C62F05" w:rsidRDefault="00563E8F" w:rsidP="009F076F">
      <w:pPr>
        <w:pStyle w:val="a4"/>
        <w:widowControl w:val="0"/>
        <w:spacing w:after="0" w:line="240" w:lineRule="auto"/>
        <w:jc w:val="both"/>
        <w:rPr>
          <w:rFonts w:ascii="David" w:hAnsi="David" w:cs="David"/>
          <w:noProof/>
          <w:shd w:val="clear" w:color="auto" w:fill="FFFFF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לסקירה על התפתחות המהפכה והשפעותיה הראשונות ראו למשל </w:t>
      </w:r>
      <w:bookmarkStart w:id="9" w:name="_Hlk57203468"/>
      <w:r w:rsidRPr="00C62F05">
        <w:rPr>
          <w:rFonts w:ascii="David" w:hAnsi="David" w:cs="David"/>
          <w:noProof/>
          <w:shd w:val="clear" w:color="auto" w:fill="FFFFFF"/>
        </w:rPr>
        <w:t>Lucy Küng, Anna-Martina Kröll, Bettina Ripken &amp; Marcel Walker</w:t>
      </w:r>
      <w:bookmarkEnd w:id="9"/>
      <w:r w:rsidRPr="00C62F05">
        <w:rPr>
          <w:rFonts w:ascii="David" w:hAnsi="David" w:cs="David"/>
          <w:noProof/>
          <w:shd w:val="clear" w:color="auto" w:fill="FFFFFF"/>
        </w:rPr>
        <w:t xml:space="preserve">, </w:t>
      </w:r>
      <w:r w:rsidRPr="00C62F05">
        <w:rPr>
          <w:rFonts w:ascii="David" w:hAnsi="David" w:cs="David"/>
          <w:i/>
          <w:iCs/>
          <w:noProof/>
          <w:shd w:val="clear" w:color="auto" w:fill="FFFFFF"/>
        </w:rPr>
        <w:t>Impact of the Digital Revolution on the Media and Communications Industries</w:t>
      </w:r>
      <w:r w:rsidRPr="00C62F05">
        <w:rPr>
          <w:rFonts w:ascii="David" w:hAnsi="David" w:cs="David"/>
          <w:noProof/>
          <w:shd w:val="clear" w:color="auto" w:fill="FFFFFF"/>
        </w:rPr>
        <w:t xml:space="preserve">, 6(3) </w:t>
      </w:r>
      <w:r w:rsidRPr="00C62F05">
        <w:rPr>
          <w:rFonts w:ascii="David" w:hAnsi="David" w:cs="David"/>
          <w:smallCaps/>
          <w:noProof/>
          <w:shd w:val="clear" w:color="auto" w:fill="FFFFFF"/>
        </w:rPr>
        <w:t>Journal of the European Institute for Communication and Culture</w:t>
      </w:r>
      <w:r w:rsidRPr="00C62F05">
        <w:rPr>
          <w:rFonts w:ascii="David" w:hAnsi="David" w:cs="David"/>
          <w:noProof/>
          <w:shd w:val="clear" w:color="auto" w:fill="FFFFFF"/>
        </w:rPr>
        <w:t xml:space="preserve"> 29, 29–47 (1999)</w:t>
      </w:r>
      <w:r w:rsidRPr="00C62F05">
        <w:rPr>
          <w:rFonts w:ascii="David" w:hAnsi="David" w:cs="David"/>
          <w:noProof/>
          <w:shd w:val="clear" w:color="auto" w:fill="FFFFFF"/>
          <w:rtl/>
        </w:rPr>
        <w:t>.</w:t>
      </w:r>
    </w:p>
  </w:footnote>
  <w:footnote w:id="5">
    <w:p w14:paraId="4B323064" w14:textId="05D9BC9C"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ראו למשל כתיבה מוקדמת בנושא:</w:t>
      </w:r>
      <w:r w:rsidRPr="00C62F05">
        <w:rPr>
          <w:rFonts w:ascii="David" w:hAnsi="David" w:cs="David"/>
          <w:noProof/>
        </w:rPr>
        <w:t xml:space="preserve">Tony Babeo, </w:t>
      </w:r>
      <w:r w:rsidRPr="00C62F05">
        <w:rPr>
          <w:rFonts w:ascii="David" w:hAnsi="David" w:cs="David"/>
          <w:i/>
          <w:iCs/>
          <w:noProof/>
        </w:rPr>
        <w:t>The Debate Over Teledemocracy</w:t>
      </w:r>
      <w:r w:rsidRPr="00C62F05">
        <w:rPr>
          <w:rFonts w:ascii="David" w:hAnsi="David" w:cs="David"/>
          <w:smallCaps/>
          <w:noProof/>
        </w:rPr>
        <w:t>, The Sloping Halls Review</w:t>
      </w:r>
      <w:r w:rsidRPr="00C62F05">
        <w:rPr>
          <w:rFonts w:ascii="David" w:hAnsi="David" w:cs="David"/>
          <w:noProof/>
        </w:rPr>
        <w:t xml:space="preserve"> 1 (1995); </w:t>
      </w:r>
      <w:r w:rsidRPr="00C62F05">
        <w:rPr>
          <w:rFonts w:ascii="David" w:hAnsi="David" w:cs="David"/>
          <w:smallCaps/>
          <w:noProof/>
        </w:rPr>
        <w:t>Mark Poster, CyberDemocracy: Internet and the Public Sphere (1995);</w:t>
      </w:r>
      <w:r w:rsidRPr="00C62F05">
        <w:rPr>
          <w:rFonts w:ascii="David" w:hAnsi="David" w:cs="David"/>
        </w:rPr>
        <w:t xml:space="preserve"> </w:t>
      </w:r>
      <w:r w:rsidRPr="00C62F05">
        <w:rPr>
          <w:rFonts w:ascii="David" w:hAnsi="David" w:cs="David"/>
          <w:noProof/>
        </w:rPr>
        <w:t>Alinta Thornton</w:t>
      </w:r>
      <w:r w:rsidRPr="00C62F05">
        <w:rPr>
          <w:rFonts w:ascii="David" w:hAnsi="David" w:cs="David"/>
          <w:smallCaps/>
          <w:noProof/>
        </w:rPr>
        <w:t xml:space="preserve">, </w:t>
      </w:r>
      <w:r w:rsidRPr="00C62F05">
        <w:rPr>
          <w:rFonts w:ascii="David" w:hAnsi="David" w:cs="David"/>
          <w:i/>
          <w:iCs/>
          <w:noProof/>
        </w:rPr>
        <w:t>Does Internet Create Democracy</w:t>
      </w:r>
      <w:r w:rsidRPr="00C62F05">
        <w:rPr>
          <w:rFonts w:ascii="David" w:hAnsi="David" w:cs="David"/>
          <w:smallCaps/>
          <w:noProof/>
        </w:rPr>
        <w:t>? Ecquid Novi: African Journalism Studies 22 (2001)</w:t>
      </w:r>
      <w:r w:rsidRPr="00C62F05">
        <w:rPr>
          <w:rFonts w:ascii="David" w:hAnsi="David" w:cs="David"/>
          <w:noProof/>
          <w:rtl/>
        </w:rPr>
        <w:t>.</w:t>
      </w:r>
    </w:p>
  </w:footnote>
  <w:footnote w:id="6">
    <w:p w14:paraId="749DFD0C" w14:textId="5A96A4E6"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Pr>
        <w:t xml:space="preserve">Stephen Coleman, </w:t>
      </w:r>
      <w:r w:rsidRPr="00C62F05">
        <w:rPr>
          <w:rFonts w:ascii="David" w:hAnsi="David" w:cs="David"/>
          <w:i/>
          <w:iCs/>
          <w:noProof/>
        </w:rPr>
        <w:t>Making the E-Citizen: A Sociotechnical Approach to Democracy</w:t>
      </w:r>
      <w:r w:rsidRPr="00C62F05">
        <w:rPr>
          <w:rFonts w:ascii="David" w:hAnsi="David" w:cs="David"/>
          <w:noProof/>
        </w:rPr>
        <w:t xml:space="preserve">, </w:t>
      </w:r>
      <w:r w:rsidRPr="00C62F05">
        <w:rPr>
          <w:rFonts w:ascii="David" w:hAnsi="David" w:cs="David"/>
          <w:i/>
          <w:iCs/>
          <w:noProof/>
        </w:rPr>
        <w:t>in</w:t>
      </w:r>
      <w:r w:rsidRPr="00C62F05">
        <w:rPr>
          <w:rFonts w:ascii="David" w:hAnsi="David" w:cs="David"/>
          <w:noProof/>
        </w:rPr>
        <w:t xml:space="preserve"> </w:t>
      </w:r>
      <w:r w:rsidRPr="00C62F05">
        <w:rPr>
          <w:rFonts w:ascii="David" w:hAnsi="David" w:cs="David"/>
          <w:smallCaps/>
          <w:noProof/>
        </w:rPr>
        <w:t>Connecting Democracy</w:t>
      </w:r>
      <w:r w:rsidRPr="00C62F05">
        <w:rPr>
          <w:rFonts w:ascii="David" w:hAnsi="David" w:cs="David"/>
          <w:noProof/>
        </w:rPr>
        <w:t xml:space="preserve">: </w:t>
      </w:r>
      <w:r w:rsidRPr="00C62F05">
        <w:rPr>
          <w:rFonts w:ascii="David" w:hAnsi="David" w:cs="David"/>
          <w:smallCaps/>
          <w:noProof/>
        </w:rPr>
        <w:t xml:space="preserve">Online Consultation and the Flow of Political Communication 380 </w:t>
      </w:r>
      <w:r w:rsidRPr="00C62F05">
        <w:rPr>
          <w:rFonts w:ascii="David" w:hAnsi="David" w:cs="David"/>
          <w:noProof/>
        </w:rPr>
        <w:t>(Stephen Coleman &amp; Peter. M. Shane eds., 2012)</w:t>
      </w:r>
    </w:p>
  </w:footnote>
  <w:footnote w:id="7">
    <w:p w14:paraId="6C01A048" w14:textId="08803344"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שם, בעמ' 380–382.</w:t>
      </w:r>
    </w:p>
  </w:footnote>
  <w:footnote w:id="8">
    <w:p w14:paraId="156ECBCA" w14:textId="6552AFB5"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Pr>
        <w:t>Coleman</w:t>
      </w:r>
      <w:r w:rsidRPr="00C62F05">
        <w:rPr>
          <w:rFonts w:ascii="David" w:hAnsi="David" w:cs="David"/>
          <w:noProof/>
          <w:rtl/>
        </w:rPr>
        <w:t xml:space="preserve">, לעיל ה"ש </w:t>
      </w:r>
      <w:r w:rsidR="00375826" w:rsidRPr="00C62F05">
        <w:rPr>
          <w:rFonts w:ascii="David" w:hAnsi="David" w:cs="David"/>
          <w:noProof/>
          <w:rtl/>
        </w:rPr>
        <w:t>__</w:t>
      </w:r>
      <w:r w:rsidRPr="00C62F05">
        <w:rPr>
          <w:rFonts w:ascii="David" w:hAnsi="David" w:cs="David"/>
          <w:noProof/>
          <w:rtl/>
        </w:rPr>
        <w:t xml:space="preserve"> , בעמ' 383–385. כפי שארחיב להלן בפרק ג.2, ניתן להמיר את הסקר האינטרנטי לפלטפורמה טכנולוגית משוכללת הכוללת את כל הצעות החוק העדכניות העומדות להצבעה בפרלמנט בכל שלבי החקיקה – במסגרתה יביע הציבור הרחב את עמדתו בסוגיות העומדות להצבעה.</w:t>
      </w:r>
    </w:p>
  </w:footnote>
  <w:footnote w:id="9">
    <w:p w14:paraId="568CD1EF" w14:textId="37B2024A"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שם, בעמ' 388.</w:t>
      </w:r>
    </w:p>
  </w:footnote>
  <w:footnote w:id="10">
    <w:p w14:paraId="735E9796" w14:textId="1FF70417" w:rsidR="00563E8F" w:rsidRPr="00130851" w:rsidRDefault="00563E8F" w:rsidP="009F076F">
      <w:pPr>
        <w:pStyle w:val="a4"/>
        <w:widowControl w:val="0"/>
        <w:spacing w:after="0" w:line="240" w:lineRule="auto"/>
        <w:jc w:val="both"/>
        <w:rPr>
          <w:rFonts w:ascii="David" w:hAnsi="David" w:cs="David"/>
          <w:noProof/>
        </w:rPr>
      </w:pPr>
      <w:r w:rsidRPr="00130851">
        <w:rPr>
          <w:rStyle w:val="a6"/>
          <w:rFonts w:ascii="David" w:hAnsi="David" w:cs="David"/>
          <w:noProof/>
        </w:rPr>
        <w:footnoteRef/>
      </w:r>
      <w:r w:rsidRPr="00130851">
        <w:rPr>
          <w:rFonts w:ascii="David" w:hAnsi="David" w:cs="David"/>
          <w:noProof/>
          <w:rtl/>
        </w:rPr>
        <w:t xml:space="preserve"> </w:t>
      </w:r>
      <w:r w:rsidRPr="00130851">
        <w:rPr>
          <w:rFonts w:ascii="David" w:hAnsi="David" w:cs="David"/>
          <w:noProof/>
          <w:rtl/>
        </w:rPr>
        <w:t>ההתארגנות הפוליטית של הציבור אינה במישור החקיקתי בלבד ומתוך מטרה להשפיע על מקבלי ההחלטות, אלא אף נוגעת למקרים "עוקפי נציגים" שבהם האזרחים פותרים את הבעיה הפוליטית מבלי להזדקק למנגנונים השלטוניים. ראו למשל את פריחתן של מסגרות "מימון המונים" (</w:t>
      </w:r>
      <w:r w:rsidRPr="00130851">
        <w:rPr>
          <w:rFonts w:ascii="David" w:hAnsi="David" w:cs="David"/>
          <w:noProof/>
        </w:rPr>
        <w:t>Crowd funding</w:t>
      </w:r>
      <w:r w:rsidRPr="00130851">
        <w:rPr>
          <w:rFonts w:ascii="David" w:hAnsi="David" w:cs="David"/>
          <w:noProof/>
          <w:rtl/>
        </w:rPr>
        <w:t xml:space="preserve">) לפרויקטים השונים. ראו להלן גם בה"ש </w:t>
      </w:r>
      <w:r w:rsidR="00375826" w:rsidRPr="00130851">
        <w:rPr>
          <w:rFonts w:ascii="David" w:hAnsi="David" w:cs="David"/>
          <w:noProof/>
          <w:rtl/>
        </w:rPr>
        <w:t>__</w:t>
      </w:r>
      <w:r w:rsidRPr="00130851">
        <w:rPr>
          <w:rFonts w:ascii="David" w:hAnsi="David" w:cs="David"/>
          <w:noProof/>
          <w:rtl/>
        </w:rPr>
        <w:t>.</w:t>
      </w:r>
    </w:p>
  </w:footnote>
  <w:footnote w:id="11">
    <w:p w14:paraId="5859D61B" w14:textId="332A6DB2" w:rsidR="00563E8F" w:rsidRPr="00C62F05" w:rsidRDefault="00563E8F" w:rsidP="00130851">
      <w:pPr>
        <w:pStyle w:val="a4"/>
        <w:widowControl w:val="0"/>
        <w:tabs>
          <w:tab w:val="left" w:pos="7652"/>
        </w:tabs>
        <w:spacing w:after="0" w:line="240" w:lineRule="auto"/>
        <w:jc w:val="both"/>
        <w:rPr>
          <w:rFonts w:ascii="David" w:hAnsi="David" w:cs="David"/>
          <w:b/>
          <w:noProof/>
          <w:rtl/>
        </w:rPr>
      </w:pPr>
      <w:r w:rsidRPr="00130851">
        <w:rPr>
          <w:rStyle w:val="a6"/>
          <w:rFonts w:ascii="David" w:hAnsi="David" w:cs="David"/>
          <w:noProof/>
        </w:rPr>
        <w:footnoteRef/>
      </w:r>
      <w:r w:rsidRPr="00130851">
        <w:rPr>
          <w:rFonts w:ascii="David" w:hAnsi="David" w:cs="David"/>
          <w:noProof/>
          <w:rtl/>
        </w:rPr>
        <w:t xml:space="preserve"> </w:t>
      </w:r>
      <w:r w:rsidR="00817EE3" w:rsidRPr="00130851">
        <w:rPr>
          <w:rFonts w:ascii="David" w:hAnsi="David" w:cs="David"/>
          <w:noProof/>
          <w:rtl/>
        </w:rPr>
        <w:t xml:space="preserve">כבר בשנת 2004, הציגה </w:t>
      </w:r>
      <w:r w:rsidR="00817EE3" w:rsidRPr="00130851">
        <w:rPr>
          <w:rFonts w:ascii="David" w:hAnsi="David" w:cs="David"/>
          <w:noProof/>
        </w:rPr>
        <w:t>Beth Simone</w:t>
      </w:r>
      <w:r w:rsidR="00817EE3" w:rsidRPr="00130851">
        <w:rPr>
          <w:rFonts w:ascii="David" w:hAnsi="David" w:cs="David"/>
          <w:noProof/>
          <w:lang w:val="en-US"/>
        </w:rPr>
        <w:t xml:space="preserve"> </w:t>
      </w:r>
      <w:r w:rsidR="00817EE3" w:rsidRPr="00130851">
        <w:rPr>
          <w:rFonts w:ascii="David" w:hAnsi="David" w:cs="David"/>
          <w:noProof/>
        </w:rPr>
        <w:t>Noveck</w:t>
      </w:r>
      <w:r w:rsidR="00817EE3" w:rsidRPr="00130851">
        <w:rPr>
          <w:rFonts w:ascii="David" w:hAnsi="David" w:cs="David"/>
          <w:noProof/>
          <w:rtl/>
        </w:rPr>
        <w:t xml:space="preserve"> </w:t>
      </w:r>
      <w:r w:rsidR="00EE79D8" w:rsidRPr="00130851">
        <w:rPr>
          <w:rFonts w:ascii="David" w:hAnsi="David" w:cs="David"/>
          <w:noProof/>
          <w:rtl/>
        </w:rPr>
        <w:t xml:space="preserve">את חזונה לניצול הטכנולגיה לטובת </w:t>
      </w:r>
      <w:r w:rsidR="00D3664C" w:rsidRPr="00130851">
        <w:rPr>
          <w:rFonts w:ascii="David" w:hAnsi="David" w:cs="David"/>
          <w:noProof/>
          <w:rtl/>
        </w:rPr>
        <w:t>שיתוף הציבור בקבלת החלטות פוליטיות</w:t>
      </w:r>
      <w:r w:rsidR="007C1C42" w:rsidRPr="00130851">
        <w:rPr>
          <w:rFonts w:ascii="David" w:hAnsi="David" w:cs="David"/>
          <w:noProof/>
          <w:rtl/>
        </w:rPr>
        <w:t>, ראו</w:t>
      </w:r>
      <w:r w:rsidR="00D3664C" w:rsidRPr="00130851">
        <w:rPr>
          <w:rFonts w:ascii="David" w:hAnsi="David" w:cs="David"/>
          <w:noProof/>
          <w:rtl/>
        </w:rPr>
        <w:t>:</w:t>
      </w:r>
      <w:r w:rsidR="00E52142" w:rsidRPr="00130851">
        <w:rPr>
          <w:rFonts w:ascii="David" w:hAnsi="David" w:cs="David"/>
          <w:noProof/>
          <w:rtl/>
        </w:rPr>
        <w:t xml:space="preserve"> </w:t>
      </w:r>
      <w:r w:rsidR="00E52142" w:rsidRPr="00130851">
        <w:rPr>
          <w:rFonts w:ascii="David" w:hAnsi="David" w:cs="David"/>
          <w:noProof/>
        </w:rPr>
        <w:t>Beth Simone</w:t>
      </w:r>
      <w:r w:rsidR="00EE79D8" w:rsidRPr="00130851">
        <w:rPr>
          <w:rFonts w:ascii="David" w:hAnsi="David" w:cs="David"/>
          <w:noProof/>
          <w:lang w:val="en-US"/>
        </w:rPr>
        <w:t xml:space="preserve"> </w:t>
      </w:r>
      <w:r w:rsidR="00E52142" w:rsidRPr="00130851">
        <w:rPr>
          <w:rFonts w:ascii="David" w:hAnsi="David" w:cs="David"/>
          <w:noProof/>
        </w:rPr>
        <w:t xml:space="preserve">Noveck, </w:t>
      </w:r>
      <w:r w:rsidR="00E52142" w:rsidRPr="00130851">
        <w:rPr>
          <w:rFonts w:ascii="David" w:hAnsi="David" w:cs="David"/>
          <w:i/>
          <w:iCs/>
          <w:noProof/>
        </w:rPr>
        <w:t>The Electronic Revolution in Rulemaking</w:t>
      </w:r>
      <w:r w:rsidR="00E52142" w:rsidRPr="00130851">
        <w:rPr>
          <w:rFonts w:ascii="David" w:hAnsi="David" w:cs="David"/>
          <w:noProof/>
        </w:rPr>
        <w:t>, 53 EMORY L.J. 433</w:t>
      </w:r>
      <w:r w:rsidR="006D7246">
        <w:rPr>
          <w:rFonts w:ascii="David" w:hAnsi="David" w:cs="David"/>
          <w:noProof/>
          <w:lang w:val="en-US"/>
        </w:rPr>
        <w:t>,</w:t>
      </w:r>
      <w:r w:rsidR="00693B99">
        <w:rPr>
          <w:rFonts w:ascii="David" w:hAnsi="David" w:cs="David"/>
          <w:noProof/>
          <w:lang w:val="en-US"/>
        </w:rPr>
        <w:t xml:space="preserve"> 518</w:t>
      </w:r>
      <w:r w:rsidR="00EE79D8" w:rsidRPr="00130851">
        <w:rPr>
          <w:rFonts w:ascii="David" w:hAnsi="David" w:cs="David"/>
          <w:noProof/>
          <w:lang w:val="en-US"/>
        </w:rPr>
        <w:t xml:space="preserve"> (</w:t>
      </w:r>
      <w:r w:rsidR="00EE79D8" w:rsidRPr="006D7246">
        <w:rPr>
          <w:rFonts w:ascii="David" w:hAnsi="David" w:cs="David"/>
          <w:noProof/>
          <w:lang w:val="en-US"/>
        </w:rPr>
        <w:t>2004)</w:t>
      </w:r>
      <w:r w:rsidR="00CD2FA0" w:rsidRPr="006D7246">
        <w:rPr>
          <w:rFonts w:ascii="David" w:hAnsi="David" w:cs="David"/>
          <w:noProof/>
          <w:lang w:val="en-US"/>
        </w:rPr>
        <w:t xml:space="preserve">: </w:t>
      </w:r>
      <w:r w:rsidR="006D7246" w:rsidRPr="006D7246">
        <w:rPr>
          <w:rFonts w:ascii="David" w:hAnsi="David" w:cs="David"/>
          <w:noProof/>
          <w:lang w:val="en-US"/>
        </w:rPr>
        <w:t>"</w:t>
      </w:r>
      <w:r w:rsidR="00CD2FA0" w:rsidRPr="00503BAE">
        <w:rPr>
          <w:rFonts w:ascii="David" w:eastAsia="Times New Roman" w:hAnsi="David" w:cs="David"/>
          <w:color w:val="373739"/>
        </w:rPr>
        <w:t>Public technology systems will change our political culture in every area of government</w:t>
      </w:r>
      <w:r w:rsidR="00CD2FA0" w:rsidRPr="006D7246">
        <w:rPr>
          <w:rFonts w:ascii="David" w:eastAsia="Times New Roman" w:hAnsi="David" w:cs="David"/>
          <w:color w:val="373739"/>
          <w:lang w:val="en-US"/>
        </w:rPr>
        <w:t>"</w:t>
      </w:r>
      <w:r w:rsidR="00EE79D8" w:rsidRPr="006D7246">
        <w:rPr>
          <w:rFonts w:ascii="David" w:hAnsi="David" w:cs="David"/>
          <w:noProof/>
          <w:rtl/>
          <w:lang w:val="en-US"/>
        </w:rPr>
        <w:t>.</w:t>
      </w:r>
      <w:r w:rsidR="007C1C42" w:rsidRPr="006D7246">
        <w:rPr>
          <w:rFonts w:ascii="David" w:hAnsi="David" w:cs="David"/>
          <w:noProof/>
          <w:rtl/>
        </w:rPr>
        <w:t xml:space="preserve"> </w:t>
      </w:r>
      <w:r w:rsidR="00130851" w:rsidRPr="00130851">
        <w:rPr>
          <w:rFonts w:ascii="David" w:hAnsi="David" w:cs="David"/>
          <w:noProof/>
          <w:rtl/>
        </w:rPr>
        <w:t xml:space="preserve">שנה לאחר מכן בחן </w:t>
      </w:r>
      <w:r w:rsidR="00130851" w:rsidRPr="00130851">
        <w:rPr>
          <w:rFonts w:ascii="David" w:eastAsia="Times New Roman" w:hAnsi="David" w:cs="David"/>
        </w:rPr>
        <w:t>Peter Shane</w:t>
      </w:r>
      <w:r w:rsidR="00130851" w:rsidRPr="00130851">
        <w:rPr>
          <w:rFonts w:ascii="David" w:eastAsia="Times New Roman" w:hAnsi="David" w:cs="David"/>
          <w:rtl/>
          <w:lang w:val="en-US"/>
        </w:rPr>
        <w:t xml:space="preserve"> יישום הטכנולוגיה האינטרנטית על שיתוף הציבור בקבלת החלטות, ראו:</w:t>
      </w:r>
      <w:r w:rsidR="00130851" w:rsidRPr="00130851">
        <w:rPr>
          <w:rFonts w:ascii="David" w:eastAsia="Times New Roman" w:hAnsi="David" w:cs="David"/>
        </w:rPr>
        <w:t>Peter M. Shane</w:t>
      </w:r>
      <w:r w:rsidR="00130851" w:rsidRPr="00130851">
        <w:rPr>
          <w:rFonts w:ascii="David" w:eastAsia="Times New Roman" w:hAnsi="David" w:cs="David"/>
          <w:i/>
          <w:iCs/>
        </w:rPr>
        <w:t>, Turning GOLD into EPG: Lessons from Low-Tech Democratic Experimentalism for Electronic Rulemaking and Other Ventures in Cyberdemocracy</w:t>
      </w:r>
      <w:r w:rsidR="00130851" w:rsidRPr="00130851">
        <w:rPr>
          <w:rFonts w:ascii="David" w:eastAsia="Times New Roman" w:hAnsi="David" w:cs="David"/>
        </w:rPr>
        <w:t xml:space="preserve">, 1 ISJLP </w:t>
      </w:r>
      <w:r w:rsidR="00130851">
        <w:rPr>
          <w:rFonts w:ascii="David" w:eastAsia="Times New Roman" w:hAnsi="David" w:cs="David"/>
          <w:lang w:val="en-US"/>
        </w:rPr>
        <w:t xml:space="preserve"> 147 (2005)</w:t>
      </w:r>
      <w:r w:rsidR="00130851" w:rsidRPr="00130851">
        <w:rPr>
          <w:rFonts w:ascii="David" w:hAnsi="David" w:cs="David"/>
          <w:rtl/>
        </w:rPr>
        <w:t>.</w:t>
      </w:r>
      <w:r w:rsidR="00E52142" w:rsidRPr="00130851">
        <w:rPr>
          <w:rFonts w:ascii="David" w:hAnsi="David" w:cs="David"/>
          <w:noProof/>
          <w:rtl/>
        </w:rPr>
        <w:t xml:space="preserve"> </w:t>
      </w:r>
      <w:r w:rsidR="00D3664C" w:rsidRPr="00130851">
        <w:rPr>
          <w:rFonts w:ascii="David" w:hAnsi="David" w:cs="David"/>
          <w:noProof/>
          <w:rtl/>
        </w:rPr>
        <w:t xml:space="preserve">אולם </w:t>
      </w:r>
      <w:r w:rsidRPr="00130851">
        <w:rPr>
          <w:rFonts w:ascii="David" w:hAnsi="David" w:cs="David"/>
          <w:noProof/>
          <w:rtl/>
        </w:rPr>
        <w:t xml:space="preserve">לפי סקר שנערך בשנים 2016–2019 ב-183 מדינות, רק 17% מהמדינות משתמשות בהצבעה ממוחשבת מסוג כלשהו, ורק כרבע מהן משתמשות במערכת ממוחשבת להזדהות בקלפי. יוצא אפוא כי ב-129 מדינות לא נעשה שימוש בהצבעה ממוחשבת כלל. ראו אהוד בקר </w:t>
      </w:r>
      <w:r w:rsidRPr="00130851">
        <w:rPr>
          <w:rFonts w:ascii="David" w:hAnsi="David" w:cs="David"/>
          <w:b/>
          <w:bCs/>
          <w:noProof/>
          <w:rtl/>
        </w:rPr>
        <w:t>בחירות ממוחשבות – מבט משווה</w:t>
      </w:r>
      <w:r w:rsidRPr="00130851">
        <w:rPr>
          <w:rFonts w:ascii="David" w:hAnsi="David" w:cs="David"/>
          <w:noProof/>
          <w:rtl/>
        </w:rPr>
        <w:t xml:space="preserve"> 8–9 (2019). רוב המידע המשווה מבוסס על המחקר הבא: </w:t>
      </w:r>
      <w:r w:rsidRPr="00130851">
        <w:rPr>
          <w:rFonts w:ascii="David" w:hAnsi="David" w:cs="David"/>
          <w:noProof/>
        </w:rPr>
        <w:t>Institute for Democracy and Electoral Assistance (IDEA), ICTs in Elections Database</w:t>
      </w:r>
      <w:r w:rsidRPr="00130851">
        <w:rPr>
          <w:rFonts w:ascii="David" w:hAnsi="David" w:cs="David"/>
          <w:noProof/>
          <w:rtl/>
        </w:rPr>
        <w:t xml:space="preserve"> </w:t>
      </w:r>
      <w:hyperlink r:id="rId1" w:history="1">
        <w:r w:rsidRPr="00130851">
          <w:rPr>
            <w:rStyle w:val="Hyperlink"/>
            <w:rFonts w:ascii="David" w:hAnsi="David" w:cs="David"/>
            <w:noProof/>
            <w:u w:val="none"/>
          </w:rPr>
          <w:t>https://www.idea.int/data-tools/data/icts-elections</w:t>
        </w:r>
      </w:hyperlink>
      <w:r w:rsidRPr="00130851">
        <w:rPr>
          <w:rFonts w:ascii="David" w:hAnsi="David" w:cs="David"/>
          <w:noProof/>
          <w:rtl/>
        </w:rPr>
        <w:t xml:space="preserve"> – מידע הנכון ליום 2 ביולי 2019. </w:t>
      </w:r>
      <w:r w:rsidR="001E6818">
        <w:fldChar w:fldCharType="begin"/>
      </w:r>
      <w:r w:rsidR="001E6818">
        <w:instrText xml:space="preserve"> HYPERLINK </w:instrText>
      </w:r>
      <w:r w:rsidR="001E6818">
        <w:fldChar w:fldCharType="separate"/>
      </w:r>
      <w:r w:rsidR="001E6818">
        <w:fldChar w:fldCharType="end"/>
      </w:r>
      <w:r w:rsidRPr="00130851">
        <w:rPr>
          <w:rFonts w:ascii="David" w:hAnsi="David" w:cs="David"/>
          <w:noProof/>
          <w:rtl/>
        </w:rPr>
        <w:t>מועצת אירופה (</w:t>
      </w:r>
      <w:r w:rsidRPr="00130851">
        <w:rPr>
          <w:rFonts w:ascii="David" w:hAnsi="David" w:cs="David"/>
          <w:noProof/>
        </w:rPr>
        <w:t>Council of Europe</w:t>
      </w:r>
      <w:r w:rsidRPr="00130851">
        <w:rPr>
          <w:rFonts w:ascii="David" w:hAnsi="David" w:cs="David"/>
          <w:noProof/>
          <w:rtl/>
        </w:rPr>
        <w:t>) פרסמה בשנת 2004 הנחיה לאמות מידה לבחירות ממוחשבות שנועדה לסייע למדינות בפיתוח ובהפעלה של מערכות הצבעה ממוחשבות – המתחשבות באופן מיטבי בזכויות ובערכי יסוד דמוקרטיים. בשנת 2017 פורסמה המלצה מעודכנת ובה דברי הסבר והנחיות ליישום. לפי ההמלצה המעודכנת, בבחירות ממוחשבות יש להבטיח מתן גישה להצבעה נוחה לכל האוכלוסייה, שוויון בזכות לבחור ובספירת הקולות, הצבעה</w:t>
      </w:r>
      <w:r w:rsidRPr="00C62F05">
        <w:rPr>
          <w:rFonts w:ascii="David" w:hAnsi="David" w:cs="David"/>
          <w:noProof/>
          <w:rtl/>
        </w:rPr>
        <w:t xml:space="preserve"> חופשית – ללא השפעה על שיקולי הבוחר, והצבעה חשאית ככל האפשר. באמות המידה מודגש הצורך בתהליך בחירות שקוף ומובן לבוחרים, במערכת הצבעה אמינה ומאובטחת מפני סכנות חיצוניות, שרכיביה הם תחת פיקוח ובקרה חוזרת ונשנית, ובתיעוד התוצאות באופן שמאפשר ספירה מחדש. ראו באתר </w:t>
      </w:r>
      <w:r w:rsidRPr="00C62F05">
        <w:rPr>
          <w:rFonts w:ascii="David" w:hAnsi="David" w:cs="David"/>
          <w:b/>
          <w:noProof/>
          <w:rtl/>
        </w:rPr>
        <w:t>מועצת אירופה:</w:t>
      </w:r>
    </w:p>
    <w:p w14:paraId="4CE85508" w14:textId="5176FED1" w:rsidR="00563E8F" w:rsidRPr="00C62F05" w:rsidRDefault="001E6818" w:rsidP="009F076F">
      <w:pPr>
        <w:pStyle w:val="a4"/>
        <w:widowControl w:val="0"/>
        <w:tabs>
          <w:tab w:val="left" w:pos="7652"/>
        </w:tabs>
        <w:spacing w:after="0" w:line="240" w:lineRule="auto"/>
        <w:jc w:val="both"/>
        <w:rPr>
          <w:rFonts w:ascii="David" w:hAnsi="David" w:cs="David"/>
          <w:noProof/>
        </w:rPr>
      </w:pPr>
      <w:hyperlink r:id="rId2" w:history="1">
        <w:r w:rsidR="00563E8F" w:rsidRPr="00C62F05">
          <w:rPr>
            <w:rStyle w:val="Hyperlink"/>
            <w:rFonts w:ascii="David" w:hAnsi="David" w:cs="David"/>
            <w:noProof/>
            <w:u w:val="none"/>
          </w:rPr>
          <w:t>https://search.coe.int/cm/Pages/result_details.aspx?ObjectId=0900001680726f6f</w:t>
        </w:r>
      </w:hyperlink>
      <w:r w:rsidR="00563E8F" w:rsidRPr="00C62F05">
        <w:rPr>
          <w:rFonts w:ascii="David" w:hAnsi="David" w:cs="David"/>
          <w:noProof/>
          <w:rtl/>
        </w:rPr>
        <w:t>.</w:t>
      </w:r>
    </w:p>
  </w:footnote>
  <w:footnote w:id="12">
    <w:p w14:paraId="3578F284" w14:textId="3815F628" w:rsidR="00563E8F" w:rsidRPr="007C1C42" w:rsidRDefault="00563E8F" w:rsidP="009F076F">
      <w:pPr>
        <w:pStyle w:val="a4"/>
        <w:widowControl w:val="0"/>
        <w:spacing w:after="0" w:line="240" w:lineRule="auto"/>
        <w:jc w:val="both"/>
        <w:rPr>
          <w:rFonts w:ascii="David" w:hAnsi="David" w:cs="David"/>
          <w:noProof/>
          <w:rtl/>
          <w:lang w:val="en-US"/>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ניתן לסווג את היתרונות הללו לפי אחת או יותר מן ההצדקות הבאות להליך הדמוקרטיה הפרלמנטרית: הצדקה ראשונה נטועה ברעיון </w:t>
      </w:r>
      <w:r w:rsidRPr="00C62F05">
        <w:rPr>
          <w:rFonts w:ascii="David" w:hAnsi="David" w:cs="David"/>
          <w:b/>
          <w:bCs/>
          <w:rtl/>
        </w:rPr>
        <w:t>חוכמת ההמונים</w:t>
      </w:r>
      <w:r w:rsidRPr="00C62F05">
        <w:rPr>
          <w:rFonts w:ascii="David" w:hAnsi="David" w:cs="David"/>
          <w:noProof/>
          <w:rtl/>
        </w:rPr>
        <w:t>, שלפיו ההליך הדמוקרטי מיישם את היכולת האפיסטמולוגית של ציבור האזרחים, כקולקטיב, לבחור את הנציגים הראויים לפרלמנט באופן טוב יותר מהפרטים המומחים בחברה. הצדקה שנייה היא</w:t>
      </w:r>
      <w:r w:rsidRPr="00C62F05">
        <w:rPr>
          <w:rFonts w:ascii="David" w:hAnsi="David" w:cs="David"/>
          <w:b/>
          <w:bCs/>
          <w:rtl/>
        </w:rPr>
        <w:t xml:space="preserve"> יציבות המשטר</w:t>
      </w:r>
      <w:r w:rsidRPr="00C62F05">
        <w:rPr>
          <w:rFonts w:ascii="David" w:hAnsi="David" w:cs="David"/>
          <w:noProof/>
          <w:rtl/>
        </w:rPr>
        <w:t xml:space="preserve">, שלפיה הבחירות לפרלמנט נועדו למנוע פגיעה במעמדו של המשטר הפוליטי (ובמסגרתה משתלבים הגישה הפלורליסטית או תאוריית קבוצות אינטרס). הצדקה שלישית היא </w:t>
      </w:r>
      <w:r w:rsidRPr="00C62F05">
        <w:rPr>
          <w:rFonts w:ascii="David" w:hAnsi="David" w:cs="David"/>
          <w:b/>
          <w:bCs/>
          <w:rtl/>
        </w:rPr>
        <w:t>הפריית השיח הפוליטי</w:t>
      </w:r>
      <w:r w:rsidRPr="00C62F05">
        <w:rPr>
          <w:rFonts w:ascii="David" w:hAnsi="David" w:cs="David"/>
          <w:noProof/>
          <w:rtl/>
        </w:rPr>
        <w:t xml:space="preserve"> (מכונה גם "דמוקרטיה דליברטיבית"), המגדירה מסגרת דמוקרטית בריאה לפי השתתפות האזרחים בבחירת נציגיהם לפרלמנט. הצדקה רביעית היא </w:t>
      </w:r>
      <w:r w:rsidRPr="00C62F05">
        <w:rPr>
          <w:rFonts w:ascii="David" w:hAnsi="David" w:cs="David"/>
          <w:b/>
          <w:bCs/>
          <w:rtl/>
        </w:rPr>
        <w:t>הגשמת עמדותיו של הציבור</w:t>
      </w:r>
      <w:r w:rsidRPr="00C62F05">
        <w:rPr>
          <w:rFonts w:ascii="David" w:hAnsi="David" w:cs="David"/>
          <w:noProof/>
          <w:rtl/>
        </w:rPr>
        <w:t xml:space="preserve">, המקדמת את ערך החירות, שלפיו היות שהציבור הוא הריבון, והמסגרת הפוליטית מכוננת על ידו, מוקנית לו הזכות לבחור את נציגיו שיעצבוה בהתאם לעמדותיו ולרצונותיו. להרחבה על הצדקות אלו וסיווגן, ראו שאול שארף "זכות הבחירה לפרלמנט במדינה דמוקרטית או בשבח הכרעת הרוב" </w:t>
      </w:r>
      <w:r w:rsidRPr="00C62F05">
        <w:rPr>
          <w:rFonts w:ascii="David" w:hAnsi="David" w:cs="David"/>
          <w:b/>
          <w:bCs/>
          <w:noProof/>
          <w:shd w:val="clear" w:color="auto" w:fill="FFFFFF"/>
          <w:rtl/>
        </w:rPr>
        <w:t>תיקון – ספרים רב-תחומיים לטיפול ולשינוי חברתי</w:t>
      </w:r>
      <w:r w:rsidRPr="00C62F05">
        <w:rPr>
          <w:rFonts w:ascii="David" w:hAnsi="David" w:cs="David"/>
          <w:noProof/>
          <w:shd w:val="clear" w:color="auto" w:fill="FFFFFF"/>
          <w:rtl/>
        </w:rPr>
        <w:t>, כרך ב 201, 202 (2020)</w:t>
      </w:r>
      <w:r w:rsidRPr="00C62F05">
        <w:rPr>
          <w:rFonts w:ascii="David" w:hAnsi="David" w:cs="David"/>
          <w:noProof/>
          <w:rtl/>
        </w:rPr>
        <w:t>.</w:t>
      </w:r>
    </w:p>
  </w:footnote>
  <w:footnote w:id="13">
    <w:p w14:paraId="73579196" w14:textId="0B2285A2" w:rsidR="00563E8F" w:rsidRPr="00C62F05" w:rsidRDefault="00563E8F" w:rsidP="009F076F">
      <w:pPr>
        <w:pStyle w:val="a4"/>
        <w:widowControl w:val="0"/>
        <w:spacing w:after="0" w:line="240" w:lineRule="auto"/>
        <w:jc w:val="both"/>
        <w:rPr>
          <w:rFonts w:ascii="David" w:hAnsi="David" w:cs="David"/>
          <w:noProof/>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מחקר המצביע על הרחבת ההשתתפות הפוליטית בזכות האמצעים הטכנולוגיים: </w:t>
      </w:r>
      <w:r w:rsidRPr="00C62F05">
        <w:rPr>
          <w:rFonts w:ascii="David" w:hAnsi="David" w:cs="David"/>
          <w:noProof/>
        </w:rPr>
        <w:t xml:space="preserve">Jennifer Oser, Shelley Boulianne, </w:t>
      </w:r>
      <w:r w:rsidRPr="00C62F05">
        <w:rPr>
          <w:rFonts w:ascii="David" w:hAnsi="David" w:cs="David"/>
          <w:i/>
          <w:iCs/>
          <w:noProof/>
        </w:rPr>
        <w:t>Reinforcement Effects between Digital Media Use and Political Participation: A Meta-Analysis of Repeated-Wave Panel Data</w:t>
      </w:r>
      <w:r w:rsidRPr="00C62F05">
        <w:rPr>
          <w:rFonts w:ascii="David" w:hAnsi="David" w:cs="David"/>
          <w:noProof/>
        </w:rPr>
        <w:t xml:space="preserve">, 84 </w:t>
      </w:r>
      <w:r w:rsidRPr="00C62F05">
        <w:rPr>
          <w:rFonts w:ascii="David" w:hAnsi="David" w:cs="David"/>
          <w:smallCaps/>
          <w:noProof/>
        </w:rPr>
        <w:t>Public Opinion Quarterly</w:t>
      </w:r>
      <w:r w:rsidRPr="00C62F05">
        <w:rPr>
          <w:rFonts w:ascii="David" w:hAnsi="David" w:cs="David"/>
          <w:noProof/>
        </w:rPr>
        <w:t>, 355–365 (2020)</w:t>
      </w:r>
      <w:r w:rsidRPr="00C62F05">
        <w:rPr>
          <w:rFonts w:ascii="David" w:hAnsi="David" w:cs="David"/>
          <w:noProof/>
          <w:rtl/>
        </w:rPr>
        <w:t>. מסקנת מחקרן היא שעמידות הממצאים להשתתפות פוליטית באמצעים טכנולוגיים מרמזת על הגדלת אי-השוויון בהשתתפות הפוליטית. מסקנה זו אינה מתחייבת מהמחקר, ולדעתי אף סותרת את ממצאיו.</w:t>
      </w:r>
    </w:p>
  </w:footnote>
  <w:footnote w:id="14">
    <w:p w14:paraId="6C77448E" w14:textId="6745A2E4" w:rsidR="00563E8F" w:rsidRPr="00C62F05" w:rsidRDefault="00563E8F" w:rsidP="009F076F">
      <w:pPr>
        <w:pStyle w:val="a4"/>
        <w:widowControl w:val="0"/>
        <w:spacing w:after="0" w:line="240" w:lineRule="auto"/>
        <w:jc w:val="both"/>
        <w:rPr>
          <w:rFonts w:ascii="David" w:hAnsi="David" w:cs="David"/>
          <w:noProof/>
        </w:rPr>
      </w:pPr>
      <w:r w:rsidRPr="00C62F05">
        <w:rPr>
          <w:rStyle w:val="a6"/>
          <w:rFonts w:ascii="David" w:hAnsi="David" w:cs="David"/>
          <w:noProof/>
        </w:rPr>
        <w:footnoteRef/>
      </w:r>
      <w:r w:rsidRPr="00C62F05">
        <w:rPr>
          <w:rFonts w:ascii="David" w:hAnsi="David" w:cs="David"/>
          <w:noProof/>
          <w:rtl/>
        </w:rPr>
        <w:t xml:space="preserve"> </w:t>
      </w:r>
      <w:r w:rsidR="00824BEC">
        <w:rPr>
          <w:rFonts w:ascii="David" w:hAnsi="David" w:cs="David" w:hint="cs"/>
          <w:noProof/>
          <w:rtl/>
        </w:rPr>
        <w:t>[</w:t>
      </w:r>
      <w:r w:rsidR="0001083C" w:rsidRPr="007E7FBF">
        <w:rPr>
          <w:rFonts w:ascii="David" w:hAnsi="David" w:cs="David" w:hint="cs"/>
          <w:noProof/>
          <w:color w:val="FF0000"/>
          <w:rtl/>
        </w:rPr>
        <w:t>לתרגם את הערכים הכספיים לדולרים</w:t>
      </w:r>
      <w:r w:rsidR="0001083C">
        <w:rPr>
          <w:rFonts w:ascii="David" w:hAnsi="David" w:cs="David" w:hint="cs"/>
          <w:noProof/>
          <w:rtl/>
        </w:rPr>
        <w:t xml:space="preserve">] </w:t>
      </w:r>
      <w:r w:rsidRPr="002A327B">
        <w:rPr>
          <w:rFonts w:ascii="David" w:hAnsi="David" w:cs="David"/>
          <w:noProof/>
          <w:color w:val="FF0000"/>
          <w:rtl/>
        </w:rPr>
        <w:t xml:space="preserve">בשנת 2008 נאמדה </w:t>
      </w:r>
      <w:r w:rsidR="00A96CD4">
        <w:rPr>
          <w:rFonts w:ascii="David" w:hAnsi="David" w:cs="David" w:hint="cs"/>
          <w:noProof/>
          <w:color w:val="FF0000"/>
          <w:rtl/>
        </w:rPr>
        <w:t xml:space="preserve">בישראל </w:t>
      </w:r>
      <w:r w:rsidRPr="002A327B">
        <w:rPr>
          <w:rFonts w:ascii="David" w:hAnsi="David" w:cs="David"/>
          <w:noProof/>
          <w:color w:val="FF0000"/>
          <w:rtl/>
        </w:rPr>
        <w:t xml:space="preserve">עלות עמדה ממוחשבת בכ-43,500 ₪ לעמדה (בשקלול כל ההוצאות הנדרשות – בעלות ראשונית ועלות שוטפת). משום שנזקקו לכ-7,500 עמדות קלפי, רעיון המחשוב נגנז (לעומת 67 מיליון ₪ שהוקצו לבחירות המוניציפליות, בחירות ממוחשבות יעלו מעל 300 מיליון ₪). אולם ההצעה במאמר מתייחסת לשימוש באמצעים הדיגיטליים שברשות רוב האזרחים במדינות המערב – אינטרנט במחשב הביתי או בטלפון החכם (סמארטפון). בישראל, למשל, 88% מן האוכלוסייה בעלת טלפון חכם, ראו </w:t>
      </w:r>
      <w:r w:rsidRPr="002A327B">
        <w:rPr>
          <w:rFonts w:ascii="David" w:hAnsi="David" w:cs="David"/>
          <w:smallCaps/>
          <w:noProof/>
          <w:color w:val="FF0000"/>
        </w:rPr>
        <w:t>Kyle Taylor &amp; Laura Silve</w:t>
      </w:r>
      <w:r w:rsidRPr="002A327B">
        <w:rPr>
          <w:rFonts w:ascii="David" w:hAnsi="David" w:cs="David"/>
          <w:noProof/>
          <w:color w:val="FF0000"/>
        </w:rPr>
        <w:t xml:space="preserve">, </w:t>
      </w:r>
      <w:r w:rsidRPr="002A327B">
        <w:rPr>
          <w:rFonts w:ascii="David" w:hAnsi="David" w:cs="David"/>
          <w:smallCaps/>
          <w:noProof/>
          <w:color w:val="FF0000"/>
        </w:rPr>
        <w:t>Smartphone Ownership Is Growing Rapidly Around the World, but Not Always Equally</w:t>
      </w:r>
      <w:r w:rsidRPr="002A327B">
        <w:rPr>
          <w:rFonts w:ascii="David" w:hAnsi="David" w:cs="David"/>
          <w:noProof/>
          <w:color w:val="FF0000"/>
        </w:rPr>
        <w:t xml:space="preserve"> (Pew Research Center, 2019)</w:t>
      </w:r>
      <w:r w:rsidRPr="002A327B">
        <w:rPr>
          <w:rFonts w:ascii="David" w:hAnsi="David" w:cs="David"/>
          <w:noProof/>
          <w:color w:val="FF0000"/>
          <w:rtl/>
        </w:rPr>
        <w:t xml:space="preserve">, לפיכך לא תידרש כמות הקלפיות שדרושה בשיטה הקלאסית. אומנם תידרשנה עמדות דיגיטליות – בעיקר בריכוזים חרדיים שבהם השימוש בטלפונים חכמים נמוך – אך לא כמספר העמדות הקלאסיות הקיימות כיום. בהתאם לכך, גם אם העלויות המיידיות אינן נחסכות משום שעלות ראשונית להפקת המערך הטכנולוגי גבוהה מאוד, לאורך זמן החיסכון הוא משמעותי במידה רבה. לצורך ההמחשה: הוקצו 67 מיליון ₪ להקמת 7,500 קלפיות בשנת 2008 ולהפעלתן – עלות עמדת קלפי קלאסית היא כ-9,000 ₪. במערכות הבחירות האחרונות נדרשו מעל 10,500 קלפיות (ראו אתר </w:t>
      </w:r>
      <w:r w:rsidRPr="002A327B">
        <w:rPr>
          <w:rFonts w:ascii="David" w:hAnsi="David" w:cs="David"/>
          <w:b/>
          <w:bCs/>
          <w:noProof/>
          <w:color w:val="FF0000"/>
          <w:rtl/>
        </w:rPr>
        <w:t>ועדת הבחירות המרכזית לכנסת ה-22</w:t>
      </w:r>
      <w:r w:rsidRPr="002A327B">
        <w:rPr>
          <w:rFonts w:ascii="David" w:hAnsi="David" w:cs="David"/>
          <w:noProof/>
          <w:color w:val="FF0000"/>
          <w:rtl/>
        </w:rPr>
        <w:t>, לעיל ה"ש</w:t>
      </w:r>
      <w:r w:rsidR="00381253">
        <w:rPr>
          <w:rFonts w:ascii="David" w:hAnsi="David" w:cs="David" w:hint="cs"/>
          <w:noProof/>
          <w:color w:val="FF0000"/>
          <w:rtl/>
        </w:rPr>
        <w:t xml:space="preserve"> __</w:t>
      </w:r>
      <w:r w:rsidRPr="002A327B">
        <w:rPr>
          <w:rFonts w:ascii="David" w:hAnsi="David" w:cs="David"/>
          <w:noProof/>
          <w:color w:val="FF0000"/>
          <w:rtl/>
        </w:rPr>
        <w:t xml:space="preserve">). עלות שימוש בשיטה הקלאסית כיום נאמדת בכ-95 מיליון ₪ (בפועל הוקצו יותר, ראו להלן בסוף הערה זו). בשימוש בשיטה הדיגיטלית, בהערכה גסה כ-15% מן הציבור לא יעשו שימוש באמצעי טכנולוגי העומד לרשותם (12% שממילא אינם מחזיקים במכשיר אינטרנטי ועוד כ-3% שיעדיפו את הגישה הקלאסית). לפיכך תידרשנה רק כ-1,600 עמדות קלפי ממוחשבות, שעלותן נאמדת בכ-70 מיליון ₪ (בערכים של לפני יותר מעשור – בשנת 2008; כיום ההערכה היא שהטכנולוגיה משוכללת יותר וזולה יותר). החיסכון לפי ההצעה שבמאמר הוא כ-25 מיליון ₪ (ללא הפחתת העלות הראשונית, שאינה נדרשת למערכות בחירות חוזרות). להערכות הכספיות של עמדה קלאסית לעומת עמדה ממוחשבת בשנת 2008 ראו מבקר המדינה </w:t>
      </w:r>
      <w:r w:rsidRPr="002A327B">
        <w:rPr>
          <w:rFonts w:ascii="David" w:hAnsi="David" w:cs="David"/>
          <w:b/>
          <w:bCs/>
          <w:noProof/>
          <w:color w:val="FF0000"/>
          <w:rtl/>
        </w:rPr>
        <w:t>היערכות לבחירות ברשויות המקומיות וניהולן</w:t>
      </w:r>
      <w:r w:rsidRPr="002A327B">
        <w:rPr>
          <w:rFonts w:ascii="David" w:hAnsi="David" w:cs="David"/>
          <w:noProof/>
          <w:color w:val="FF0000"/>
          <w:rtl/>
        </w:rPr>
        <w:t xml:space="preserve"> (2010). התקציב שהוצע לוועדת הבחירות המרכזית, לצורך תכנון, ארגון וניהול הבחירות לכנסת עד לקביעת תוצאות הבחירות, עבור בחירות 2019 (לכנסת ה-21) עמד על 227 מיליון ₪. ראו תקציב המדינה 2019, לעיל ה"ש</w:t>
      </w:r>
      <w:r w:rsidR="00381253">
        <w:rPr>
          <w:rFonts w:ascii="David" w:hAnsi="David" w:cs="David" w:hint="cs"/>
          <w:noProof/>
          <w:color w:val="FF0000"/>
          <w:rtl/>
        </w:rPr>
        <w:t xml:space="preserve"> __</w:t>
      </w:r>
      <w:r w:rsidRPr="002A327B">
        <w:rPr>
          <w:rFonts w:ascii="David" w:hAnsi="David" w:cs="David"/>
          <w:noProof/>
          <w:color w:val="FF0000"/>
          <w:rtl/>
        </w:rPr>
        <w:t>.</w:t>
      </w:r>
    </w:p>
  </w:footnote>
  <w:footnote w:id="15">
    <w:p w14:paraId="32A65292" w14:textId="26CC6940"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00252B43" w:rsidRPr="00C62F05">
        <w:rPr>
          <w:rFonts w:ascii="David" w:hAnsi="David" w:cs="David"/>
          <w:noProof/>
          <w:rtl/>
        </w:rPr>
        <w:t>אירלנד, הודו ו</w:t>
      </w:r>
      <w:r w:rsidRPr="00C62F05">
        <w:rPr>
          <w:rFonts w:ascii="David" w:hAnsi="David" w:cs="David"/>
          <w:noProof/>
          <w:rtl/>
        </w:rPr>
        <w:t>ישראל מאפשרות לממש את זכות ההצבעה במסגרת "הצבעת חוץ", אולם רק לקבוצות מצומצמות של אזרחים השוהים מחוץ לארצם בשל תפקידים רשמיים מטעם המדינה (דיפלומטים, אנשי צבא ובני משפחותיהם). מדינות שאינן מגבילות בתנאים: אסטוניה, ארצות הברית, דרום אפריקה, נורווגיה, פולין ושוודיה. מדינות המגבילות בתנאים: גרמניה – רק מי ששהה מחוץ למדינה פחות מ-25 שנים; בריטניה – 15 שנים; אוסטרליה – 6 שנים; קנדה – 5 שנים; ניו זילנד – 3 שנים; טורקיה – 6 חודשים. לנתונים אלו ולהרחבה בסוגיה הזו ראו ניר אטמור ועופר קניג "חובת הצבעה, הצבעת אזרחים מחו"ל ומנגנונים אחרים לעידוד ההשתתפות בבחירות</w:t>
      </w:r>
      <w:r w:rsidRPr="00C62F05">
        <w:rPr>
          <w:rFonts w:ascii="David" w:hAnsi="David" w:cs="David"/>
          <w:rtl/>
        </w:rPr>
        <w:t>"</w:t>
      </w:r>
      <w:r w:rsidRPr="00C62F05">
        <w:rPr>
          <w:rFonts w:ascii="David" w:hAnsi="David" w:cs="David"/>
          <w:b/>
          <w:bCs/>
          <w:noProof/>
          <w:rtl/>
        </w:rPr>
        <w:t xml:space="preserve"> מצביעים או לא מצביעים? ההשתתפות בבחירות לכנסת </w:t>
      </w:r>
      <w:r w:rsidRPr="00C62F05">
        <w:rPr>
          <w:rFonts w:ascii="David" w:hAnsi="David" w:cs="David"/>
          <w:noProof/>
          <w:rtl/>
        </w:rPr>
        <w:t>89, 104–105 (מחקר מדיניות 106, 2015).</w:t>
      </w:r>
    </w:p>
  </w:footnote>
  <w:footnote w:id="16">
    <w:p w14:paraId="1DFFB6DC" w14:textId="561B4CA5"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smallCaps/>
          <w:noProof/>
          <w:rtl/>
        </w:rPr>
        <w:t xml:space="preserve">"(ש)מי שבחר לחיות מחוץ לגבולות מדינתו, אין לו הזכות המוסרית להשפיע על בחירת ההנהגה הלאומית או על קביעת המדיניות ועל חלוקת המשאבים", </w:t>
      </w:r>
      <w:r w:rsidRPr="00C62F05">
        <w:rPr>
          <w:rFonts w:ascii="David" w:hAnsi="David" w:cs="David"/>
          <w:noProof/>
          <w:rtl/>
        </w:rPr>
        <w:t xml:space="preserve">ראו אטמור וקינג, שם, בעמ' 103. </w:t>
      </w:r>
      <w:r w:rsidRPr="00C62F05">
        <w:rPr>
          <w:rFonts w:ascii="David" w:hAnsi="David" w:cs="David"/>
          <w:smallCaps/>
          <w:noProof/>
          <w:rtl/>
        </w:rPr>
        <w:t>כלומר ישיבת קבע במדינה היא התנאי המהווה את הזיקה הפוליטית המרכזית המקנה לאזרח את הזכות להשתתף בהכרעת הסוגיה הפוליטית, ולאור פרמטר זה בלבד צריכה להינתן זכות ההצבעה.</w:t>
      </w:r>
    </w:p>
  </w:footnote>
  <w:footnote w:id="17">
    <w:p w14:paraId="1FFC8066" w14:textId="66F56C70" w:rsidR="00563E8F" w:rsidRPr="00C62F05" w:rsidRDefault="00563E8F" w:rsidP="009F076F">
      <w:pPr>
        <w:pStyle w:val="a0"/>
        <w:widowControl w:val="0"/>
        <w:spacing w:after="0" w:line="240" w:lineRule="auto"/>
        <w:ind w:left="0"/>
        <w:contextualSpacing w:val="0"/>
        <w:jc w:val="both"/>
        <w:rPr>
          <w:rFonts w:ascii="David" w:hAnsi="David"/>
          <w:smallCaps/>
          <w:noProof/>
          <w:sz w:val="20"/>
          <w:szCs w:val="20"/>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tl/>
        </w:rPr>
        <w:t xml:space="preserve">לדידי, </w:t>
      </w:r>
      <w:r w:rsidRPr="00C62F05">
        <w:rPr>
          <w:rFonts w:ascii="David" w:hAnsi="David"/>
          <w:smallCaps/>
          <w:noProof/>
          <w:sz w:val="20"/>
          <w:szCs w:val="20"/>
          <w:rtl/>
        </w:rPr>
        <w:t>כל עוד אדם מוגדר כאזרח המדינה ואזרחותו לא פקעה או נשללה, אין למנוע ממנו ליישם את זכותו הפוליטית להשתתף במשאל הישיר. מדינה הממשיכה להעניק מעמד אזרחות גם למי שאינם חיים פיזית בגבולותיה חייבת להעניק (ולאפשר פיזית) את מימוש הזכות הפוליטית הבסיסית ביותר של כל אזרח – הזכות להשתתף בעיצוב המסגרת הפוליטית שאליה הוא משתייך.</w:t>
      </w:r>
    </w:p>
  </w:footnote>
  <w:footnote w:id="18">
    <w:p w14:paraId="4D49322A" w14:textId="2FB5345D"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על חסכון עלויות ראו לעיל בה"ש </w:t>
      </w:r>
      <w:r w:rsidR="00375826" w:rsidRPr="00C62F05">
        <w:rPr>
          <w:rFonts w:ascii="David" w:hAnsi="David" w:cs="David"/>
          <w:noProof/>
          <w:rtl/>
        </w:rPr>
        <w:t>__</w:t>
      </w:r>
      <w:r w:rsidRPr="00C62F05">
        <w:rPr>
          <w:rFonts w:ascii="David" w:hAnsi="David" w:cs="David"/>
          <w:noProof/>
          <w:rtl/>
        </w:rPr>
        <w:t>. כמו כן, כוח אדם רב נחסך בספירת קולות דיגיטלית.</w:t>
      </w:r>
    </w:p>
  </w:footnote>
  <w:footnote w:id="19">
    <w:p w14:paraId="76DEE848" w14:textId="7FD7F65D"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למשל </w:t>
      </w:r>
      <w:r w:rsidRPr="00C62F05">
        <w:rPr>
          <w:rFonts w:ascii="David" w:hAnsi="David" w:cs="David"/>
          <w:noProof/>
          <w:shd w:val="clear" w:color="auto" w:fill="FFFFFF"/>
        </w:rPr>
        <w:t>Oren Perez,</w:t>
      </w:r>
      <w:r w:rsidRPr="00C62F05">
        <w:rPr>
          <w:rStyle w:val="apple-converted-space"/>
          <w:rFonts w:ascii="David" w:hAnsi="David" w:cs="David"/>
          <w:noProof/>
          <w:shd w:val="clear" w:color="auto" w:fill="FFFFFF"/>
        </w:rPr>
        <w:t> </w:t>
      </w:r>
      <w:r w:rsidRPr="00C62F05">
        <w:rPr>
          <w:rFonts w:ascii="David" w:hAnsi="David" w:cs="David"/>
          <w:i/>
          <w:iCs/>
          <w:noProof/>
          <w:shd w:val="clear" w:color="auto" w:fill="FFFFFF"/>
        </w:rPr>
        <w:t>Electronic Democracy as a Multi-Dimensional Praxis</w:t>
      </w:r>
      <w:r w:rsidRPr="00C62F05">
        <w:rPr>
          <w:rFonts w:ascii="David" w:hAnsi="David" w:cs="David"/>
          <w:noProof/>
          <w:shd w:val="clear" w:color="auto" w:fill="FFFFFF"/>
        </w:rPr>
        <w:t>,</w:t>
      </w:r>
      <w:r w:rsidRPr="00C62F05">
        <w:rPr>
          <w:rStyle w:val="apple-converted-space"/>
          <w:rFonts w:ascii="David" w:hAnsi="David" w:cs="David"/>
          <w:noProof/>
          <w:shd w:val="clear" w:color="auto" w:fill="FFFFFF"/>
        </w:rPr>
        <w:t> </w:t>
      </w:r>
      <w:r w:rsidRPr="00C62F05">
        <w:rPr>
          <w:rFonts w:ascii="David" w:hAnsi="David" w:cs="David"/>
          <w:noProof/>
          <w:shd w:val="clear" w:color="auto" w:fill="FFFFFF"/>
        </w:rPr>
        <w:t>4 N</w:t>
      </w:r>
      <w:r w:rsidRPr="00C62F05">
        <w:rPr>
          <w:rFonts w:ascii="David" w:hAnsi="David" w:cs="David"/>
          <w:smallCaps/>
          <w:noProof/>
          <w:shd w:val="clear" w:color="auto" w:fill="FFFFFF"/>
        </w:rPr>
        <w:t>.C. J.L. &amp; Tech</w:t>
      </w:r>
      <w:r w:rsidRPr="00C62F05">
        <w:rPr>
          <w:rFonts w:ascii="David" w:hAnsi="David" w:cs="David"/>
          <w:noProof/>
          <w:shd w:val="clear" w:color="auto" w:fill="FFFFFF"/>
        </w:rPr>
        <w:t>. 275 (2003)</w:t>
      </w:r>
      <w:r w:rsidRPr="00C62F05">
        <w:rPr>
          <w:rFonts w:ascii="David" w:hAnsi="David" w:cs="David"/>
          <w:noProof/>
          <w:shd w:val="clear" w:color="auto" w:fill="FFFFFF"/>
          <w:rtl/>
        </w:rPr>
        <w:t xml:space="preserve">, אשר הדגיש כי לא נכון ליישם את הדמוקרטיה הטכנולוגית </w:t>
      </w:r>
      <w:r w:rsidRPr="00C62F05">
        <w:rPr>
          <w:rFonts w:ascii="David" w:hAnsi="David" w:cs="David"/>
          <w:noProof/>
          <w:shd w:val="clear" w:color="auto" w:fill="FFFFFF"/>
        </w:rPr>
        <w:t>"as is"</w:t>
      </w:r>
      <w:r w:rsidRPr="00C62F05">
        <w:rPr>
          <w:rFonts w:ascii="David" w:hAnsi="David" w:cs="David"/>
          <w:noProof/>
          <w:shd w:val="clear" w:color="auto" w:fill="FFFFFF"/>
          <w:rtl/>
        </w:rPr>
        <w:t xml:space="preserve"> על השיטה הקלאסית </w:t>
      </w:r>
      <w:r w:rsidRPr="00C62F05">
        <w:rPr>
          <w:rFonts w:ascii="David" w:hAnsi="David" w:cs="David"/>
          <w:noProof/>
          <w:rtl/>
        </w:rPr>
        <w:t>בשל חולשות החברה האנושית וליקוייה, הבאים לידי ביטוי ביתר שאת במערך הצבעה אינטרנטי.</w:t>
      </w:r>
    </w:p>
  </w:footnote>
  <w:footnote w:id="20">
    <w:p w14:paraId="0456FD0D" w14:textId="02BC0072" w:rsidR="00563E8F" w:rsidRPr="00C311CF" w:rsidRDefault="00563E8F" w:rsidP="009F076F">
      <w:pPr>
        <w:pStyle w:val="a4"/>
        <w:widowControl w:val="0"/>
        <w:spacing w:after="0" w:line="240" w:lineRule="auto"/>
        <w:jc w:val="both"/>
        <w:rPr>
          <w:rFonts w:ascii="David" w:hAnsi="David" w:cs="David"/>
          <w:noProof/>
          <w:rtl/>
          <w:lang w:val="en-US"/>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smallCaps/>
          <w:noProof/>
        </w:rPr>
        <w:t>Frank Bryan &amp; John McClaughry, The Vermont Papers: Recreating Democracy on a Human Scale</w:t>
      </w:r>
      <w:r w:rsidRPr="00C62F05">
        <w:rPr>
          <w:rFonts w:ascii="David" w:hAnsi="David" w:cs="David"/>
          <w:noProof/>
        </w:rPr>
        <w:t>, 78 (1989)</w:t>
      </w:r>
      <w:r w:rsidR="00C311CF">
        <w:rPr>
          <w:rFonts w:ascii="David" w:hAnsi="David" w:cs="David" w:hint="cs"/>
          <w:noProof/>
          <w:rtl/>
          <w:lang w:val="en-US"/>
        </w:rPr>
        <w:t>.</w:t>
      </w:r>
    </w:p>
  </w:footnote>
  <w:footnote w:id="21">
    <w:p w14:paraId="322F0CB1" w14:textId="67D6938D"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Pr>
        <w:t xml:space="preserve">Giselle A. Auger, </w:t>
      </w:r>
      <w:r w:rsidRPr="00C62F05">
        <w:rPr>
          <w:rFonts w:ascii="David" w:hAnsi="David" w:cs="David"/>
          <w:i/>
          <w:iCs/>
          <w:noProof/>
        </w:rPr>
        <w:t>Fostering Democracy through Social Media: Evaluating Diametrically Opposed Nonprofit Advocacy Organizations' Use of Facebook, Twitter, and YouTube</w:t>
      </w:r>
      <w:r w:rsidRPr="00C62F05">
        <w:rPr>
          <w:rFonts w:ascii="David" w:hAnsi="David" w:cs="David"/>
          <w:noProof/>
        </w:rPr>
        <w:t xml:space="preserve">, 39 </w:t>
      </w:r>
      <w:r w:rsidRPr="00C62F05">
        <w:rPr>
          <w:rFonts w:ascii="David" w:hAnsi="David" w:cs="David"/>
          <w:smallCaps/>
          <w:noProof/>
        </w:rPr>
        <w:t>Public Relations Review</w:t>
      </w:r>
      <w:r w:rsidRPr="00C62F05">
        <w:rPr>
          <w:rFonts w:ascii="David" w:hAnsi="David" w:cs="David"/>
          <w:noProof/>
        </w:rPr>
        <w:t xml:space="preserve"> 369 (2013); S</w:t>
      </w:r>
      <w:r w:rsidRPr="00C62F05">
        <w:rPr>
          <w:rFonts w:ascii="David" w:hAnsi="David" w:cs="David"/>
          <w:smallCaps/>
          <w:noProof/>
        </w:rPr>
        <w:t xml:space="preserve">iva Vaidhyanathan, Antisocial Media: How Facebook Disconnects Us and Undermines Democracy, 31–34, 175–177 </w:t>
      </w:r>
      <w:r w:rsidRPr="00C62F05">
        <w:rPr>
          <w:rFonts w:ascii="David" w:hAnsi="David" w:cs="David"/>
          <w:noProof/>
        </w:rPr>
        <w:t>(Oxford Univ. Press, 2018)</w:t>
      </w:r>
    </w:p>
  </w:footnote>
  <w:footnote w:id="22">
    <w:p w14:paraId="6E754CC1" w14:textId="7FA0F9B2"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תופעה זו קיימת מאז שעמד האדם על דעתו במסגרת פוליטית, אולם בזכות מאפייני הטכנולוגיה האינטרנטית ופריחת הרשתות החברתיות, המקילות משמעותית על הפצת המידע ("מהפכת המידע", ראו </w:t>
      </w:r>
      <w:r w:rsidRPr="00C62F05">
        <w:rPr>
          <w:rFonts w:ascii="David" w:hAnsi="David" w:cs="David"/>
          <w:noProof/>
        </w:rPr>
        <w:t>Küng, Kröll, Ripken &amp; Walker</w:t>
      </w:r>
      <w:r w:rsidRPr="00C62F05">
        <w:rPr>
          <w:rFonts w:ascii="David" w:hAnsi="David" w:cs="David"/>
          <w:noProof/>
          <w:rtl/>
        </w:rPr>
        <w:t xml:space="preserve">, לעיל ה"ש </w:t>
      </w:r>
      <w:r w:rsidR="00375826" w:rsidRPr="00C62F05">
        <w:rPr>
          <w:rFonts w:ascii="David" w:hAnsi="David" w:cs="David"/>
          <w:noProof/>
          <w:rtl/>
        </w:rPr>
        <w:t>__</w:t>
      </w:r>
      <w:r w:rsidRPr="00C62F05">
        <w:rPr>
          <w:rFonts w:ascii="David" w:hAnsi="David" w:cs="David"/>
          <w:noProof/>
          <w:rtl/>
        </w:rPr>
        <w:t xml:space="preserve">). התרחבה תופעה זו במידה רבה והפכה בשנים האחרונות למוקד מרכזי בכל הנוגע למהימנות מידע המתקבל ברשתות החברתיות ובאמצעי התקשורת הממסדיים. להגדרת התופעה והרחבה על מאפייניה ראו </w:t>
      </w:r>
      <w:r w:rsidRPr="00C62F05">
        <w:rPr>
          <w:rFonts w:ascii="David" w:hAnsi="David" w:cs="David"/>
          <w:noProof/>
        </w:rPr>
        <w:t xml:space="preserve">David M. J. Lazer &amp; co., </w:t>
      </w:r>
      <w:r w:rsidRPr="00C62F05">
        <w:rPr>
          <w:rFonts w:ascii="David" w:hAnsi="David" w:cs="David"/>
          <w:i/>
          <w:iCs/>
          <w:noProof/>
        </w:rPr>
        <w:t xml:space="preserve">The Science of Fake News </w:t>
      </w:r>
      <w:r w:rsidRPr="00C62F05">
        <w:rPr>
          <w:rFonts w:ascii="David" w:hAnsi="David" w:cs="David"/>
          <w:noProof/>
        </w:rPr>
        <w:t xml:space="preserve">359 </w:t>
      </w:r>
      <w:r w:rsidRPr="00C62F05">
        <w:rPr>
          <w:rStyle w:val="HTMLCite"/>
          <w:rFonts w:ascii="David" w:hAnsi="David" w:cs="David"/>
          <w:i w:val="0"/>
          <w:iCs w:val="0"/>
          <w:smallCaps/>
          <w:noProof/>
          <w:shd w:val="clear" w:color="auto" w:fill="FFFFFF"/>
        </w:rPr>
        <w:t>Science</w:t>
      </w:r>
      <w:r w:rsidRPr="00C62F05">
        <w:rPr>
          <w:rStyle w:val="HTMLCite"/>
          <w:rFonts w:ascii="David" w:hAnsi="David" w:cs="David"/>
          <w:noProof/>
          <w:shd w:val="clear" w:color="auto" w:fill="FFFFFF"/>
        </w:rPr>
        <w:t xml:space="preserve"> </w:t>
      </w:r>
      <w:r w:rsidRPr="00C62F05">
        <w:rPr>
          <w:rStyle w:val="HTMLCite"/>
          <w:rFonts w:ascii="David" w:hAnsi="David" w:cs="David"/>
          <w:i w:val="0"/>
          <w:iCs w:val="0"/>
          <w:noProof/>
          <w:shd w:val="clear" w:color="auto" w:fill="FFFFFF"/>
        </w:rPr>
        <w:t>1094–1096</w:t>
      </w:r>
      <w:r w:rsidRPr="00C62F05" w:rsidDel="00BC6533">
        <w:rPr>
          <w:rStyle w:val="HTMLCite"/>
          <w:rFonts w:ascii="David" w:hAnsi="David" w:cs="David"/>
          <w:noProof/>
          <w:shd w:val="clear" w:color="auto" w:fill="FFFFFF"/>
        </w:rPr>
        <w:t xml:space="preserve"> </w:t>
      </w:r>
      <w:r w:rsidRPr="00C62F05">
        <w:rPr>
          <w:rFonts w:ascii="David" w:hAnsi="David" w:cs="David"/>
          <w:noProof/>
          <w:shd w:val="clear" w:color="auto" w:fill="FFFFFF"/>
        </w:rPr>
        <w:t xml:space="preserve">(2018); </w:t>
      </w:r>
      <w:r w:rsidRPr="00C62F05">
        <w:rPr>
          <w:rFonts w:ascii="David" w:hAnsi="David" w:cs="David"/>
          <w:noProof/>
        </w:rPr>
        <w:t xml:space="preserve">Edson C. Tandoc Jr., Zheng Wei Lim &amp; Richard Ling, </w:t>
      </w:r>
      <w:r w:rsidRPr="00C62F05">
        <w:rPr>
          <w:rFonts w:ascii="David" w:hAnsi="David" w:cs="David"/>
          <w:i/>
          <w:iCs/>
          <w:noProof/>
        </w:rPr>
        <w:t xml:space="preserve">Defining “Fake News” A Typology of Scholarly Definitions, </w:t>
      </w:r>
      <w:r w:rsidRPr="00C62F05">
        <w:rPr>
          <w:rFonts w:ascii="David" w:hAnsi="David" w:cs="David"/>
          <w:noProof/>
        </w:rPr>
        <w:t xml:space="preserve">6 </w:t>
      </w:r>
      <w:r w:rsidRPr="00C62F05">
        <w:rPr>
          <w:rFonts w:ascii="David" w:hAnsi="David" w:cs="David"/>
          <w:smallCaps/>
          <w:noProof/>
        </w:rPr>
        <w:t xml:space="preserve">Digital Journalism </w:t>
      </w:r>
      <w:r w:rsidRPr="00C62F05">
        <w:rPr>
          <w:rFonts w:ascii="David" w:hAnsi="David" w:cs="David"/>
          <w:noProof/>
        </w:rPr>
        <w:t>137–153 (2018)</w:t>
      </w:r>
      <w:r w:rsidRPr="00C62F05">
        <w:rPr>
          <w:rFonts w:ascii="David" w:hAnsi="David" w:cs="David"/>
          <w:noProof/>
          <w:rtl/>
        </w:rPr>
        <w:t xml:space="preserve">. לניסיונות להתמודד עם התופעה ראו למשל את מאמרה של ג'ואן דונובן, מנהלת המחקר של המרכז לחקר מדיה, פוליטיקה ומדיניות ציבורית בבית הספר לממשל על שם קנדי באוניברסיטת הרווארד: </w:t>
      </w:r>
      <w:r w:rsidRPr="00C62F05">
        <w:rPr>
          <w:rFonts w:ascii="David" w:hAnsi="David" w:cs="David"/>
          <w:noProof/>
        </w:rPr>
        <w:t xml:space="preserve">Joan Donavon, </w:t>
      </w:r>
      <w:r w:rsidRPr="00C62F05">
        <w:rPr>
          <w:rFonts w:ascii="David" w:hAnsi="David" w:cs="David"/>
          <w:i/>
          <w:iCs/>
          <w:noProof/>
        </w:rPr>
        <w:t>You Purged Racists From Your Website? Great, Now Get to Work</w:t>
      </w:r>
      <w:r w:rsidRPr="00C62F05">
        <w:rPr>
          <w:rFonts w:ascii="David" w:hAnsi="David" w:cs="David"/>
          <w:noProof/>
        </w:rPr>
        <w:t xml:space="preserve"> </w:t>
      </w:r>
      <w:r w:rsidRPr="00C62F05">
        <w:rPr>
          <w:rFonts w:ascii="David" w:hAnsi="David" w:cs="David"/>
          <w:smallCaps/>
          <w:noProof/>
        </w:rPr>
        <w:t>wired</w:t>
      </w:r>
      <w:r w:rsidRPr="00C62F05">
        <w:rPr>
          <w:rFonts w:ascii="David" w:hAnsi="David" w:cs="David"/>
          <w:noProof/>
        </w:rPr>
        <w:t xml:space="preserve"> (7.1.2020)</w:t>
      </w:r>
      <w:r w:rsidRPr="00C62F05">
        <w:rPr>
          <w:rFonts w:ascii="David" w:hAnsi="David" w:cs="David"/>
          <w:noProof/>
          <w:rtl/>
        </w:rPr>
        <w:t>. לניסיונות להתמודד עם התופעה במסגרת המאמר ראו להלן בפרק ב.1 "השפעת הדמוקרטיה הייצוגית על המערך האזרחי במדינה".</w:t>
      </w:r>
    </w:p>
  </w:footnote>
  <w:footnote w:id="23">
    <w:p w14:paraId="183688C2" w14:textId="01BD1934" w:rsidR="00563E8F" w:rsidRPr="00C62F05" w:rsidRDefault="00563E8F" w:rsidP="009F076F">
      <w:pPr>
        <w:widowControl w:val="0"/>
        <w:spacing w:after="0" w:line="240" w:lineRule="auto"/>
        <w:jc w:val="both"/>
        <w:rPr>
          <w:rFonts w:ascii="David" w:hAnsi="David"/>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tl/>
        </w:rPr>
        <w:t xml:space="preserve">ראו </w:t>
      </w:r>
      <w:r w:rsidRPr="00C62F05">
        <w:rPr>
          <w:rFonts w:ascii="David" w:hAnsi="David"/>
          <w:noProof/>
          <w:sz w:val="20"/>
          <w:szCs w:val="20"/>
          <w:shd w:val="clear" w:color="auto" w:fill="FFFFFF"/>
        </w:rPr>
        <w:t>Perez</w:t>
      </w:r>
      <w:r w:rsidRPr="00C62F05">
        <w:rPr>
          <w:rFonts w:ascii="David" w:hAnsi="David"/>
          <w:noProof/>
          <w:sz w:val="20"/>
          <w:szCs w:val="20"/>
          <w:shd w:val="clear" w:color="auto" w:fill="FFFFFF"/>
          <w:rtl/>
        </w:rPr>
        <w:t xml:space="preserve">, לעיל ה"ש </w:t>
      </w:r>
      <w:r w:rsidR="00742FF8" w:rsidRPr="00C62F05">
        <w:rPr>
          <w:rFonts w:ascii="David" w:hAnsi="David"/>
          <w:noProof/>
          <w:sz w:val="20"/>
          <w:szCs w:val="20"/>
          <w:shd w:val="clear" w:color="auto" w:fill="FFFFFF"/>
          <w:rtl/>
        </w:rPr>
        <w:t>__</w:t>
      </w:r>
      <w:r w:rsidRPr="00C62F05">
        <w:rPr>
          <w:rFonts w:ascii="David" w:hAnsi="David"/>
          <w:noProof/>
          <w:sz w:val="20"/>
          <w:szCs w:val="20"/>
          <w:shd w:val="clear" w:color="auto" w:fill="FFFFFF"/>
          <w:rtl/>
        </w:rPr>
        <w:t xml:space="preserve">, </w:t>
      </w:r>
      <w:r w:rsidRPr="00C62F05">
        <w:rPr>
          <w:rFonts w:ascii="David" w:hAnsi="David"/>
          <w:noProof/>
          <w:sz w:val="20"/>
          <w:szCs w:val="20"/>
          <w:rtl/>
        </w:rPr>
        <w:t xml:space="preserve">בעמ' 284–285. עוד ראו </w:t>
      </w:r>
      <w:r w:rsidRPr="00C62F05">
        <w:rPr>
          <w:rFonts w:ascii="David" w:hAnsi="David"/>
          <w:smallCaps/>
          <w:noProof/>
          <w:sz w:val="20"/>
          <w:szCs w:val="20"/>
        </w:rPr>
        <w:t>Cass R. Sunstein, Republic.com</w:t>
      </w:r>
      <w:r w:rsidRPr="00C62F05">
        <w:rPr>
          <w:rFonts w:ascii="David" w:hAnsi="David"/>
          <w:noProof/>
          <w:sz w:val="20"/>
          <w:szCs w:val="20"/>
        </w:rPr>
        <w:t xml:space="preserve"> (Princeton Univ. Press, 2001)</w:t>
      </w:r>
      <w:r w:rsidRPr="00C62F05">
        <w:rPr>
          <w:rFonts w:ascii="David" w:hAnsi="David"/>
          <w:noProof/>
          <w:sz w:val="20"/>
          <w:szCs w:val="20"/>
          <w:rtl/>
        </w:rPr>
        <w:t xml:space="preserve">. </w:t>
      </w:r>
      <w:r w:rsidR="009E233F">
        <w:rPr>
          <w:rFonts w:ascii="David" w:hAnsi="David" w:hint="cs"/>
          <w:noProof/>
          <w:sz w:val="20"/>
          <w:szCs w:val="20"/>
          <w:rtl/>
        </w:rPr>
        <w:t xml:space="preserve">על </w:t>
      </w:r>
      <w:r w:rsidRPr="00C62F05">
        <w:rPr>
          <w:rFonts w:ascii="David" w:hAnsi="David"/>
          <w:noProof/>
          <w:sz w:val="20"/>
          <w:szCs w:val="20"/>
          <w:rtl/>
        </w:rPr>
        <w:t xml:space="preserve">חשש לפגיעה במיעוטים ראו: </w:t>
      </w:r>
      <w:r w:rsidRPr="00C62F05">
        <w:rPr>
          <w:rFonts w:ascii="David" w:hAnsi="David"/>
          <w:noProof/>
          <w:sz w:val="20"/>
          <w:szCs w:val="20"/>
          <w:shd w:val="clear" w:color="auto" w:fill="FFFFFF"/>
        </w:rPr>
        <w:t>Eben Moglen &amp; Pamela S. Karlan,</w:t>
      </w:r>
      <w:r w:rsidRPr="00C62F05">
        <w:rPr>
          <w:rStyle w:val="apple-converted-space"/>
          <w:rFonts w:ascii="David" w:hAnsi="David"/>
          <w:noProof/>
          <w:sz w:val="20"/>
          <w:szCs w:val="20"/>
          <w:shd w:val="clear" w:color="auto" w:fill="FFFFFF"/>
        </w:rPr>
        <w:t> </w:t>
      </w:r>
      <w:r w:rsidRPr="00C62F05">
        <w:rPr>
          <w:rFonts w:ascii="David" w:hAnsi="David"/>
          <w:i/>
          <w:iCs/>
          <w:noProof/>
          <w:sz w:val="20"/>
          <w:szCs w:val="20"/>
          <w:shd w:val="clear" w:color="auto" w:fill="FFFFFF"/>
        </w:rPr>
        <w:t>The Soul of a New Political Machine: The Online, the Color Line and Electronic Democracy</w:t>
      </w:r>
      <w:r w:rsidRPr="00C62F05">
        <w:rPr>
          <w:rFonts w:ascii="David" w:hAnsi="David"/>
          <w:noProof/>
          <w:sz w:val="20"/>
          <w:szCs w:val="20"/>
          <w:shd w:val="clear" w:color="auto" w:fill="FFFFFF"/>
        </w:rPr>
        <w:t>,</w:t>
      </w:r>
      <w:r w:rsidRPr="00C62F05">
        <w:rPr>
          <w:rStyle w:val="apple-converted-space"/>
          <w:rFonts w:ascii="David" w:hAnsi="David"/>
          <w:noProof/>
          <w:sz w:val="20"/>
          <w:szCs w:val="20"/>
          <w:shd w:val="clear" w:color="auto" w:fill="FFFFFF"/>
        </w:rPr>
        <w:t> </w:t>
      </w:r>
      <w:r w:rsidRPr="00C62F05">
        <w:rPr>
          <w:rFonts w:ascii="David" w:hAnsi="David"/>
          <w:noProof/>
          <w:sz w:val="20"/>
          <w:szCs w:val="20"/>
          <w:shd w:val="clear" w:color="auto" w:fill="FFFFFF"/>
        </w:rPr>
        <w:t xml:space="preserve">34 </w:t>
      </w:r>
      <w:r w:rsidRPr="00C62F05">
        <w:rPr>
          <w:rFonts w:ascii="David" w:hAnsi="David"/>
          <w:smallCaps/>
          <w:noProof/>
          <w:sz w:val="20"/>
          <w:szCs w:val="20"/>
          <w:shd w:val="clear" w:color="auto" w:fill="FFFFFF"/>
        </w:rPr>
        <w:t xml:space="preserve">Loy. L.A. L. Rev. </w:t>
      </w:r>
      <w:r w:rsidRPr="00C62F05">
        <w:rPr>
          <w:rFonts w:ascii="David" w:hAnsi="David"/>
          <w:noProof/>
          <w:sz w:val="20"/>
          <w:szCs w:val="20"/>
          <w:shd w:val="clear" w:color="auto" w:fill="FFFFFF"/>
        </w:rPr>
        <w:t>1089 (2001)</w:t>
      </w:r>
      <w:r w:rsidRPr="00C62F05">
        <w:rPr>
          <w:rFonts w:ascii="David" w:hAnsi="David"/>
          <w:noProof/>
          <w:sz w:val="20"/>
          <w:szCs w:val="20"/>
          <w:shd w:val="clear" w:color="auto" w:fill="FFFFFF"/>
          <w:rtl/>
        </w:rPr>
        <w:t>.</w:t>
      </w:r>
    </w:p>
  </w:footnote>
  <w:footnote w:id="24">
    <w:p w14:paraId="7F293451" w14:textId="106B7146" w:rsidR="00563E8F" w:rsidRPr="00C62F05" w:rsidRDefault="00563E8F" w:rsidP="009F076F">
      <w:pPr>
        <w:widowControl w:val="0"/>
        <w:spacing w:after="0" w:line="240" w:lineRule="auto"/>
        <w:jc w:val="both"/>
        <w:rPr>
          <w:rFonts w:ascii="David" w:hAnsi="David"/>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tl/>
        </w:rPr>
        <w:t xml:space="preserve">ראו </w:t>
      </w:r>
      <w:r w:rsidRPr="00C62F05">
        <w:rPr>
          <w:rFonts w:ascii="David" w:hAnsi="David"/>
          <w:smallCaps/>
          <w:noProof/>
          <w:sz w:val="20"/>
          <w:szCs w:val="20"/>
        </w:rPr>
        <w:t>Anthony G. Wilhelm, Democracy in the Digital Age: Challenges to Political Life in Cyberspace</w:t>
      </w:r>
      <w:r w:rsidRPr="00C62F05">
        <w:rPr>
          <w:rFonts w:ascii="David" w:hAnsi="David"/>
          <w:noProof/>
          <w:sz w:val="20"/>
          <w:szCs w:val="20"/>
        </w:rPr>
        <w:t>, 13–31 (Psychology Press, 2000)</w:t>
      </w:r>
      <w:r w:rsidRPr="00C62F05">
        <w:rPr>
          <w:rFonts w:ascii="David" w:hAnsi="David"/>
          <w:noProof/>
          <w:sz w:val="20"/>
          <w:szCs w:val="20"/>
          <w:rtl/>
        </w:rPr>
        <w:t xml:space="preserve">. וילהלם גם מציע הצעות מספר להתגברות על בעיות אלו. להרחבה בחסרונות שציינתי לעיל ראו </w:t>
      </w:r>
      <w:r w:rsidRPr="00C62F05">
        <w:rPr>
          <w:rFonts w:ascii="David" w:hAnsi="David"/>
          <w:noProof/>
          <w:sz w:val="20"/>
          <w:szCs w:val="20"/>
          <w:shd w:val="clear" w:color="auto" w:fill="FFFFFF"/>
        </w:rPr>
        <w:t>Beth Simone Noveck,</w:t>
      </w:r>
      <w:r w:rsidRPr="00C62F05">
        <w:rPr>
          <w:rStyle w:val="apple-converted-space"/>
          <w:rFonts w:ascii="David" w:hAnsi="David"/>
          <w:noProof/>
          <w:sz w:val="20"/>
          <w:szCs w:val="20"/>
          <w:shd w:val="clear" w:color="auto" w:fill="FFFFFF"/>
        </w:rPr>
        <w:t> </w:t>
      </w:r>
      <w:r w:rsidRPr="00C62F05">
        <w:rPr>
          <w:rFonts w:ascii="David" w:hAnsi="David"/>
          <w:i/>
          <w:iCs/>
          <w:noProof/>
          <w:sz w:val="20"/>
          <w:szCs w:val="20"/>
          <w:shd w:val="clear" w:color="auto" w:fill="FFFFFF"/>
        </w:rPr>
        <w:t>Paradoxical Partners: Electronic Communication and Electronic Democracy</w:t>
      </w:r>
      <w:r w:rsidRPr="00C62F05">
        <w:rPr>
          <w:rFonts w:ascii="David" w:hAnsi="David"/>
          <w:sz w:val="20"/>
          <w:szCs w:val="20"/>
          <w:shd w:val="clear" w:color="auto" w:fill="FFFFFF"/>
        </w:rPr>
        <w:t>, in</w:t>
      </w:r>
      <w:r w:rsidRPr="00C62F05">
        <w:rPr>
          <w:rStyle w:val="apple-converted-space"/>
          <w:rFonts w:ascii="David" w:hAnsi="David"/>
          <w:noProof/>
          <w:sz w:val="20"/>
          <w:szCs w:val="20"/>
          <w:shd w:val="clear" w:color="auto" w:fill="FFFFFF"/>
        </w:rPr>
        <w:t> </w:t>
      </w:r>
      <w:r w:rsidRPr="00C62F05">
        <w:rPr>
          <w:rFonts w:ascii="David" w:hAnsi="David"/>
          <w:noProof/>
          <w:sz w:val="20"/>
          <w:szCs w:val="20"/>
          <w:shd w:val="clear" w:color="auto" w:fill="FFFFFF"/>
        </w:rPr>
        <w:t xml:space="preserve">7(1) </w:t>
      </w:r>
      <w:r w:rsidRPr="00C62F05">
        <w:rPr>
          <w:rFonts w:ascii="David" w:hAnsi="David"/>
          <w:smallCaps/>
          <w:noProof/>
          <w:sz w:val="20"/>
          <w:szCs w:val="20"/>
          <w:shd w:val="clear" w:color="auto" w:fill="FFFFFF"/>
        </w:rPr>
        <w:t>The Internet, Democracy and Democratization</w:t>
      </w:r>
      <w:r w:rsidRPr="00C62F05">
        <w:rPr>
          <w:rFonts w:ascii="David" w:hAnsi="David"/>
          <w:noProof/>
          <w:sz w:val="20"/>
          <w:szCs w:val="20"/>
          <w:shd w:val="clear" w:color="auto" w:fill="FFFFFF"/>
        </w:rPr>
        <w:t xml:space="preserve"> 18 (Peter Ferdinand ed., 2000)</w:t>
      </w:r>
      <w:r w:rsidRPr="00C62F05">
        <w:rPr>
          <w:rFonts w:ascii="David" w:hAnsi="David"/>
          <w:noProof/>
          <w:sz w:val="20"/>
          <w:szCs w:val="20"/>
          <w:shd w:val="clear" w:color="auto" w:fill="FFFFFF"/>
          <w:rtl/>
        </w:rPr>
        <w:t>.</w:t>
      </w:r>
    </w:p>
  </w:footnote>
  <w:footnote w:id="25">
    <w:p w14:paraId="30DADFA4" w14:textId="005E4361"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שני מחקרים אחרונים בנושא: </w:t>
      </w:r>
      <w:r w:rsidRPr="00C62F05">
        <w:rPr>
          <w:rFonts w:ascii="David" w:hAnsi="David" w:cs="David"/>
          <w:noProof/>
        </w:rPr>
        <w:t xml:space="preserve">Feyza Altunbey Ozbay &amp; Bilal Alatas, </w:t>
      </w:r>
      <w:r w:rsidRPr="00C62F05">
        <w:rPr>
          <w:rFonts w:ascii="David" w:hAnsi="David" w:cs="David"/>
          <w:i/>
          <w:iCs/>
          <w:noProof/>
        </w:rPr>
        <w:t>Fake News Detection within Online Social Media Using Supervised Artificial Intelligence Algorithms</w:t>
      </w:r>
      <w:r w:rsidRPr="00C62F05">
        <w:rPr>
          <w:rFonts w:ascii="David" w:hAnsi="David" w:cs="David"/>
          <w:noProof/>
        </w:rPr>
        <w:t xml:space="preserve">, 540 </w:t>
      </w:r>
      <w:r w:rsidRPr="00C62F05">
        <w:rPr>
          <w:rFonts w:ascii="David" w:hAnsi="David" w:cs="David"/>
          <w:smallCaps/>
          <w:noProof/>
        </w:rPr>
        <w:t>Physica A: Statistical Mechanics and its Applications</w:t>
      </w:r>
      <w:r w:rsidRPr="00C62F05" w:rsidDel="00735C6D">
        <w:rPr>
          <w:rFonts w:ascii="David" w:hAnsi="David" w:cs="David"/>
          <w:noProof/>
        </w:rPr>
        <w:t xml:space="preserve"> </w:t>
      </w:r>
      <w:r w:rsidRPr="00C62F05">
        <w:rPr>
          <w:rFonts w:ascii="David" w:hAnsi="David" w:cs="David"/>
          <w:noProof/>
        </w:rPr>
        <w:t>(2020); Shalini Talwar, Amandeep Dhir, Dilraj Singh, Gurnam Sing Virk &amp; Jari Salo</w:t>
      </w:r>
      <w:r w:rsidRPr="00C62F05">
        <w:rPr>
          <w:rFonts w:ascii="David" w:hAnsi="David" w:cs="David"/>
          <w:i/>
          <w:iCs/>
          <w:noProof/>
        </w:rPr>
        <w:t>,</w:t>
      </w:r>
      <w:r w:rsidRPr="00C62F05">
        <w:rPr>
          <w:rFonts w:ascii="David" w:hAnsi="David" w:cs="David"/>
          <w:noProof/>
        </w:rPr>
        <w:t xml:space="preserve"> 57</w:t>
      </w:r>
      <w:r w:rsidRPr="00C62F05">
        <w:rPr>
          <w:rFonts w:ascii="David" w:hAnsi="David" w:cs="David"/>
          <w:i/>
          <w:iCs/>
          <w:noProof/>
        </w:rPr>
        <w:t xml:space="preserve"> Sharing of Fake News on Social Media: Application of the Honeycomb Framework and the Third-Person Effect Hypothesis, </w:t>
      </w:r>
      <w:r w:rsidRPr="00C62F05">
        <w:rPr>
          <w:rFonts w:ascii="David" w:hAnsi="David" w:cs="David"/>
          <w:smallCaps/>
          <w:noProof/>
        </w:rPr>
        <w:t xml:space="preserve">Journal of Retailing and Consumer Services </w:t>
      </w:r>
      <w:r w:rsidRPr="00C62F05">
        <w:rPr>
          <w:rFonts w:ascii="David" w:hAnsi="David" w:cs="David"/>
          <w:noProof/>
        </w:rPr>
        <w:t>(2020)</w:t>
      </w:r>
      <w:r w:rsidRPr="00C62F05">
        <w:rPr>
          <w:rFonts w:ascii="David" w:hAnsi="David" w:cs="David"/>
          <w:noProof/>
          <w:rtl/>
        </w:rPr>
        <w:t>.</w:t>
      </w:r>
    </w:p>
  </w:footnote>
  <w:footnote w:id="26">
    <w:p w14:paraId="57C26A6C" w14:textId="004B38A4" w:rsidR="00563E8F" w:rsidRPr="00C62F05" w:rsidRDefault="00563E8F" w:rsidP="009F076F">
      <w:pPr>
        <w:widowControl w:val="0"/>
        <w:shd w:val="clear" w:color="auto" w:fill="FFFFFF"/>
        <w:spacing w:after="0" w:line="240" w:lineRule="auto"/>
        <w:jc w:val="both"/>
        <w:outlineLvl w:val="2"/>
        <w:rPr>
          <w:rFonts w:ascii="David" w:eastAsia="Times New Roman" w:hAnsi="David"/>
          <w:noProof/>
          <w:sz w:val="20"/>
          <w:szCs w:val="20"/>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eastAsia="Times New Roman" w:hAnsi="David"/>
          <w:noProof/>
          <w:sz w:val="20"/>
          <w:szCs w:val="20"/>
          <w:rtl/>
        </w:rPr>
        <w:t xml:space="preserve">דוגמאות לכך ראו: </w:t>
      </w:r>
      <w:r w:rsidRPr="00C62F05">
        <w:rPr>
          <w:rFonts w:ascii="David" w:eastAsia="Times New Roman" w:hAnsi="David"/>
          <w:noProof/>
          <w:sz w:val="20"/>
          <w:szCs w:val="20"/>
        </w:rPr>
        <w:t xml:space="preserve">Erin B. Logan, </w:t>
      </w:r>
      <w:r w:rsidRPr="00C62F05">
        <w:rPr>
          <w:rFonts w:ascii="David" w:eastAsia="Times New Roman" w:hAnsi="David"/>
          <w:i/>
          <w:iCs/>
          <w:noProof/>
          <w:sz w:val="20"/>
          <w:szCs w:val="20"/>
        </w:rPr>
        <w:t>"Fake News" Has Killed Nigerians. Can a Bill Stop the Violence?</w:t>
      </w:r>
      <w:r w:rsidRPr="00C62F05">
        <w:rPr>
          <w:rFonts w:ascii="David" w:eastAsia="Times New Roman" w:hAnsi="David"/>
          <w:noProof/>
          <w:sz w:val="20"/>
          <w:szCs w:val="20"/>
        </w:rPr>
        <w:t xml:space="preserve"> </w:t>
      </w:r>
      <w:r w:rsidRPr="00C62F05">
        <w:rPr>
          <w:rFonts w:ascii="David" w:eastAsia="Times New Roman" w:hAnsi="David"/>
          <w:smallCaps/>
          <w:noProof/>
          <w:sz w:val="20"/>
          <w:szCs w:val="20"/>
        </w:rPr>
        <w:t xml:space="preserve">Los Angeles Times </w:t>
      </w:r>
      <w:r w:rsidRPr="00C62F05">
        <w:rPr>
          <w:rFonts w:ascii="David" w:eastAsia="Times New Roman" w:hAnsi="David"/>
          <w:noProof/>
          <w:sz w:val="20"/>
          <w:szCs w:val="20"/>
        </w:rPr>
        <w:t xml:space="preserve">(Dec. 24, 2019); Shelly Banjo &amp; Natalie Lung, </w:t>
      </w:r>
      <w:r w:rsidRPr="00C62F05">
        <w:rPr>
          <w:rFonts w:ascii="David" w:eastAsia="Times New Roman" w:hAnsi="David"/>
          <w:i/>
          <w:iCs/>
          <w:noProof/>
          <w:sz w:val="20"/>
          <w:szCs w:val="20"/>
        </w:rPr>
        <w:t>How Fake News Is Stoking Violence and Anger in Hong Kong</w:t>
      </w:r>
      <w:r w:rsidRPr="00C62F05">
        <w:rPr>
          <w:rFonts w:ascii="David" w:eastAsia="Times New Roman" w:hAnsi="David"/>
          <w:noProof/>
          <w:sz w:val="20"/>
          <w:szCs w:val="20"/>
        </w:rPr>
        <w:t xml:space="preserve">, </w:t>
      </w:r>
      <w:r w:rsidRPr="00C62F05">
        <w:rPr>
          <w:rFonts w:ascii="David" w:eastAsia="Times New Roman" w:hAnsi="David"/>
          <w:smallCaps/>
          <w:noProof/>
          <w:sz w:val="20"/>
          <w:szCs w:val="20"/>
        </w:rPr>
        <w:t>TheStar</w:t>
      </w:r>
      <w:r w:rsidRPr="00C62F05">
        <w:rPr>
          <w:rFonts w:ascii="David" w:eastAsia="Times New Roman" w:hAnsi="David"/>
          <w:noProof/>
          <w:sz w:val="20"/>
          <w:szCs w:val="20"/>
        </w:rPr>
        <w:t xml:space="preserve"> (Nov. 12 ,2019)</w:t>
      </w:r>
      <w:r w:rsidRPr="00C62F05">
        <w:rPr>
          <w:rFonts w:ascii="David" w:eastAsia="Times New Roman" w:hAnsi="David"/>
          <w:noProof/>
          <w:sz w:val="20"/>
          <w:szCs w:val="20"/>
          <w:rtl/>
        </w:rPr>
        <w:t>.</w:t>
      </w:r>
    </w:p>
  </w:footnote>
  <w:footnote w:id="27">
    <w:p w14:paraId="6AC91051" w14:textId="60C8A2E0"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w:t>
      </w:r>
      <w:r w:rsidRPr="00C62F05">
        <w:rPr>
          <w:rFonts w:ascii="David" w:hAnsi="David" w:cs="David"/>
          <w:smallCaps/>
          <w:noProof/>
        </w:rPr>
        <w:t>Cass R. Sunstein, Republic.com 2.0,</w:t>
      </w:r>
      <w:r w:rsidRPr="00C62F05">
        <w:rPr>
          <w:rFonts w:ascii="David" w:hAnsi="David" w:cs="David"/>
          <w:noProof/>
        </w:rPr>
        <w:t xml:space="preserve"> 13 (Princeton Univ. Press, 2007)</w:t>
      </w:r>
      <w:r w:rsidRPr="00C62F05">
        <w:rPr>
          <w:rFonts w:ascii="David" w:hAnsi="David" w:cs="David"/>
          <w:noProof/>
          <w:rtl/>
        </w:rPr>
        <w:t xml:space="preserve">. ראו גם במאמרו: </w:t>
      </w:r>
      <w:r w:rsidRPr="00C62F05">
        <w:rPr>
          <w:rFonts w:ascii="David" w:hAnsi="David" w:cs="David"/>
          <w:noProof/>
        </w:rPr>
        <w:t xml:space="preserve">Cass R. Sunstein, </w:t>
      </w:r>
      <w:r w:rsidRPr="00C62F05">
        <w:rPr>
          <w:rFonts w:ascii="David" w:hAnsi="David" w:cs="David"/>
          <w:i/>
          <w:iCs/>
          <w:noProof/>
        </w:rPr>
        <w:t>Democracy and the Internet</w:t>
      </w:r>
      <w:r w:rsidRPr="00C62F05">
        <w:rPr>
          <w:rFonts w:ascii="David" w:hAnsi="David" w:cs="David"/>
          <w:noProof/>
        </w:rPr>
        <w:t xml:space="preserve">, </w:t>
      </w:r>
      <w:r w:rsidRPr="00C62F05">
        <w:rPr>
          <w:rFonts w:ascii="David" w:hAnsi="David" w:cs="David"/>
        </w:rPr>
        <w:t>in</w:t>
      </w:r>
      <w:r w:rsidRPr="00C62F05">
        <w:rPr>
          <w:rFonts w:ascii="David" w:hAnsi="David" w:cs="David"/>
          <w:noProof/>
        </w:rPr>
        <w:t xml:space="preserve"> </w:t>
      </w:r>
      <w:r w:rsidRPr="00C62F05">
        <w:rPr>
          <w:rFonts w:ascii="David" w:hAnsi="David" w:cs="David"/>
          <w:smallCaps/>
          <w:noProof/>
        </w:rPr>
        <w:t>Information Technology and Moral Philosophy</w:t>
      </w:r>
      <w:r w:rsidRPr="00C62F05">
        <w:rPr>
          <w:rFonts w:ascii="David" w:hAnsi="David" w:cs="David"/>
          <w:noProof/>
        </w:rPr>
        <w:t>, 93–110 (Jeroen van den Hoven &amp; John Weckert eds., Cambridge Univ. Press, 2008)</w:t>
      </w:r>
      <w:r w:rsidRPr="00C62F05">
        <w:rPr>
          <w:rFonts w:ascii="David" w:hAnsi="David" w:cs="David"/>
          <w:noProof/>
          <w:rtl/>
        </w:rPr>
        <w:t xml:space="preserve">. </w:t>
      </w:r>
    </w:p>
  </w:footnote>
  <w:footnote w:id="28">
    <w:p w14:paraId="3E83EE3C" w14:textId="465FB2BA" w:rsidR="00563E8F" w:rsidRPr="00C62F05" w:rsidRDefault="00563E8F" w:rsidP="009F076F">
      <w:pPr>
        <w:widowControl w:val="0"/>
        <w:spacing w:after="0" w:line="240" w:lineRule="auto"/>
        <w:jc w:val="both"/>
        <w:rPr>
          <w:rFonts w:ascii="David" w:hAnsi="David"/>
          <w:noProof/>
          <w:sz w:val="20"/>
          <w:szCs w:val="20"/>
          <w:rtl/>
        </w:rPr>
      </w:pPr>
      <w:r w:rsidRPr="00C62F05">
        <w:rPr>
          <w:rStyle w:val="a6"/>
          <w:rFonts w:ascii="David" w:hAnsi="David"/>
          <w:noProof/>
          <w:sz w:val="20"/>
          <w:szCs w:val="20"/>
        </w:rPr>
        <w:footnoteRef/>
      </w:r>
      <w:r w:rsidRPr="00C62F05">
        <w:rPr>
          <w:rFonts w:ascii="David" w:hAnsi="David"/>
          <w:noProof/>
          <w:sz w:val="20"/>
          <w:szCs w:val="20"/>
          <w:shd w:val="clear" w:color="auto" w:fill="FFFFFF"/>
          <w:rtl/>
        </w:rPr>
        <w:t xml:space="preserve"> </w:t>
      </w:r>
      <w:r w:rsidRPr="00C62F05">
        <w:rPr>
          <w:rFonts w:ascii="David" w:hAnsi="David"/>
          <w:noProof/>
          <w:sz w:val="20"/>
          <w:szCs w:val="20"/>
          <w:shd w:val="clear" w:color="auto" w:fill="FFFFFF"/>
          <w:rtl/>
        </w:rPr>
        <w:t>הדבר דומה לדרישה מגופי שידור לציין את ההתאמה של התוכן שלהם לילדים, או מיצרני מזון לציין את האלרגנים שבמוצריהם. באופן כללי יהיה טוב אם ספקי תוכן באינטרנט יאמצו בצורה וולונטרית קוד התנהגות המקדם מטרות דמוקרטיות, בדומה לקודים דומים הרווחים בתקשורת הכתובה והמשודרת</w:t>
      </w:r>
      <w:r w:rsidRPr="00C62F05">
        <w:rPr>
          <w:rFonts w:ascii="David" w:hAnsi="David"/>
          <w:noProof/>
          <w:sz w:val="20"/>
          <w:szCs w:val="20"/>
          <w:rtl/>
        </w:rPr>
        <w:t xml:space="preserve">. </w:t>
      </w:r>
      <w:r w:rsidRPr="00C62F05">
        <w:rPr>
          <w:rFonts w:ascii="David" w:hAnsi="David"/>
          <w:smallCaps/>
          <w:noProof/>
          <w:sz w:val="20"/>
          <w:szCs w:val="20"/>
        </w:rPr>
        <w:t>Sunstein</w:t>
      </w:r>
      <w:r w:rsidRPr="00C62F05">
        <w:rPr>
          <w:rFonts w:ascii="David" w:hAnsi="David"/>
          <w:noProof/>
          <w:sz w:val="20"/>
          <w:szCs w:val="20"/>
          <w:rtl/>
        </w:rPr>
        <w:t xml:space="preserve">, שם, בעמ' 14–16. היתרון ברגולציה עצמית, או באחריות תאגידית, הוא שמנסחי הכללים הם אלו העוסקים בתחום ולהם הידע המקצועי לגבי ההפרות האתיות שניתן לבצע. בנוסף, אכיפה עצמית נהנית ממוטיבציה גבוהה יותר בעמידה בכללים, לעומת רגולציה הנכפית מגורם חיצוני – בעיקר בתחומים שבהם קיימים קשיי אכיפה מוסדית, כמו בתחום האינטרנט, שאפקטיביות וגבולות האכיפה בו אינם מובהקים. בעניין שקיפות אמצעי האינטרנט וקוד התנהגות ראו </w:t>
      </w:r>
      <w:r w:rsidRPr="00C62F05">
        <w:rPr>
          <w:rFonts w:ascii="David" w:hAnsi="David"/>
          <w:noProof/>
          <w:sz w:val="20"/>
          <w:szCs w:val="20"/>
          <w:shd w:val="clear" w:color="auto" w:fill="FFFFFF"/>
        </w:rPr>
        <w:t>Beth Simone Noveck,</w:t>
      </w:r>
      <w:r w:rsidRPr="00C62F05">
        <w:rPr>
          <w:rStyle w:val="apple-converted-space"/>
          <w:rFonts w:ascii="David" w:hAnsi="David"/>
          <w:noProof/>
          <w:sz w:val="20"/>
          <w:szCs w:val="20"/>
          <w:shd w:val="clear" w:color="auto" w:fill="FFFFFF"/>
        </w:rPr>
        <w:t> </w:t>
      </w:r>
      <w:r w:rsidRPr="00C62F05">
        <w:rPr>
          <w:rFonts w:ascii="David" w:hAnsi="David"/>
          <w:i/>
          <w:iCs/>
          <w:noProof/>
          <w:sz w:val="20"/>
          <w:szCs w:val="20"/>
          <w:shd w:val="clear" w:color="auto" w:fill="FFFFFF"/>
        </w:rPr>
        <w:t>Transparent Space: Law, Technology and Deliberative Democracy in the Information Society</w:t>
      </w:r>
      <w:r w:rsidRPr="00C62F05">
        <w:rPr>
          <w:rFonts w:ascii="David" w:hAnsi="David"/>
          <w:noProof/>
          <w:sz w:val="20"/>
          <w:szCs w:val="20"/>
          <w:shd w:val="clear" w:color="auto" w:fill="FFFFFF"/>
        </w:rPr>
        <w:t xml:space="preserve">, 3 </w:t>
      </w:r>
      <w:r w:rsidRPr="00C62F05">
        <w:rPr>
          <w:rFonts w:ascii="David" w:hAnsi="David"/>
          <w:smallCaps/>
          <w:noProof/>
          <w:sz w:val="20"/>
          <w:szCs w:val="20"/>
          <w:shd w:val="clear" w:color="auto" w:fill="FFFFFF"/>
        </w:rPr>
        <w:t>Cultural Values</w:t>
      </w:r>
      <w:r w:rsidRPr="00C62F05">
        <w:rPr>
          <w:rFonts w:ascii="David" w:hAnsi="David"/>
          <w:noProof/>
          <w:sz w:val="20"/>
          <w:szCs w:val="20"/>
          <w:shd w:val="clear" w:color="auto" w:fill="FFFFFF"/>
        </w:rPr>
        <w:t xml:space="preserve"> 472 (1999)</w:t>
      </w:r>
      <w:r w:rsidRPr="00C62F05">
        <w:rPr>
          <w:rFonts w:ascii="David" w:hAnsi="David"/>
          <w:noProof/>
          <w:sz w:val="20"/>
          <w:szCs w:val="20"/>
          <w:rtl/>
        </w:rPr>
        <w:t xml:space="preserve">, וכן ראו </w:t>
      </w:r>
      <w:r w:rsidRPr="00C62F05">
        <w:rPr>
          <w:rFonts w:ascii="David" w:hAnsi="David"/>
          <w:noProof/>
          <w:sz w:val="20"/>
          <w:szCs w:val="20"/>
        </w:rPr>
        <w:t xml:space="preserve">A. Michael Froomkin, </w:t>
      </w:r>
      <w:r w:rsidRPr="00C62F05">
        <w:rPr>
          <w:rFonts w:ascii="David" w:hAnsi="David"/>
          <w:i/>
          <w:iCs/>
          <w:noProof/>
          <w:sz w:val="20"/>
          <w:szCs w:val="20"/>
        </w:rPr>
        <w:t>Habermas@discourse.net: Toward a Critical Theory of Cyberspace</w:t>
      </w:r>
      <w:r w:rsidRPr="00C62F05">
        <w:rPr>
          <w:rFonts w:ascii="David" w:hAnsi="David"/>
          <w:noProof/>
          <w:sz w:val="20"/>
          <w:szCs w:val="20"/>
        </w:rPr>
        <w:t>, 116 Harv. L. Rev. 749 (2003)</w:t>
      </w:r>
      <w:r w:rsidRPr="00C62F05">
        <w:rPr>
          <w:rFonts w:ascii="David" w:hAnsi="David"/>
          <w:noProof/>
          <w:sz w:val="20"/>
          <w:szCs w:val="20"/>
          <w:rtl/>
        </w:rPr>
        <w:t>, המתאר כיצד האינטרנט עשוי ליישם את תפיסת הצדק של ה</w:t>
      </w:r>
      <w:proofErr w:type="spellStart"/>
      <w:r w:rsidRPr="004F66E2">
        <w:rPr>
          <w:rFonts w:ascii="David" w:hAnsi="David"/>
          <w:sz w:val="20"/>
          <w:szCs w:val="20"/>
          <w:rtl/>
        </w:rPr>
        <w:t>בראמס</w:t>
      </w:r>
      <w:proofErr w:type="spellEnd"/>
      <w:r w:rsidR="005A731E" w:rsidRPr="00C62F05">
        <w:rPr>
          <w:rFonts w:ascii="David" w:hAnsi="David"/>
          <w:noProof/>
          <w:sz w:val="20"/>
          <w:szCs w:val="20"/>
          <w:rtl/>
        </w:rPr>
        <w:t xml:space="preserve"> </w:t>
      </w:r>
      <w:r w:rsidRPr="004F66E2">
        <w:rPr>
          <w:rFonts w:ascii="David" w:hAnsi="David"/>
          <w:noProof/>
          <w:sz w:val="20"/>
          <w:szCs w:val="20"/>
          <w:rtl/>
        </w:rPr>
        <w:t>(</w:t>
      </w:r>
      <w:r w:rsidRPr="004F66E2">
        <w:rPr>
          <w:rFonts w:ascii="David" w:hAnsi="David"/>
          <w:noProof/>
          <w:sz w:val="20"/>
          <w:szCs w:val="20"/>
        </w:rPr>
        <w:t>Habermas</w:t>
      </w:r>
      <w:r w:rsidRPr="004F66E2">
        <w:rPr>
          <w:rFonts w:ascii="David" w:hAnsi="David"/>
          <w:noProof/>
          <w:sz w:val="20"/>
          <w:szCs w:val="20"/>
          <w:rtl/>
        </w:rPr>
        <w:t>)</w:t>
      </w:r>
      <w:r w:rsidRPr="00C62F05">
        <w:rPr>
          <w:rFonts w:ascii="David" w:hAnsi="David"/>
          <w:noProof/>
          <w:sz w:val="20"/>
          <w:szCs w:val="20"/>
          <w:rtl/>
        </w:rPr>
        <w:t xml:space="preserve"> בחברה הדמוקרטית.</w:t>
      </w:r>
    </w:p>
  </w:footnote>
  <w:footnote w:id="29">
    <w:p w14:paraId="6A309740" w14:textId="14235E5A"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00F92170">
        <w:rPr>
          <w:rFonts w:ascii="David" w:hAnsi="David" w:cs="David" w:hint="cs"/>
          <w:noProof/>
          <w:rtl/>
        </w:rPr>
        <w:t>בהקשר הישראלי ראו ב</w:t>
      </w:r>
      <w:r w:rsidRPr="00C62F05">
        <w:rPr>
          <w:rFonts w:ascii="David" w:hAnsi="David" w:cs="David"/>
          <w:noProof/>
          <w:rtl/>
        </w:rPr>
        <w:t xml:space="preserve">פרשיית זיוף תעודות הזהות בבחירות המקומיות בבית שמש בשנת 2013 הגיעה עד להכרעת בית המשפט העליון במסגרת בקשת רשות ערעור מנהלי והכרעתו לביטול תוצאת הבחירות בשל כך. ראו: בר"ם 213/14 </w:t>
      </w:r>
      <w:r w:rsidRPr="00C62F05">
        <w:rPr>
          <w:rFonts w:ascii="David" w:hAnsi="David" w:cs="David"/>
          <w:b/>
          <w:bCs/>
          <w:noProof/>
          <w:rtl/>
        </w:rPr>
        <w:t>בלעיש נ' היועץ המשפטי לממשלה</w:t>
      </w:r>
      <w:r w:rsidRPr="00C62F05">
        <w:rPr>
          <w:rFonts w:ascii="David" w:hAnsi="David" w:cs="David"/>
          <w:noProof/>
          <w:rtl/>
        </w:rPr>
        <w:t xml:space="preserve"> (פורסם בנבו, 23.01.2014) (להלן: עניין </w:t>
      </w:r>
      <w:r w:rsidRPr="00C62F05">
        <w:rPr>
          <w:rFonts w:ascii="David" w:hAnsi="David" w:cs="David"/>
          <w:b/>
          <w:bCs/>
          <w:noProof/>
          <w:rtl/>
        </w:rPr>
        <w:t>בלעיש</w:t>
      </w:r>
      <w:r w:rsidRPr="00C62F05">
        <w:rPr>
          <w:rFonts w:ascii="David" w:hAnsi="David" w:cs="David"/>
          <w:noProof/>
          <w:rtl/>
        </w:rPr>
        <w:t>).</w:t>
      </w:r>
    </w:p>
  </w:footnote>
  <w:footnote w:id="30">
    <w:p w14:paraId="680F98E5" w14:textId="0EEE2939"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proofErr w:type="spellStart"/>
      <w:r w:rsidRPr="006365AF">
        <w:rPr>
          <w:rFonts w:ascii="David" w:hAnsi="David" w:cs="David"/>
          <w:rtl/>
        </w:rPr>
        <w:t>הבלוקצ'יין</w:t>
      </w:r>
      <w:proofErr w:type="spellEnd"/>
      <w:r w:rsidRPr="006365AF">
        <w:rPr>
          <w:rFonts w:ascii="David" w:hAnsi="David" w:cs="David"/>
          <w:rtl/>
        </w:rPr>
        <w:t xml:space="preserve"> הוא</w:t>
      </w:r>
      <w:r w:rsidRPr="006365AF">
        <w:rPr>
          <w:rFonts w:ascii="David" w:hAnsi="David" w:cs="David"/>
          <w:noProof/>
          <w:rtl/>
        </w:rPr>
        <w:t xml:space="preserve"> שרשרת של בלוקים המכילים מידע רלוונטי ליישום </w:t>
      </w:r>
      <w:r w:rsidRPr="006365AF">
        <w:rPr>
          <w:rFonts w:ascii="David" w:hAnsi="David" w:cs="David"/>
          <w:rtl/>
        </w:rPr>
        <w:t>פעולה ספציפית</w:t>
      </w:r>
      <w:r w:rsidRPr="006365AF">
        <w:rPr>
          <w:rFonts w:ascii="David" w:hAnsi="David" w:cs="David"/>
          <w:noProof/>
          <w:rtl/>
        </w:rPr>
        <w:t xml:space="preserve"> (למשל</w:t>
      </w:r>
      <w:r w:rsidRPr="00C62F05">
        <w:rPr>
          <w:rFonts w:ascii="David" w:hAnsi="David" w:cs="David"/>
          <w:noProof/>
          <w:rtl/>
        </w:rPr>
        <w:t>, ביטקוין עוסק בהעברות כספיות, ולכן בלוק של מידע יכיל את זהות המוכר והקונה ואת סכום הרכישה – אבל בלוקצ'יין יכול לשמש בעוד מגוון של יישומים). חוץ מהמידע, כל בלוק מכיל עוד שני אלמנטים: מאפיין אישי, מעין טביעת אצבע דיגיטלית (</w:t>
      </w:r>
      <w:r w:rsidRPr="00C62F05">
        <w:rPr>
          <w:rFonts w:ascii="David" w:hAnsi="David" w:cs="David"/>
          <w:noProof/>
        </w:rPr>
        <w:t>Hash</w:t>
      </w:r>
      <w:r w:rsidRPr="00C62F05">
        <w:rPr>
          <w:rFonts w:ascii="David" w:hAnsi="David" w:cs="David"/>
          <w:noProof/>
          <w:rtl/>
        </w:rPr>
        <w:t xml:space="preserve">) לזיהוי הבלוק עצמו, ומאפיין המחבר אותו לבלוק הקודם בשרשרת. כך נוצרת שרשרת של מידע שקשה מאוד לחבל בה, שכן כדי לאשר את תוקפו של מידע שמצוי בבלוק יש לוודא שהוא מחובר לבלוק הקודם לו. ללא כך, שינוי באחד הבלוקים יגרור בעיה בבלוקים שאחריו בשרשרת ויזהה את הפעולה כלא תקפה. להרחבה על טכנולוגיית הבלוקצ'יין, יישומה בבחירות, ניצולה לשמירה על פרטיות הבוחרים ומניעת תמרון התוצאה, ראו </w:t>
      </w:r>
      <w:r w:rsidRPr="00C62F05">
        <w:rPr>
          <w:rFonts w:ascii="David" w:hAnsi="David" w:cs="David"/>
          <w:noProof/>
        </w:rPr>
        <w:t xml:space="preserve">Gary Gabison, </w:t>
      </w:r>
      <w:r w:rsidRPr="00C62F05">
        <w:rPr>
          <w:rFonts w:ascii="David" w:hAnsi="David" w:cs="David"/>
          <w:i/>
          <w:iCs/>
          <w:noProof/>
        </w:rPr>
        <w:t>Policy Considerations for the Blockchain Technology Public and Private Applications</w:t>
      </w:r>
      <w:r w:rsidRPr="00C62F05">
        <w:rPr>
          <w:rFonts w:ascii="David" w:hAnsi="David" w:cs="David"/>
          <w:noProof/>
        </w:rPr>
        <w:t xml:space="preserve">, 19 </w:t>
      </w:r>
      <w:r w:rsidRPr="00C62F05">
        <w:rPr>
          <w:rFonts w:ascii="David" w:hAnsi="David" w:cs="David"/>
          <w:smallCaps/>
          <w:noProof/>
        </w:rPr>
        <w:t>SMU Sci. &amp; Tech. L. Rev</w:t>
      </w:r>
      <w:r w:rsidRPr="00C62F05">
        <w:rPr>
          <w:rFonts w:ascii="David" w:hAnsi="David" w:cs="David"/>
          <w:noProof/>
        </w:rPr>
        <w:t xml:space="preserve">. 327 (2016); Jane Susskind, </w:t>
      </w:r>
      <w:r w:rsidRPr="00C62F05">
        <w:rPr>
          <w:rFonts w:ascii="David" w:hAnsi="David" w:cs="David"/>
          <w:i/>
          <w:iCs/>
          <w:noProof/>
        </w:rPr>
        <w:t>Decrypting Democracy: Incentivizing Blockchain Voting Technology for an Improved Election System</w:t>
      </w:r>
      <w:r w:rsidRPr="00C62F05">
        <w:rPr>
          <w:rFonts w:ascii="David" w:hAnsi="David" w:cs="David"/>
          <w:noProof/>
        </w:rPr>
        <w:t xml:space="preserve">, 54 </w:t>
      </w:r>
      <w:r w:rsidRPr="00C62F05">
        <w:rPr>
          <w:rFonts w:ascii="David" w:hAnsi="David" w:cs="David"/>
          <w:smallCaps/>
          <w:noProof/>
        </w:rPr>
        <w:t>San Diego L. Rev.</w:t>
      </w:r>
      <w:r w:rsidRPr="00C62F05">
        <w:rPr>
          <w:rFonts w:ascii="David" w:hAnsi="David" w:cs="David"/>
          <w:noProof/>
        </w:rPr>
        <w:t xml:space="preserve"> 785 (2017)</w:t>
      </w:r>
      <w:r w:rsidRPr="00C62F05">
        <w:rPr>
          <w:rFonts w:ascii="David" w:hAnsi="David" w:cs="David"/>
          <w:noProof/>
          <w:rtl/>
        </w:rPr>
        <w:t>.</w:t>
      </w:r>
    </w:p>
  </w:footnote>
  <w:footnote w:id="31">
    <w:p w14:paraId="3A43EA34" w14:textId="21B294A2" w:rsidR="00563E8F" w:rsidRPr="00A051C7" w:rsidRDefault="00563E8F" w:rsidP="009F076F">
      <w:pPr>
        <w:pStyle w:val="NormalWeb"/>
        <w:widowControl w:val="0"/>
        <w:bidi/>
        <w:spacing w:before="0" w:beforeAutospacing="0" w:after="0" w:afterAutospacing="0"/>
        <w:jc w:val="both"/>
        <w:rPr>
          <w:rFonts w:ascii="David" w:hAnsi="David" w:cs="David"/>
          <w:noProof/>
          <w:color w:val="FF0000"/>
          <w:sz w:val="20"/>
          <w:szCs w:val="20"/>
          <w:rtl/>
        </w:rPr>
      </w:pPr>
      <w:r w:rsidRPr="00C62F05">
        <w:rPr>
          <w:rStyle w:val="a6"/>
          <w:rFonts w:ascii="David" w:hAnsi="David" w:cs="David"/>
          <w:noProof/>
          <w:sz w:val="20"/>
          <w:szCs w:val="20"/>
        </w:rPr>
        <w:footnoteRef/>
      </w:r>
      <w:r w:rsidRPr="00C62F05">
        <w:rPr>
          <w:rFonts w:ascii="David" w:hAnsi="David" w:cs="David"/>
          <w:noProof/>
          <w:sz w:val="20"/>
          <w:szCs w:val="20"/>
          <w:rtl/>
        </w:rPr>
        <w:t xml:space="preserve"> </w:t>
      </w:r>
      <w:r w:rsidRPr="00C62F05">
        <w:rPr>
          <w:rFonts w:ascii="David" w:hAnsi="David" w:cs="David"/>
          <w:noProof/>
          <w:sz w:val="20"/>
          <w:szCs w:val="20"/>
          <w:rtl/>
        </w:rPr>
        <w:t>ההצעה בגוף המאמר מתייחסת לבלוקצ'יין ציבורי – כלומר, רק בעל "המפתח" (הקוד לצורך העניין) יכול להזין את המידע ולא ניתן לאחר מכן לעשות שינוי במידע זה. החוזק העיקרי של בלוקצ'יין ציבורי טמון בשקיפות המלאה, בביזור, ובכך שמאה אחוזים מן המשתתפים חולקים בדיוק את אותה גישה למידע ולכן האפשרות למניפולציה חיצונית דורשת הסכמת כולם (דבר שאינו אפשרי מבחינה טכנית). להבדיל ממערכת </w:t>
      </w:r>
      <w:r w:rsidRPr="00C62F05">
        <w:rPr>
          <w:rFonts w:ascii="David" w:eastAsia="Calibri" w:hAnsi="David" w:cs="David"/>
          <w:noProof/>
          <w:sz w:val="20"/>
          <w:szCs w:val="20"/>
          <w:bdr w:val="none" w:sz="0" w:space="0" w:color="auto" w:frame="1"/>
          <w:rtl/>
        </w:rPr>
        <w:t>בלוקצ'יין</w:t>
      </w:r>
      <w:r w:rsidRPr="00C62F05">
        <w:rPr>
          <w:rFonts w:ascii="David" w:hAnsi="David" w:cs="David"/>
          <w:noProof/>
          <w:sz w:val="20"/>
          <w:szCs w:val="20"/>
        </w:rPr>
        <w:t> </w:t>
      </w:r>
      <w:r w:rsidRPr="00C62F05">
        <w:rPr>
          <w:rFonts w:ascii="David" w:hAnsi="David" w:cs="David"/>
          <w:noProof/>
          <w:sz w:val="20"/>
          <w:szCs w:val="20"/>
          <w:rtl/>
        </w:rPr>
        <w:t>ציבורית, מערכת בלוקצ'יין פרטית יכולה להחליט למי יש כניסה אליה. רשת זו איננה משתמשת באלגוריתם ידוע ומוסכם על ידי הרוב. כלומר, מערכת בלוקצ'יין פרטית משמשת בעיקר כניסה למשתמשים ספציפיים, והיא רלוונטית יותר לעסקים (מערכת יחסים בין מספר גורמים עסקיים כמו בנקים). משתמש יכול להצטרף למערכת בלוקצ'יין פרטית רק לאחר ביצוע אימות זהות ואשרור ההזמנה להצטרפות. הווידוא חייב להתבצע על ידי מפעיל הרשת או על ידי סט </w:t>
      </w:r>
      <w:r w:rsidRPr="00C62F05">
        <w:rPr>
          <w:rFonts w:ascii="David" w:eastAsia="Calibri" w:hAnsi="David" w:cs="David"/>
          <w:noProof/>
          <w:sz w:val="20"/>
          <w:szCs w:val="20"/>
          <w:bdr w:val="none" w:sz="0" w:space="0" w:color="auto" w:frame="1"/>
          <w:rtl/>
        </w:rPr>
        <w:t>פרוטוקולים</w:t>
      </w:r>
      <w:r w:rsidRPr="00C62F05">
        <w:rPr>
          <w:rFonts w:ascii="David" w:hAnsi="David" w:cs="David"/>
          <w:noProof/>
          <w:sz w:val="20"/>
          <w:szCs w:val="20"/>
        </w:rPr>
        <w:t> </w:t>
      </w:r>
      <w:r w:rsidRPr="00C62F05">
        <w:rPr>
          <w:rFonts w:ascii="David" w:hAnsi="David" w:cs="David"/>
          <w:noProof/>
          <w:sz w:val="20"/>
          <w:szCs w:val="20"/>
          <w:rtl/>
        </w:rPr>
        <w:t>מוגדרים מראש במדויק המוטמעים ברשת זו</w:t>
      </w:r>
      <w:r w:rsidRPr="00C62F05">
        <w:rPr>
          <w:rFonts w:ascii="David" w:hAnsi="David" w:cs="David"/>
          <w:noProof/>
          <w:sz w:val="20"/>
          <w:szCs w:val="20"/>
        </w:rPr>
        <w:t>.</w:t>
      </w:r>
      <w:r w:rsidRPr="00C62F05">
        <w:rPr>
          <w:rFonts w:ascii="David" w:hAnsi="David" w:cs="David"/>
          <w:noProof/>
          <w:sz w:val="20"/>
          <w:szCs w:val="20"/>
          <w:rtl/>
        </w:rPr>
        <w:t xml:space="preserve"> בעלים של מערכת בלוקצ'יין פרטית או מפעיל בה רשאי לכתוב מחדש, לערוך או למחוק כניסות נחוצות בבלוקצ'יין לפי דרישה</w:t>
      </w:r>
      <w:r w:rsidRPr="00C62F05">
        <w:rPr>
          <w:rFonts w:ascii="David" w:hAnsi="David" w:cs="David"/>
          <w:noProof/>
          <w:sz w:val="20"/>
          <w:szCs w:val="20"/>
        </w:rPr>
        <w:t>.</w:t>
      </w:r>
      <w:r w:rsidRPr="00C62F05">
        <w:rPr>
          <w:rFonts w:ascii="David" w:hAnsi="David" w:cs="David"/>
          <w:noProof/>
          <w:sz w:val="20"/>
          <w:szCs w:val="20"/>
          <w:rtl/>
        </w:rPr>
        <w:t xml:space="preserve"> מערכת בלוקצ'יין פרטית איננה מבוזרת והינה בעצם יומן הפצה הפועל כבסיס נתונים סגור, מאובטח, המבוסס על קונספט קריפטוגרפי. </w:t>
      </w:r>
      <w:r w:rsidRPr="00A051C7">
        <w:rPr>
          <w:rFonts w:ascii="David" w:hAnsi="David" w:cs="David"/>
          <w:noProof/>
          <w:color w:val="FF0000"/>
          <w:sz w:val="20"/>
          <w:szCs w:val="20"/>
          <w:rtl/>
        </w:rPr>
        <w:t xml:space="preserve">ראו המרכז לחקר סייבר משפט ומדיניות, אוניברסיטת חיפה ואיגוד האינטרנט הישראלי </w:t>
      </w:r>
      <w:r w:rsidRPr="00A051C7">
        <w:rPr>
          <w:rFonts w:ascii="David" w:hAnsi="David" w:cs="David"/>
          <w:b/>
          <w:bCs/>
          <w:noProof/>
          <w:color w:val="FF0000"/>
          <w:sz w:val="20"/>
          <w:szCs w:val="20"/>
          <w:rtl/>
        </w:rPr>
        <w:t>טכנולוגיית הבלוקצ'יין בישראל – שיבושים, שימושים, אתגרים וחסמים</w:t>
      </w:r>
      <w:r w:rsidRPr="00A051C7">
        <w:rPr>
          <w:rFonts w:ascii="David" w:hAnsi="David" w:cs="David"/>
          <w:noProof/>
          <w:color w:val="FF0000"/>
          <w:sz w:val="20"/>
          <w:szCs w:val="20"/>
          <w:rtl/>
        </w:rPr>
        <w:t xml:space="preserve"> (2019).</w:t>
      </w:r>
    </w:p>
  </w:footnote>
  <w:footnote w:id="32">
    <w:p w14:paraId="176E3656" w14:textId="342354CB" w:rsidR="00563E8F" w:rsidRPr="00C62F05" w:rsidRDefault="00563E8F" w:rsidP="009F076F">
      <w:pPr>
        <w:pStyle w:val="a4"/>
        <w:widowControl w:val="0"/>
        <w:tabs>
          <w:tab w:val="left" w:pos="1840"/>
        </w:tabs>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דו"ח של ממשלת בריטניה שהתפרסם בשנת 2016 סוקר את אסטוניה כמדינה המתקדמת ביותר בהטמעת בלוקצ'יין בממשל, כך שכל אזרח יכול להשתמש בכרטיס הזהות האלקטרוני שלו באינטרנט כדי להזמין תרופות, להצביע, לבצע פעולות בבנק, לבחון את ציוני הילדים בבתי הספר, להגיש בקשה להטבות מהמדינה, להגיש דו"חות מס ותוכניות בנייה, להעלות את צוואתו לאתר, להירשם לשירות בצבא ולבצע עוד 3,000 פעולות שונות מול הממשל. ראו באתר הממשלתי של </w:t>
      </w:r>
      <w:r w:rsidRPr="009E7DDD">
        <w:rPr>
          <w:rFonts w:ascii="David" w:hAnsi="David" w:cs="David"/>
          <w:noProof/>
          <w:rtl/>
        </w:rPr>
        <w:t xml:space="preserve">אנגליה: </w:t>
      </w:r>
      <w:r w:rsidRPr="009E7DDD">
        <w:rPr>
          <w:rFonts w:ascii="David" w:hAnsi="David" w:cs="David"/>
          <w:smallCaps/>
          <w:noProof/>
        </w:rPr>
        <w:t xml:space="preserve">Government Chief Scientific Adviser, Distributed </w:t>
      </w:r>
      <w:r w:rsidRPr="009E7DDD">
        <w:rPr>
          <w:rFonts w:ascii="David" w:hAnsi="David" w:cs="David"/>
          <w:smallCaps/>
        </w:rPr>
        <w:t>Ledger Technology: Beyond Block Chain</w:t>
      </w:r>
      <w:r w:rsidRPr="009E7DDD">
        <w:rPr>
          <w:rFonts w:ascii="David" w:hAnsi="David" w:cs="David"/>
          <w:smallCaps/>
          <w:noProof/>
        </w:rPr>
        <w:t>, Government Office for Science</w:t>
      </w:r>
      <w:r w:rsidRPr="009E7DDD">
        <w:rPr>
          <w:rFonts w:ascii="David" w:hAnsi="David" w:cs="David"/>
          <w:noProof/>
        </w:rPr>
        <w:t xml:space="preserve"> (2016) </w:t>
      </w:r>
      <w:hyperlink r:id="rId3" w:history="1">
        <w:r w:rsidRPr="009E7DDD">
          <w:rPr>
            <w:rStyle w:val="Hyperlink"/>
            <w:rFonts w:ascii="David" w:hAnsi="David" w:cs="David"/>
            <w:noProof/>
            <w:u w:val="none"/>
          </w:rPr>
          <w:t>https://www.gov.uk/</w:t>
        </w:r>
      </w:hyperlink>
      <w:r w:rsidRPr="009E7DDD">
        <w:rPr>
          <w:rFonts w:ascii="David" w:hAnsi="David" w:cs="David"/>
          <w:noProof/>
          <w:rtl/>
        </w:rPr>
        <w:t>.</w:t>
      </w:r>
      <w:r w:rsidRPr="00C62F05">
        <w:rPr>
          <w:rFonts w:ascii="David" w:hAnsi="David" w:cs="David"/>
          <w:noProof/>
          <w:rtl/>
        </w:rPr>
        <w:t xml:space="preserve"> </w:t>
      </w:r>
    </w:p>
  </w:footnote>
  <w:footnote w:id="33">
    <w:p w14:paraId="419CCD86" w14:textId="261D9B5F" w:rsidR="007A2E8A" w:rsidRPr="00C82253" w:rsidRDefault="007A2E8A" w:rsidP="00C82253">
      <w:pPr>
        <w:pStyle w:val="a4"/>
        <w:spacing w:after="0" w:line="240" w:lineRule="auto"/>
        <w:jc w:val="both"/>
        <w:rPr>
          <w:rFonts w:ascii="David" w:hAnsi="David" w:cs="David"/>
          <w:rtl/>
          <w:lang w:val="en-US"/>
        </w:rPr>
      </w:pPr>
      <w:r w:rsidRPr="00C82253">
        <w:rPr>
          <w:rStyle w:val="a6"/>
          <w:rFonts w:ascii="David" w:hAnsi="David" w:cs="David"/>
        </w:rPr>
        <w:footnoteRef/>
      </w:r>
      <w:r w:rsidRPr="00C82253">
        <w:rPr>
          <w:rFonts w:ascii="David" w:hAnsi="David" w:cs="David"/>
          <w:rtl/>
        </w:rPr>
        <w:t xml:space="preserve"> </w:t>
      </w:r>
      <w:r w:rsidR="007D5A12" w:rsidRPr="00C82253">
        <w:rPr>
          <w:rFonts w:ascii="David" w:hAnsi="David" w:cs="David"/>
          <w:rtl/>
        </w:rPr>
        <w:t xml:space="preserve">אין בכך לטעון כי טכנולוגיית </w:t>
      </w:r>
      <w:proofErr w:type="spellStart"/>
      <w:r w:rsidR="007D5A12" w:rsidRPr="00C82253">
        <w:rPr>
          <w:rFonts w:ascii="David" w:hAnsi="David" w:cs="David"/>
          <w:rtl/>
        </w:rPr>
        <w:t>הבלוקצ'יין</w:t>
      </w:r>
      <w:proofErr w:type="spellEnd"/>
      <w:r w:rsidR="007D5A12" w:rsidRPr="00C82253">
        <w:rPr>
          <w:rFonts w:ascii="David" w:hAnsi="David" w:cs="David"/>
          <w:rtl/>
        </w:rPr>
        <w:t xml:space="preserve"> הרמטית לחלוטין </w:t>
      </w:r>
      <w:r w:rsidR="0066781C" w:rsidRPr="00C82253">
        <w:rPr>
          <w:rFonts w:ascii="David" w:hAnsi="David" w:cs="David"/>
          <w:rtl/>
        </w:rPr>
        <w:t xml:space="preserve">מפריצות או תמרוני סייבר. אולם, </w:t>
      </w:r>
      <w:r w:rsidR="001B1B0E" w:rsidRPr="00C82253">
        <w:rPr>
          <w:rFonts w:ascii="David" w:hAnsi="David" w:cs="David"/>
          <w:rtl/>
        </w:rPr>
        <w:t>טכנולוגיה זו מקדמת באופן משמעותי את האפשרות להגנות הנדרשות בקבלת ההחלטות הפוליטיות.</w:t>
      </w:r>
      <w:r w:rsidR="0066781C" w:rsidRPr="00C82253">
        <w:rPr>
          <w:rFonts w:ascii="David" w:hAnsi="David" w:cs="David"/>
          <w:rtl/>
        </w:rPr>
        <w:t xml:space="preserve"> ראו ב</w:t>
      </w:r>
      <w:r w:rsidR="001B1B0E" w:rsidRPr="00C82253">
        <w:rPr>
          <w:rFonts w:ascii="David" w:hAnsi="David" w:cs="David"/>
          <w:rtl/>
        </w:rPr>
        <w:t xml:space="preserve">יקורת </w:t>
      </w:r>
      <w:r w:rsidR="006561A7" w:rsidRPr="00C82253">
        <w:rPr>
          <w:rFonts w:ascii="David" w:hAnsi="David" w:cs="David"/>
          <w:rtl/>
        </w:rPr>
        <w:t xml:space="preserve">על השימוש במונח </w:t>
      </w:r>
      <w:r w:rsidR="008E665E" w:rsidRPr="00C82253">
        <w:rPr>
          <w:rFonts w:ascii="David" w:hAnsi="David" w:cs="David"/>
        </w:rPr>
        <w:t>immutable</w:t>
      </w:r>
      <w:r w:rsidR="008E665E" w:rsidRPr="00C82253">
        <w:rPr>
          <w:rFonts w:ascii="David" w:hAnsi="David" w:cs="David"/>
          <w:rtl/>
        </w:rPr>
        <w:t xml:space="preserve"> ביחס לטכנולוגיית </w:t>
      </w:r>
      <w:proofErr w:type="spellStart"/>
      <w:r w:rsidR="008E665E" w:rsidRPr="00C82253">
        <w:rPr>
          <w:rFonts w:ascii="David" w:hAnsi="David" w:cs="David"/>
          <w:rtl/>
        </w:rPr>
        <w:t>הבלוקצ'יין</w:t>
      </w:r>
      <w:proofErr w:type="spellEnd"/>
      <w:r w:rsidR="008E665E" w:rsidRPr="00C82253">
        <w:rPr>
          <w:rFonts w:ascii="David" w:hAnsi="David" w:cs="David"/>
          <w:rtl/>
        </w:rPr>
        <w:t xml:space="preserve"> וקירור ההתלהבות בשימוש בו במסגרות משפטיות או פוליטיות: </w:t>
      </w:r>
      <w:r w:rsidR="00542A61" w:rsidRPr="00C82253">
        <w:rPr>
          <w:rFonts w:ascii="David" w:hAnsi="David" w:cs="David"/>
        </w:rPr>
        <w:t xml:space="preserve">Angela Walch, </w:t>
      </w:r>
      <w:r w:rsidR="00542A61" w:rsidRPr="00C82253">
        <w:rPr>
          <w:rFonts w:ascii="David" w:hAnsi="David" w:cs="David"/>
          <w:i/>
          <w:iCs/>
        </w:rPr>
        <w:t>The Path of the Blockchain Lexicon (and the Law)</w:t>
      </w:r>
      <w:r w:rsidR="00542A61" w:rsidRPr="00C82253">
        <w:rPr>
          <w:rFonts w:ascii="David" w:hAnsi="David" w:cs="David"/>
        </w:rPr>
        <w:t>, 36 R</w:t>
      </w:r>
      <w:r w:rsidR="00542A61" w:rsidRPr="00C82253">
        <w:rPr>
          <w:rFonts w:ascii="David" w:hAnsi="David" w:cs="David"/>
          <w:smallCaps/>
        </w:rPr>
        <w:t>ev. Banking &amp; Fin. L</w:t>
      </w:r>
      <w:r w:rsidR="00542A61" w:rsidRPr="00C82253">
        <w:rPr>
          <w:rFonts w:ascii="David" w:hAnsi="David" w:cs="David"/>
        </w:rPr>
        <w:t>. 713</w:t>
      </w:r>
      <w:r w:rsidR="005D640E">
        <w:rPr>
          <w:rFonts w:ascii="David" w:hAnsi="David" w:cs="David"/>
          <w:lang w:val="en-US"/>
        </w:rPr>
        <w:t>, 735 - 745</w:t>
      </w:r>
      <w:r w:rsidR="00C82253" w:rsidRPr="00C82253">
        <w:rPr>
          <w:rFonts w:ascii="David" w:hAnsi="David" w:cs="David"/>
        </w:rPr>
        <w:t xml:space="preserve"> </w:t>
      </w:r>
      <w:r w:rsidR="00C82253" w:rsidRPr="00C82253">
        <w:rPr>
          <w:rFonts w:ascii="David" w:hAnsi="David" w:cs="David"/>
          <w:lang w:val="en-US"/>
        </w:rPr>
        <w:t>(2017)</w:t>
      </w:r>
      <w:r w:rsidR="00C82253" w:rsidRPr="00C82253">
        <w:rPr>
          <w:rFonts w:ascii="David" w:hAnsi="David" w:cs="David"/>
          <w:rtl/>
          <w:lang w:val="en-US"/>
        </w:rPr>
        <w:t>.</w:t>
      </w:r>
    </w:p>
  </w:footnote>
  <w:footnote w:id="34">
    <w:p w14:paraId="51600D29" w14:textId="55602251" w:rsidR="00563E8F" w:rsidRPr="00C62F05" w:rsidRDefault="00563E8F" w:rsidP="00C82253">
      <w:pPr>
        <w:pStyle w:val="a4"/>
        <w:widowControl w:val="0"/>
        <w:spacing w:after="0" w:line="240" w:lineRule="auto"/>
        <w:jc w:val="both"/>
        <w:rPr>
          <w:rFonts w:ascii="David" w:hAnsi="David" w:cs="David"/>
          <w:noProof/>
          <w:rtl/>
        </w:rPr>
      </w:pPr>
      <w:r w:rsidRPr="00C82253">
        <w:rPr>
          <w:rStyle w:val="a6"/>
          <w:rFonts w:ascii="David" w:hAnsi="David" w:cs="David"/>
          <w:noProof/>
        </w:rPr>
        <w:footnoteRef/>
      </w:r>
      <w:r w:rsidRPr="00C82253">
        <w:rPr>
          <w:rFonts w:ascii="David" w:hAnsi="David" w:cs="David"/>
          <w:noProof/>
          <w:rtl/>
        </w:rPr>
        <w:t xml:space="preserve"> </w:t>
      </w:r>
      <w:r w:rsidRPr="00C82253">
        <w:rPr>
          <w:rFonts w:ascii="David" w:hAnsi="David" w:cs="David"/>
          <w:noProof/>
          <w:rtl/>
        </w:rPr>
        <w:t xml:space="preserve">להתרשמות מאתר העונה על הדרישות הללו ראו לדוגמה </w:t>
      </w:r>
      <w:r w:rsidRPr="00C82253">
        <w:rPr>
          <w:rFonts w:ascii="David" w:hAnsi="David" w:cs="David"/>
          <w:noProof/>
        </w:rPr>
        <w:t xml:space="preserve">Helios Trust The Vote </w:t>
      </w:r>
      <w:hyperlink r:id="rId4" w:history="1">
        <w:r w:rsidRPr="00C82253">
          <w:rPr>
            <w:rStyle w:val="Hyperlink"/>
            <w:rFonts w:ascii="David" w:hAnsi="David" w:cs="David"/>
            <w:noProof/>
            <w:u w:val="none"/>
          </w:rPr>
          <w:t>https://vote.heliosvoting.org/</w:t>
        </w:r>
      </w:hyperlink>
      <w:r w:rsidRPr="00C82253">
        <w:rPr>
          <w:rFonts w:ascii="David" w:hAnsi="David" w:cs="David"/>
          <w:noProof/>
        </w:rPr>
        <w:t xml:space="preserve"> (last visited Oct. 25, 2020)</w:t>
      </w:r>
      <w:r w:rsidRPr="00C82253">
        <w:rPr>
          <w:rFonts w:ascii="David" w:hAnsi="David" w:cs="David"/>
          <w:noProof/>
          <w:rtl/>
        </w:rPr>
        <w:t xml:space="preserve">. בין שאר הטכניקות שהאתר מציע למשתמשים הוא מציין למשל (תחת </w:t>
      </w:r>
      <w:r w:rsidRPr="00C82253">
        <w:rPr>
          <w:rFonts w:ascii="David" w:hAnsi="David" w:cs="David"/>
          <w:noProof/>
        </w:rPr>
        <w:t>privacy</w:t>
      </w:r>
      <w:r w:rsidRPr="00C82253">
        <w:rPr>
          <w:rFonts w:ascii="David" w:hAnsi="David" w:cs="David"/>
          <w:noProof/>
          <w:rtl/>
        </w:rPr>
        <w:t>):</w:t>
      </w:r>
      <w:r w:rsidRPr="00C82253">
        <w:rPr>
          <w:rFonts w:ascii="David" w:hAnsi="David" w:cs="David"/>
          <w:noProof/>
        </w:rPr>
        <w:t>"In the normal process of a Helios election, your individual vote is</w:t>
      </w:r>
      <w:r w:rsidRPr="00C62F05">
        <w:rPr>
          <w:rFonts w:ascii="David" w:hAnsi="David" w:cs="David"/>
          <w:noProof/>
        </w:rPr>
        <w:t xml:space="preserve"> never decrypted: encrypted votes are combined into a tally, using a process called homomorphic encryption, and only the final tally – never an intermediate tally – is decrypted"</w:t>
      </w:r>
      <w:r w:rsidRPr="00C62F05">
        <w:rPr>
          <w:rFonts w:ascii="David" w:hAnsi="David" w:cs="David"/>
          <w:noProof/>
          <w:rtl/>
        </w:rPr>
        <w:t>.</w:t>
      </w:r>
    </w:p>
  </w:footnote>
  <w:footnote w:id="35">
    <w:p w14:paraId="741657A9" w14:textId="6B491339"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spacing w:val="2"/>
          <w:rtl/>
        </w:rPr>
        <w:t>תרגום מילולי מלטינית: "גם אתה!". כלומר, טענה נגדית לביקורת המתבססת על הטענה "אם גם אתה מתנהג כך – אל תבקר אותי" (בדומה לטענת "טול קורה מבין עיניך").</w:t>
      </w:r>
    </w:p>
  </w:footnote>
  <w:footnote w:id="36">
    <w:p w14:paraId="6FA48154" w14:textId="1156B5B5"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smallCaps/>
          <w:noProof/>
          <w:rtl/>
        </w:rPr>
        <w:t xml:space="preserve">עוד ראו </w:t>
      </w:r>
      <w:r w:rsidRPr="00C62F05">
        <w:rPr>
          <w:rFonts w:ascii="David" w:hAnsi="David" w:cs="David"/>
          <w:smallCaps/>
          <w:noProof/>
        </w:rPr>
        <w:t>Roza Tsagarousianou &amp; Damian Tambini, Cyberdemocracy</w:t>
      </w:r>
      <w:r w:rsidRPr="0029505F">
        <w:rPr>
          <w:rFonts w:ascii="David" w:hAnsi="David" w:cs="David"/>
        </w:rPr>
        <w:t>:</w:t>
      </w:r>
      <w:r w:rsidRPr="0029505F">
        <w:rPr>
          <w:rStyle w:val="11"/>
          <w:rFonts w:ascii="David" w:hAnsi="David" w:cs="David"/>
          <w:b/>
          <w:smallCaps/>
          <w:shd w:val="clear" w:color="auto" w:fill="FFFFFF"/>
        </w:rPr>
        <w:t xml:space="preserve"> </w:t>
      </w:r>
      <w:r w:rsidRPr="0029505F">
        <w:rPr>
          <w:rStyle w:val="11"/>
          <w:rFonts w:ascii="David" w:hAnsi="David" w:cs="David"/>
          <w:smallCaps/>
          <w:shd w:val="clear" w:color="auto" w:fill="FFFFFF"/>
        </w:rPr>
        <w:t>Technology, Cities, and Civic Networks</w:t>
      </w:r>
      <w:r w:rsidRPr="0029505F">
        <w:rPr>
          <w:rStyle w:val="11"/>
          <w:rFonts w:ascii="David" w:hAnsi="David" w:cs="David"/>
          <w:smallCaps/>
          <w:noProof/>
          <w:shd w:val="clear" w:color="auto" w:fill="FFFFFF"/>
        </w:rPr>
        <w:t xml:space="preserve"> (1998)</w:t>
      </w:r>
      <w:r w:rsidRPr="0029505F">
        <w:rPr>
          <w:rFonts w:ascii="David" w:hAnsi="David" w:cs="David"/>
          <w:noProof/>
        </w:rPr>
        <w:t xml:space="preserve"> </w:t>
      </w:r>
      <w:r w:rsidRPr="0029505F">
        <w:rPr>
          <w:rFonts w:ascii="David" w:hAnsi="David" w:cs="David"/>
          <w:noProof/>
          <w:rtl/>
        </w:rPr>
        <w:t>, העוסקים בטיעונים תיאורטיים בעד ונגד "דמוקרטיה אלקטרונית" והפוטנציאל שבאינטרנט למנגנוני בחירות דמוקרטיות.</w:t>
      </w:r>
      <w:r w:rsidRPr="00C62F05">
        <w:rPr>
          <w:rFonts w:ascii="David" w:hAnsi="David" w:cs="David"/>
          <w:noProof/>
          <w:rtl/>
        </w:rPr>
        <w:t xml:space="preserve"> עוד ראו </w:t>
      </w:r>
      <w:r w:rsidRPr="00C62F05">
        <w:rPr>
          <w:rFonts w:ascii="David" w:hAnsi="David" w:cs="David"/>
          <w:smallCaps/>
          <w:noProof/>
        </w:rPr>
        <w:t>Lawrence K. Grossman, Electronic Republic: Reshaping American Democracy for the Information Age (1996)</w:t>
      </w:r>
      <w:r w:rsidRPr="00C62F05">
        <w:rPr>
          <w:rFonts w:ascii="David" w:hAnsi="David" w:cs="David"/>
          <w:smallCaps/>
          <w:noProof/>
          <w:rtl/>
        </w:rPr>
        <w:t xml:space="preserve">. </w:t>
      </w:r>
    </w:p>
  </w:footnote>
  <w:footnote w:id="37">
    <w:p w14:paraId="083CEAB8" w14:textId="59F12B5C"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w:t>
      </w:r>
      <w:r w:rsidRPr="00C62F05">
        <w:rPr>
          <w:rFonts w:ascii="David" w:hAnsi="David" w:cs="David"/>
          <w:noProof/>
        </w:rPr>
        <w:t xml:space="preserve">Tal Orian Harel, Jessica Katz Jameson &amp; Ifar Maoz, </w:t>
      </w:r>
      <w:r w:rsidRPr="00C62F05">
        <w:rPr>
          <w:rFonts w:ascii="David" w:hAnsi="David" w:cs="David"/>
          <w:i/>
          <w:iCs/>
          <w:noProof/>
        </w:rPr>
        <w:t>The Normalization of Hatred: Identity, Affective Polarization, and Dehumanization on Facebook in the Context of Intractable Political Conflict</w:t>
      </w:r>
      <w:r w:rsidRPr="00C62F05">
        <w:rPr>
          <w:rFonts w:ascii="David" w:hAnsi="David" w:cs="David"/>
          <w:noProof/>
        </w:rPr>
        <w:t xml:space="preserve">, 6 </w:t>
      </w:r>
      <w:r w:rsidRPr="00C62F05">
        <w:rPr>
          <w:rFonts w:ascii="David" w:hAnsi="David" w:cs="David"/>
          <w:smallCaps/>
          <w:noProof/>
        </w:rPr>
        <w:t>Social Media + Society</w:t>
      </w:r>
      <w:r w:rsidRPr="00C62F05">
        <w:rPr>
          <w:rFonts w:ascii="David" w:hAnsi="David" w:cs="David"/>
          <w:noProof/>
        </w:rPr>
        <w:t xml:space="preserve"> (2020)</w:t>
      </w:r>
      <w:r w:rsidRPr="00C62F05">
        <w:rPr>
          <w:rFonts w:ascii="David" w:hAnsi="David" w:cs="David"/>
          <w:noProof/>
          <w:rtl/>
        </w:rPr>
        <w:t>.</w:t>
      </w:r>
      <w:hyperlink w:history="1"/>
      <w:r w:rsidRPr="00C62F05">
        <w:rPr>
          <w:rFonts w:ascii="David" w:hAnsi="David" w:cs="David"/>
          <w:noProof/>
          <w:rtl/>
        </w:rPr>
        <w:t xml:space="preserve"> </w:t>
      </w:r>
      <w:r w:rsidRPr="00C62F05">
        <w:rPr>
          <w:rFonts w:ascii="David" w:eastAsia="Times New Roman" w:hAnsi="David" w:cs="David"/>
          <w:noProof/>
          <w:rtl/>
        </w:rPr>
        <w:t>מחקר זה בחן את הקיטוב החברתי והפוליטי ועידוד הדה-הומניזציה ברשתות החברתיות והתמקד בדף הפייסבוק של יואב אליאסי, "הצל" (הראפר לשעבר ופעיל הימין), המונה כיום קרוב לחצי מיליון עוקבים (דורג ברשימה של 20 עמודי הפייסבוק האינטראקטיביים ביותר בישראל בשנת 2017). בחינת התגובות לפוסטים שהופיעו בעמוד הפייסבוק שלו בשנת 2017 העלתה כי התעצמה האיבה ברשתות החברתיות בין הקבוצות הפוליטיות בארץ, בצד הימני ובצד השמאלי של המפה הפוליטית, עד כדי עוינות שהגיעה לנקודת שיא והפכה את מערכת היחסים בין הקבוצות לקשה מאוד לגישור. החוקרות ניתחו את התגובות ל-194 פוסטים שלו (בשתי תקופות שונות) באמצעות תאוריית הזהות של טרל נורת'רופ, המורכבת מארבעה שלבים ומסבירה תהליכי הסלמה של סכסוכים, כדי להראות כיצד קבוצה הומוגנית אחת של משתמשי פייסבוק הופכת בהדרגה לסגורה, ומרחיקה פיזית ופסיכולוגית את מי שנתפס כ"אחר" ושונה ממנה – במקרה הזה את קבוצת ה"שמאלנים". ממצאי המחקר מדגימים כיצד במסגרת השיח הקבוצתי נוצרת נורמליזציה של עוינות קשה כלפי הקבוצה הפוליטית הנגדית, אשר עלולה להיות מסוכנת להמשך השיח הדמוקרטי ברשתות החברתיות. המשמעות היא שהסכסוך שמשתקף בשיח בין הקבוצות הפוליטיות התדרדר למצב שהוא כמעט בלתי פתיר. פתרון אחד שהחוקרות מציעות, אך אינן תומכות בו, הוא התערבות של גורם שלישי רב-עוצמה – כמו חברת פייסבוק עצמה, שתדאג להשבית עמודי פייסבוק בעלי תוכן פוגעני. פתרון שני הוא סיוע בקידום דפי פייסבוק שדואגים לקרב בין קבוצות שונות ויוצרים מרחב מקוון שבו גורמים מנוגדים יוצרים תוכן משותף (למשל "דיבור אחר"). פתרון שלישי הוא שינוי האלגוריתם של פייסבוק כדי שיעודד חשיפת משתמשים למידע מגוון ודעות פוליטיות וחברתיות שונות. </w:t>
      </w:r>
    </w:p>
  </w:footnote>
  <w:footnote w:id="38">
    <w:p w14:paraId="1FF47037" w14:textId="38CF691A" w:rsidR="00563E8F" w:rsidRPr="00C62F05" w:rsidRDefault="00563E8F" w:rsidP="009F076F">
      <w:pPr>
        <w:widowControl w:val="0"/>
        <w:spacing w:after="0" w:line="240" w:lineRule="auto"/>
        <w:jc w:val="both"/>
        <w:rPr>
          <w:rFonts w:ascii="David" w:eastAsia="Arial Unicode MS" w:hAnsi="David"/>
          <w:smallCaps/>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eastAsia="Arial Unicode MS" w:hAnsi="David"/>
          <w:smallCaps/>
          <w:noProof/>
          <w:sz w:val="20"/>
          <w:szCs w:val="20"/>
          <w:shd w:val="clear" w:color="auto" w:fill="FFFFFF"/>
        </w:rPr>
        <w:t xml:space="preserve">David </w:t>
      </w:r>
      <w:r w:rsidRPr="00721C77">
        <w:rPr>
          <w:rFonts w:ascii="David" w:eastAsia="Arial Unicode MS" w:hAnsi="David"/>
          <w:smallCaps/>
          <w:noProof/>
          <w:sz w:val="20"/>
          <w:szCs w:val="20"/>
          <w:shd w:val="clear" w:color="auto" w:fill="FFFFFF"/>
        </w:rPr>
        <w:t xml:space="preserve">Butler &amp; Austin Ranney, </w:t>
      </w:r>
      <w:proofErr w:type="gramStart"/>
      <w:r w:rsidRPr="00721C77">
        <w:rPr>
          <w:rFonts w:ascii="David" w:eastAsia="Arial Unicode MS" w:hAnsi="David"/>
          <w:smallCaps/>
          <w:noProof/>
          <w:sz w:val="20"/>
          <w:szCs w:val="20"/>
          <w:shd w:val="clear" w:color="auto" w:fill="FFFFFF"/>
        </w:rPr>
        <w:t xml:space="preserve">Referendums </w:t>
      </w:r>
      <w:r w:rsidRPr="00721C77">
        <w:rPr>
          <w:rFonts w:ascii="David" w:hAnsi="David"/>
          <w:smallCaps/>
          <w:sz w:val="20"/>
          <w:szCs w:val="20"/>
          <w:shd w:val="clear" w:color="auto" w:fill="FFFFFF"/>
        </w:rPr>
        <w:t>:</w:t>
      </w:r>
      <w:proofErr w:type="gramEnd"/>
      <w:r w:rsidRPr="00721C77">
        <w:rPr>
          <w:rFonts w:ascii="David" w:hAnsi="David"/>
          <w:smallCaps/>
          <w:sz w:val="20"/>
          <w:szCs w:val="20"/>
          <w:shd w:val="clear" w:color="auto" w:fill="FFFFFF"/>
        </w:rPr>
        <w:t xml:space="preserve"> a Comparative Study of Practice and Theory</w:t>
      </w:r>
      <w:r w:rsidRPr="00721C77">
        <w:rPr>
          <w:rFonts w:ascii="David" w:eastAsia="Arial Unicode MS" w:hAnsi="David"/>
          <w:smallCaps/>
          <w:noProof/>
          <w:sz w:val="20"/>
          <w:szCs w:val="20"/>
          <w:shd w:val="clear" w:color="auto" w:fill="FFFFFF"/>
        </w:rPr>
        <w:t xml:space="preserve"> 260 (1994)</w:t>
      </w:r>
      <w:r w:rsidRPr="00721C77">
        <w:rPr>
          <w:rFonts w:ascii="David" w:hAnsi="David"/>
          <w:noProof/>
          <w:sz w:val="20"/>
          <w:szCs w:val="20"/>
        </w:rPr>
        <w:t xml:space="preserve">; Sylvia R. Lazos Vargas, </w:t>
      </w:r>
      <w:r w:rsidRPr="00721C77">
        <w:rPr>
          <w:rFonts w:ascii="David" w:hAnsi="David"/>
          <w:i/>
          <w:iCs/>
          <w:noProof/>
          <w:sz w:val="20"/>
          <w:szCs w:val="20"/>
        </w:rPr>
        <w:t>Judicial Review of Initiatives and Referendums in Which Majorities Vote on Minorities' Democratic Citizenship</w:t>
      </w:r>
      <w:r w:rsidRPr="00721C77">
        <w:rPr>
          <w:rFonts w:ascii="David" w:hAnsi="David"/>
          <w:noProof/>
          <w:sz w:val="20"/>
          <w:szCs w:val="20"/>
        </w:rPr>
        <w:t xml:space="preserve">, 60 </w:t>
      </w:r>
      <w:r w:rsidRPr="00721C77">
        <w:rPr>
          <w:rFonts w:ascii="David" w:hAnsi="David"/>
          <w:smallCaps/>
          <w:noProof/>
          <w:sz w:val="20"/>
          <w:szCs w:val="20"/>
        </w:rPr>
        <w:t>Ohio St</w:t>
      </w:r>
      <w:r w:rsidRPr="00C62F05">
        <w:rPr>
          <w:rFonts w:ascii="David" w:hAnsi="David"/>
          <w:smallCaps/>
          <w:noProof/>
          <w:sz w:val="20"/>
          <w:szCs w:val="20"/>
        </w:rPr>
        <w:t>. L.J.</w:t>
      </w:r>
      <w:r w:rsidRPr="00C62F05">
        <w:rPr>
          <w:rFonts w:ascii="David" w:hAnsi="David"/>
          <w:noProof/>
          <w:sz w:val="20"/>
          <w:szCs w:val="20"/>
        </w:rPr>
        <w:t xml:space="preserve"> 399, 417–419 (1999)</w:t>
      </w:r>
      <w:r w:rsidRPr="00C62F05">
        <w:rPr>
          <w:rFonts w:ascii="David" w:eastAsia="Arial Unicode MS" w:hAnsi="David"/>
          <w:smallCaps/>
          <w:noProof/>
          <w:sz w:val="20"/>
          <w:szCs w:val="20"/>
          <w:shd w:val="clear" w:color="auto" w:fill="FFFFFF"/>
          <w:rtl/>
        </w:rPr>
        <w:t xml:space="preserve">; עוד </w:t>
      </w:r>
      <w:r w:rsidRPr="00C62F05">
        <w:rPr>
          <w:rFonts w:ascii="David" w:hAnsi="David"/>
          <w:noProof/>
          <w:sz w:val="20"/>
          <w:szCs w:val="20"/>
          <w:rtl/>
        </w:rPr>
        <w:t xml:space="preserve">ראו </w:t>
      </w:r>
      <w:r w:rsidRPr="00C62F05">
        <w:rPr>
          <w:rFonts w:ascii="David" w:hAnsi="David"/>
          <w:noProof/>
          <w:sz w:val="20"/>
          <w:szCs w:val="20"/>
          <w:shd w:val="clear" w:color="auto" w:fill="FFFFFF"/>
        </w:rPr>
        <w:t xml:space="preserve">Derrick A. Bell, Jr., </w:t>
      </w:r>
      <w:r w:rsidRPr="00C62F05">
        <w:rPr>
          <w:rFonts w:ascii="David" w:hAnsi="David"/>
          <w:i/>
          <w:iCs/>
          <w:noProof/>
          <w:sz w:val="20"/>
          <w:szCs w:val="20"/>
          <w:shd w:val="clear" w:color="auto" w:fill="FFFFFF"/>
        </w:rPr>
        <w:t>The Referendum: Democracy's Barrier to Racial Equality</w:t>
      </w:r>
      <w:r w:rsidRPr="00C62F05">
        <w:rPr>
          <w:rFonts w:ascii="David" w:hAnsi="David"/>
          <w:noProof/>
          <w:sz w:val="20"/>
          <w:szCs w:val="20"/>
          <w:shd w:val="clear" w:color="auto" w:fill="FFFFFF"/>
        </w:rPr>
        <w:t xml:space="preserve">, 54 </w:t>
      </w:r>
      <w:r w:rsidRPr="00C62F05">
        <w:rPr>
          <w:rFonts w:ascii="David" w:hAnsi="David"/>
          <w:smallCaps/>
          <w:noProof/>
          <w:sz w:val="20"/>
          <w:szCs w:val="20"/>
          <w:shd w:val="clear" w:color="auto" w:fill="FFFFFF"/>
        </w:rPr>
        <w:t>Wash. L. Rev</w:t>
      </w:r>
      <w:r w:rsidRPr="00C62F05">
        <w:rPr>
          <w:rFonts w:ascii="David" w:hAnsi="David"/>
          <w:noProof/>
          <w:sz w:val="20"/>
          <w:szCs w:val="20"/>
          <w:shd w:val="clear" w:color="auto" w:fill="FFFFFF"/>
        </w:rPr>
        <w:t>. 1, 20–21 (1978)</w:t>
      </w:r>
      <w:r w:rsidRPr="00C62F05">
        <w:rPr>
          <w:rFonts w:ascii="David" w:hAnsi="David"/>
          <w:noProof/>
          <w:sz w:val="20"/>
          <w:szCs w:val="20"/>
          <w:shd w:val="clear" w:color="auto" w:fill="FFFFFF"/>
          <w:rtl/>
        </w:rPr>
        <w:t xml:space="preserve">. </w:t>
      </w:r>
      <w:r w:rsidRPr="00C62F05">
        <w:rPr>
          <w:rFonts w:ascii="David" w:hAnsi="David"/>
          <w:noProof/>
          <w:sz w:val="20"/>
          <w:szCs w:val="20"/>
          <w:rtl/>
        </w:rPr>
        <w:t>דריק</w:t>
      </w:r>
      <w:r w:rsidRPr="00C62F05">
        <w:rPr>
          <w:rFonts w:ascii="David" w:hAnsi="David"/>
          <w:noProof/>
          <w:sz w:val="20"/>
          <w:szCs w:val="20"/>
          <w:shd w:val="clear" w:color="auto" w:fill="FFFFFF"/>
          <w:rtl/>
        </w:rPr>
        <w:t xml:space="preserve"> טוען כי תקצוב גדול של קמפיין משפיע באופן משמעותי על הצלחת ההצבעה משום שבכוחו להשפיע על האנשים באמצעות חידוד הפחדים, הדעות הקדומות והחששות – כדי לתמרץ אותם להצביע במשאל </w:t>
      </w:r>
      <w:r w:rsidRPr="00C62F05">
        <w:rPr>
          <w:rFonts w:ascii="David" w:hAnsi="David"/>
          <w:noProof/>
          <w:sz w:val="20"/>
          <w:szCs w:val="20"/>
          <w:rtl/>
        </w:rPr>
        <w:t>ישיר.</w:t>
      </w:r>
      <w:r w:rsidRPr="00C62F05">
        <w:rPr>
          <w:rFonts w:ascii="David" w:hAnsi="David"/>
          <w:sz w:val="20"/>
          <w:szCs w:val="20"/>
          <w:rtl/>
        </w:rPr>
        <w:t xml:space="preserve"> </w:t>
      </w:r>
    </w:p>
  </w:footnote>
  <w:footnote w:id="39">
    <w:p w14:paraId="7F81A772" w14:textId="001CFAB9" w:rsidR="00563E8F" w:rsidRPr="00C62F05" w:rsidRDefault="00563E8F" w:rsidP="009F076F">
      <w:pPr>
        <w:widowControl w:val="0"/>
        <w:spacing w:after="0" w:line="240" w:lineRule="auto"/>
        <w:jc w:val="both"/>
        <w:rPr>
          <w:rFonts w:ascii="David" w:hAnsi="David"/>
          <w:smallCaps/>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eastAsia="Times New Roman" w:hAnsi="David"/>
          <w:smallCaps/>
          <w:noProof/>
          <w:sz w:val="20"/>
          <w:szCs w:val="20"/>
          <w:shd w:val="clear" w:color="auto" w:fill="FFFFFF"/>
        </w:rPr>
        <w:t xml:space="preserve">Leonard W. Doob, </w:t>
      </w:r>
      <w:r w:rsidRPr="00C62F05">
        <w:rPr>
          <w:rStyle w:val="apple-style-span"/>
          <w:rFonts w:ascii="David" w:hAnsi="David"/>
          <w:smallCaps/>
          <w:noProof/>
          <w:sz w:val="20"/>
          <w:szCs w:val="20"/>
          <w:shd w:val="clear" w:color="auto" w:fill="FFFFFF"/>
        </w:rPr>
        <w:t>Propaganda and Public Opinion (1949</w:t>
      </w:r>
      <w:r w:rsidRPr="00C62F05">
        <w:rPr>
          <w:rFonts w:ascii="David" w:hAnsi="David"/>
          <w:smallCaps/>
          <w:noProof/>
          <w:sz w:val="20"/>
          <w:szCs w:val="20"/>
        </w:rPr>
        <w:t>);</w:t>
      </w:r>
      <w:r w:rsidRPr="00C62F05">
        <w:rPr>
          <w:rFonts w:ascii="David" w:eastAsia="Times New Roman" w:hAnsi="David"/>
          <w:smallCaps/>
          <w:noProof/>
          <w:sz w:val="20"/>
          <w:szCs w:val="20"/>
          <w:shd w:val="clear" w:color="auto" w:fill="FFFFFF"/>
        </w:rPr>
        <w:t xml:space="preserve"> William Albig</w:t>
      </w:r>
      <w:r w:rsidRPr="00C62F05">
        <w:rPr>
          <w:rFonts w:ascii="David" w:eastAsia="Times New Roman" w:hAnsi="David"/>
          <w:smallCaps/>
          <w:noProof/>
          <w:sz w:val="20"/>
          <w:szCs w:val="20"/>
        </w:rPr>
        <w:t>,</w:t>
      </w:r>
      <w:r w:rsidRPr="00C62F05">
        <w:rPr>
          <w:rFonts w:ascii="David" w:eastAsia="Times New Roman" w:hAnsi="David"/>
          <w:smallCaps/>
          <w:noProof/>
          <w:sz w:val="20"/>
          <w:szCs w:val="20"/>
          <w:shd w:val="clear" w:color="auto" w:fill="FFFFFF"/>
        </w:rPr>
        <w:t xml:space="preserve"> Modern Public opinion 25–38</w:t>
      </w:r>
      <w:r w:rsidRPr="00C62F05">
        <w:rPr>
          <w:rFonts w:ascii="David" w:eastAsia="Times New Roman" w:hAnsi="David"/>
          <w:noProof/>
          <w:sz w:val="20"/>
          <w:szCs w:val="20"/>
          <w:shd w:val="clear" w:color="auto" w:fill="FFFFFF"/>
        </w:rPr>
        <w:t xml:space="preserve"> (1956);</w:t>
      </w:r>
      <w:r w:rsidRPr="00C62F05">
        <w:rPr>
          <w:rFonts w:ascii="David" w:hAnsi="David"/>
          <w:smallCaps/>
          <w:noProof/>
          <w:sz w:val="20"/>
          <w:szCs w:val="20"/>
        </w:rPr>
        <w:t xml:space="preserve"> Bruce Lannes Smith, EIarold D. Lasswell &amp; Ralph D. Casey, propaganda, communication, and public opinion (1946); </w:t>
      </w:r>
      <w:r w:rsidRPr="00C62F05">
        <w:rPr>
          <w:rFonts w:ascii="David" w:hAnsi="David"/>
          <w:smallCaps/>
          <w:noProof/>
          <w:sz w:val="20"/>
          <w:szCs w:val="20"/>
          <w:shd w:val="clear" w:color="auto" w:fill="FFFFFF"/>
        </w:rPr>
        <w:t>Daniel Katz, Public Opinion and Propaganda (1954)</w:t>
      </w:r>
    </w:p>
  </w:footnote>
  <w:footnote w:id="40">
    <w:p w14:paraId="2C01CCD5" w14:textId="48C116B9" w:rsidR="00563E8F" w:rsidRPr="00C62F05" w:rsidRDefault="00563E8F" w:rsidP="009F076F">
      <w:pPr>
        <w:pStyle w:val="a0"/>
        <w:widowControl w:val="0"/>
        <w:spacing w:after="0" w:line="240" w:lineRule="auto"/>
        <w:ind w:left="0"/>
        <w:contextualSpacing w:val="0"/>
        <w:jc w:val="both"/>
        <w:rPr>
          <w:rFonts w:ascii="David" w:hAnsi="David"/>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tl/>
        </w:rPr>
        <w:t xml:space="preserve">ראו </w:t>
      </w:r>
      <w:r w:rsidRPr="00C62F05">
        <w:rPr>
          <w:rFonts w:ascii="David" w:hAnsi="David"/>
          <w:smallCaps/>
          <w:noProof/>
          <w:sz w:val="20"/>
          <w:szCs w:val="20"/>
          <w:shd w:val="clear" w:color="auto" w:fill="FFFFFF"/>
        </w:rPr>
        <w:t>Shaun Bowler &amp; Todd Donovan, Demanding Choices: Opinion, Voting, and Direct Democracy 35–36 (2000)</w:t>
      </w:r>
      <w:r w:rsidRPr="00C62F05">
        <w:rPr>
          <w:rFonts w:ascii="David" w:hAnsi="David"/>
          <w:smallCaps/>
          <w:noProof/>
          <w:sz w:val="20"/>
          <w:szCs w:val="20"/>
          <w:shd w:val="clear" w:color="auto" w:fill="FFFFFF"/>
          <w:rtl/>
        </w:rPr>
        <w:t xml:space="preserve">. עוד ראו </w:t>
      </w:r>
      <w:r w:rsidRPr="00C62F05">
        <w:rPr>
          <w:rFonts w:ascii="David" w:hAnsi="David"/>
          <w:noProof/>
          <w:sz w:val="20"/>
          <w:szCs w:val="20"/>
          <w:shd w:val="clear" w:color="auto" w:fill="FFFFFF"/>
        </w:rPr>
        <w:t xml:space="preserve">Catherine Engberg, </w:t>
      </w:r>
      <w:r w:rsidRPr="00C62F05">
        <w:rPr>
          <w:rFonts w:ascii="David" w:hAnsi="David"/>
          <w:i/>
          <w:iCs/>
          <w:noProof/>
          <w:sz w:val="20"/>
          <w:szCs w:val="20"/>
          <w:shd w:val="clear" w:color="auto" w:fill="FFFFFF"/>
        </w:rPr>
        <w:t>Taking the Initiative: May Congress Reform State Initiative Lawmaking to Guarantee a Republican Form of Government?</w:t>
      </w:r>
      <w:r w:rsidRPr="00C62F05">
        <w:rPr>
          <w:rFonts w:ascii="David" w:hAnsi="David"/>
          <w:noProof/>
          <w:sz w:val="20"/>
          <w:szCs w:val="20"/>
          <w:shd w:val="clear" w:color="auto" w:fill="FFFFFF"/>
        </w:rPr>
        <w:t xml:space="preserve">, 54 </w:t>
      </w:r>
      <w:r w:rsidRPr="00C62F05">
        <w:rPr>
          <w:rFonts w:ascii="David" w:hAnsi="David"/>
          <w:smallCaps/>
          <w:noProof/>
          <w:sz w:val="20"/>
          <w:szCs w:val="20"/>
          <w:shd w:val="clear" w:color="auto" w:fill="FFFFFF"/>
        </w:rPr>
        <w:t>Stan. L Rev</w:t>
      </w:r>
      <w:r w:rsidRPr="00C62F05">
        <w:rPr>
          <w:rFonts w:ascii="David" w:hAnsi="David"/>
          <w:noProof/>
          <w:sz w:val="20"/>
          <w:szCs w:val="20"/>
          <w:shd w:val="clear" w:color="auto" w:fill="FFFFFF"/>
        </w:rPr>
        <w:t xml:space="preserve">. 569, 576 (2001); Jodi Miller, </w:t>
      </w:r>
      <w:r w:rsidRPr="00C62F05">
        <w:rPr>
          <w:rFonts w:ascii="David" w:hAnsi="David"/>
          <w:i/>
          <w:iCs/>
          <w:noProof/>
          <w:sz w:val="20"/>
          <w:szCs w:val="20"/>
          <w:shd w:val="clear" w:color="auto" w:fill="FFFFFF"/>
        </w:rPr>
        <w:t>"Democracy in Free Fall": The Use of Ballot Initiatives to Dismantle State Sponsored Affirmative Action Programs</w:t>
      </w:r>
      <w:r w:rsidRPr="00C62F05">
        <w:rPr>
          <w:rFonts w:ascii="David" w:hAnsi="David"/>
          <w:noProof/>
          <w:sz w:val="20"/>
          <w:szCs w:val="20"/>
          <w:shd w:val="clear" w:color="auto" w:fill="FFFFFF"/>
        </w:rPr>
        <w:t>,</w:t>
      </w:r>
      <w:r w:rsidRPr="00C62F05">
        <w:rPr>
          <w:rStyle w:val="apple-converted-space"/>
          <w:rFonts w:ascii="David" w:hAnsi="David"/>
          <w:noProof/>
          <w:sz w:val="20"/>
          <w:szCs w:val="20"/>
          <w:shd w:val="clear" w:color="auto" w:fill="FFFFFF"/>
        </w:rPr>
        <w:t xml:space="preserve"> 1999 </w:t>
      </w:r>
      <w:r w:rsidRPr="00C62F05">
        <w:rPr>
          <w:rStyle w:val="apple-converted-space"/>
          <w:rFonts w:ascii="David" w:hAnsi="David"/>
          <w:smallCaps/>
          <w:noProof/>
          <w:sz w:val="20"/>
          <w:szCs w:val="20"/>
          <w:shd w:val="clear" w:color="auto" w:fill="FFFFFF"/>
        </w:rPr>
        <w:t>Ann. Surv. Am.</w:t>
      </w:r>
      <w:r w:rsidRPr="00C62F05">
        <w:rPr>
          <w:rStyle w:val="apple-converted-space"/>
          <w:rFonts w:ascii="David" w:hAnsi="David"/>
          <w:noProof/>
          <w:sz w:val="20"/>
          <w:szCs w:val="20"/>
          <w:shd w:val="clear" w:color="auto" w:fill="FFFFFF"/>
        </w:rPr>
        <w:t xml:space="preserve"> L. 1, 24–27 (1999)</w:t>
      </w:r>
      <w:r w:rsidRPr="00C62F05">
        <w:rPr>
          <w:rFonts w:ascii="David" w:hAnsi="David"/>
          <w:noProof/>
          <w:sz w:val="20"/>
          <w:szCs w:val="20"/>
          <w:shd w:val="clear" w:color="auto" w:fill="FFFFFF"/>
          <w:rtl/>
        </w:rPr>
        <w:t>.</w:t>
      </w:r>
      <w:r w:rsidRPr="00C62F05">
        <w:rPr>
          <w:rFonts w:ascii="David" w:hAnsi="David"/>
          <w:b/>
          <w:bCs/>
          <w:noProof/>
          <w:sz w:val="20"/>
          <w:szCs w:val="20"/>
          <w:shd w:val="clear" w:color="auto" w:fill="FFFFFF"/>
          <w:rtl/>
        </w:rPr>
        <w:t xml:space="preserve"> </w:t>
      </w:r>
      <w:r w:rsidRPr="00C62F05">
        <w:rPr>
          <w:rFonts w:ascii="David" w:hAnsi="David"/>
          <w:noProof/>
          <w:sz w:val="20"/>
          <w:szCs w:val="20"/>
          <w:shd w:val="clear" w:color="auto" w:fill="FFFFFF"/>
          <w:rtl/>
        </w:rPr>
        <w:t xml:space="preserve">ראו גם דיון בחדשות כזב, לעיל ה"ש </w:t>
      </w:r>
      <w:r w:rsidR="00742FF8" w:rsidRPr="00C62F05">
        <w:rPr>
          <w:rFonts w:ascii="David" w:hAnsi="David"/>
          <w:noProof/>
          <w:sz w:val="20"/>
          <w:szCs w:val="20"/>
          <w:shd w:val="clear" w:color="auto" w:fill="FFFFFF"/>
          <w:rtl/>
        </w:rPr>
        <w:t>__</w:t>
      </w:r>
      <w:r w:rsidRPr="00C62F05">
        <w:rPr>
          <w:rFonts w:ascii="David" w:hAnsi="David"/>
          <w:noProof/>
          <w:sz w:val="20"/>
          <w:szCs w:val="20"/>
          <w:shd w:val="clear" w:color="auto" w:fill="FFFFFF"/>
          <w:rtl/>
        </w:rPr>
        <w:t>.</w:t>
      </w:r>
    </w:p>
  </w:footnote>
  <w:footnote w:id="41">
    <w:p w14:paraId="6CE2B743" w14:textId="68A2F6F6" w:rsidR="00563E8F" w:rsidRPr="00C62F05" w:rsidRDefault="00563E8F" w:rsidP="009F076F">
      <w:pPr>
        <w:widowControl w:val="0"/>
        <w:spacing w:after="0" w:line="240" w:lineRule="auto"/>
        <w:jc w:val="both"/>
        <w:rPr>
          <w:rFonts w:ascii="David" w:hAnsi="David"/>
          <w:noProof/>
          <w:sz w:val="20"/>
          <w:szCs w:val="20"/>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tl/>
        </w:rPr>
        <w:t xml:space="preserve">דוגמה לפיקוח מסוג כזה נמצאת דווקא מצד הרשות השופטת בהחלטה תקדימית של השופט חנן מלצר במסגרת תפקידו בתור יו"ר ועדת הבחירות המרכזית בבחירות ה-21. מלצר קיבל עתירה כנגד התנהלות אנונימית של המפלגות בפרסום תכנים ברשתות החברתיות: "על-פי צו המניעה, חל על המשיבות הנ"ל, או על גורם כלשהו הפועל מטעמן בתשלום, או על-פי תיאום עמן (להלן: המפרסמים), איסור לפרסם פרסומים שאינם מזוהים באינטרנט, לרבות ברשתות החברתיות ובמנועי החיפוש השונים. לפיכך, בכל פרסום שיעשה על-ידי המפרסמים, או ביוזמתם – ידרשו המפרסמים לפרט בצד המודעה, או בגופה, את: זהותו, שמו ומענו של מזמין המודעה (הרשימה המתמודדת לבחירות הרלבנטית), ופרטים מקבילים לגבי האחראי להזמנת המודעה וכן למסור את דרכי ההתקשרות עמם (מען, כתובת אלקטרונית, טלפון). בשים לב לכך שבעידן הדיגיטלי החדש בו אנו מצויים – חופש הדיבור איננו עוד רק דו-צדדי (בין המדבר לבין השומע, או הצופה), אלא תלת-צדדי, כאשר למסגרת המסורתית מצטרפות הפלטפורמות המקוונות ברשת האינטרנט, כמו למשל: פייסבוק, גוגל, טוויטר, וואטסאפ, יוטיוב, טלגרם, וכיו"ב". ראו תב"כ 21/8 </w:t>
      </w:r>
      <w:r w:rsidRPr="00C62F05">
        <w:rPr>
          <w:rFonts w:ascii="David" w:hAnsi="David"/>
          <w:b/>
          <w:bCs/>
          <w:noProof/>
          <w:sz w:val="20"/>
          <w:szCs w:val="20"/>
          <w:rtl/>
        </w:rPr>
        <w:t>בן מאיר נ' מפלגת הליכוד</w:t>
      </w:r>
      <w:r w:rsidRPr="00C62F05">
        <w:rPr>
          <w:rFonts w:ascii="David" w:hAnsi="David"/>
          <w:noProof/>
          <w:sz w:val="20"/>
          <w:szCs w:val="20"/>
          <w:rtl/>
        </w:rPr>
        <w:t>, פס' 85–86 (פורסם בנבו, 27.2.2019).</w:t>
      </w:r>
    </w:p>
  </w:footnote>
  <w:footnote w:id="42">
    <w:p w14:paraId="5DF70352" w14:textId="1C47DCEC" w:rsidR="00563E8F" w:rsidRPr="00C62F05" w:rsidRDefault="00563E8F" w:rsidP="009F076F">
      <w:pPr>
        <w:pStyle w:val="a0"/>
        <w:widowControl w:val="0"/>
        <w:spacing w:after="0" w:line="240" w:lineRule="auto"/>
        <w:ind w:left="0"/>
        <w:contextualSpacing w:val="0"/>
        <w:jc w:val="both"/>
        <w:rPr>
          <w:rFonts w:ascii="David" w:hAnsi="David"/>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shd w:val="clear" w:color="auto" w:fill="FFFFFF"/>
          <w:rtl/>
        </w:rPr>
        <w:t>חשוב להדגיש כי אין פסול בקידום עניין ציבורי מתוך תפיסת עולם מסוימת או במימון להגשמת רעיון המגיע ממקור המבקש לקדם אידיאל ערכי מסוים. הטעם לפגם הוא כאשר המניע לקידום הרעיון מטושטש והמוטיבציה לכך אינה ברורה במטרה לקדם את הסוגיה הפוליטית מתחת לעיני הציבור ללא דיון ענייני.</w:t>
      </w:r>
    </w:p>
  </w:footnote>
  <w:footnote w:id="43">
    <w:p w14:paraId="0ECD84EB" w14:textId="13DAE822"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למשל </w:t>
      </w:r>
      <w:r w:rsidRPr="00C62F05">
        <w:rPr>
          <w:rFonts w:ascii="David" w:hAnsi="David" w:cs="David"/>
          <w:smallCaps/>
          <w:noProof/>
          <w:shd w:val="clear" w:color="auto" w:fill="FFFFFF"/>
        </w:rPr>
        <w:t>David Altman, Direct Democracy Worldwide</w:t>
      </w:r>
      <w:r w:rsidRPr="00C62F05">
        <w:rPr>
          <w:rStyle w:val="apple-converted-space"/>
          <w:rFonts w:ascii="David" w:hAnsi="David" w:cs="David"/>
          <w:smallCaps/>
          <w:noProof/>
          <w:shd w:val="clear" w:color="auto" w:fill="FFFFFF"/>
        </w:rPr>
        <w:t xml:space="preserve"> </w:t>
      </w:r>
      <w:r w:rsidRPr="00C62F05">
        <w:rPr>
          <w:rFonts w:ascii="David" w:hAnsi="David" w:cs="David"/>
          <w:smallCaps/>
          <w:noProof/>
          <w:shd w:val="clear" w:color="auto" w:fill="FFFFFF"/>
        </w:rPr>
        <w:t>41–58 (2011)</w:t>
      </w:r>
      <w:r w:rsidRPr="00C62F05">
        <w:rPr>
          <w:rFonts w:ascii="David" w:hAnsi="David" w:cs="David"/>
          <w:smallCaps/>
          <w:noProof/>
          <w:shd w:val="clear" w:color="auto" w:fill="FFFFFF"/>
          <w:rtl/>
        </w:rPr>
        <w:t>, ואת הדוגמאות שהוא מציין שם.</w:t>
      </w:r>
    </w:p>
  </w:footnote>
  <w:footnote w:id="44">
    <w:p w14:paraId="7D70E570" w14:textId="11AE967D"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לעיתים הציבור עשוי אף לדרוש את נטילת המושכות (במדינות שבהן המסגרת החוקית מאפשרת זאת) ולקדם את יישום הסוגיה במסגרת ההליך הישיר. </w:t>
      </w:r>
      <w:r w:rsidRPr="00C62F05">
        <w:rPr>
          <w:rFonts w:ascii="David" w:hAnsi="David" w:cs="David"/>
          <w:noProof/>
          <w:shd w:val="clear" w:color="auto" w:fill="FFFFFF"/>
        </w:rPr>
        <w:t xml:space="preserve">Nora H. Kashani &amp; Robert M. Stern, </w:t>
      </w:r>
      <w:r w:rsidRPr="00C62F05">
        <w:rPr>
          <w:rFonts w:ascii="David" w:hAnsi="David" w:cs="David"/>
          <w:i/>
          <w:iCs/>
          <w:noProof/>
          <w:shd w:val="clear" w:color="auto" w:fill="FFFFFF"/>
        </w:rPr>
        <w:t>More Deliberation? Perspectives on the California Initiative Process and the Problems and Promise of its Reform: Making California's Initiative Process More Deliberative</w:t>
      </w:r>
      <w:r w:rsidRPr="00C62F05">
        <w:rPr>
          <w:rFonts w:ascii="David" w:hAnsi="David" w:cs="David"/>
          <w:noProof/>
          <w:shd w:val="clear" w:color="auto" w:fill="FFFFFF"/>
        </w:rPr>
        <w:t xml:space="preserve">, 47 </w:t>
      </w:r>
      <w:r w:rsidRPr="00C62F05">
        <w:rPr>
          <w:rFonts w:ascii="David" w:hAnsi="David" w:cs="David"/>
          <w:smallCaps/>
          <w:noProof/>
          <w:shd w:val="clear" w:color="auto" w:fill="FFFFFF"/>
        </w:rPr>
        <w:t>Cal. W. L. Rev</w:t>
      </w:r>
      <w:r w:rsidRPr="00C62F05">
        <w:rPr>
          <w:rFonts w:ascii="David" w:hAnsi="David" w:cs="David"/>
          <w:noProof/>
          <w:shd w:val="clear" w:color="auto" w:fill="FFFFFF"/>
        </w:rPr>
        <w:t>. 311, 322 (2011)</w:t>
      </w:r>
      <w:r w:rsidRPr="00C62F05">
        <w:rPr>
          <w:rFonts w:ascii="David" w:hAnsi="David" w:cs="David"/>
          <w:noProof/>
          <w:rtl/>
        </w:rPr>
        <w:t xml:space="preserve">. </w:t>
      </w:r>
    </w:p>
  </w:footnote>
  <w:footnote w:id="45">
    <w:p w14:paraId="6F1EF11F" w14:textId="7780176B"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shd w:val="clear" w:color="auto" w:fill="FFFFFF"/>
          <w:rtl/>
        </w:rPr>
        <w:t xml:space="preserve">ראו </w:t>
      </w:r>
      <w:r w:rsidRPr="00C62F05">
        <w:rPr>
          <w:rFonts w:ascii="David" w:hAnsi="David" w:cs="David"/>
          <w:noProof/>
          <w:spacing w:val="-2"/>
          <w:shd w:val="clear" w:color="auto" w:fill="FFFFFF"/>
        </w:rPr>
        <w:t xml:space="preserve">Arthur Lupia, </w:t>
      </w:r>
      <w:r w:rsidRPr="00C62F05">
        <w:rPr>
          <w:rFonts w:ascii="David" w:hAnsi="David" w:cs="David"/>
          <w:i/>
          <w:iCs/>
          <w:noProof/>
          <w:spacing w:val="-2"/>
          <w:shd w:val="clear" w:color="auto" w:fill="FFFFFF"/>
        </w:rPr>
        <w:t xml:space="preserve">Shortcuts Versus Encyclopedias: Information and Voting Behavior in </w:t>
      </w:r>
      <w:r w:rsidRPr="0095259B">
        <w:rPr>
          <w:rFonts w:ascii="David" w:hAnsi="David" w:cs="David"/>
          <w:i/>
          <w:iCs/>
          <w:noProof/>
          <w:spacing w:val="-2"/>
          <w:shd w:val="clear" w:color="auto" w:fill="FFFFFF"/>
        </w:rPr>
        <w:t>California Insurance Reform Elections</w:t>
      </w:r>
      <w:r w:rsidRPr="0095259B">
        <w:rPr>
          <w:rFonts w:ascii="David" w:hAnsi="David" w:cs="David"/>
          <w:noProof/>
          <w:spacing w:val="-2"/>
          <w:shd w:val="clear" w:color="auto" w:fill="FFFFFF"/>
        </w:rPr>
        <w:t xml:space="preserve">, 88 </w:t>
      </w:r>
      <w:r w:rsidRPr="0095259B">
        <w:rPr>
          <w:rFonts w:ascii="David" w:hAnsi="David" w:cs="David"/>
          <w:smallCaps/>
          <w:noProof/>
          <w:spacing w:val="-2"/>
          <w:shd w:val="clear" w:color="auto" w:fill="FFFFFF"/>
        </w:rPr>
        <w:t>Am. Pol. Sci. Rev.</w:t>
      </w:r>
      <w:r w:rsidRPr="0095259B">
        <w:rPr>
          <w:rFonts w:ascii="David" w:hAnsi="David" w:cs="David"/>
          <w:noProof/>
          <w:spacing w:val="-2"/>
          <w:shd w:val="clear" w:color="auto" w:fill="FFFFFF"/>
        </w:rPr>
        <w:t xml:space="preserve"> </w:t>
      </w:r>
      <w:r w:rsidRPr="0095259B">
        <w:rPr>
          <w:rFonts w:ascii="David" w:hAnsi="David" w:cs="David"/>
          <w:spacing w:val="-2"/>
          <w:shd w:val="clear" w:color="auto" w:fill="FFFFFF"/>
        </w:rPr>
        <w:t>63, 63</w:t>
      </w:r>
      <w:r w:rsidRPr="0095259B">
        <w:rPr>
          <w:rFonts w:ascii="David" w:hAnsi="David" w:cs="David"/>
          <w:noProof/>
          <w:spacing w:val="-2"/>
          <w:shd w:val="clear" w:color="auto" w:fill="FFFFFF"/>
        </w:rPr>
        <w:t xml:space="preserve"> (1994)</w:t>
      </w:r>
      <w:r w:rsidRPr="0095259B">
        <w:rPr>
          <w:rFonts w:ascii="David" w:hAnsi="David" w:cs="David"/>
          <w:noProof/>
          <w:shd w:val="clear" w:color="auto" w:fill="FFFFFF"/>
          <w:rtl/>
        </w:rPr>
        <w:t xml:space="preserve"> (להלן: </w:t>
      </w:r>
      <w:r w:rsidRPr="0095259B">
        <w:rPr>
          <w:rFonts w:ascii="David" w:hAnsi="David" w:cs="David"/>
          <w:noProof/>
          <w:shd w:val="clear" w:color="auto" w:fill="FFFFFF"/>
        </w:rPr>
        <w:t>Lupia 1994</w:t>
      </w:r>
      <w:r w:rsidRPr="0095259B">
        <w:rPr>
          <w:rFonts w:ascii="David" w:hAnsi="David" w:cs="David"/>
          <w:noProof/>
          <w:shd w:val="clear" w:color="auto" w:fill="FFFFFF"/>
          <w:rtl/>
        </w:rPr>
        <w:t>). לופיה טוען כי בשל חוסר מידע והקושי להשיג מידע שלם ומהימן הבוחרים נעזרים ב"קיצורי דרך" לקבלת החלטה בעת בחירתם. בהקשר לכך הוא מציין את הטיית "חסות קבוצת</w:t>
      </w:r>
      <w:r w:rsidRPr="00C62F05">
        <w:rPr>
          <w:rFonts w:ascii="David" w:hAnsi="David" w:cs="David"/>
          <w:noProof/>
          <w:shd w:val="clear" w:color="auto" w:fill="FFFFFF"/>
          <w:rtl/>
        </w:rPr>
        <w:t xml:space="preserve"> האינטרס" (</w:t>
      </w:r>
      <w:r w:rsidRPr="00C62F05">
        <w:rPr>
          <w:rFonts w:ascii="David" w:hAnsi="David" w:cs="David"/>
          <w:noProof/>
          <w:shd w:val="clear" w:color="auto" w:fill="FFFFFF"/>
        </w:rPr>
        <w:t>"interest-group endorsements"</w:t>
      </w:r>
      <w:r w:rsidRPr="00C62F05">
        <w:rPr>
          <w:rFonts w:ascii="David" w:hAnsi="David" w:cs="David"/>
          <w:noProof/>
          <w:shd w:val="clear" w:color="auto" w:fill="FFFFFF"/>
          <w:rtl/>
        </w:rPr>
        <w:t>) עם מוניטין אישי ואידאולוגיות פוליטיות ככלים לקיצור דרך לקבלת החלטה על ידי האזרחים</w:t>
      </w:r>
      <w:r w:rsidRPr="00C62F05">
        <w:rPr>
          <w:rFonts w:ascii="David" w:hAnsi="David" w:cs="David"/>
          <w:noProof/>
          <w:rtl/>
        </w:rPr>
        <w:t>.</w:t>
      </w:r>
      <w:r w:rsidRPr="00C62F05">
        <w:rPr>
          <w:rFonts w:ascii="David" w:hAnsi="David" w:cs="David"/>
          <w:noProof/>
          <w:shd w:val="clear" w:color="auto" w:fill="FFFFFF"/>
          <w:rtl/>
        </w:rPr>
        <w:t xml:space="preserve"> עוד ראו </w:t>
      </w:r>
      <w:r w:rsidRPr="00C62F05">
        <w:rPr>
          <w:rFonts w:ascii="David" w:hAnsi="David" w:cs="David"/>
          <w:noProof/>
          <w:shd w:val="clear" w:color="auto" w:fill="FFFFFF"/>
        </w:rPr>
        <w:t xml:space="preserve">Arthur Lupia, </w:t>
      </w:r>
      <w:r w:rsidRPr="00C62F05">
        <w:rPr>
          <w:rFonts w:ascii="David" w:hAnsi="David" w:cs="David"/>
          <w:i/>
          <w:iCs/>
          <w:noProof/>
          <w:shd w:val="clear" w:color="auto" w:fill="FFFFFF"/>
        </w:rPr>
        <w:t>Dumber than Chimps? An Assessment of Direct Democracy Voters</w:t>
      </w:r>
      <w:r w:rsidRPr="00C62F05">
        <w:rPr>
          <w:rFonts w:ascii="David" w:hAnsi="David" w:cs="David"/>
          <w:noProof/>
          <w:shd w:val="clear" w:color="auto" w:fill="FFFFFF"/>
        </w:rPr>
        <w:t xml:space="preserve">, </w:t>
      </w:r>
      <w:r w:rsidRPr="00C62F05">
        <w:rPr>
          <w:rFonts w:ascii="David" w:hAnsi="David" w:cs="David"/>
          <w:shd w:val="clear" w:color="auto" w:fill="FFFFFF"/>
        </w:rPr>
        <w:t>in</w:t>
      </w:r>
      <w:r w:rsidRPr="00C62F05">
        <w:rPr>
          <w:rFonts w:ascii="David" w:hAnsi="David" w:cs="David"/>
          <w:noProof/>
          <w:shd w:val="clear" w:color="auto" w:fill="FFFFFF"/>
        </w:rPr>
        <w:t xml:space="preserve"> </w:t>
      </w:r>
      <w:r w:rsidRPr="00C62F05">
        <w:rPr>
          <w:rFonts w:ascii="David" w:hAnsi="David" w:cs="David"/>
          <w:smallCaps/>
          <w:noProof/>
          <w:shd w:val="clear" w:color="auto" w:fill="FFFFFF"/>
        </w:rPr>
        <w:t>Dangerous Democracy: The Battle Over Ballot Initiatives in America</w:t>
      </w:r>
      <w:r w:rsidRPr="00C62F05">
        <w:rPr>
          <w:rFonts w:ascii="David" w:hAnsi="David" w:cs="David"/>
          <w:noProof/>
          <w:shd w:val="clear" w:color="auto" w:fill="FFFFFF"/>
        </w:rPr>
        <w:t xml:space="preserve"> 66 (Larry J. Sabato, Bruce Larson, &amp; Howard Ernst eds., 2011)</w:t>
      </w:r>
      <w:r w:rsidRPr="00C62F05">
        <w:rPr>
          <w:rFonts w:ascii="David" w:hAnsi="David" w:cs="David"/>
          <w:noProof/>
          <w:shd w:val="clear" w:color="auto" w:fill="FFFFFF"/>
          <w:rtl/>
        </w:rPr>
        <w:t xml:space="preserve">. </w:t>
      </w:r>
      <w:r w:rsidRPr="00C62F05">
        <w:rPr>
          <w:rFonts w:ascii="David" w:hAnsi="David" w:cs="David"/>
          <w:noProof/>
          <w:rtl/>
        </w:rPr>
        <w:t xml:space="preserve">לדיון בפרסומות ותשדירי טלוויזיה כאמצעי מידע לאזרחים ראו </w:t>
      </w:r>
      <w:r w:rsidRPr="00C62F05">
        <w:rPr>
          <w:rFonts w:ascii="David" w:hAnsi="David" w:cs="David"/>
          <w:noProof/>
          <w:shd w:val="clear" w:color="auto" w:fill="FFFFFF"/>
        </w:rPr>
        <w:t xml:space="preserve">Shaun Bowler &amp; Todd Donovan, </w:t>
      </w:r>
      <w:r w:rsidRPr="00C62F05">
        <w:rPr>
          <w:rFonts w:ascii="David" w:hAnsi="David" w:cs="David"/>
          <w:i/>
          <w:iCs/>
          <w:noProof/>
          <w:shd w:val="clear" w:color="auto" w:fill="FFFFFF"/>
        </w:rPr>
        <w:t>Do Voters Have a Cue? Television Advertisements as a Source of Information in Citizen-Initiated Referendum Campaigns</w:t>
      </w:r>
      <w:r w:rsidRPr="00C62F05">
        <w:rPr>
          <w:rFonts w:ascii="David" w:hAnsi="David" w:cs="David"/>
          <w:noProof/>
          <w:shd w:val="clear" w:color="auto" w:fill="FFFFFF"/>
        </w:rPr>
        <w:t xml:space="preserve">, 41 </w:t>
      </w:r>
      <w:r w:rsidRPr="00C62F05">
        <w:rPr>
          <w:rFonts w:ascii="David" w:hAnsi="David" w:cs="David"/>
          <w:smallCaps/>
          <w:noProof/>
          <w:shd w:val="clear" w:color="auto" w:fill="FFFFFF"/>
        </w:rPr>
        <w:t>Eur. J. of Pol. Res.</w:t>
      </w:r>
      <w:r w:rsidRPr="00C62F05">
        <w:rPr>
          <w:rFonts w:ascii="David" w:hAnsi="David" w:cs="David"/>
          <w:noProof/>
          <w:shd w:val="clear" w:color="auto" w:fill="FFFFFF"/>
        </w:rPr>
        <w:t xml:space="preserve"> 777 (2002)</w:t>
      </w:r>
      <w:r w:rsidRPr="00C62F05">
        <w:rPr>
          <w:rFonts w:ascii="David" w:hAnsi="David" w:cs="David"/>
          <w:noProof/>
          <w:shd w:val="clear" w:color="auto" w:fill="FFFFFF"/>
          <w:rtl/>
        </w:rPr>
        <w:t xml:space="preserve">. </w:t>
      </w:r>
      <w:r w:rsidRPr="00C62F05">
        <w:rPr>
          <w:rFonts w:ascii="David" w:hAnsi="David" w:cs="David"/>
          <w:noProof/>
          <w:rtl/>
        </w:rPr>
        <w:t xml:space="preserve">לדיון בהסתמכות על דמויות מפתח בקבוצה חברתית בקבלת החלטות ראו </w:t>
      </w:r>
      <w:r w:rsidRPr="00C62F05">
        <w:rPr>
          <w:rFonts w:ascii="David" w:hAnsi="David" w:cs="David"/>
          <w:smallCaps/>
          <w:noProof/>
          <w:shd w:val="clear" w:color="auto" w:fill="FFFFFF"/>
        </w:rPr>
        <w:t>Bowler &amp; Donovan</w:t>
      </w:r>
      <w:r w:rsidRPr="00C62F05">
        <w:rPr>
          <w:rFonts w:ascii="David" w:hAnsi="David" w:cs="David"/>
          <w:smallCaps/>
          <w:noProof/>
          <w:shd w:val="clear" w:color="auto" w:fill="FFFFFF"/>
          <w:rtl/>
        </w:rPr>
        <w:t xml:space="preserve">, לעיל ה"ש </w:t>
      </w:r>
      <w:r w:rsidR="00742FF8" w:rsidRPr="00C62F05">
        <w:rPr>
          <w:rFonts w:ascii="David" w:hAnsi="David" w:cs="David"/>
          <w:smallCaps/>
          <w:noProof/>
          <w:shd w:val="clear" w:color="auto" w:fill="FFFFFF"/>
          <w:rtl/>
        </w:rPr>
        <w:t>__</w:t>
      </w:r>
      <w:r w:rsidRPr="00C62F05">
        <w:rPr>
          <w:rFonts w:ascii="David" w:hAnsi="David" w:cs="David"/>
          <w:smallCaps/>
          <w:noProof/>
          <w:shd w:val="clear" w:color="auto" w:fill="FFFFFF"/>
          <w:rtl/>
        </w:rPr>
        <w:t xml:space="preserve">. עוד ראו </w:t>
      </w:r>
      <w:r w:rsidRPr="00C62F05">
        <w:rPr>
          <w:rFonts w:ascii="David" w:hAnsi="David" w:cs="David"/>
          <w:noProof/>
          <w:spacing w:val="-2"/>
          <w:shd w:val="clear" w:color="auto" w:fill="FFFFFF"/>
        </w:rPr>
        <w:t>Shaun Bowler</w:t>
      </w:r>
      <w:r w:rsidRPr="00C62F05">
        <w:rPr>
          <w:rFonts w:ascii="David" w:hAnsi="David" w:cs="David"/>
          <w:noProof/>
          <w:spacing w:val="-2"/>
        </w:rPr>
        <w:t xml:space="preserve">, </w:t>
      </w:r>
      <w:r w:rsidRPr="00C62F05">
        <w:rPr>
          <w:rFonts w:ascii="David" w:hAnsi="David" w:cs="David"/>
          <w:i/>
          <w:iCs/>
          <w:noProof/>
          <w:spacing w:val="-2"/>
          <w:shd w:val="clear" w:color="auto" w:fill="FFFFFF"/>
        </w:rPr>
        <w:t>When Is It OK to Limit Direct Democracy?,</w:t>
      </w:r>
      <w:r w:rsidRPr="00C62F05">
        <w:rPr>
          <w:rFonts w:ascii="David" w:hAnsi="David" w:cs="David"/>
          <w:noProof/>
          <w:spacing w:val="-2"/>
          <w:shd w:val="clear" w:color="auto" w:fill="FFFFFF"/>
        </w:rPr>
        <w:t xml:space="preserve"> 97 </w:t>
      </w:r>
      <w:r w:rsidRPr="00C62F05">
        <w:rPr>
          <w:rFonts w:ascii="David" w:hAnsi="David" w:cs="David"/>
          <w:smallCaps/>
          <w:noProof/>
          <w:spacing w:val="-2"/>
          <w:shd w:val="clear" w:color="auto" w:fill="FFFFFF"/>
        </w:rPr>
        <w:t>Minn. L. Rev</w:t>
      </w:r>
      <w:r w:rsidRPr="00C62F05">
        <w:rPr>
          <w:rFonts w:ascii="David" w:hAnsi="David" w:cs="David"/>
          <w:noProof/>
          <w:spacing w:val="-2"/>
          <w:shd w:val="clear" w:color="auto" w:fill="FFFFFF"/>
        </w:rPr>
        <w:t>. 1780 (2013)</w:t>
      </w:r>
      <w:r w:rsidRPr="00C62F05">
        <w:rPr>
          <w:rFonts w:ascii="David" w:hAnsi="David" w:cs="David"/>
          <w:noProof/>
          <w:shd w:val="clear" w:color="auto" w:fill="FFFFFF"/>
          <w:rtl/>
        </w:rPr>
        <w:t>.</w:t>
      </w:r>
      <w:r w:rsidRPr="00C62F05">
        <w:rPr>
          <w:rFonts w:ascii="David" w:hAnsi="David" w:cs="David"/>
          <w:noProof/>
          <w:rtl/>
        </w:rPr>
        <w:t xml:space="preserve"> </w:t>
      </w:r>
      <w:r w:rsidRPr="00C62F05">
        <w:rPr>
          <w:rFonts w:ascii="David" w:hAnsi="David" w:cs="David"/>
          <w:noProof/>
          <w:shd w:val="clear" w:color="auto" w:fill="FFFFFF"/>
          <w:rtl/>
        </w:rPr>
        <w:t>ביחס לבני-סמכא ראו</w:t>
      </w:r>
      <w:r w:rsidRPr="00C62F05">
        <w:rPr>
          <w:rFonts w:ascii="David" w:hAnsi="David" w:cs="David"/>
          <w:noProof/>
          <w:shd w:val="clear" w:color="auto" w:fill="FFFFFF"/>
        </w:rPr>
        <w:t>Craig M. Burnett &amp; Mathew D. McCubbins</w:t>
      </w:r>
      <w:r w:rsidRPr="00C62F05">
        <w:rPr>
          <w:rStyle w:val="apple-converted-space"/>
          <w:rFonts w:ascii="David" w:hAnsi="David" w:cs="David"/>
          <w:noProof/>
          <w:shd w:val="clear" w:color="auto" w:fill="FFFFFF"/>
        </w:rPr>
        <w:t>, </w:t>
      </w:r>
      <w:r w:rsidRPr="00C62F05">
        <w:rPr>
          <w:rFonts w:ascii="David" w:hAnsi="David" w:cs="David"/>
          <w:i/>
          <w:iCs/>
          <w:noProof/>
          <w:shd w:val="clear" w:color="auto" w:fill="FFFFFF"/>
        </w:rPr>
        <w:t>When Common Wisdom Is Neither Common nor Wisdom: Exploring Voters' Limited Use of Endorsements on Three Ballot Measures</w:t>
      </w:r>
      <w:r w:rsidRPr="00C62F05">
        <w:rPr>
          <w:rFonts w:ascii="David" w:hAnsi="David" w:cs="David"/>
          <w:noProof/>
          <w:shd w:val="clear" w:color="auto" w:fill="FFFFFF"/>
        </w:rPr>
        <w:t>, 97 Minn. L. Rev. 1557 (2013)</w:t>
      </w:r>
      <w:r w:rsidRPr="00C62F05">
        <w:rPr>
          <w:rFonts w:ascii="David" w:hAnsi="David" w:cs="David"/>
          <w:noProof/>
          <w:rtl/>
        </w:rPr>
        <w:t>. ביחס למובילי דעת קהל ראו</w:t>
      </w:r>
      <w:r w:rsidRPr="00C62F05">
        <w:rPr>
          <w:rFonts w:ascii="David" w:hAnsi="David" w:cs="David"/>
          <w:smallCaps/>
          <w:noProof/>
          <w:shd w:val="clear" w:color="auto" w:fill="FFFFFF"/>
        </w:rPr>
        <w:t>Arthur Lupia &amp; Mathew D. McCubbins, The Democratic Dilemma: Can Citizens Learn What They Need to Know?</w:t>
      </w:r>
      <w:r w:rsidRPr="00C62F05">
        <w:rPr>
          <w:rFonts w:ascii="David" w:hAnsi="David" w:cs="David"/>
          <w:noProof/>
          <w:shd w:val="clear" w:color="auto" w:fill="FFFFFF"/>
        </w:rPr>
        <w:t xml:space="preserve"> (1998)</w:t>
      </w:r>
      <w:r w:rsidRPr="00C62F05">
        <w:rPr>
          <w:rFonts w:ascii="David" w:hAnsi="David" w:cs="David"/>
          <w:noProof/>
          <w:shd w:val="clear" w:color="auto" w:fill="FFFFFF"/>
          <w:rtl/>
        </w:rPr>
        <w:t>.</w:t>
      </w:r>
    </w:p>
  </w:footnote>
  <w:footnote w:id="46">
    <w:p w14:paraId="0CF75B5B" w14:textId="34AE9B8E" w:rsidR="00563E8F" w:rsidRPr="00C62F05" w:rsidRDefault="00563E8F" w:rsidP="009F076F">
      <w:pPr>
        <w:widowControl w:val="0"/>
        <w:spacing w:after="0" w:line="240" w:lineRule="auto"/>
        <w:jc w:val="both"/>
        <w:rPr>
          <w:rFonts w:ascii="David" w:hAnsi="David"/>
          <w:smallCaps/>
          <w:noProof/>
          <w:sz w:val="20"/>
          <w:szCs w:val="20"/>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smallCaps/>
          <w:noProof/>
          <w:sz w:val="20"/>
          <w:szCs w:val="20"/>
          <w:rtl/>
        </w:rPr>
        <w:t xml:space="preserve">בניגוד לטענה כי שפע המידע המונחת על האזרחים מבלבל אותם ומונע מהם החלטה מושכלת, </w:t>
      </w:r>
      <w:r w:rsidRPr="00C62F05">
        <w:rPr>
          <w:rFonts w:ascii="David" w:hAnsi="David"/>
          <w:smallCaps/>
          <w:noProof/>
          <w:sz w:val="20"/>
          <w:szCs w:val="20"/>
          <w:shd w:val="clear" w:color="auto" w:fill="FFFFFF"/>
          <w:rtl/>
        </w:rPr>
        <w:t xml:space="preserve">ארת'ור לופיה ומת'יו מק'בינס טוענים </w:t>
      </w:r>
      <w:r w:rsidRPr="00C62F05">
        <w:rPr>
          <w:rFonts w:ascii="David" w:hAnsi="David"/>
          <w:noProof/>
          <w:sz w:val="20"/>
          <w:szCs w:val="20"/>
          <w:shd w:val="clear" w:color="auto" w:fill="FFFFFF"/>
          <w:rtl/>
        </w:rPr>
        <w:t>כי לבוחרים יכולת להתמודד עם מידע רב – ולעיתים אף לא רלוונטי – בעת קבלת החלטות באמצעות שני שלבים. השלב הראשון הוא</w:t>
      </w:r>
      <w:r w:rsidRPr="00C62F05">
        <w:rPr>
          <w:rFonts w:ascii="David" w:hAnsi="David"/>
          <w:smallCaps/>
          <w:noProof/>
          <w:sz w:val="20"/>
          <w:szCs w:val="20"/>
          <w:rtl/>
        </w:rPr>
        <w:t xml:space="preserve"> מיון הנתונים הרבים והשונים והכוונת תשומת הלב למידע המשתלם ביותר לצורך קבלת ההחלטה (</w:t>
      </w:r>
      <w:r w:rsidRPr="00C62F05">
        <w:rPr>
          <w:rFonts w:ascii="David" w:hAnsi="David"/>
          <w:noProof/>
          <w:sz w:val="20"/>
          <w:szCs w:val="20"/>
          <w:shd w:val="clear" w:color="auto" w:fill="FFFFFF"/>
          <w:rtl/>
        </w:rPr>
        <w:t>"למידה וצבירת ידע אקטיביים ומונחי מטרה")</w:t>
      </w:r>
      <w:r w:rsidRPr="00C62F05">
        <w:rPr>
          <w:rFonts w:ascii="David" w:hAnsi="David"/>
          <w:smallCaps/>
          <w:noProof/>
          <w:sz w:val="20"/>
          <w:szCs w:val="20"/>
          <w:rtl/>
        </w:rPr>
        <w:t>. השלב השני הוא השוואה בין חלקי מידע שונים כדי להסיק מסקנה נכונה ולחזות את השלכות החלטותיהם (</w:t>
      </w:r>
      <w:r w:rsidRPr="00C62F05">
        <w:rPr>
          <w:rFonts w:ascii="David" w:hAnsi="David"/>
          <w:noProof/>
          <w:sz w:val="20"/>
          <w:szCs w:val="20"/>
          <w:shd w:val="clear" w:color="auto" w:fill="FFFFFF"/>
          <w:rtl/>
        </w:rPr>
        <w:t>"הסקה מניסוי וטעייה")</w:t>
      </w:r>
      <w:r w:rsidRPr="00C62F05">
        <w:rPr>
          <w:rFonts w:ascii="David" w:hAnsi="David"/>
          <w:smallCaps/>
          <w:noProof/>
          <w:sz w:val="20"/>
          <w:szCs w:val="20"/>
          <w:rtl/>
        </w:rPr>
        <w:t>.</w:t>
      </w:r>
      <w:r w:rsidRPr="00C62F05">
        <w:rPr>
          <w:rFonts w:ascii="David" w:hAnsi="David"/>
          <w:b/>
          <w:bCs/>
          <w:smallCaps/>
          <w:noProof/>
          <w:sz w:val="20"/>
          <w:szCs w:val="20"/>
          <w:rtl/>
        </w:rPr>
        <w:t xml:space="preserve"> </w:t>
      </w:r>
      <w:r w:rsidRPr="00C62F05">
        <w:rPr>
          <w:rFonts w:ascii="David" w:hAnsi="David"/>
          <w:smallCaps/>
          <w:noProof/>
          <w:sz w:val="20"/>
          <w:szCs w:val="20"/>
          <w:rtl/>
        </w:rPr>
        <w:t xml:space="preserve">בדרך זו אין צורך בידע אנציקלופדי וביכולות ניתוח והסקה גבוהות כדי לקבל החלטה מושכלת במסגרת דיון פוליטי. ראו </w:t>
      </w:r>
      <w:r w:rsidRPr="00C62F05">
        <w:rPr>
          <w:rFonts w:ascii="David" w:hAnsi="David"/>
          <w:smallCaps/>
          <w:noProof/>
          <w:sz w:val="20"/>
          <w:szCs w:val="20"/>
          <w:shd w:val="clear" w:color="auto" w:fill="FFFFFF"/>
        </w:rPr>
        <w:t>Lupia &amp; McCubbins</w:t>
      </w:r>
      <w:r w:rsidRPr="00C62F05">
        <w:rPr>
          <w:rFonts w:ascii="David" w:hAnsi="David"/>
          <w:smallCaps/>
          <w:noProof/>
          <w:sz w:val="20"/>
          <w:szCs w:val="20"/>
          <w:shd w:val="clear" w:color="auto" w:fill="FFFFFF"/>
          <w:rtl/>
        </w:rPr>
        <w:t>, שם.</w:t>
      </w:r>
    </w:p>
  </w:footnote>
  <w:footnote w:id="47">
    <w:p w14:paraId="5DD5CC7F" w14:textId="4BB8E81C"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להרחבה על המודלים ראו</w:t>
      </w:r>
      <w:r w:rsidRPr="00C62F05">
        <w:rPr>
          <w:rFonts w:ascii="David" w:hAnsi="David" w:cs="David"/>
          <w:smallCaps/>
          <w:noProof/>
        </w:rPr>
        <w:t>H.F. Pitkin, The Concept of Representation (1972); H.F. Pitkin Representation (1969)</w:t>
      </w:r>
      <w:r w:rsidRPr="00C62F05">
        <w:rPr>
          <w:rFonts w:ascii="David" w:hAnsi="David" w:cs="David"/>
          <w:noProof/>
          <w:rtl/>
        </w:rPr>
        <w:t xml:space="preserve">; סוזי נבות "חבר הכנסת כ'נאמן הציבור'" </w:t>
      </w:r>
      <w:r w:rsidRPr="00C62F05">
        <w:rPr>
          <w:rFonts w:ascii="David" w:hAnsi="David" w:cs="David"/>
          <w:b/>
          <w:bCs/>
          <w:noProof/>
          <w:rtl/>
        </w:rPr>
        <w:t>משפטים</w:t>
      </w:r>
      <w:r w:rsidRPr="00C62F05">
        <w:rPr>
          <w:rFonts w:ascii="David" w:hAnsi="David" w:cs="David"/>
          <w:noProof/>
          <w:rtl/>
        </w:rPr>
        <w:t xml:space="preserve"> לא 433 (2001).</w:t>
      </w:r>
    </w:p>
  </w:footnote>
  <w:footnote w:id="48">
    <w:p w14:paraId="6C848094" w14:textId="4BA0885E" w:rsidR="0087056D" w:rsidRPr="0087056D" w:rsidRDefault="00563E8F" w:rsidP="00A93F9E">
      <w:pPr>
        <w:widowControl w:val="0"/>
        <w:spacing w:after="0" w:line="240" w:lineRule="auto"/>
        <w:jc w:val="both"/>
        <w:rPr>
          <w:rFonts w:ascii="David" w:hAnsi="David"/>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shd w:val="clear" w:color="auto" w:fill="FFFFFF"/>
          <w:rtl/>
        </w:rPr>
        <w:t>יש המתנגדים עקרונית למעורבות אזרחית בעבודת הפרלמנט בטענה כי הללו מנוגדות ומוציאות זו את זו ולכן אינן יכולות לדור בכפיפה אחת.</w:t>
      </w:r>
      <w:r w:rsidRPr="00C62F05">
        <w:rPr>
          <w:rFonts w:ascii="David" w:hAnsi="David"/>
          <w:noProof/>
          <w:sz w:val="20"/>
          <w:szCs w:val="20"/>
          <w:rtl/>
        </w:rPr>
        <w:t xml:space="preserve"> </w:t>
      </w:r>
      <w:r w:rsidRPr="00C62F05">
        <w:rPr>
          <w:rFonts w:ascii="David" w:hAnsi="David"/>
          <w:noProof/>
          <w:sz w:val="20"/>
          <w:szCs w:val="20"/>
          <w:shd w:val="clear" w:color="auto" w:fill="FFFFFF"/>
          <w:rtl/>
        </w:rPr>
        <w:t xml:space="preserve">מתנגדים אלו עושים שימוש בטענה הרואה בהכרעת הפרלמנט ערך בפני עצמו (פרלמנטריזם); טענתם היא כי מעורבות אזרחית מנטרלת הכרעה נכונה בידי הפרלמנט או מקשה על תפקודו, ואף מסרסת אותו. </w:t>
      </w:r>
      <w:r w:rsidRPr="00C62F05">
        <w:rPr>
          <w:rFonts w:ascii="David" w:hAnsi="David"/>
          <w:noProof/>
          <w:sz w:val="20"/>
          <w:szCs w:val="20"/>
          <w:rtl/>
        </w:rPr>
        <w:t xml:space="preserve">על פרלמנטריזם כהשקפת עולם פוליטית ראו </w:t>
      </w:r>
      <w:r w:rsidRPr="00C62F05">
        <w:rPr>
          <w:rFonts w:ascii="David" w:hAnsi="David"/>
          <w:smallCaps/>
          <w:noProof/>
          <w:sz w:val="20"/>
          <w:szCs w:val="20"/>
        </w:rPr>
        <w:t>Foucault Michel, Power/Knowledge: Selected Interviews and other Writings 1972–1977</w:t>
      </w:r>
      <w:r w:rsidRPr="00C62F05">
        <w:rPr>
          <w:rFonts w:ascii="David" w:hAnsi="David"/>
          <w:noProof/>
          <w:sz w:val="20"/>
          <w:szCs w:val="20"/>
        </w:rPr>
        <w:t xml:space="preserve"> (Colin Gordon ed., 1976)</w:t>
      </w:r>
      <w:r w:rsidRPr="00C62F05">
        <w:rPr>
          <w:rFonts w:ascii="David" w:hAnsi="David"/>
          <w:noProof/>
          <w:sz w:val="20"/>
          <w:szCs w:val="20"/>
          <w:rtl/>
        </w:rPr>
        <w:t>.</w:t>
      </w:r>
      <w:r w:rsidR="00A93F9E">
        <w:rPr>
          <w:rFonts w:ascii="David" w:hAnsi="David" w:hint="cs"/>
          <w:noProof/>
          <w:sz w:val="20"/>
          <w:szCs w:val="20"/>
          <w:rtl/>
        </w:rPr>
        <w:t xml:space="preserve"> </w:t>
      </w:r>
      <w:r w:rsidR="0087056D" w:rsidRPr="0087056D">
        <w:rPr>
          <w:rFonts w:ascii="David" w:hAnsi="David"/>
          <w:noProof/>
          <w:sz w:val="20"/>
          <w:szCs w:val="20"/>
          <w:shd w:val="clear" w:color="auto" w:fill="FFFFFF"/>
        </w:rPr>
        <w:t>Gad Barzilai,</w:t>
      </w:r>
      <w:r w:rsidR="0087056D">
        <w:rPr>
          <w:rFonts w:ascii="David" w:hAnsi="David"/>
          <w:i/>
          <w:iCs/>
          <w:noProof/>
          <w:sz w:val="20"/>
          <w:szCs w:val="20"/>
          <w:shd w:val="clear" w:color="auto" w:fill="FFFFFF"/>
        </w:rPr>
        <w:t xml:space="preserve"> </w:t>
      </w:r>
      <w:r w:rsidR="0087056D" w:rsidRPr="0087056D">
        <w:rPr>
          <w:rFonts w:ascii="David" w:hAnsi="David"/>
          <w:i/>
          <w:iCs/>
          <w:noProof/>
          <w:sz w:val="20"/>
          <w:szCs w:val="20"/>
          <w:shd w:val="clear" w:color="auto" w:fill="FFFFFF"/>
        </w:rPr>
        <w:t>Parliamentarism in Decline: Referenda from a Political Constitutional Perspective</w:t>
      </w:r>
      <w:r w:rsidR="0087056D" w:rsidRPr="0087056D">
        <w:rPr>
          <w:rFonts w:ascii="David" w:hAnsi="David"/>
          <w:noProof/>
          <w:sz w:val="20"/>
          <w:szCs w:val="20"/>
          <w:shd w:val="clear" w:color="auto" w:fill="FFFFFF"/>
        </w:rPr>
        <w:t xml:space="preserve"> in Dana Arieli-Horowitz (ed.) Phantom in Politics: Referenda in Israel (Jerusalem: Magness, 2006) pp. 193- 206. [Hebrew]</w:t>
      </w:r>
    </w:p>
  </w:footnote>
  <w:footnote w:id="49">
    <w:p w14:paraId="554CEED6" w14:textId="02994896"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w:t>
      </w:r>
      <w:r w:rsidRPr="00C62F05">
        <w:rPr>
          <w:rFonts w:ascii="David" w:hAnsi="David" w:cs="David"/>
          <w:noProof/>
        </w:rPr>
        <w:t xml:space="preserve">Janet A. Flammang, </w:t>
      </w:r>
      <w:r w:rsidRPr="00C62F05">
        <w:rPr>
          <w:rFonts w:ascii="David" w:hAnsi="David" w:cs="David"/>
          <w:i/>
          <w:iCs/>
          <w:noProof/>
        </w:rPr>
        <w:t>Democracy: Direct, Representative and Deliberative</w:t>
      </w:r>
      <w:r w:rsidRPr="00C62F05">
        <w:rPr>
          <w:rFonts w:ascii="David" w:hAnsi="David" w:cs="David"/>
          <w:noProof/>
        </w:rPr>
        <w:t xml:space="preserve">, </w:t>
      </w:r>
      <w:r w:rsidRPr="00C62F05">
        <w:rPr>
          <w:rFonts w:ascii="David" w:hAnsi="David" w:cs="David"/>
          <w:smallCaps/>
          <w:noProof/>
        </w:rPr>
        <w:t>41 Santa Clara</w:t>
      </w:r>
      <w:r w:rsidRPr="00C62F05">
        <w:rPr>
          <w:rFonts w:ascii="David" w:hAnsi="David" w:cs="David"/>
          <w:noProof/>
        </w:rPr>
        <w:t xml:space="preserve"> L. </w:t>
      </w:r>
      <w:r w:rsidRPr="00C62F05">
        <w:rPr>
          <w:rFonts w:ascii="David" w:hAnsi="David" w:cs="David"/>
          <w:smallCaps/>
          <w:noProof/>
        </w:rPr>
        <w:t>Rev</w:t>
      </w:r>
      <w:r w:rsidRPr="00C62F05">
        <w:rPr>
          <w:rFonts w:ascii="David" w:hAnsi="David" w:cs="David"/>
          <w:noProof/>
        </w:rPr>
        <w:t>. 1085, 1091 (2001)</w:t>
      </w:r>
      <w:r w:rsidRPr="00C62F05">
        <w:rPr>
          <w:rFonts w:ascii="David" w:hAnsi="David" w:cs="David"/>
          <w:noProof/>
          <w:rtl/>
        </w:rPr>
        <w:t>.</w:t>
      </w:r>
    </w:p>
  </w:footnote>
  <w:footnote w:id="50">
    <w:p w14:paraId="03737BA9" w14:textId="6A271184" w:rsidR="00563E8F" w:rsidRPr="00C62F05" w:rsidRDefault="00563E8F" w:rsidP="009F076F">
      <w:pPr>
        <w:widowControl w:val="0"/>
        <w:autoSpaceDE w:val="0"/>
        <w:autoSpaceDN w:val="0"/>
        <w:adjustRightInd w:val="0"/>
        <w:spacing w:after="0" w:line="240" w:lineRule="auto"/>
        <w:jc w:val="both"/>
        <w:rPr>
          <w:rFonts w:ascii="David" w:hAnsi="David"/>
          <w:noProof/>
          <w:sz w:val="20"/>
          <w:szCs w:val="20"/>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tl/>
        </w:rPr>
        <w:t xml:space="preserve">ראו </w:t>
      </w:r>
      <w:r w:rsidRPr="00C62F05">
        <w:rPr>
          <w:rFonts w:ascii="David" w:hAnsi="David"/>
          <w:smallCaps/>
          <w:noProof/>
          <w:sz w:val="20"/>
          <w:szCs w:val="20"/>
        </w:rPr>
        <w:t xml:space="preserve">Cronin, Direct Democracy: The Politics of Initiative, Referendum and Recall, 10–11 </w:t>
      </w:r>
      <w:r w:rsidRPr="00C62F05">
        <w:rPr>
          <w:rFonts w:ascii="David" w:hAnsi="David"/>
          <w:noProof/>
          <w:sz w:val="20"/>
          <w:szCs w:val="20"/>
        </w:rPr>
        <w:t xml:space="preserve">(1989); </w:t>
      </w:r>
      <w:r w:rsidRPr="00C62F05">
        <w:rPr>
          <w:rFonts w:ascii="David" w:hAnsi="David"/>
          <w:smallCaps/>
          <w:noProof/>
          <w:sz w:val="20"/>
          <w:szCs w:val="20"/>
        </w:rPr>
        <w:t>Joseph F. Zimmerman, The Referendum: The People Decide Public Policy</w:t>
      </w:r>
      <w:r w:rsidRPr="00C62F05">
        <w:rPr>
          <w:rFonts w:ascii="David" w:hAnsi="David"/>
          <w:noProof/>
          <w:sz w:val="20"/>
          <w:szCs w:val="20"/>
        </w:rPr>
        <w:t xml:space="preserve"> 234 (2001)</w:t>
      </w:r>
      <w:r w:rsidRPr="00C62F05">
        <w:rPr>
          <w:rFonts w:ascii="David" w:hAnsi="David"/>
          <w:noProof/>
          <w:sz w:val="20"/>
          <w:szCs w:val="20"/>
          <w:rtl/>
        </w:rPr>
        <w:t>.</w:t>
      </w:r>
    </w:p>
  </w:footnote>
  <w:footnote w:id="51">
    <w:p w14:paraId="005BB5CD" w14:textId="328035BB"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shd w:val="clear" w:color="auto" w:fill="FFFFFF"/>
        </w:rPr>
        <w:t xml:space="preserve">Ethan J. Leib &amp; Christopher S. Elmendorf, </w:t>
      </w:r>
      <w:r w:rsidRPr="00C62F05">
        <w:rPr>
          <w:rFonts w:ascii="David" w:hAnsi="David" w:cs="David"/>
          <w:i/>
          <w:iCs/>
          <w:noProof/>
          <w:shd w:val="clear" w:color="auto" w:fill="FFFFFF"/>
        </w:rPr>
        <w:t>Why Party Democrats Need Popular Democracy and Popular Democrats Need Parties</w:t>
      </w:r>
      <w:r w:rsidRPr="00C62F05">
        <w:rPr>
          <w:rFonts w:ascii="David" w:hAnsi="David" w:cs="David"/>
          <w:noProof/>
          <w:shd w:val="clear" w:color="auto" w:fill="FFFFFF"/>
        </w:rPr>
        <w:t xml:space="preserve">, </w:t>
      </w:r>
      <w:r w:rsidRPr="00C62F05">
        <w:rPr>
          <w:rFonts w:ascii="David" w:eastAsia="Times New Roman" w:hAnsi="David" w:cs="David"/>
          <w:smallCaps/>
          <w:noProof/>
        </w:rPr>
        <w:t>100 Calif. L. Rev</w:t>
      </w:r>
      <w:r w:rsidRPr="00C62F05">
        <w:rPr>
          <w:rFonts w:ascii="David" w:eastAsia="Times New Roman" w:hAnsi="David" w:cs="David"/>
          <w:noProof/>
        </w:rPr>
        <w:t>. 69, 94 (2012)</w:t>
      </w:r>
    </w:p>
  </w:footnote>
  <w:footnote w:id="52">
    <w:p w14:paraId="76D43689" w14:textId="5B28E0B0"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כך למשל, במסגרת המודל ההיברידי המוצע בסוף המאמר, השתתפות רחבת היקף של הציבור בהצבעה המקדימה להצבעת הפרלמנט מסמנת לנציגים כי לסוגיה הנדונה ישנו פרופיל ציבורי גבוה הדורש התייחסות מעמיקה יותר של המחוקקים ומעורבות אינטנסיבית יותר מצידם. לעומת זאת, סוגיה שההצבעה לגביה תהא נמוכה משמעותית תאותת למחוקקים כי אין לציבור עניין חשוב בה – והטיפול בסוגיה מצד המחוקקים יהיה בהתאם. הדבר נכון גם ביחס למעורבות האזרחים ברשתות החברתיות סביב סוגיה מסוימת, אם כי מאפייני הרשתות החברתיות מקשים לדעת את היקף העניין המדויק ולערוך פילוח מהימן של עניין הציבור בסוגיה (קשה לאמוד רק לפי מספר לייקים או שיתופים לפוסט בפייסבוק את ציבוריות הסוגיה – הן כי פרופילים רבים עשויים להיות מזויפים והן כי רבים אינם נוטלים חלק בשיח ברשתות החברתיות, עם זאת ניתן ללמוד על מגמה ציבורית ביחס לסוגיה כזו).</w:t>
      </w:r>
    </w:p>
  </w:footnote>
  <w:footnote w:id="53">
    <w:p w14:paraId="05DDDAC2" w14:textId="3BE7A24D"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smallCaps/>
          <w:noProof/>
        </w:rPr>
        <w:t>Hugh A. Bone, The Initiative and The Referendum</w:t>
      </w:r>
      <w:r w:rsidRPr="00C62F05">
        <w:rPr>
          <w:rFonts w:ascii="David" w:hAnsi="David" w:cs="David"/>
          <w:noProof/>
        </w:rPr>
        <w:t xml:space="preserve"> 7 (2d ed., 1975)</w:t>
      </w:r>
      <w:r w:rsidRPr="00C62F05">
        <w:rPr>
          <w:rFonts w:ascii="David" w:hAnsi="David" w:cs="David"/>
          <w:noProof/>
          <w:rtl/>
        </w:rPr>
        <w:t xml:space="preserve">; עוד ראו </w:t>
      </w:r>
      <w:r w:rsidRPr="00C62F05">
        <w:rPr>
          <w:rFonts w:ascii="David" w:hAnsi="David" w:cs="David"/>
          <w:noProof/>
        </w:rPr>
        <w:t>K. K. DuVivier,</w:t>
      </w:r>
      <w:r w:rsidRPr="00C62F05">
        <w:rPr>
          <w:rFonts w:ascii="David" w:hAnsi="David" w:cs="David"/>
          <w:i/>
          <w:iCs/>
          <w:noProof/>
        </w:rPr>
        <w:t xml:space="preserve"> The United States as a Democratic Ideal? International Lessons in Referendum Democracy</w:t>
      </w:r>
      <w:r w:rsidRPr="00C62F05">
        <w:rPr>
          <w:rFonts w:ascii="David" w:hAnsi="David" w:cs="David"/>
          <w:noProof/>
        </w:rPr>
        <w:t xml:space="preserve">, 79 </w:t>
      </w:r>
      <w:r w:rsidRPr="00C62F05">
        <w:rPr>
          <w:rFonts w:ascii="David" w:hAnsi="David" w:cs="David"/>
          <w:smallCaps/>
          <w:noProof/>
        </w:rPr>
        <w:t xml:space="preserve">Temp. L. Rev. </w:t>
      </w:r>
      <w:r w:rsidRPr="00C62F05">
        <w:rPr>
          <w:rFonts w:ascii="David" w:hAnsi="David" w:cs="David"/>
          <w:noProof/>
        </w:rPr>
        <w:t>821, 846 (2006)</w:t>
      </w:r>
      <w:r w:rsidRPr="00C62F05">
        <w:rPr>
          <w:rFonts w:ascii="David" w:hAnsi="David" w:cs="David"/>
          <w:noProof/>
          <w:rtl/>
        </w:rPr>
        <w:t>.</w:t>
      </w:r>
    </w:p>
  </w:footnote>
  <w:footnote w:id="54">
    <w:p w14:paraId="2B1DF64E" w14:textId="47ED70FE" w:rsidR="00563E8F" w:rsidRPr="00C62F05" w:rsidRDefault="00563E8F" w:rsidP="009F076F">
      <w:pPr>
        <w:pStyle w:val="a4"/>
        <w:widowControl w:val="0"/>
        <w:spacing w:after="0" w:line="240" w:lineRule="auto"/>
        <w:jc w:val="both"/>
        <w:rPr>
          <w:rFonts w:ascii="David" w:hAnsi="David" w:cs="David"/>
          <w:noProof/>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אביטל אפל ויהודית גלילי </w:t>
      </w:r>
      <w:r w:rsidRPr="00C62F05">
        <w:rPr>
          <w:rFonts w:ascii="David" w:hAnsi="David" w:cs="David"/>
          <w:bCs/>
          <w:noProof/>
          <w:rtl/>
        </w:rPr>
        <w:t>קוורום (מניין חברים)</w:t>
      </w:r>
      <w:r w:rsidRPr="00C62F05">
        <w:rPr>
          <w:rFonts w:ascii="David" w:hAnsi="David" w:cs="David"/>
          <w:noProof/>
          <w:rtl/>
        </w:rPr>
        <w:t xml:space="preserve"> </w:t>
      </w:r>
      <w:r w:rsidRPr="00C62F05">
        <w:rPr>
          <w:rFonts w:ascii="David" w:hAnsi="David" w:cs="David"/>
          <w:b/>
          <w:noProof/>
          <w:rtl/>
        </w:rPr>
        <w:t>(הכנסת, מרכז מחקר ומידע, 2003).</w:t>
      </w:r>
      <w:r w:rsidRPr="00C62F05">
        <w:rPr>
          <w:rFonts w:ascii="David" w:hAnsi="David" w:cs="David"/>
          <w:b/>
          <w:bCs/>
          <w:noProof/>
          <w:rtl/>
        </w:rPr>
        <w:t xml:space="preserve"> </w:t>
      </w:r>
      <w:r w:rsidRPr="00C62F05">
        <w:rPr>
          <w:rFonts w:ascii="David" w:hAnsi="David" w:cs="David"/>
          <w:noProof/>
          <w:rtl/>
        </w:rPr>
        <w:t xml:space="preserve">נקבע כי "נוכחות דלה אינה תופעה ייחודית לישראל". זו הסיבה המרכזית לכך שברוב מדינות המערב נקבע קוורום השתתפות להצבעה. להשלמת התמונה בסוגיה זו ראו אלעד ואן-גלדר </w:t>
      </w:r>
      <w:r w:rsidRPr="00C62F05">
        <w:rPr>
          <w:rFonts w:ascii="David" w:hAnsi="David" w:cs="David"/>
          <w:b/>
          <w:bCs/>
          <w:noProof/>
          <w:rtl/>
        </w:rPr>
        <w:t>קוורום – השוואה בינלאומית</w:t>
      </w:r>
      <w:r w:rsidRPr="00C62F05">
        <w:rPr>
          <w:rFonts w:ascii="David" w:hAnsi="David" w:cs="David"/>
          <w:noProof/>
          <w:rtl/>
        </w:rPr>
        <w:t xml:space="preserve"> (הכנסת, מרכז מחקר ומידע, 2002). לדוגמאות לפגמי קוצר ידיעה או חוסר התעניינות בוועדת הכספים בישראל ראו עינת סולניק </w:t>
      </w:r>
      <w:r w:rsidRPr="00C62F05">
        <w:rPr>
          <w:rFonts w:ascii="David" w:hAnsi="David" w:cs="David"/>
          <w:b/>
          <w:bCs/>
          <w:noProof/>
          <w:rtl/>
        </w:rPr>
        <w:t>הליך קבלת ההחלטות בוועדת הכספים של הכנסת: על המצוי והרצוי</w:t>
      </w:r>
      <w:r w:rsidRPr="00C62F05">
        <w:rPr>
          <w:rFonts w:ascii="David" w:hAnsi="David" w:cs="David"/>
          <w:noProof/>
          <w:rtl/>
        </w:rPr>
        <w:t xml:space="preserve"> 121–122 (עבודת גמר לתואר "מוסמך במשפטים", אוניברסיטת תל־אביב – הפקולטה למשפטים, 2014): "גם כאשר הם מסוגלים לעשות זאת, חברי ועדת הכספים לא תמיד מעוניינים להשתתף בדיוניה. על חברי כנסת לא חלה אף לא חובה אחת המגבילה אותם מלנהל את זמנם המקצועי כרצונם [...] מהראיונות עולה, כי במקרים רבים חברי הוועדה לא הגיעו אל דיוניה מן הטעם הפשוט – ש'לא בא להם' [...] חלק מהמרואיינים הודו שהוועדה עוסקת פעמים רבות בנושאים '</w:t>
      </w:r>
      <w:r w:rsidRPr="00C62F05">
        <w:rPr>
          <w:rFonts w:ascii="David" w:hAnsi="David" w:cs="David"/>
          <w:b/>
          <w:bCs/>
          <w:noProof/>
          <w:rtl/>
        </w:rPr>
        <w:t>משעממים</w:t>
      </w:r>
      <w:r w:rsidRPr="00C62F05">
        <w:rPr>
          <w:rFonts w:ascii="David" w:hAnsi="David" w:cs="David"/>
          <w:noProof/>
          <w:rtl/>
        </w:rPr>
        <w:t>' או '</w:t>
      </w:r>
      <w:r w:rsidRPr="00C62F05">
        <w:rPr>
          <w:rFonts w:ascii="David" w:hAnsi="David" w:cs="David"/>
          <w:b/>
          <w:bCs/>
          <w:noProof/>
          <w:rtl/>
        </w:rPr>
        <w:t>טכניים</w:t>
      </w:r>
      <w:r w:rsidRPr="00C62F05">
        <w:rPr>
          <w:rFonts w:ascii="David" w:hAnsi="David" w:cs="David"/>
          <w:noProof/>
          <w:rtl/>
        </w:rPr>
        <w:t>', ולחלופין, בנושאים '</w:t>
      </w:r>
      <w:r w:rsidRPr="00C62F05">
        <w:rPr>
          <w:rFonts w:ascii="David" w:hAnsi="David" w:cs="David"/>
          <w:b/>
          <w:bCs/>
          <w:noProof/>
          <w:rtl/>
        </w:rPr>
        <w:t>מורכבים מדי</w:t>
      </w:r>
      <w:r w:rsidRPr="00C62F05">
        <w:rPr>
          <w:rFonts w:ascii="David" w:hAnsi="David" w:cs="David"/>
          <w:noProof/>
          <w:rtl/>
        </w:rPr>
        <w:t>', שאין בצד ההשתתפות בהם כל רווח, ושגם הם עצמם נמנעו מלהגיע אל דיונים כגון אלה" (ההדגשות במקור).</w:t>
      </w:r>
    </w:p>
  </w:footnote>
  <w:footnote w:id="55">
    <w:p w14:paraId="377EE029" w14:textId="4D83AD13" w:rsidR="00563E8F" w:rsidRPr="001B7926"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0D2597">
        <w:rPr>
          <w:rFonts w:ascii="David" w:hAnsi="David" w:cs="David"/>
          <w:noProof/>
          <w:color w:val="FF0000"/>
          <w:rtl/>
        </w:rPr>
        <w:t xml:space="preserve">לבעיות חקיקה חפוזה ללא עיון מעמיק בסוגיה שעל הפרק ראו למשל בעניין "חוק ההסדרים" בישראל את המחקר: דוד נחמיאס וערן קליין "חוק ההסדרים: בין כלכלה לפוליטיקה" </w:t>
      </w:r>
      <w:r w:rsidRPr="000D2597">
        <w:rPr>
          <w:rFonts w:ascii="David" w:hAnsi="David" w:cs="David"/>
          <w:b/>
          <w:bCs/>
          <w:noProof/>
          <w:color w:val="FF0000"/>
          <w:rtl/>
        </w:rPr>
        <w:t xml:space="preserve">המכון הישראלי לדמוקרטיה </w:t>
      </w:r>
      <w:r w:rsidRPr="000D2597">
        <w:rPr>
          <w:rFonts w:ascii="David" w:hAnsi="David" w:cs="David"/>
          <w:bCs/>
          <w:noProof/>
          <w:color w:val="FF0000"/>
          <w:rtl/>
        </w:rPr>
        <w:t>–</w:t>
      </w:r>
      <w:r w:rsidRPr="000D2597">
        <w:rPr>
          <w:rFonts w:ascii="David" w:hAnsi="David" w:cs="David"/>
          <w:bCs/>
          <w:color w:val="FF0000"/>
          <w:rtl/>
        </w:rPr>
        <w:t xml:space="preserve"> </w:t>
      </w:r>
      <w:r w:rsidRPr="000D2597">
        <w:rPr>
          <w:rFonts w:ascii="David" w:hAnsi="David" w:cs="David"/>
          <w:bCs/>
          <w:noProof/>
          <w:color w:val="FF0000"/>
          <w:rtl/>
        </w:rPr>
        <w:t>מחקר מדיניות 17</w:t>
      </w:r>
      <w:r w:rsidRPr="000D2597">
        <w:rPr>
          <w:rFonts w:ascii="David" w:hAnsi="David" w:cs="David"/>
          <w:noProof/>
          <w:color w:val="FF0000"/>
          <w:rtl/>
        </w:rPr>
        <w:t xml:space="preserve"> 7, 21 (1999):"פרק הזמן הקצר המוקצה לדיון בחוק ההסדרים בכלל, ובסעיפיו בפרט, מקשה על חברי הכנסת לקיים דיון ממצה ולהבטיח בקרה הולמת (</w:t>
      </w:r>
      <w:r w:rsidRPr="000D2597">
        <w:rPr>
          <w:rFonts w:ascii="David" w:hAnsi="David" w:cs="David"/>
          <w:noProof/>
          <w:color w:val="FF0000"/>
        </w:rPr>
        <w:t>oversight</w:t>
      </w:r>
      <w:r w:rsidRPr="000D2597">
        <w:rPr>
          <w:rFonts w:ascii="David" w:hAnsi="David" w:cs="David"/>
          <w:noProof/>
          <w:color w:val="FF0000"/>
          <w:rtl/>
        </w:rPr>
        <w:t xml:space="preserve">) על תהליך החקיקה". </w:t>
      </w:r>
      <w:r w:rsidR="00C47CD5" w:rsidRPr="000D2597">
        <w:rPr>
          <w:rFonts w:ascii="David" w:hAnsi="David" w:cs="David"/>
          <w:noProof/>
          <w:color w:val="FF0000"/>
          <w:shd w:val="clear" w:color="auto" w:fill="FFFFFF"/>
          <w:rtl/>
        </w:rPr>
        <w:t xml:space="preserve">לעיתים </w:t>
      </w:r>
      <w:r w:rsidRPr="000D2597">
        <w:rPr>
          <w:rFonts w:ascii="David" w:hAnsi="David" w:cs="David"/>
          <w:noProof/>
          <w:color w:val="FF0000"/>
          <w:shd w:val="clear" w:color="auto" w:fill="FFFFFF"/>
          <w:rtl/>
        </w:rPr>
        <w:t xml:space="preserve">עולה הטענה כי הצעות החוק מוגשות כלאחר יד, מבלי שחבר </w:t>
      </w:r>
      <w:r w:rsidR="00C47CD5" w:rsidRPr="000D2597">
        <w:rPr>
          <w:rFonts w:ascii="David" w:hAnsi="David" w:cs="David"/>
          <w:noProof/>
          <w:color w:val="FF0000"/>
          <w:shd w:val="clear" w:color="auto" w:fill="FFFFFF"/>
          <w:rtl/>
        </w:rPr>
        <w:t xml:space="preserve">פרלמנט </w:t>
      </w:r>
      <w:r w:rsidRPr="000D2597">
        <w:rPr>
          <w:rFonts w:ascii="David" w:hAnsi="David" w:cs="David"/>
          <w:noProof/>
          <w:color w:val="FF0000"/>
          <w:shd w:val="clear" w:color="auto" w:fill="FFFFFF"/>
          <w:rtl/>
        </w:rPr>
        <w:t xml:space="preserve">היוזם עבר עליה במלואה ולו פעם אחת, רק לשם התחרות שבין המחוקקים </w:t>
      </w:r>
      <w:r w:rsidRPr="000D2597">
        <w:rPr>
          <w:rFonts w:ascii="David" w:hAnsi="David" w:cs="David"/>
          <w:noProof/>
          <w:color w:val="FF0000"/>
          <w:rtl/>
        </w:rPr>
        <w:t xml:space="preserve">"מי יצליח לחוקק חוקים רבים יותר"? ראו למשל את התרעתו של נציב הדורות הבאים לכנסת, השופט (בדימ') שלמה שוהם, במכתב ששיגר בחודש נובמבר 2003 לראש הממשלה, ליושב ראש הכנסת וליושב ראש ועדת הכנסת, אשר צוטט </w:t>
      </w:r>
      <w:r w:rsidR="001B7926" w:rsidRPr="000D2597">
        <w:rPr>
          <w:rFonts w:ascii="David" w:hAnsi="David" w:cs="David"/>
          <w:noProof/>
          <w:color w:val="FF0000"/>
          <w:rtl/>
        </w:rPr>
        <w:t xml:space="preserve">בבג"ץ 4885/03 </w:t>
      </w:r>
      <w:r w:rsidR="001B7926" w:rsidRPr="000D2597">
        <w:rPr>
          <w:rFonts w:ascii="David" w:hAnsi="David" w:cs="David"/>
          <w:b/>
          <w:bCs/>
          <w:noProof/>
          <w:color w:val="FF0000"/>
          <w:rtl/>
        </w:rPr>
        <w:t>ארגון מגדלי העופות בישראל אגודה חקלאית שיתופית בע"מ נ' ממשלת ישראל</w:t>
      </w:r>
      <w:r w:rsidR="001B7926" w:rsidRPr="000D2597">
        <w:rPr>
          <w:rFonts w:ascii="David" w:hAnsi="David" w:cs="David"/>
          <w:noProof/>
          <w:color w:val="FF0000"/>
          <w:rtl/>
        </w:rPr>
        <w:t>, פ"ד נט (2) 14, 35 (2004)</w:t>
      </w:r>
      <w:r w:rsidRPr="000D2597">
        <w:rPr>
          <w:rFonts w:ascii="David" w:hAnsi="David" w:cs="David"/>
          <w:noProof/>
          <w:color w:val="FF0000"/>
          <w:rtl/>
        </w:rPr>
        <w:t>: "תמונת המצב המשטרית דהיום היא, כי מרבית הצעות החוק הממשלתיות המשמעותיות עוברות הליך חקיקה חפוז, נדונות בלחץ זמנים בלתי אפשרי ועלולות להביא לתוצאות קשות הן לכנסת והן למדינת ישראל [...] חקיקה חפוזה אשר הכנסת איננה יכולה לתת את דעתה עליה באופן ראוי, במסגרת הוועדות המקצועיות ותוך שיקול דעת מתון ומאוזן – עלול נזקה להיות גדול מתועלתה אף אם הכוונה הבסיסית הייתה נכונה [...] ניסיון החיים מראה כי לא אחת רפורמה שהיתה במהותה חיובית [...] גרמה נזקים רבים מאד בשל התרשלות או טעות בפרטים עליהם היא נסמכת".</w:t>
      </w:r>
    </w:p>
  </w:footnote>
  <w:footnote w:id="56">
    <w:p w14:paraId="196A45DC" w14:textId="4265E336" w:rsidR="00563E8F" w:rsidRPr="00C62F05" w:rsidRDefault="00563E8F" w:rsidP="009F076F">
      <w:pPr>
        <w:widowControl w:val="0"/>
        <w:tabs>
          <w:tab w:val="left" w:pos="283"/>
        </w:tabs>
        <w:spacing w:after="0" w:line="240" w:lineRule="auto"/>
        <w:jc w:val="both"/>
        <w:rPr>
          <w:rFonts w:ascii="David" w:hAnsi="David"/>
          <w:noProof/>
          <w:sz w:val="20"/>
          <w:szCs w:val="20"/>
          <w:rtl/>
        </w:rPr>
      </w:pPr>
      <w:r w:rsidRPr="001B7926">
        <w:rPr>
          <w:rStyle w:val="a6"/>
          <w:rFonts w:ascii="David" w:hAnsi="David"/>
          <w:noProof/>
          <w:sz w:val="20"/>
          <w:szCs w:val="20"/>
        </w:rPr>
        <w:footnoteRef/>
      </w:r>
      <w:r w:rsidRPr="001B7926">
        <w:rPr>
          <w:rFonts w:ascii="David" w:hAnsi="David"/>
          <w:noProof/>
          <w:sz w:val="20"/>
          <w:szCs w:val="20"/>
          <w:rtl/>
        </w:rPr>
        <w:t xml:space="preserve"> </w:t>
      </w:r>
      <w:r w:rsidRPr="001B7926">
        <w:rPr>
          <w:rFonts w:ascii="David" w:hAnsi="David"/>
          <w:noProof/>
          <w:sz w:val="20"/>
          <w:szCs w:val="20"/>
          <w:rtl/>
        </w:rPr>
        <w:t>תאוריית "חשיבה קבוצתית" (</w:t>
      </w:r>
      <w:r w:rsidRPr="001B7926">
        <w:rPr>
          <w:rFonts w:ascii="David" w:hAnsi="David"/>
          <w:noProof/>
          <w:sz w:val="20"/>
          <w:szCs w:val="20"/>
        </w:rPr>
        <w:t>groupthink</w:t>
      </w:r>
      <w:r w:rsidRPr="001B7926">
        <w:rPr>
          <w:rFonts w:ascii="David" w:hAnsi="David"/>
          <w:noProof/>
          <w:sz w:val="20"/>
          <w:szCs w:val="20"/>
          <w:rtl/>
        </w:rPr>
        <w:t>)</w:t>
      </w:r>
      <w:r w:rsidRPr="00C62F05">
        <w:rPr>
          <w:rFonts w:ascii="David" w:hAnsi="David"/>
          <w:noProof/>
          <w:sz w:val="20"/>
          <w:szCs w:val="20"/>
          <w:rtl/>
        </w:rPr>
        <w:t xml:space="preserve"> טוענת כי קבלת החלטות בקבוצה מקדמת חוסר חשיבה ואחידות דעים או קונפורמיות בקרב חבריה, מבלי שהם ייטו להביע ביקורת על הדעה הרווחת גם אם הם רואים בבירור כי היא שגויה, ראו </w:t>
      </w:r>
      <w:r w:rsidRPr="00C62F05">
        <w:rPr>
          <w:rStyle w:val="apple-style-span"/>
          <w:rFonts w:ascii="David" w:hAnsi="David"/>
          <w:noProof/>
          <w:sz w:val="20"/>
          <w:szCs w:val="20"/>
          <w:rtl/>
        </w:rPr>
        <w:t>אירוינג ל' ג'ניס וליאון מאן</w:t>
      </w:r>
      <w:r w:rsidRPr="00C62F05">
        <w:rPr>
          <w:rStyle w:val="apple-style-span"/>
          <w:rFonts w:ascii="David" w:hAnsi="David"/>
          <w:b/>
          <w:bCs/>
          <w:noProof/>
          <w:sz w:val="20"/>
          <w:szCs w:val="20"/>
          <w:rtl/>
        </w:rPr>
        <w:t xml:space="preserve"> תהליך קבלת החלטות – ניתוח פסיכולוגי של קונפליקט, בחירה ומחויבות</w:t>
      </w:r>
      <w:r w:rsidRPr="00C62F05">
        <w:rPr>
          <w:rStyle w:val="apple-style-span"/>
          <w:rFonts w:ascii="David" w:hAnsi="David"/>
          <w:noProof/>
          <w:sz w:val="20"/>
          <w:szCs w:val="20"/>
        </w:rPr>
        <w:t xml:space="preserve"> </w:t>
      </w:r>
      <w:r w:rsidRPr="00C62F05">
        <w:rPr>
          <w:rStyle w:val="apple-style-span"/>
          <w:rFonts w:ascii="David" w:hAnsi="David"/>
          <w:noProof/>
          <w:sz w:val="20"/>
          <w:szCs w:val="20"/>
          <w:rtl/>
        </w:rPr>
        <w:t>117–118 (עמי שמיר מתרגם, 1980)</w:t>
      </w:r>
      <w:r w:rsidRPr="00C62F05">
        <w:rPr>
          <w:rFonts w:ascii="David" w:hAnsi="David"/>
          <w:noProof/>
          <w:sz w:val="20"/>
          <w:szCs w:val="20"/>
          <w:rtl/>
        </w:rPr>
        <w:t xml:space="preserve">. </w:t>
      </w:r>
      <w:r w:rsidRPr="00C62F05">
        <w:rPr>
          <w:rStyle w:val="hps"/>
          <w:rFonts w:ascii="David" w:hAnsi="David" w:cs="David"/>
          <w:noProof/>
          <w:sz w:val="20"/>
          <w:szCs w:val="20"/>
          <w:rtl/>
        </w:rPr>
        <w:t xml:space="preserve">תאוריה דומה מכונה </w:t>
      </w:r>
      <w:r w:rsidRPr="00C62F05">
        <w:rPr>
          <w:rFonts w:ascii="David" w:hAnsi="David"/>
          <w:noProof/>
          <w:sz w:val="20"/>
          <w:szCs w:val="20"/>
          <w:shd w:val="clear" w:color="auto" w:fill="FFFFFF"/>
          <w:rtl/>
        </w:rPr>
        <w:t>"ספירלת השתיקה"</w:t>
      </w:r>
      <w:r w:rsidRPr="00C62F05">
        <w:rPr>
          <w:rFonts w:ascii="David" w:hAnsi="David"/>
          <w:b/>
          <w:bCs/>
          <w:noProof/>
          <w:sz w:val="20"/>
          <w:szCs w:val="20"/>
          <w:shd w:val="clear" w:color="auto" w:fill="FFFFFF"/>
          <w:rtl/>
        </w:rPr>
        <w:t xml:space="preserve"> </w:t>
      </w:r>
      <w:r w:rsidRPr="00C62F05">
        <w:rPr>
          <w:rFonts w:ascii="David" w:hAnsi="David"/>
          <w:noProof/>
          <w:sz w:val="20"/>
          <w:szCs w:val="20"/>
          <w:shd w:val="clear" w:color="auto" w:fill="FFFFFF"/>
          <w:rtl/>
        </w:rPr>
        <w:t>(</w:t>
      </w:r>
      <w:r w:rsidRPr="00C62F05">
        <w:rPr>
          <w:rFonts w:ascii="David" w:hAnsi="David"/>
          <w:noProof/>
          <w:sz w:val="20"/>
          <w:szCs w:val="20"/>
          <w:shd w:val="clear" w:color="auto" w:fill="FFFFFF"/>
        </w:rPr>
        <w:t>the spiral of silence</w:t>
      </w:r>
      <w:r w:rsidRPr="00C62F05">
        <w:rPr>
          <w:rFonts w:ascii="David" w:hAnsi="David"/>
          <w:noProof/>
          <w:sz w:val="20"/>
          <w:szCs w:val="20"/>
          <w:shd w:val="clear" w:color="auto" w:fill="FFFFFF"/>
          <w:rtl/>
        </w:rPr>
        <w:t xml:space="preserve">), ובה ההנחה המרכזית היא שכל חברה מאיימת בבידוד יחידים החורגים מן הקונצנזוס, והיחידים מצידם חווים פחד מבידוד, ראו </w:t>
      </w:r>
      <w:r w:rsidRPr="00C62F05">
        <w:rPr>
          <w:rFonts w:ascii="David" w:hAnsi="David"/>
          <w:noProof/>
          <w:sz w:val="20"/>
          <w:szCs w:val="20"/>
          <w:shd w:val="clear" w:color="auto" w:fill="FFFFFF"/>
        </w:rPr>
        <w:t>Elisabeth Noelle-Neumann</w:t>
      </w:r>
      <w:r w:rsidRPr="00C62F05">
        <w:rPr>
          <w:rFonts w:ascii="David" w:hAnsi="David"/>
          <w:noProof/>
          <w:sz w:val="20"/>
          <w:szCs w:val="20"/>
        </w:rPr>
        <w:t xml:space="preserve">, </w:t>
      </w:r>
      <w:r w:rsidRPr="00C62F05">
        <w:rPr>
          <w:rFonts w:ascii="David" w:hAnsi="David"/>
          <w:i/>
          <w:iCs/>
          <w:noProof/>
          <w:sz w:val="20"/>
          <w:szCs w:val="20"/>
        </w:rPr>
        <w:t>The Spiral of Silence: A Theory of Public Opinion</w:t>
      </w:r>
      <w:r w:rsidRPr="00C62F05">
        <w:rPr>
          <w:rFonts w:ascii="David" w:hAnsi="David"/>
          <w:noProof/>
          <w:sz w:val="20"/>
          <w:szCs w:val="20"/>
        </w:rPr>
        <w:t xml:space="preserve">, 24 (2) </w:t>
      </w:r>
      <w:r w:rsidRPr="00C62F05">
        <w:rPr>
          <w:rFonts w:ascii="David" w:hAnsi="David"/>
          <w:smallCaps/>
          <w:noProof/>
          <w:sz w:val="20"/>
          <w:szCs w:val="20"/>
        </w:rPr>
        <w:t xml:space="preserve">Journal of Communication, </w:t>
      </w:r>
      <w:r w:rsidRPr="00C62F05">
        <w:rPr>
          <w:rFonts w:ascii="David" w:hAnsi="David"/>
          <w:noProof/>
          <w:sz w:val="20"/>
          <w:szCs w:val="20"/>
        </w:rPr>
        <w:t>43–51 (1974)</w:t>
      </w:r>
      <w:r w:rsidRPr="00C62F05">
        <w:rPr>
          <w:rFonts w:ascii="David" w:hAnsi="David"/>
          <w:noProof/>
          <w:sz w:val="20"/>
          <w:szCs w:val="20"/>
          <w:rtl/>
        </w:rPr>
        <w:t>. כשל מבני נוסף מכונה "אפקט העדר" (</w:t>
      </w:r>
      <w:r w:rsidRPr="00C62F05">
        <w:rPr>
          <w:rFonts w:ascii="David" w:hAnsi="David"/>
          <w:noProof/>
          <w:sz w:val="20"/>
          <w:szCs w:val="20"/>
        </w:rPr>
        <w:t>cascade effects</w:t>
      </w:r>
      <w:r w:rsidRPr="00C62F05">
        <w:rPr>
          <w:rFonts w:ascii="David" w:hAnsi="David"/>
          <w:noProof/>
          <w:sz w:val="20"/>
          <w:szCs w:val="20"/>
          <w:rtl/>
        </w:rPr>
        <w:t>), תופעה הדומה לחשיבה קבוצתית</w:t>
      </w:r>
      <w:r w:rsidRPr="00C62F05">
        <w:rPr>
          <w:rFonts w:ascii="David" w:hAnsi="David"/>
          <w:sz w:val="20"/>
          <w:szCs w:val="20"/>
          <w:rtl/>
        </w:rPr>
        <w:t>,</w:t>
      </w:r>
      <w:r w:rsidRPr="00C62F05">
        <w:rPr>
          <w:rFonts w:ascii="David" w:hAnsi="David"/>
          <w:i/>
          <w:iCs/>
          <w:noProof/>
          <w:sz w:val="20"/>
          <w:szCs w:val="20"/>
          <w:rtl/>
        </w:rPr>
        <w:t xml:space="preserve"> </w:t>
      </w:r>
      <w:r w:rsidRPr="00C62F05">
        <w:rPr>
          <w:rFonts w:ascii="David" w:hAnsi="David"/>
          <w:noProof/>
          <w:sz w:val="20"/>
          <w:szCs w:val="20"/>
          <w:rtl/>
        </w:rPr>
        <w:t xml:space="preserve">המתבטאת בנהירת הציבור אחר עמדה כלשהי ללא ביקורת או דיון מקדים בה. תופעה זו מתאפיינת בכך שאנשים משנים את עמדתם או את התנהגותם על פי התנהלותם של אנשים אחרים שלא מתוך לחץ חברתי או קונפורמיזם, אלא מתוך אמונה כי אם אנשים רבים פועלים או חושבים בצורה מסוימת ככל הנראה חייבת להיות סיבה טובה לכך, ראו </w:t>
      </w:r>
      <w:r w:rsidRPr="00C62F05">
        <w:rPr>
          <w:rStyle w:val="apple-style-span"/>
          <w:rFonts w:ascii="David" w:hAnsi="David"/>
          <w:noProof/>
          <w:sz w:val="20"/>
          <w:szCs w:val="20"/>
        </w:rPr>
        <w:t>Sushil Bikhchandani,</w:t>
      </w:r>
      <w:r w:rsidRPr="00C62F05">
        <w:rPr>
          <w:rStyle w:val="apple-converted-space"/>
          <w:rFonts w:ascii="David" w:hAnsi="David"/>
          <w:noProof/>
          <w:sz w:val="20"/>
          <w:szCs w:val="20"/>
        </w:rPr>
        <w:t> </w:t>
      </w:r>
      <w:r w:rsidRPr="00C62F05">
        <w:rPr>
          <w:rFonts w:ascii="David" w:hAnsi="David"/>
          <w:noProof/>
          <w:sz w:val="20"/>
          <w:szCs w:val="20"/>
        </w:rPr>
        <w:t>David Hirshleifer</w:t>
      </w:r>
      <w:r w:rsidRPr="00C62F05">
        <w:rPr>
          <w:rStyle w:val="apple-style-span"/>
          <w:rFonts w:ascii="David" w:hAnsi="David"/>
          <w:noProof/>
          <w:sz w:val="20"/>
          <w:szCs w:val="20"/>
        </w:rPr>
        <w:t xml:space="preserve"> &amp;</w:t>
      </w:r>
      <w:r w:rsidRPr="00C62F05">
        <w:rPr>
          <w:rStyle w:val="apple-converted-space"/>
          <w:rFonts w:ascii="David" w:hAnsi="David"/>
          <w:noProof/>
          <w:sz w:val="20"/>
          <w:szCs w:val="20"/>
        </w:rPr>
        <w:t> </w:t>
      </w:r>
      <w:r w:rsidRPr="00C62F05">
        <w:rPr>
          <w:rFonts w:ascii="David" w:hAnsi="David"/>
          <w:noProof/>
          <w:sz w:val="20"/>
          <w:szCs w:val="20"/>
        </w:rPr>
        <w:t xml:space="preserve">Ivo Welch, </w:t>
      </w:r>
      <w:r w:rsidRPr="00C62F05">
        <w:rPr>
          <w:rFonts w:ascii="David" w:hAnsi="David"/>
          <w:i/>
          <w:iCs/>
          <w:noProof/>
          <w:sz w:val="20"/>
          <w:szCs w:val="20"/>
        </w:rPr>
        <w:t>A Theory of Fads, Fashion, Custom, and Cultural Change as Informational Cascades</w:t>
      </w:r>
      <w:r w:rsidRPr="00C62F05">
        <w:rPr>
          <w:rFonts w:ascii="David" w:hAnsi="David"/>
          <w:noProof/>
          <w:sz w:val="20"/>
          <w:szCs w:val="20"/>
        </w:rPr>
        <w:t>,</w:t>
      </w:r>
      <w:r w:rsidRPr="00C62F05">
        <w:rPr>
          <w:rStyle w:val="apple-converted-space"/>
          <w:rFonts w:ascii="David" w:hAnsi="David"/>
          <w:noProof/>
          <w:sz w:val="20"/>
          <w:szCs w:val="20"/>
        </w:rPr>
        <w:t> </w:t>
      </w:r>
      <w:r w:rsidRPr="00C62F05">
        <w:rPr>
          <w:rFonts w:ascii="David" w:hAnsi="David"/>
          <w:smallCaps/>
          <w:noProof/>
          <w:sz w:val="20"/>
          <w:szCs w:val="20"/>
        </w:rPr>
        <w:t>100 J. Pol. Econ</w:t>
      </w:r>
      <w:r w:rsidRPr="00C62F05">
        <w:rPr>
          <w:rFonts w:ascii="David" w:hAnsi="David"/>
          <w:noProof/>
          <w:sz w:val="20"/>
          <w:szCs w:val="20"/>
        </w:rPr>
        <w:t xml:space="preserve"> 992–1026</w:t>
      </w:r>
      <w:r w:rsidRPr="00C62F05">
        <w:rPr>
          <w:rStyle w:val="apple-converted-space"/>
          <w:rFonts w:ascii="David" w:hAnsi="David"/>
          <w:noProof/>
          <w:sz w:val="20"/>
          <w:szCs w:val="20"/>
        </w:rPr>
        <w:t xml:space="preserve"> </w:t>
      </w:r>
      <w:r w:rsidRPr="00C62F05">
        <w:rPr>
          <w:rFonts w:ascii="David" w:hAnsi="David"/>
          <w:noProof/>
          <w:sz w:val="20"/>
          <w:szCs w:val="20"/>
        </w:rPr>
        <w:t>(1992)</w:t>
      </w:r>
      <w:r w:rsidRPr="00C62F05">
        <w:rPr>
          <w:rFonts w:ascii="David" w:hAnsi="David"/>
          <w:noProof/>
          <w:sz w:val="20"/>
          <w:szCs w:val="20"/>
          <w:rtl/>
        </w:rPr>
        <w:t>.</w:t>
      </w:r>
    </w:p>
  </w:footnote>
  <w:footnote w:id="57">
    <w:p w14:paraId="1D06CEE8" w14:textId="080598BA"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סולניק, לעיל ה"ש </w:t>
      </w:r>
      <w:r w:rsidR="007F2923" w:rsidRPr="00C62F05">
        <w:rPr>
          <w:rFonts w:ascii="David" w:hAnsi="David" w:cs="David"/>
          <w:noProof/>
          <w:rtl/>
        </w:rPr>
        <w:t>__</w:t>
      </w:r>
      <w:r w:rsidRPr="00C62F05">
        <w:rPr>
          <w:rFonts w:ascii="David" w:hAnsi="David" w:cs="David"/>
          <w:noProof/>
          <w:rtl/>
        </w:rPr>
        <w:t>, בעמ' 125–126: "כאשר הקואליציה מעוניינת לנצח בהצבעה על נושא הנדון בוועדת הכספים, עליה להבטיח רוב חברים בזמן הרמת הידיים [...] חברי סיעות קואליציה הנמצאים בקרבת מקום [...] 'הם משמשים כאצבע להשכיר' – מגיעים אל חדר הישיבות ברגע ההצבעה ובפקודת מרכז הקואליציה מרימים ידם בעד או נגד, פעמים רבות מבלי לדעת על מה הם מצביעים".</w:t>
      </w:r>
    </w:p>
  </w:footnote>
  <w:footnote w:id="58">
    <w:p w14:paraId="293C66C9" w14:textId="6F622807" w:rsidR="00563E8F" w:rsidRPr="00C62F05" w:rsidRDefault="00563E8F" w:rsidP="009F076F">
      <w:pPr>
        <w:widowControl w:val="0"/>
        <w:spacing w:after="0" w:line="240" w:lineRule="auto"/>
        <w:jc w:val="both"/>
        <w:rPr>
          <w:rFonts w:ascii="David" w:eastAsia="Times New Roman" w:hAnsi="David"/>
          <w:noProof/>
          <w:sz w:val="20"/>
          <w:szCs w:val="20"/>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Pr>
        <w:t>Leib &amp; Elmendorf</w:t>
      </w:r>
      <w:r w:rsidRPr="00C62F05">
        <w:rPr>
          <w:rFonts w:ascii="David" w:hAnsi="David"/>
          <w:noProof/>
          <w:sz w:val="20"/>
          <w:szCs w:val="20"/>
          <w:rtl/>
        </w:rPr>
        <w:t xml:space="preserve">, לעיל ה"ש </w:t>
      </w:r>
      <w:r w:rsidR="00DE6CAF">
        <w:rPr>
          <w:rFonts w:ascii="David" w:hAnsi="David" w:hint="cs"/>
          <w:noProof/>
          <w:sz w:val="20"/>
          <w:szCs w:val="20"/>
          <w:rtl/>
        </w:rPr>
        <w:t>48</w:t>
      </w:r>
      <w:r w:rsidRPr="00C62F05">
        <w:rPr>
          <w:rFonts w:ascii="David" w:hAnsi="David"/>
          <w:noProof/>
          <w:sz w:val="20"/>
          <w:szCs w:val="20"/>
          <w:rtl/>
        </w:rPr>
        <w:t>.</w:t>
      </w:r>
    </w:p>
  </w:footnote>
  <w:footnote w:id="59">
    <w:p w14:paraId="0D3FF1F5" w14:textId="25A7F5A9" w:rsidR="00563E8F" w:rsidRPr="00C62F05" w:rsidRDefault="00563E8F" w:rsidP="009F076F">
      <w:pPr>
        <w:pStyle w:val="a4"/>
        <w:widowControl w:val="0"/>
        <w:spacing w:after="0" w:line="240" w:lineRule="auto"/>
        <w:jc w:val="both"/>
        <w:rPr>
          <w:rFonts w:ascii="David" w:hAnsi="David" w:cs="David"/>
          <w:noProof/>
          <w:spacing w:val="-4"/>
          <w:rtl/>
        </w:rPr>
      </w:pPr>
      <w:r w:rsidRPr="00C62F05">
        <w:rPr>
          <w:rStyle w:val="a6"/>
          <w:rFonts w:ascii="David" w:hAnsi="David" w:cs="David"/>
          <w:noProof/>
          <w:spacing w:val="-4"/>
        </w:rPr>
        <w:footnoteRef/>
      </w:r>
      <w:r w:rsidRPr="00C62F05">
        <w:rPr>
          <w:rFonts w:ascii="David" w:hAnsi="David" w:cs="David"/>
          <w:noProof/>
          <w:spacing w:val="-4"/>
          <w:rtl/>
        </w:rPr>
        <w:t xml:space="preserve"> </w:t>
      </w:r>
      <w:r w:rsidRPr="00C62F05">
        <w:rPr>
          <w:rFonts w:ascii="David" w:hAnsi="David" w:cs="David"/>
          <w:noProof/>
          <w:spacing w:val="-4"/>
          <w:rtl/>
        </w:rPr>
        <w:t xml:space="preserve">ראו על כוחו של יושב ראש בית הנבחרים בארצות הברית באתר </w:t>
      </w:r>
      <w:r w:rsidRPr="00C62F05">
        <w:rPr>
          <w:rFonts w:ascii="David" w:hAnsi="David" w:cs="David"/>
          <w:noProof/>
          <w:spacing w:val="-4"/>
        </w:rPr>
        <w:t xml:space="preserve">College American Government </w:t>
      </w:r>
      <w:hyperlink r:id="rId5" w:history="1">
        <w:r w:rsidRPr="00C62F05">
          <w:rPr>
            <w:rStyle w:val="Hyperlink"/>
            <w:rFonts w:ascii="David" w:hAnsi="David" w:cs="David"/>
            <w:noProof/>
            <w:spacing w:val="-4"/>
            <w:u w:val="none"/>
          </w:rPr>
          <w:t>http://collegeamericangovernment.org/the-structure-of-congress.html</w:t>
        </w:r>
      </w:hyperlink>
      <w:r w:rsidRPr="00C62F05">
        <w:rPr>
          <w:rStyle w:val="Hyperlink"/>
          <w:rFonts w:ascii="David" w:hAnsi="David" w:cs="David"/>
          <w:color w:val="auto"/>
          <w:u w:val="none"/>
        </w:rPr>
        <w:t>:</w:t>
      </w:r>
      <w:r w:rsidRPr="00C62F05">
        <w:rPr>
          <w:rStyle w:val="Hyperlink"/>
          <w:rFonts w:ascii="David" w:hAnsi="David" w:cs="David"/>
          <w:u w:val="none"/>
        </w:rPr>
        <w:t xml:space="preserve"> </w:t>
      </w:r>
      <w:r w:rsidRPr="00C62F05">
        <w:rPr>
          <w:rFonts w:ascii="David" w:hAnsi="David" w:cs="David"/>
          <w:noProof/>
          <w:spacing w:val="-4"/>
        </w:rPr>
        <w:t>"...committees are of fundamental importance in Congress, and some bills could be assigned to either one committee or another. Since one committee may be more favorable toward the bill, while the other may decide to bury the bill, the Speaker can influence the fate of legislation, possibly killing it, simply by her choice of which committee to assign it to. This effective power to stop legislation in its tracks is called veto power, and the Speaker is a veto player, one who has the ability to wield veto power. Such power can also be thought of as gatekeeping power – the Speaker can open the gate and help a bill go through, or she can shut the gate and keep the bill from going any further"</w:t>
      </w:r>
      <w:r w:rsidRPr="00C62F05">
        <w:rPr>
          <w:rFonts w:ascii="David" w:hAnsi="David" w:cs="David"/>
          <w:noProof/>
          <w:spacing w:val="-4"/>
          <w:rtl/>
        </w:rPr>
        <w:t>.</w:t>
      </w:r>
    </w:p>
  </w:footnote>
  <w:footnote w:id="60">
    <w:p w14:paraId="071DE4AC" w14:textId="0D8B54F8" w:rsidR="00563E8F" w:rsidRPr="00C62F05" w:rsidRDefault="00563E8F" w:rsidP="009F076F">
      <w:pPr>
        <w:widowControl w:val="0"/>
        <w:spacing w:after="0" w:line="240" w:lineRule="auto"/>
        <w:jc w:val="both"/>
        <w:rPr>
          <w:rFonts w:ascii="David" w:hAnsi="David"/>
          <w:noProof/>
          <w:sz w:val="20"/>
          <w:szCs w:val="20"/>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shd w:val="clear" w:color="auto" w:fill="FFFFFF"/>
          <w:rtl/>
        </w:rPr>
        <w:t>על כוחן של קבוצות מאורגנות במסגרת דמוקרטית התריע הסוציולוג הגרמני רוברט מיכלס כבר בשנת 1911 בספרו</w:t>
      </w:r>
      <w:r w:rsidRPr="00C62F05">
        <w:rPr>
          <w:rFonts w:ascii="David" w:hAnsi="David"/>
          <w:smallCaps/>
          <w:noProof/>
          <w:sz w:val="20"/>
          <w:szCs w:val="20"/>
          <w:rtl/>
        </w:rPr>
        <w:t xml:space="preserve"> </w:t>
      </w:r>
      <w:r w:rsidRPr="00C62F05">
        <w:rPr>
          <w:rFonts w:ascii="David" w:hAnsi="David"/>
          <w:i/>
          <w:iCs/>
          <w:noProof/>
          <w:sz w:val="20"/>
          <w:szCs w:val="20"/>
        </w:rPr>
        <w:t>Political Parties</w:t>
      </w:r>
      <w:r w:rsidRPr="00C62F05">
        <w:rPr>
          <w:rFonts w:ascii="David" w:hAnsi="David"/>
          <w:smallCaps/>
          <w:noProof/>
          <w:sz w:val="20"/>
          <w:szCs w:val="20"/>
          <w:rtl/>
        </w:rPr>
        <w:t xml:space="preserve">. הוא התריע </w:t>
      </w:r>
      <w:r w:rsidRPr="00C62F05">
        <w:rPr>
          <w:rFonts w:ascii="David" w:hAnsi="David"/>
          <w:noProof/>
          <w:sz w:val="20"/>
          <w:szCs w:val="20"/>
          <w:shd w:val="clear" w:color="auto" w:fill="FFFFFF"/>
          <w:rtl/>
        </w:rPr>
        <w:t>מפני תופעה שכינה "כלל הברזל של האוליגרכיה", ולפיה היווצרות אוליגרכיה בארגונים המתנהלים בצורה דמוקרטית היא בלתי</w:t>
      </w:r>
      <w:r w:rsidRPr="00C62F05">
        <w:rPr>
          <w:rFonts w:ascii="David" w:hAnsi="David"/>
          <w:noProof/>
          <w:sz w:val="20"/>
          <w:szCs w:val="20"/>
          <w:rtl/>
        </w:rPr>
        <w:t xml:space="preserve"> </w:t>
      </w:r>
      <w:r w:rsidRPr="00C62F05">
        <w:rPr>
          <w:rFonts w:ascii="David" w:hAnsi="David"/>
          <w:noProof/>
          <w:sz w:val="20"/>
          <w:szCs w:val="20"/>
          <w:shd w:val="clear" w:color="auto" w:fill="FFFFFF"/>
          <w:rtl/>
        </w:rPr>
        <w:t xml:space="preserve">נמנעת. ראו </w:t>
      </w:r>
      <w:r w:rsidRPr="00C62F05">
        <w:rPr>
          <w:rFonts w:ascii="David" w:hAnsi="David"/>
          <w:smallCaps/>
          <w:noProof/>
          <w:sz w:val="20"/>
          <w:szCs w:val="20"/>
        </w:rPr>
        <w:t>Robert Michels, Political Parties: A Sociological Study of the Oligarchical Tendencies of Modern Democracy</w:t>
      </w:r>
      <w:r w:rsidRPr="00C62F05">
        <w:rPr>
          <w:rFonts w:ascii="David" w:hAnsi="David"/>
          <w:noProof/>
          <w:sz w:val="20"/>
          <w:szCs w:val="20"/>
        </w:rPr>
        <w:t>, 224–235 (Eden Paul &amp; Cedar Pau trans., 2011)</w:t>
      </w:r>
      <w:r w:rsidRPr="00C62F05">
        <w:rPr>
          <w:rFonts w:ascii="David" w:hAnsi="David"/>
          <w:noProof/>
          <w:sz w:val="20"/>
          <w:szCs w:val="20"/>
          <w:rtl/>
        </w:rPr>
        <w:t xml:space="preserve">. </w:t>
      </w:r>
      <w:r w:rsidRPr="00C62F05">
        <w:rPr>
          <w:rFonts w:ascii="David" w:hAnsi="David"/>
          <w:noProof/>
          <w:sz w:val="20"/>
          <w:szCs w:val="20"/>
          <w:shd w:val="clear" w:color="auto" w:fill="FFFFFF"/>
          <w:rtl/>
        </w:rPr>
        <w:t xml:space="preserve">אפשר ללמוד מכך לענייננו כי השתלטות של קבוצות עילית על מנגנוני השלטון או תמרונם באמצעות לחצים חיצוניים היא תהליך טבעי בכל חברה דמוקרטית. החשש הוא שקבוצות עילית אלו תשתמשנה בשליטתן על מוקדי הכוח כדי להסיט את המערכת הפוליטית לטובת הגשמת עמדותיהן, ושחירותם הפוליטית של אזרחי המדינה תיפגע. </w:t>
      </w:r>
      <w:r w:rsidRPr="00C62F05">
        <w:rPr>
          <w:rFonts w:ascii="David" w:hAnsi="David"/>
          <w:noProof/>
          <w:spacing w:val="-2"/>
          <w:sz w:val="20"/>
          <w:szCs w:val="20"/>
          <w:shd w:val="clear" w:color="auto" w:fill="FFFFFF"/>
          <w:rtl/>
        </w:rPr>
        <w:t>מיכלס בספרו מציע את המשאל הישיר כאמצעי לצמצום כלל הברזל. הוא טוען כי חוסנו של כלל זה נפגם, וכי כוח השפעתה של האוליגרכיה בשלטון מצטמצם במדינות כמו שווייץ או מדינות ארצות הברית, שבהן אמצעי החקיקה הישירה נמצאים גם בידי האזרחים</w:t>
      </w:r>
      <w:r w:rsidRPr="00C62F05">
        <w:rPr>
          <w:rFonts w:ascii="David" w:hAnsi="David"/>
          <w:noProof/>
          <w:sz w:val="20"/>
          <w:szCs w:val="20"/>
          <w:rtl/>
        </w:rPr>
        <w:t>. ראו שם, בעמ' 201–204</w:t>
      </w:r>
      <w:r w:rsidRPr="00C62F05">
        <w:rPr>
          <w:rFonts w:ascii="David" w:hAnsi="David"/>
          <w:noProof/>
          <w:spacing w:val="-2"/>
          <w:sz w:val="20"/>
          <w:szCs w:val="20"/>
          <w:shd w:val="clear" w:color="auto" w:fill="FFFFFF"/>
          <w:rtl/>
        </w:rPr>
        <w:t>.</w:t>
      </w:r>
      <w:r w:rsidRPr="00C62F05">
        <w:rPr>
          <w:rFonts w:ascii="David" w:hAnsi="David"/>
          <w:noProof/>
          <w:sz w:val="20"/>
          <w:szCs w:val="20"/>
          <w:rtl/>
        </w:rPr>
        <w:t xml:space="preserve"> ניתן לציין כי הגדלת המעורבות האזרחית אינה מצמצמת את פעילות הלוביסטים או את מעורבות התאגידים. המציאות מלמדת כי בארה"ב, שבה נעשו כבר למעלה מ-8,000 משאלים, כוחם של התאגידים אינו נפגע, אלא שפעילותם כלפי הציבור נעשתה שקופה יותר. לפירוט המשאלים בארה"ב ראו באתר </w:t>
      </w:r>
      <w:r w:rsidRPr="00C62F05">
        <w:rPr>
          <w:rFonts w:ascii="David" w:hAnsi="David"/>
          <w:bCs/>
          <w:noProof/>
          <w:sz w:val="20"/>
          <w:szCs w:val="20"/>
        </w:rPr>
        <w:t>National Conference of State Legislatures</w:t>
      </w:r>
      <w:r w:rsidRPr="00C62F05">
        <w:rPr>
          <w:rFonts w:ascii="David" w:hAnsi="David"/>
          <w:noProof/>
          <w:sz w:val="20"/>
          <w:szCs w:val="20"/>
          <w:rtl/>
        </w:rPr>
        <w:t xml:space="preserve">: </w:t>
      </w:r>
      <w:hyperlink r:id="rId6" w:history="1">
        <w:r w:rsidRPr="00C62F05">
          <w:rPr>
            <w:rStyle w:val="Hyperlink"/>
            <w:rFonts w:ascii="David" w:hAnsi="David"/>
            <w:noProof/>
            <w:sz w:val="20"/>
            <w:szCs w:val="20"/>
            <w:u w:val="none"/>
          </w:rPr>
          <w:t>https://www.ncsl.org/research/elections-and-campaigns/ballot-measures-database.aspx</w:t>
        </w:r>
      </w:hyperlink>
      <w:r w:rsidRPr="00C62F05">
        <w:rPr>
          <w:rFonts w:ascii="David" w:hAnsi="David"/>
          <w:noProof/>
          <w:sz w:val="20"/>
          <w:szCs w:val="20"/>
          <w:rtl/>
        </w:rPr>
        <w:t>.</w:t>
      </w:r>
    </w:p>
  </w:footnote>
  <w:footnote w:id="61">
    <w:p w14:paraId="07E74DE3" w14:textId="3D2D45DC" w:rsidR="007F000C" w:rsidRPr="000F2853" w:rsidRDefault="007F000C" w:rsidP="000F2853">
      <w:pPr>
        <w:pStyle w:val="a4"/>
        <w:spacing w:after="0" w:line="240" w:lineRule="auto"/>
        <w:rPr>
          <w:rFonts w:ascii="David" w:hAnsi="David" w:cs="David"/>
          <w:rtl/>
          <w:lang w:val="en-US"/>
        </w:rPr>
      </w:pPr>
      <w:r w:rsidRPr="000F2853">
        <w:rPr>
          <w:rStyle w:val="a6"/>
          <w:rFonts w:ascii="David" w:hAnsi="David" w:cs="David"/>
        </w:rPr>
        <w:footnoteRef/>
      </w:r>
      <w:r w:rsidRPr="000F2853">
        <w:rPr>
          <w:rFonts w:ascii="David" w:hAnsi="David" w:cs="David"/>
          <w:rtl/>
        </w:rPr>
        <w:t xml:space="preserve"> </w:t>
      </w:r>
      <w:r w:rsidR="00A05395" w:rsidRPr="000F2853">
        <w:rPr>
          <w:rFonts w:ascii="David" w:hAnsi="David" w:cs="David"/>
          <w:rtl/>
          <w:lang w:val="en-US"/>
        </w:rPr>
        <w:t xml:space="preserve">ראו על כך בהרחבה: </w:t>
      </w:r>
      <w:r w:rsidR="00A05395" w:rsidRPr="000F2853">
        <w:rPr>
          <w:rFonts w:ascii="David" w:hAnsi="David" w:cs="David"/>
          <w:lang w:val="en-US"/>
        </w:rPr>
        <w:t xml:space="preserve">K.K. </w:t>
      </w:r>
      <w:proofErr w:type="spellStart"/>
      <w:r w:rsidR="00A05395" w:rsidRPr="000F2853">
        <w:rPr>
          <w:rFonts w:ascii="David" w:hAnsi="David" w:cs="David"/>
          <w:lang w:val="en-US"/>
        </w:rPr>
        <w:t>DuVivier</w:t>
      </w:r>
      <w:proofErr w:type="spellEnd"/>
      <w:r w:rsidR="00A05395" w:rsidRPr="000F2853">
        <w:rPr>
          <w:rFonts w:ascii="David" w:hAnsi="David" w:cs="David"/>
          <w:lang w:val="en-US"/>
        </w:rPr>
        <w:t xml:space="preserve">, </w:t>
      </w:r>
      <w:r w:rsidR="00A05395" w:rsidRPr="000F2853">
        <w:rPr>
          <w:rFonts w:ascii="David" w:hAnsi="David" w:cs="David"/>
          <w:i/>
          <w:iCs/>
          <w:lang w:val="en-US"/>
        </w:rPr>
        <w:t>E-Legislating</w:t>
      </w:r>
      <w:r w:rsidR="00A05395" w:rsidRPr="000F2853">
        <w:rPr>
          <w:rFonts w:ascii="David" w:hAnsi="David" w:cs="David"/>
          <w:lang w:val="en-US"/>
        </w:rPr>
        <w:t xml:space="preserve">, </w:t>
      </w:r>
      <w:r w:rsidR="003379E0" w:rsidRPr="000F2853">
        <w:rPr>
          <w:rFonts w:ascii="David" w:hAnsi="David" w:cs="David"/>
          <w:lang w:val="en-US"/>
        </w:rPr>
        <w:t>92</w:t>
      </w:r>
      <w:r w:rsidR="003379E0" w:rsidRPr="000F2853">
        <w:rPr>
          <w:rFonts w:ascii="David" w:hAnsi="David" w:cs="David"/>
          <w:smallCaps/>
          <w:lang w:val="en-US"/>
        </w:rPr>
        <w:t xml:space="preserve"> </w:t>
      </w:r>
      <w:r w:rsidR="00A05395" w:rsidRPr="000F2853">
        <w:rPr>
          <w:rFonts w:ascii="David" w:hAnsi="David" w:cs="David"/>
          <w:smallCaps/>
          <w:lang w:val="en-US"/>
        </w:rPr>
        <w:t>Oregon Law Review</w:t>
      </w:r>
      <w:r w:rsidR="000F2853" w:rsidRPr="000F2853">
        <w:rPr>
          <w:rFonts w:ascii="David" w:hAnsi="David" w:cs="David"/>
          <w:lang w:val="en-US"/>
        </w:rPr>
        <w:t xml:space="preserve"> 9</w:t>
      </w:r>
      <w:r w:rsidR="00A05395" w:rsidRPr="000F2853">
        <w:rPr>
          <w:rFonts w:ascii="David" w:hAnsi="David" w:cs="David"/>
          <w:lang w:val="en-US"/>
        </w:rPr>
        <w:t xml:space="preserve"> </w:t>
      </w:r>
      <w:r w:rsidR="003379E0" w:rsidRPr="000F2853">
        <w:rPr>
          <w:rFonts w:ascii="David" w:hAnsi="David" w:cs="David"/>
          <w:lang w:val="en-US"/>
        </w:rPr>
        <w:t>(</w:t>
      </w:r>
      <w:r w:rsidR="00A05395" w:rsidRPr="000F2853">
        <w:rPr>
          <w:rFonts w:ascii="David" w:hAnsi="David" w:cs="David"/>
          <w:lang w:val="en-US"/>
        </w:rPr>
        <w:t>2013</w:t>
      </w:r>
      <w:r w:rsidR="003379E0" w:rsidRPr="000F2853">
        <w:rPr>
          <w:rFonts w:ascii="David" w:hAnsi="David" w:cs="David"/>
          <w:lang w:val="en-US"/>
        </w:rPr>
        <w:t>)</w:t>
      </w:r>
      <w:r w:rsidR="000F2853">
        <w:rPr>
          <w:rFonts w:ascii="David" w:hAnsi="David" w:cs="David" w:hint="cs"/>
          <w:rtl/>
          <w:lang w:val="en-US"/>
        </w:rPr>
        <w:t>.</w:t>
      </w:r>
    </w:p>
  </w:footnote>
  <w:footnote w:id="62">
    <w:p w14:paraId="16AC691D" w14:textId="79A32A32" w:rsidR="00563E8F" w:rsidRPr="00C62F05" w:rsidRDefault="00563E8F" w:rsidP="009F076F">
      <w:pPr>
        <w:widowControl w:val="0"/>
        <w:spacing w:after="0" w:line="240" w:lineRule="auto"/>
        <w:jc w:val="both"/>
        <w:rPr>
          <w:rFonts w:ascii="David" w:hAnsi="David"/>
          <w:noProof/>
          <w:sz w:val="20"/>
          <w:szCs w:val="20"/>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shd w:val="clear" w:color="auto" w:fill="FFFFFF"/>
        </w:rPr>
        <w:t>Leib &amp; Elmendorf</w:t>
      </w:r>
      <w:r w:rsidRPr="00C62F05">
        <w:rPr>
          <w:rFonts w:ascii="David" w:hAnsi="David"/>
          <w:noProof/>
          <w:sz w:val="20"/>
          <w:szCs w:val="20"/>
          <w:rtl/>
        </w:rPr>
        <w:t xml:space="preserve">, לעיל ה"ש </w:t>
      </w:r>
      <w:r w:rsidR="00492859">
        <w:rPr>
          <w:rFonts w:ascii="David" w:hAnsi="David" w:hint="cs"/>
          <w:noProof/>
          <w:sz w:val="20"/>
          <w:szCs w:val="20"/>
          <w:rtl/>
        </w:rPr>
        <w:t>48</w:t>
      </w:r>
      <w:r w:rsidRPr="00C62F05">
        <w:rPr>
          <w:rFonts w:ascii="David" w:hAnsi="David"/>
          <w:noProof/>
          <w:sz w:val="20"/>
          <w:szCs w:val="20"/>
          <w:rtl/>
        </w:rPr>
        <w:t xml:space="preserve">, בעמ' 86: </w:t>
      </w:r>
      <w:r w:rsidRPr="00C62F05">
        <w:rPr>
          <w:rFonts w:ascii="David" w:hAnsi="David"/>
          <w:noProof/>
          <w:sz w:val="20"/>
          <w:szCs w:val="20"/>
        </w:rPr>
        <w:t>"If enough voters agree that the opposition is better than the incumbents, a new coalition will come into power and have a chance to implement the agenda on which its candidates ran"</w:t>
      </w:r>
      <w:r w:rsidRPr="00C62F05">
        <w:rPr>
          <w:rFonts w:ascii="David" w:hAnsi="David"/>
          <w:noProof/>
          <w:sz w:val="20"/>
          <w:szCs w:val="20"/>
          <w:rtl/>
        </w:rPr>
        <w:t xml:space="preserve">. </w:t>
      </w:r>
      <w:r w:rsidRPr="00C62F05">
        <w:rPr>
          <w:rFonts w:ascii="David" w:hAnsi="David"/>
          <w:noProof/>
          <w:sz w:val="20"/>
          <w:szCs w:val="20"/>
          <w:shd w:val="clear" w:color="auto" w:fill="FFFFFF"/>
          <w:rtl/>
        </w:rPr>
        <w:t xml:space="preserve">תוצר לוואי נוסף של "שסתום ביטחון" מעין זה להסדרת סתימות במערכת הפרלמנטרית, בדמות מעורבות אזרחית מבוססת דמוקרטיה טכנולוגית, הוא צמצום מספר הסוגיות הפוליטיות המתגלגלות לפתחו של בית המשפט. </w:t>
      </w:r>
      <w:r w:rsidRPr="00C62F05">
        <w:rPr>
          <w:rFonts w:ascii="David" w:hAnsi="David"/>
          <w:noProof/>
          <w:sz w:val="20"/>
          <w:szCs w:val="20"/>
          <w:rtl/>
        </w:rPr>
        <w:t xml:space="preserve">מעורבות הרשות השופטת נדרשת במקרים שבהם המחוקק מתחמק מהכרעה חד-משמעית בסוגיות פוליטיות רגישות, ובכך בית המשפט מוצא את עצמו </w:t>
      </w:r>
      <w:r w:rsidRPr="00C62F05">
        <w:rPr>
          <w:rFonts w:ascii="David" w:hAnsi="David"/>
          <w:noProof/>
          <w:sz w:val="20"/>
          <w:szCs w:val="20"/>
          <w:shd w:val="clear" w:color="auto" w:fill="FFFFFF"/>
          <w:rtl/>
        </w:rPr>
        <w:t>לא פעם בין הפטיש לסדן – תהליך שאינו תורם לתדמיתו הציבורית.</w:t>
      </w:r>
      <w:r w:rsidRPr="00C62F05">
        <w:rPr>
          <w:rFonts w:ascii="David" w:hAnsi="David"/>
          <w:noProof/>
          <w:sz w:val="20"/>
          <w:szCs w:val="20"/>
          <w:rtl/>
        </w:rPr>
        <w:t xml:space="preserve"> ניצול הדמוקרטיה הטכנולוגית למעורבות ציבורית מלאה, ואף להכרעה בפועל על ידי הציבור עצמו, ימנע את הצורך במעורבות בית המשפט (לפחות בהכרעה העקרונית הראשונית), שאותו יתרגלו הנציגים להאשים כל עת שהכרעתו אינה לרוחו של ציבור האזרחים. </w:t>
      </w:r>
    </w:p>
  </w:footnote>
  <w:footnote w:id="63">
    <w:p w14:paraId="0508AC71" w14:textId="691ADBAD"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שילה הטיס רולף </w:t>
      </w:r>
      <w:r w:rsidRPr="00C62F05">
        <w:rPr>
          <w:rFonts w:ascii="David" w:hAnsi="David" w:cs="David"/>
          <w:bCs/>
          <w:noProof/>
          <w:rtl/>
        </w:rPr>
        <w:t>אמון הציבור בפרלמנט – מחקר משווה</w:t>
      </w:r>
      <w:r w:rsidRPr="00C62F05">
        <w:rPr>
          <w:rFonts w:ascii="David" w:hAnsi="David" w:cs="David"/>
          <w:noProof/>
          <w:rtl/>
        </w:rPr>
        <w:t xml:space="preserve"> 4–7 (הכנסת, מרכז מחקר ומידע, 2006).</w:t>
      </w:r>
    </w:p>
  </w:footnote>
  <w:footnote w:id="64">
    <w:p w14:paraId="38CC0DF8" w14:textId="7649DC61"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Style w:val="contributornametrigger"/>
          <w:rFonts w:ascii="David" w:hAnsi="David" w:cs="David"/>
          <w:smallCaps/>
          <w:noProof/>
        </w:rPr>
        <w:t xml:space="preserve">Harel Arnon, </w:t>
      </w:r>
      <w:r w:rsidRPr="00C62F05">
        <w:rPr>
          <w:rFonts w:ascii="David" w:hAnsi="David" w:cs="David"/>
          <w:smallCaps/>
          <w:noProof/>
        </w:rPr>
        <w:t>A Theory of Direct Legislation 24 (2008)</w:t>
      </w:r>
      <w:r w:rsidRPr="00C62F05">
        <w:rPr>
          <w:rFonts w:ascii="David" w:hAnsi="David" w:cs="David"/>
          <w:noProof/>
          <w:rtl/>
        </w:rPr>
        <w:t>.</w:t>
      </w:r>
    </w:p>
  </w:footnote>
  <w:footnote w:id="65">
    <w:p w14:paraId="3D2E9A28" w14:textId="7EED9604"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הדגמה לכך ראו להלן בפרק ג.3, בעניינה של המפלגה הרדיקלית באיטליה.</w:t>
      </w:r>
    </w:p>
  </w:footnote>
  <w:footnote w:id="66">
    <w:p w14:paraId="25F5C90C" w14:textId="4363B998" w:rsidR="00563E8F" w:rsidRPr="00C62F05" w:rsidRDefault="00563E8F" w:rsidP="009F076F">
      <w:pPr>
        <w:widowControl w:val="0"/>
        <w:shd w:val="clear" w:color="auto" w:fill="FFFFFF"/>
        <w:spacing w:after="0" w:line="240" w:lineRule="auto"/>
        <w:jc w:val="both"/>
        <w:rPr>
          <w:rFonts w:ascii="David" w:hAnsi="David"/>
          <w:noProof/>
          <w:sz w:val="20"/>
          <w:szCs w:val="20"/>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tl/>
        </w:rPr>
        <w:t xml:space="preserve">המושג מושאל מהגדרת היחסים שבין הדמוקרטיה הייצוגית לדמוקרטיה הישירה. היו שכינו יחסים אלו בתור "דמוקרטיה דואלית". ראו </w:t>
      </w:r>
      <w:r w:rsidRPr="00C62F05">
        <w:rPr>
          <w:rFonts w:ascii="David" w:hAnsi="David"/>
          <w:noProof/>
          <w:sz w:val="20"/>
          <w:szCs w:val="20"/>
        </w:rPr>
        <w:t xml:space="preserve">Anne Peters, </w:t>
      </w:r>
      <w:r w:rsidRPr="00C62F05">
        <w:rPr>
          <w:rFonts w:ascii="David" w:hAnsi="David"/>
          <w:i/>
          <w:iCs/>
          <w:noProof/>
          <w:sz w:val="20"/>
          <w:szCs w:val="20"/>
        </w:rPr>
        <w:t>Dual Democracy</w:t>
      </w:r>
      <w:r w:rsidRPr="00C62F05">
        <w:rPr>
          <w:rFonts w:ascii="David" w:hAnsi="David"/>
          <w:noProof/>
          <w:sz w:val="20"/>
          <w:szCs w:val="20"/>
        </w:rPr>
        <w:t xml:space="preserve">, </w:t>
      </w:r>
      <w:r w:rsidRPr="00C62F05">
        <w:rPr>
          <w:rFonts w:ascii="David" w:hAnsi="David"/>
          <w:sz w:val="20"/>
          <w:szCs w:val="20"/>
        </w:rPr>
        <w:t xml:space="preserve">in </w:t>
      </w:r>
      <w:r w:rsidRPr="00C62F05">
        <w:rPr>
          <w:rFonts w:ascii="David" w:hAnsi="David"/>
          <w:smallCaps/>
          <w:noProof/>
          <w:sz w:val="20"/>
          <w:szCs w:val="20"/>
        </w:rPr>
        <w:t>The Constitutionalization of International Law</w:t>
      </w:r>
      <w:r w:rsidRPr="00C62F05">
        <w:rPr>
          <w:rFonts w:ascii="David" w:hAnsi="David"/>
          <w:noProof/>
          <w:sz w:val="20"/>
          <w:szCs w:val="20"/>
        </w:rPr>
        <w:t xml:space="preserve"> 263 (Oxford Univ Press, Jan Klabbers, Anne Peters &amp; Geir Ulfstein eds., 2009)</w:t>
      </w:r>
      <w:r w:rsidRPr="00C62F05">
        <w:rPr>
          <w:rFonts w:ascii="David" w:hAnsi="David"/>
          <w:noProof/>
          <w:sz w:val="20"/>
          <w:szCs w:val="20"/>
          <w:rtl/>
        </w:rPr>
        <w:t xml:space="preserve">. גארט הייתה הראשונה שכינתה את השילוב של השניים בתור דמוקרטיה היברידית, במאמרה </w:t>
      </w:r>
      <w:r w:rsidRPr="00C62F05">
        <w:rPr>
          <w:rFonts w:ascii="David" w:hAnsi="David"/>
          <w:noProof/>
          <w:sz w:val="20"/>
          <w:szCs w:val="20"/>
          <w:shd w:val="clear" w:color="auto" w:fill="FFFFFF"/>
        </w:rPr>
        <w:t xml:space="preserve">Elizabeth Garrett, </w:t>
      </w:r>
      <w:r w:rsidRPr="00C62F05">
        <w:rPr>
          <w:rFonts w:ascii="David" w:hAnsi="David"/>
          <w:i/>
          <w:iCs/>
          <w:noProof/>
          <w:sz w:val="20"/>
          <w:szCs w:val="20"/>
          <w:shd w:val="clear" w:color="auto" w:fill="FFFFFF"/>
        </w:rPr>
        <w:t>Hybrid Democracy</w:t>
      </w:r>
      <w:r w:rsidRPr="00C62F05">
        <w:rPr>
          <w:rFonts w:ascii="David" w:hAnsi="David"/>
          <w:noProof/>
          <w:sz w:val="20"/>
          <w:szCs w:val="20"/>
          <w:shd w:val="clear" w:color="auto" w:fill="FFFFFF"/>
        </w:rPr>
        <w:t xml:space="preserve">, 73 </w:t>
      </w:r>
      <w:r w:rsidRPr="00C62F05">
        <w:rPr>
          <w:rFonts w:ascii="David" w:hAnsi="David"/>
          <w:smallCaps/>
          <w:noProof/>
          <w:sz w:val="20"/>
          <w:szCs w:val="20"/>
          <w:shd w:val="clear" w:color="auto" w:fill="FFFFFF"/>
        </w:rPr>
        <w:t>Geo. Wash. L. Rev</w:t>
      </w:r>
      <w:r w:rsidRPr="00C62F05">
        <w:rPr>
          <w:rFonts w:ascii="David" w:hAnsi="David"/>
          <w:noProof/>
          <w:sz w:val="20"/>
          <w:szCs w:val="20"/>
          <w:shd w:val="clear" w:color="auto" w:fill="FFFFFF"/>
        </w:rPr>
        <w:t>. 1096, 1097(2005)</w:t>
      </w:r>
      <w:r w:rsidRPr="00C62F05">
        <w:rPr>
          <w:rFonts w:ascii="David" w:hAnsi="David"/>
          <w:noProof/>
          <w:sz w:val="20"/>
          <w:szCs w:val="20"/>
          <w:rtl/>
        </w:rPr>
        <w:t xml:space="preserve"> (להלן: </w:t>
      </w:r>
      <w:r w:rsidRPr="00C62F05">
        <w:rPr>
          <w:rFonts w:ascii="David" w:hAnsi="David"/>
          <w:noProof/>
          <w:sz w:val="20"/>
          <w:szCs w:val="20"/>
          <w:shd w:val="clear" w:color="auto" w:fill="FFFFFF"/>
        </w:rPr>
        <w:t>Garrett 2005</w:t>
      </w:r>
      <w:r w:rsidRPr="00C62F05">
        <w:rPr>
          <w:rFonts w:ascii="David" w:hAnsi="David"/>
          <w:noProof/>
          <w:sz w:val="20"/>
          <w:szCs w:val="20"/>
          <w:rtl/>
        </w:rPr>
        <w:t xml:space="preserve">). עוד ראו </w:t>
      </w:r>
      <w:r w:rsidRPr="00C62F05">
        <w:rPr>
          <w:rFonts w:ascii="David" w:hAnsi="David"/>
          <w:noProof/>
          <w:sz w:val="20"/>
          <w:szCs w:val="20"/>
          <w:shd w:val="clear" w:color="auto" w:fill="FFFFFF"/>
        </w:rPr>
        <w:t xml:space="preserve">Elizabeth Garrett, </w:t>
      </w:r>
      <w:r w:rsidRPr="00C62F05">
        <w:rPr>
          <w:rFonts w:ascii="David" w:hAnsi="David"/>
          <w:i/>
          <w:iCs/>
          <w:noProof/>
          <w:sz w:val="20"/>
          <w:szCs w:val="20"/>
          <w:shd w:val="clear" w:color="auto" w:fill="FFFFFF"/>
        </w:rPr>
        <w:t>The Fifth Annual Henry Lecture: The Promise and Perils of Hybrid Democracy</w:t>
      </w:r>
      <w:r w:rsidRPr="00C62F05">
        <w:rPr>
          <w:rFonts w:ascii="David" w:hAnsi="David"/>
          <w:noProof/>
          <w:sz w:val="20"/>
          <w:szCs w:val="20"/>
          <w:shd w:val="clear" w:color="auto" w:fill="FFFFFF"/>
        </w:rPr>
        <w:t xml:space="preserve">, 59 </w:t>
      </w:r>
      <w:r w:rsidRPr="00C62F05">
        <w:rPr>
          <w:rFonts w:ascii="David" w:hAnsi="David"/>
          <w:smallCaps/>
          <w:noProof/>
          <w:sz w:val="20"/>
          <w:szCs w:val="20"/>
          <w:shd w:val="clear" w:color="auto" w:fill="FFFFFF"/>
        </w:rPr>
        <w:t>Okla. L. Rev. 227</w:t>
      </w:r>
      <w:r w:rsidRPr="00C62F05">
        <w:rPr>
          <w:rFonts w:ascii="David" w:hAnsi="David"/>
          <w:noProof/>
          <w:sz w:val="20"/>
          <w:szCs w:val="20"/>
          <w:shd w:val="clear" w:color="auto" w:fill="FFFFFF"/>
        </w:rPr>
        <w:t xml:space="preserve"> (2006)</w:t>
      </w:r>
      <w:r w:rsidRPr="00C62F05">
        <w:rPr>
          <w:rFonts w:ascii="David" w:hAnsi="David"/>
          <w:noProof/>
          <w:sz w:val="20"/>
          <w:szCs w:val="20"/>
          <w:rtl/>
        </w:rPr>
        <w:t>.</w:t>
      </w:r>
    </w:p>
  </w:footnote>
  <w:footnote w:id="67">
    <w:p w14:paraId="612E867B" w14:textId="46A1AFAA"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smallCaps/>
          <w:noProof/>
        </w:rPr>
        <w:t>Daniel A. Smith &amp; Caroline J. Tolbert, Educated by Initiative: The Effects of Direct Democracy on Citizens and Political Organizations in the American States 39–</w:t>
      </w:r>
      <w:r w:rsidRPr="00C62F05">
        <w:rPr>
          <w:rFonts w:ascii="David" w:hAnsi="David" w:cs="David"/>
          <w:noProof/>
        </w:rPr>
        <w:t>42 (2004)</w:t>
      </w:r>
      <w:r w:rsidRPr="00C62F05">
        <w:rPr>
          <w:rFonts w:ascii="David" w:hAnsi="David" w:cs="David"/>
          <w:noProof/>
          <w:rtl/>
        </w:rPr>
        <w:t>. דבריהם אומנם עוסקים בדמוקרטיה ישירה, אולם הם נכונים גם למעורבות אזרחית במסגרת דמוקרטיה טכנולוגית.</w:t>
      </w:r>
    </w:p>
  </w:footnote>
  <w:footnote w:id="68">
    <w:p w14:paraId="50EA1491" w14:textId="74EBF998"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00492859" w:rsidRPr="00C62F05">
        <w:rPr>
          <w:rFonts w:ascii="David" w:hAnsi="David" w:cs="David"/>
          <w:noProof/>
          <w:shd w:val="clear" w:color="auto" w:fill="FFFFFF"/>
        </w:rPr>
        <w:t xml:space="preserve">Garrett </w:t>
      </w:r>
      <w:r w:rsidRPr="00C62F05">
        <w:rPr>
          <w:rFonts w:ascii="David" w:hAnsi="David" w:cs="David"/>
          <w:noProof/>
          <w:shd w:val="clear" w:color="auto" w:fill="FFFFFF"/>
        </w:rPr>
        <w:t>2005</w:t>
      </w:r>
      <w:r w:rsidRPr="00C62F05">
        <w:rPr>
          <w:rFonts w:ascii="David" w:hAnsi="David" w:cs="David"/>
          <w:noProof/>
          <w:shd w:val="clear" w:color="auto" w:fill="FFFFFF"/>
          <w:rtl/>
        </w:rPr>
        <w:t xml:space="preserve">, לעיל ה"ש </w:t>
      </w:r>
      <w:r w:rsidR="00822796">
        <w:rPr>
          <w:rFonts w:ascii="David" w:hAnsi="David" w:cs="David" w:hint="cs"/>
          <w:noProof/>
          <w:shd w:val="clear" w:color="auto" w:fill="FFFFFF"/>
          <w:rtl/>
        </w:rPr>
        <w:t>64</w:t>
      </w:r>
      <w:r w:rsidRPr="00C62F05">
        <w:rPr>
          <w:rFonts w:ascii="David" w:hAnsi="David" w:cs="David"/>
          <w:noProof/>
          <w:shd w:val="clear" w:color="auto" w:fill="FFFFFF"/>
          <w:rtl/>
        </w:rPr>
        <w:t>, בעמ' 1099–1100.</w:t>
      </w:r>
    </w:p>
  </w:footnote>
  <w:footnote w:id="69">
    <w:p w14:paraId="60CDE83D" w14:textId="0A7944ED"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שם, בעמ' 1111–1117.</w:t>
      </w:r>
    </w:p>
  </w:footnote>
  <w:footnote w:id="70">
    <w:p w14:paraId="44ED987B" w14:textId="763D4E03" w:rsidR="00563E8F" w:rsidRPr="00C62F05" w:rsidRDefault="00563E8F" w:rsidP="009F076F">
      <w:pPr>
        <w:pStyle w:val="a4"/>
        <w:widowControl w:val="0"/>
        <w:spacing w:after="0" w:line="240" w:lineRule="auto"/>
        <w:jc w:val="both"/>
        <w:rPr>
          <w:rFonts w:ascii="David" w:hAnsi="David" w:cs="David"/>
          <w:noProof/>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שם, בעמ' 1105–1110.</w:t>
      </w:r>
    </w:p>
  </w:footnote>
  <w:footnote w:id="71">
    <w:p w14:paraId="56535D87" w14:textId="775958CB" w:rsidR="00563E8F" w:rsidRPr="00C62F05" w:rsidRDefault="00563E8F" w:rsidP="009F076F">
      <w:pPr>
        <w:pStyle w:val="a4"/>
        <w:widowControl w:val="0"/>
        <w:spacing w:after="0" w:line="240" w:lineRule="auto"/>
        <w:jc w:val="both"/>
        <w:rPr>
          <w:rFonts w:ascii="David" w:hAnsi="David" w:cs="David"/>
          <w:noProof/>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shd w:val="clear" w:color="auto" w:fill="FFFFFF"/>
        </w:rPr>
        <w:t>Garrett 2005</w:t>
      </w:r>
      <w:r w:rsidRPr="00C62F05">
        <w:rPr>
          <w:rFonts w:ascii="David" w:hAnsi="David" w:cs="David"/>
          <w:noProof/>
          <w:rtl/>
        </w:rPr>
        <w:t xml:space="preserve">, לעיל ה"ש </w:t>
      </w:r>
      <w:r w:rsidR="00822796">
        <w:rPr>
          <w:rFonts w:ascii="David" w:hAnsi="David" w:cs="David" w:hint="cs"/>
          <w:noProof/>
          <w:rtl/>
        </w:rPr>
        <w:t>64</w:t>
      </w:r>
      <w:r w:rsidRPr="00C62F05">
        <w:rPr>
          <w:rFonts w:ascii="David" w:hAnsi="David" w:cs="David"/>
          <w:noProof/>
          <w:rtl/>
        </w:rPr>
        <w:t>, בעמ' 1121–1130.</w:t>
      </w:r>
    </w:p>
  </w:footnote>
  <w:footnote w:id="72">
    <w:p w14:paraId="5737D710" w14:textId="46519DA5"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ראו לעיל דיון בפרק א.2 "יתרונותיה וחסרונותיה של הדמוקרטיה הטכנולוגית".</w:t>
      </w:r>
    </w:p>
  </w:footnote>
  <w:footnote w:id="73">
    <w:p w14:paraId="61A74303" w14:textId="567742A2" w:rsidR="00563E8F" w:rsidRPr="00C62F05" w:rsidRDefault="00563E8F" w:rsidP="009F076F">
      <w:pPr>
        <w:widowControl w:val="0"/>
        <w:spacing w:after="0" w:line="240" w:lineRule="auto"/>
        <w:jc w:val="both"/>
        <w:rPr>
          <w:rFonts w:ascii="David" w:hAnsi="David"/>
          <w:noProof/>
          <w:sz w:val="20"/>
          <w:szCs w:val="20"/>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tl/>
        </w:rPr>
        <w:t>דרך אחרת להפקת העמדה הציבורית היא באמצעות עריכת סקר דעת קהל (</w:t>
      </w:r>
      <w:r w:rsidRPr="00C62F05">
        <w:rPr>
          <w:rFonts w:ascii="David" w:hAnsi="David"/>
          <w:noProof/>
          <w:sz w:val="20"/>
          <w:szCs w:val="20"/>
        </w:rPr>
        <w:t>opinion poll</w:t>
      </w:r>
      <w:r w:rsidRPr="00C62F05">
        <w:rPr>
          <w:rFonts w:ascii="David" w:hAnsi="David"/>
          <w:noProof/>
          <w:sz w:val="20"/>
          <w:szCs w:val="20"/>
          <w:rtl/>
        </w:rPr>
        <w:t xml:space="preserve">). אמצעי זה מקובל מאוד למדידת עמדותיהם של פרטים בקבוצה מדגמית. יתרונותיו של סקר דעת קהל הם הקצאת משאבים נמוכה יחסית, איסוף מידע רב בזמן קצר יחסית ונוחות בעיבוד הנתונים הנאספים בסקר. חיסרון טכני מובהק הוא אי-הדיוק האינהרנטי שבשיטת הסקר, עד כדי כך שדבקה בה סטיגמה שלילית הפוגעת במוניטין שלה. </w:t>
      </w:r>
      <w:r w:rsidRPr="00C62F05">
        <w:rPr>
          <w:rFonts w:ascii="David" w:hAnsi="David"/>
          <w:sz w:val="20"/>
          <w:szCs w:val="20"/>
          <w:rtl/>
        </w:rPr>
        <w:t xml:space="preserve">במקרים שונים </w:t>
      </w:r>
      <w:r w:rsidRPr="00C62F05">
        <w:rPr>
          <w:rFonts w:ascii="David" w:hAnsi="David"/>
          <w:noProof/>
          <w:sz w:val="20"/>
          <w:szCs w:val="20"/>
          <w:rtl/>
        </w:rPr>
        <w:t>הסקרים אף כיזבו (בארה"ב – בבחירות 2016 חזו ניצחון גדול להילארי קלינטון, בפועל ניצח דונלד טראמפ</w:t>
      </w:r>
      <w:r w:rsidR="00DC36B5" w:rsidRPr="00C62F05">
        <w:rPr>
          <w:rFonts w:ascii="David" w:hAnsi="David"/>
          <w:noProof/>
          <w:sz w:val="20"/>
          <w:szCs w:val="20"/>
          <w:rtl/>
        </w:rPr>
        <w:t>; בישראל – בבחירות 1996 חזו ניצחון גדול לשמעון פרס, בפועל ניצח בנימין נתניהו</w:t>
      </w:r>
      <w:r w:rsidRPr="00C62F05">
        <w:rPr>
          <w:rFonts w:ascii="David" w:hAnsi="David"/>
          <w:noProof/>
          <w:sz w:val="20"/>
          <w:szCs w:val="20"/>
          <w:rtl/>
        </w:rPr>
        <w:t xml:space="preserve">). בשל השימוש במדגם מייצג, ללא בדיקה של כל עמדות הפרטים המרכיבים את הציבור (או של רוב מוחלט שלהן), עולה החשש לסטייה של התפלגות המדגם מהתפלגות האוכלוסייה כולה, אשר תוביל לאי-שיקוף העמדה הציבורית. אם תתקבל תוצאה העומדת על חודו של אחוז או שניים – כפי שקורה לעיתים במשאלים ישירים – היא תתקשה לשכנע ועלולה להידחות בטענה של "סטיית תקן". עם זאת, על אף התדמית השלילית של סקרי דעת קהל יש מי שטוענים בפה מלא כי </w:t>
      </w:r>
      <w:r w:rsidRPr="00C62F05">
        <w:rPr>
          <w:rStyle w:val="a7"/>
          <w:rFonts w:ascii="David" w:hAnsi="David"/>
          <w:b w:val="0"/>
          <w:bCs w:val="0"/>
          <w:noProof/>
          <w:sz w:val="20"/>
          <w:szCs w:val="20"/>
          <w:shd w:val="clear" w:color="auto" w:fill="FFFFFF"/>
          <w:rtl/>
        </w:rPr>
        <w:t xml:space="preserve">סקרי דעת קהל הם "הכלי הטוב ביותר הידוע לנו להערכת עמדות הציבור בעניינים רבים". </w:t>
      </w:r>
      <w:r w:rsidRPr="00C62F05">
        <w:rPr>
          <w:rFonts w:ascii="David" w:hAnsi="David"/>
          <w:noProof/>
          <w:sz w:val="20"/>
          <w:szCs w:val="20"/>
          <w:rtl/>
        </w:rPr>
        <w:t xml:space="preserve">ראו אליהו ספיר "סקרי דעת קהל – מדריך למשתמש" </w:t>
      </w:r>
      <w:r w:rsidRPr="00C62F05">
        <w:rPr>
          <w:rFonts w:ascii="David" w:hAnsi="David"/>
          <w:b/>
          <w:bCs/>
          <w:noProof/>
          <w:sz w:val="20"/>
          <w:szCs w:val="20"/>
          <w:rtl/>
        </w:rPr>
        <w:t>המכון הישראלי לדמוקרטיה</w:t>
      </w:r>
      <w:r w:rsidRPr="00C62F05">
        <w:rPr>
          <w:rFonts w:ascii="David" w:hAnsi="David"/>
          <w:noProof/>
          <w:sz w:val="20"/>
          <w:szCs w:val="20"/>
          <w:rtl/>
        </w:rPr>
        <w:t xml:space="preserve"> (2009).</w:t>
      </w:r>
      <w:r w:rsidRPr="00C62F05">
        <w:rPr>
          <w:rStyle w:val="a7"/>
          <w:rFonts w:ascii="David" w:hAnsi="David"/>
          <w:b w:val="0"/>
          <w:bCs w:val="0"/>
          <w:noProof/>
          <w:sz w:val="20"/>
          <w:szCs w:val="20"/>
          <w:shd w:val="clear" w:color="auto" w:fill="FFFFFF"/>
          <w:rtl/>
        </w:rPr>
        <w:t xml:space="preserve"> </w:t>
      </w:r>
      <w:r w:rsidRPr="00C62F05">
        <w:rPr>
          <w:rFonts w:ascii="David" w:hAnsi="David"/>
          <w:noProof/>
          <w:sz w:val="20"/>
          <w:szCs w:val="20"/>
          <w:rtl/>
        </w:rPr>
        <w:t>כך או כך, ישנה בעיה עקרונית בשימוש בסקר דעת קהל. העובדה כי לא כל הציבור משתתף – או יכול להשתתף – בקבלת ההחלטה הפוליטית פוגמת ביישומו של רעיון החירות הפוליטית. לכן, אף שסקר דעת קהל הוא אמצעי יעיל מבחינה טכנית בשל השימוש במספר מצומצם של אזרחים, הרי שהתבססות על מדגם קטן שאמור לייצג את הציבור כולו חוטא לרציונל המרכזי להצדקת השימוש בהליך הדמוקרטיה (ראו גם ספיר, שם: "</w:t>
      </w:r>
      <w:r w:rsidRPr="00C62F05">
        <w:rPr>
          <w:rStyle w:val="a7"/>
          <w:rFonts w:ascii="David" w:hAnsi="David"/>
          <w:b w:val="0"/>
          <w:bCs w:val="0"/>
          <w:noProof/>
          <w:sz w:val="20"/>
          <w:szCs w:val="20"/>
          <w:shd w:val="clear" w:color="auto" w:fill="FFFFFF"/>
          <w:rtl/>
        </w:rPr>
        <w:t>לעולם לא נוכל לדעת אם עמדות הציבור כפי שהן משתקפות מממצאי הסקר משקפות באופן מושלם את עמדותיו האמתיות של הציבור").</w:t>
      </w:r>
    </w:p>
  </w:footnote>
  <w:footnote w:id="74">
    <w:p w14:paraId="61498D57" w14:textId="602251D1" w:rsidR="00563E8F" w:rsidRPr="00C62F05" w:rsidRDefault="00563E8F" w:rsidP="009F076F">
      <w:pPr>
        <w:pStyle w:val="a0"/>
        <w:widowControl w:val="0"/>
        <w:spacing w:after="0" w:line="240" w:lineRule="auto"/>
        <w:ind w:left="0"/>
        <w:contextualSpacing w:val="0"/>
        <w:jc w:val="both"/>
        <w:rPr>
          <w:rFonts w:ascii="David" w:hAnsi="David"/>
          <w:noProof/>
          <w:sz w:val="20"/>
          <w:szCs w:val="20"/>
          <w:rtl/>
        </w:rPr>
      </w:pPr>
      <w:r w:rsidRPr="00C62F05">
        <w:rPr>
          <w:rStyle w:val="a6"/>
          <w:rFonts w:ascii="David" w:hAnsi="David"/>
          <w:noProof/>
          <w:sz w:val="20"/>
          <w:szCs w:val="20"/>
        </w:rPr>
        <w:footnoteRef/>
      </w:r>
      <w:r w:rsidRPr="00C62F05">
        <w:rPr>
          <w:rFonts w:ascii="David" w:hAnsi="David"/>
          <w:noProof/>
          <w:sz w:val="20"/>
          <w:szCs w:val="20"/>
          <w:shd w:val="clear" w:color="auto" w:fill="FFFFFF"/>
          <w:rtl/>
        </w:rPr>
        <w:t xml:space="preserve"> </w:t>
      </w:r>
      <w:r w:rsidRPr="00C62F05">
        <w:rPr>
          <w:rFonts w:ascii="David" w:hAnsi="David"/>
          <w:noProof/>
          <w:sz w:val="20"/>
          <w:szCs w:val="20"/>
          <w:shd w:val="clear" w:color="auto" w:fill="FFFFFF"/>
          <w:rtl/>
        </w:rPr>
        <w:t xml:space="preserve">ראו לעיל דיון בפרק ב.1 "השפעת הדמוקרטיה הייצוגית על המערך האזרחי במדינה". </w:t>
      </w:r>
    </w:p>
  </w:footnote>
  <w:footnote w:id="75">
    <w:p w14:paraId="69A69D0B" w14:textId="07F997F0" w:rsidR="00563E8F" w:rsidRPr="00C62F05" w:rsidRDefault="00563E8F" w:rsidP="009F076F">
      <w:pPr>
        <w:widowControl w:val="0"/>
        <w:spacing w:after="0" w:line="240" w:lineRule="auto"/>
        <w:jc w:val="both"/>
        <w:rPr>
          <w:rFonts w:ascii="David" w:hAnsi="David"/>
          <w:noProof/>
          <w:spacing w:val="-2"/>
          <w:sz w:val="20"/>
          <w:szCs w:val="20"/>
          <w:rtl/>
        </w:rPr>
      </w:pPr>
      <w:r w:rsidRPr="00C62F05">
        <w:rPr>
          <w:rStyle w:val="a6"/>
          <w:rFonts w:ascii="David" w:hAnsi="David"/>
          <w:noProof/>
          <w:spacing w:val="-2"/>
          <w:sz w:val="20"/>
          <w:szCs w:val="20"/>
        </w:rPr>
        <w:footnoteRef/>
      </w:r>
      <w:r w:rsidRPr="00C62F05">
        <w:rPr>
          <w:rFonts w:ascii="David" w:hAnsi="David"/>
          <w:noProof/>
          <w:spacing w:val="-2"/>
          <w:sz w:val="20"/>
          <w:szCs w:val="20"/>
          <w:rtl/>
        </w:rPr>
        <w:t xml:space="preserve"> </w:t>
      </w:r>
      <w:r w:rsidRPr="00C62F05">
        <w:rPr>
          <w:rFonts w:ascii="David" w:hAnsi="David"/>
          <w:noProof/>
          <w:spacing w:val="-2"/>
          <w:sz w:val="20"/>
          <w:szCs w:val="20"/>
          <w:rtl/>
        </w:rPr>
        <w:t xml:space="preserve">למחקר המקיף בנושא ראו </w:t>
      </w:r>
      <w:r w:rsidRPr="00C62F05">
        <w:rPr>
          <w:rFonts w:ascii="David" w:hAnsi="David"/>
          <w:noProof/>
          <w:spacing w:val="-2"/>
          <w:sz w:val="20"/>
          <w:szCs w:val="20"/>
          <w:shd w:val="clear" w:color="auto" w:fill="FFFFFF"/>
        </w:rPr>
        <w:t>Lupia 1994</w:t>
      </w:r>
      <w:r w:rsidRPr="00C62F05">
        <w:rPr>
          <w:rFonts w:ascii="David" w:hAnsi="David"/>
          <w:noProof/>
          <w:spacing w:val="-2"/>
          <w:sz w:val="20"/>
          <w:szCs w:val="20"/>
          <w:shd w:val="clear" w:color="auto" w:fill="FFFFFF"/>
          <w:rtl/>
        </w:rPr>
        <w:t xml:space="preserve">, לעיל ה"ש </w:t>
      </w:r>
      <w:r w:rsidR="0003628F">
        <w:rPr>
          <w:rFonts w:ascii="David" w:hAnsi="David" w:hint="cs"/>
          <w:noProof/>
          <w:spacing w:val="-2"/>
          <w:sz w:val="20"/>
          <w:szCs w:val="20"/>
          <w:shd w:val="clear" w:color="auto" w:fill="FFFFFF"/>
          <w:rtl/>
        </w:rPr>
        <w:t>43</w:t>
      </w:r>
      <w:r w:rsidRPr="00C62F05">
        <w:rPr>
          <w:rFonts w:ascii="David" w:hAnsi="David"/>
          <w:noProof/>
          <w:spacing w:val="-2"/>
          <w:sz w:val="20"/>
          <w:szCs w:val="20"/>
          <w:shd w:val="clear" w:color="auto" w:fill="FFFFFF"/>
          <w:rtl/>
        </w:rPr>
        <w:t xml:space="preserve">, בעמ' 63. עוד ראו </w:t>
      </w:r>
      <w:r w:rsidRPr="00C62F05">
        <w:rPr>
          <w:rFonts w:ascii="David" w:hAnsi="David"/>
          <w:smallCaps/>
          <w:noProof/>
          <w:spacing w:val="-2"/>
          <w:sz w:val="20"/>
          <w:szCs w:val="20"/>
          <w:shd w:val="clear" w:color="auto" w:fill="FFFFFF"/>
        </w:rPr>
        <w:t>Bowler &amp; Donovan</w:t>
      </w:r>
      <w:r w:rsidRPr="00C62F05">
        <w:rPr>
          <w:rFonts w:ascii="David" w:hAnsi="David"/>
          <w:smallCaps/>
          <w:noProof/>
          <w:spacing w:val="-2"/>
          <w:sz w:val="20"/>
          <w:szCs w:val="20"/>
          <w:shd w:val="clear" w:color="auto" w:fill="FFFFFF"/>
          <w:rtl/>
        </w:rPr>
        <w:t xml:space="preserve">, לעיל ה"ש </w:t>
      </w:r>
      <w:r w:rsidR="00B840FD" w:rsidRPr="00C62F05">
        <w:rPr>
          <w:rFonts w:ascii="David" w:hAnsi="David"/>
          <w:smallCaps/>
          <w:noProof/>
          <w:spacing w:val="-2"/>
          <w:sz w:val="20"/>
          <w:szCs w:val="20"/>
          <w:shd w:val="clear" w:color="auto" w:fill="FFFFFF"/>
          <w:rtl/>
        </w:rPr>
        <w:t>__</w:t>
      </w:r>
      <w:r w:rsidRPr="00C62F05">
        <w:rPr>
          <w:rFonts w:ascii="David" w:hAnsi="David"/>
          <w:smallCaps/>
          <w:noProof/>
          <w:spacing w:val="-2"/>
          <w:sz w:val="20"/>
          <w:szCs w:val="20"/>
          <w:shd w:val="clear" w:color="auto" w:fill="FFFFFF"/>
          <w:rtl/>
        </w:rPr>
        <w:t xml:space="preserve">, הטוענים כי </w:t>
      </w:r>
      <w:r w:rsidRPr="00C62F05">
        <w:rPr>
          <w:rFonts w:ascii="David" w:hAnsi="David"/>
          <w:smallCaps/>
          <w:noProof/>
          <w:spacing w:val="-2"/>
          <w:sz w:val="20"/>
          <w:szCs w:val="20"/>
          <w:rtl/>
        </w:rPr>
        <w:t xml:space="preserve">אין הבדל משמעותי בין בוחרים בעלי השכלה לבוחרים חסרי השכלה – אם כי ישנה נטייה קלה יותר לבלבול בקרב חסרי ההשכלה. עוד ראו </w:t>
      </w:r>
      <w:r w:rsidRPr="00C62F05">
        <w:rPr>
          <w:rFonts w:ascii="David" w:hAnsi="David"/>
          <w:noProof/>
          <w:spacing w:val="-2"/>
          <w:sz w:val="20"/>
          <w:szCs w:val="20"/>
          <w:shd w:val="clear" w:color="auto" w:fill="FFFFFF"/>
        </w:rPr>
        <w:t xml:space="preserve">Elizabeth Garrett, </w:t>
      </w:r>
      <w:r w:rsidRPr="00C62F05">
        <w:rPr>
          <w:rFonts w:ascii="David" w:hAnsi="David"/>
          <w:i/>
          <w:iCs/>
          <w:noProof/>
          <w:spacing w:val="-2"/>
          <w:sz w:val="20"/>
          <w:szCs w:val="20"/>
          <w:shd w:val="clear" w:color="auto" w:fill="FFFFFF"/>
        </w:rPr>
        <w:t>Voting with Cues</w:t>
      </w:r>
      <w:r w:rsidRPr="00C62F05">
        <w:rPr>
          <w:rFonts w:ascii="David" w:hAnsi="David"/>
          <w:noProof/>
          <w:spacing w:val="-2"/>
          <w:sz w:val="20"/>
          <w:szCs w:val="20"/>
          <w:shd w:val="clear" w:color="auto" w:fill="FFFFFF"/>
        </w:rPr>
        <w:t>,</w:t>
      </w:r>
      <w:r w:rsidRPr="00C62F05">
        <w:rPr>
          <w:rStyle w:val="apple-converted-space"/>
          <w:rFonts w:ascii="David" w:hAnsi="David"/>
          <w:noProof/>
          <w:spacing w:val="-2"/>
          <w:sz w:val="20"/>
          <w:szCs w:val="20"/>
          <w:shd w:val="clear" w:color="auto" w:fill="FFFFFF"/>
        </w:rPr>
        <w:t> </w:t>
      </w:r>
      <w:r w:rsidRPr="00C62F05">
        <w:rPr>
          <w:rFonts w:ascii="David" w:hAnsi="David"/>
          <w:smallCaps/>
          <w:noProof/>
          <w:spacing w:val="-2"/>
          <w:sz w:val="20"/>
          <w:szCs w:val="20"/>
          <w:shd w:val="clear" w:color="auto" w:fill="FFFFFF"/>
        </w:rPr>
        <w:t>37 U. Rich. L. Rev</w:t>
      </w:r>
      <w:r w:rsidRPr="00C62F05">
        <w:rPr>
          <w:rFonts w:ascii="David" w:hAnsi="David"/>
          <w:noProof/>
          <w:spacing w:val="-2"/>
          <w:sz w:val="20"/>
          <w:szCs w:val="20"/>
          <w:shd w:val="clear" w:color="auto" w:fill="FFFFFF"/>
        </w:rPr>
        <w:t>. 1011 (2003)</w:t>
      </w:r>
      <w:r w:rsidRPr="00C62F05">
        <w:rPr>
          <w:rFonts w:ascii="David" w:hAnsi="David"/>
          <w:noProof/>
          <w:spacing w:val="-2"/>
          <w:sz w:val="20"/>
          <w:szCs w:val="20"/>
          <w:shd w:val="clear" w:color="auto" w:fill="FFFFFF"/>
          <w:rtl/>
        </w:rPr>
        <w:t xml:space="preserve">; </w:t>
      </w:r>
      <w:r w:rsidRPr="00C62F05">
        <w:rPr>
          <w:rFonts w:ascii="David" w:hAnsi="David"/>
          <w:noProof/>
          <w:spacing w:val="-2"/>
          <w:sz w:val="20"/>
          <w:szCs w:val="20"/>
          <w:shd w:val="clear" w:color="auto" w:fill="FFFFFF"/>
        </w:rPr>
        <w:t>Bowler</w:t>
      </w:r>
      <w:r w:rsidRPr="00C62F05">
        <w:rPr>
          <w:rFonts w:ascii="David" w:hAnsi="David"/>
          <w:noProof/>
          <w:spacing w:val="-2"/>
          <w:sz w:val="20"/>
          <w:szCs w:val="20"/>
          <w:rtl/>
        </w:rPr>
        <w:t xml:space="preserve">, לעיל ה"ש </w:t>
      </w:r>
      <w:r w:rsidR="00B840FD" w:rsidRPr="00C62F05">
        <w:rPr>
          <w:rFonts w:ascii="David" w:hAnsi="David"/>
          <w:noProof/>
          <w:spacing w:val="-2"/>
          <w:sz w:val="20"/>
          <w:szCs w:val="20"/>
          <w:rtl/>
        </w:rPr>
        <w:t>__</w:t>
      </w:r>
      <w:r w:rsidRPr="00C62F05">
        <w:rPr>
          <w:rFonts w:ascii="David" w:hAnsi="David"/>
          <w:noProof/>
          <w:spacing w:val="-2"/>
          <w:sz w:val="20"/>
          <w:szCs w:val="20"/>
          <w:rtl/>
        </w:rPr>
        <w:t xml:space="preserve">. </w:t>
      </w:r>
      <w:r w:rsidRPr="00C62F05">
        <w:rPr>
          <w:rFonts w:ascii="David" w:hAnsi="David"/>
          <w:noProof/>
          <w:spacing w:val="-2"/>
          <w:sz w:val="20"/>
          <w:szCs w:val="20"/>
          <w:shd w:val="clear" w:color="auto" w:fill="FFFFFF"/>
          <w:rtl/>
        </w:rPr>
        <w:t xml:space="preserve">הצלחת הפעלתה של היוריסטיקה מבוססת על הערכת הבוחרים כי ל"מקור המידע" יש הידע, ההבנה והתמריצים לחשוף או להבין אם הנציג עושה את עבודתו באופן המשרת בצורה הטובה ביותר את האינטרסים של האזרחים. היוריסטיקות הן בסך הכול דרך לקטלג נתונים, בניסיון לשמור על מידע רב ומורכב ולהצליח בעזרתו לנבא אירועים עתידיים. משום שמוחנו אינו מסוגל לנתח כל מצב מחדש, קל ויעיל יותר להישען על נתונים שנצברו בעבר המעובדים בשעת הצורך לקבלת החלטות. ראו </w:t>
      </w:r>
      <w:r w:rsidRPr="00C62F05">
        <w:rPr>
          <w:rFonts w:ascii="David" w:hAnsi="David"/>
          <w:smallCaps/>
          <w:noProof/>
          <w:sz w:val="20"/>
          <w:szCs w:val="20"/>
          <w:shd w:val="clear" w:color="auto" w:fill="FFFFFF"/>
        </w:rPr>
        <w:t xml:space="preserve">Lupia &amp; McCubbins, </w:t>
      </w:r>
      <w:r w:rsidRPr="00C62F05">
        <w:rPr>
          <w:rFonts w:ascii="David" w:hAnsi="David"/>
          <w:smallCaps/>
          <w:noProof/>
          <w:sz w:val="20"/>
          <w:szCs w:val="20"/>
          <w:shd w:val="clear" w:color="auto" w:fill="FFFFFF"/>
          <w:rtl/>
        </w:rPr>
        <w:t xml:space="preserve">, לעיל ה"ש </w:t>
      </w:r>
      <w:r w:rsidR="0003628F">
        <w:rPr>
          <w:rFonts w:ascii="David" w:hAnsi="David" w:hint="cs"/>
          <w:smallCaps/>
          <w:noProof/>
          <w:sz w:val="20"/>
          <w:szCs w:val="20"/>
          <w:shd w:val="clear" w:color="auto" w:fill="FFFFFF"/>
          <w:rtl/>
        </w:rPr>
        <w:t>43</w:t>
      </w:r>
      <w:r w:rsidRPr="00C62F05">
        <w:rPr>
          <w:rFonts w:ascii="David" w:hAnsi="David"/>
          <w:smallCaps/>
          <w:noProof/>
          <w:sz w:val="20"/>
          <w:szCs w:val="20"/>
          <w:shd w:val="clear" w:color="auto" w:fill="FFFFFF"/>
          <w:rtl/>
        </w:rPr>
        <w:t>.</w:t>
      </w:r>
      <w:r w:rsidRPr="00C62F05">
        <w:rPr>
          <w:rFonts w:ascii="David" w:hAnsi="David"/>
          <w:noProof/>
          <w:sz w:val="20"/>
          <w:szCs w:val="20"/>
          <w:shd w:val="clear" w:color="auto" w:fill="FFFFFF"/>
          <w:rtl/>
        </w:rPr>
        <w:t xml:space="preserve"> עוד ראו </w:t>
      </w:r>
      <w:r w:rsidRPr="00C62F05">
        <w:rPr>
          <w:rFonts w:ascii="David" w:hAnsi="David"/>
          <w:noProof/>
          <w:sz w:val="20"/>
          <w:szCs w:val="20"/>
          <w:shd w:val="clear" w:color="auto" w:fill="FFFFFF"/>
        </w:rPr>
        <w:t xml:space="preserve">Arthur Lupia &amp; John G. Matsusaka, </w:t>
      </w:r>
      <w:r w:rsidRPr="00C62F05">
        <w:rPr>
          <w:rFonts w:ascii="David" w:hAnsi="David"/>
          <w:i/>
          <w:iCs/>
          <w:noProof/>
          <w:sz w:val="20"/>
          <w:szCs w:val="20"/>
          <w:shd w:val="clear" w:color="auto" w:fill="FFFFFF"/>
        </w:rPr>
        <w:t>Direct Democracy:</w:t>
      </w:r>
      <w:r w:rsidRPr="00C62F05">
        <w:rPr>
          <w:rStyle w:val="apple-converted-space"/>
          <w:rFonts w:ascii="David" w:hAnsi="David"/>
          <w:i/>
          <w:iCs/>
          <w:noProof/>
          <w:sz w:val="20"/>
          <w:szCs w:val="20"/>
          <w:shd w:val="clear" w:color="auto" w:fill="FFFFFF"/>
        </w:rPr>
        <w:t> </w:t>
      </w:r>
      <w:r w:rsidRPr="00C62F05">
        <w:rPr>
          <w:rFonts w:ascii="David" w:hAnsi="David"/>
          <w:i/>
          <w:iCs/>
          <w:noProof/>
          <w:sz w:val="20"/>
          <w:szCs w:val="20"/>
          <w:shd w:val="clear" w:color="auto" w:fill="FFFFFF"/>
        </w:rPr>
        <w:t>New Approaches</w:t>
      </w:r>
      <w:r w:rsidRPr="00C62F05">
        <w:rPr>
          <w:rStyle w:val="apple-converted-space"/>
          <w:rFonts w:ascii="David" w:hAnsi="David"/>
          <w:i/>
          <w:iCs/>
          <w:noProof/>
          <w:sz w:val="20"/>
          <w:szCs w:val="20"/>
          <w:shd w:val="clear" w:color="auto" w:fill="FFFFFF"/>
        </w:rPr>
        <w:t> </w:t>
      </w:r>
      <w:r w:rsidRPr="00C62F05">
        <w:rPr>
          <w:rFonts w:ascii="David" w:hAnsi="David"/>
          <w:i/>
          <w:iCs/>
          <w:noProof/>
          <w:sz w:val="20"/>
          <w:szCs w:val="20"/>
          <w:shd w:val="clear" w:color="auto" w:fill="FFFFFF"/>
        </w:rPr>
        <w:t>to</w:t>
      </w:r>
      <w:r w:rsidRPr="00C62F05">
        <w:rPr>
          <w:rStyle w:val="apple-converted-space"/>
          <w:rFonts w:ascii="David" w:hAnsi="David"/>
          <w:i/>
          <w:iCs/>
          <w:noProof/>
          <w:sz w:val="20"/>
          <w:szCs w:val="20"/>
          <w:shd w:val="clear" w:color="auto" w:fill="FFFFFF"/>
        </w:rPr>
        <w:t> </w:t>
      </w:r>
      <w:r w:rsidRPr="00C62F05">
        <w:rPr>
          <w:rFonts w:ascii="David" w:hAnsi="David"/>
          <w:i/>
          <w:iCs/>
          <w:noProof/>
          <w:sz w:val="20"/>
          <w:szCs w:val="20"/>
          <w:shd w:val="clear" w:color="auto" w:fill="FFFFFF"/>
        </w:rPr>
        <w:t>Old Questions</w:t>
      </w:r>
      <w:r w:rsidRPr="00C62F05">
        <w:rPr>
          <w:rFonts w:ascii="David" w:hAnsi="David"/>
          <w:noProof/>
          <w:sz w:val="20"/>
          <w:szCs w:val="20"/>
          <w:shd w:val="clear" w:color="auto" w:fill="FFFFFF"/>
        </w:rPr>
        <w:t xml:space="preserve">, </w:t>
      </w:r>
      <w:r w:rsidRPr="00C62F05">
        <w:rPr>
          <w:rFonts w:ascii="David" w:hAnsi="David"/>
          <w:smallCaps/>
          <w:noProof/>
          <w:sz w:val="20"/>
          <w:szCs w:val="20"/>
          <w:shd w:val="clear" w:color="auto" w:fill="FFFFFF"/>
        </w:rPr>
        <w:t>7</w:t>
      </w:r>
      <w:r w:rsidRPr="00C62F05">
        <w:rPr>
          <w:rStyle w:val="apple-converted-space"/>
          <w:rFonts w:ascii="David" w:hAnsi="David"/>
          <w:smallCaps/>
          <w:noProof/>
          <w:sz w:val="20"/>
          <w:szCs w:val="20"/>
          <w:shd w:val="clear" w:color="auto" w:fill="FFFFFF"/>
        </w:rPr>
        <w:t> </w:t>
      </w:r>
      <w:r w:rsidRPr="00C62F05">
        <w:rPr>
          <w:rFonts w:ascii="David" w:hAnsi="David"/>
          <w:smallCaps/>
          <w:noProof/>
          <w:sz w:val="20"/>
          <w:szCs w:val="20"/>
          <w:shd w:val="clear" w:color="auto" w:fill="FFFFFF"/>
        </w:rPr>
        <w:t>Ann. Rev.</w:t>
      </w:r>
      <w:r w:rsidRPr="00C62F05" w:rsidDel="0097703D">
        <w:rPr>
          <w:rFonts w:ascii="David" w:hAnsi="David"/>
          <w:smallCaps/>
          <w:noProof/>
          <w:sz w:val="20"/>
          <w:szCs w:val="20"/>
          <w:shd w:val="clear" w:color="auto" w:fill="FFFFFF"/>
        </w:rPr>
        <w:t xml:space="preserve"> </w:t>
      </w:r>
      <w:r w:rsidRPr="00C62F05">
        <w:rPr>
          <w:rFonts w:ascii="David" w:hAnsi="David"/>
          <w:smallCaps/>
          <w:noProof/>
          <w:sz w:val="20"/>
          <w:szCs w:val="20"/>
          <w:shd w:val="clear" w:color="auto" w:fill="FFFFFF"/>
        </w:rPr>
        <w:t>Pol. Sci.</w:t>
      </w:r>
      <w:r w:rsidRPr="00C62F05">
        <w:rPr>
          <w:rFonts w:ascii="David" w:hAnsi="David"/>
          <w:noProof/>
          <w:sz w:val="20"/>
          <w:szCs w:val="20"/>
          <w:shd w:val="clear" w:color="auto" w:fill="FFFFFF"/>
        </w:rPr>
        <w:t xml:space="preserve"> 463,</w:t>
      </w:r>
      <w:r w:rsidRPr="00C62F05">
        <w:rPr>
          <w:rStyle w:val="apple-converted-space"/>
          <w:rFonts w:ascii="David" w:hAnsi="David"/>
          <w:noProof/>
          <w:sz w:val="20"/>
          <w:szCs w:val="20"/>
          <w:shd w:val="clear" w:color="auto" w:fill="FFFFFF"/>
        </w:rPr>
        <w:t> </w:t>
      </w:r>
      <w:r w:rsidRPr="00C62F05">
        <w:rPr>
          <w:rFonts w:ascii="David" w:hAnsi="David"/>
          <w:noProof/>
          <w:sz w:val="20"/>
          <w:szCs w:val="20"/>
          <w:shd w:val="clear" w:color="auto" w:fill="FFFFFF"/>
        </w:rPr>
        <w:t>463–482 (2004)</w:t>
      </w:r>
      <w:r w:rsidRPr="00C62F05">
        <w:rPr>
          <w:rFonts w:ascii="David" w:hAnsi="David"/>
          <w:noProof/>
          <w:sz w:val="20"/>
          <w:szCs w:val="20"/>
          <w:shd w:val="clear" w:color="auto" w:fill="FFFFFF"/>
          <w:rtl/>
        </w:rPr>
        <w:t>.</w:t>
      </w:r>
    </w:p>
  </w:footnote>
  <w:footnote w:id="76">
    <w:p w14:paraId="6C727439" w14:textId="71C477CD"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להרחבה ראו שאול שארף </w:t>
      </w:r>
      <w:r w:rsidRPr="00C62F05">
        <w:rPr>
          <w:rFonts w:ascii="David" w:hAnsi="David" w:cs="David"/>
          <w:b/>
          <w:bCs/>
          <w:noProof/>
          <w:rtl/>
        </w:rPr>
        <w:t>דמוקרטיה ישירה – המחלוקת הנורמטיבית והביקורת השיפוטית</w:t>
      </w:r>
      <w:r w:rsidRPr="00C62F05">
        <w:rPr>
          <w:rFonts w:ascii="David" w:hAnsi="David" w:cs="David"/>
          <w:noProof/>
          <w:rtl/>
        </w:rPr>
        <w:t xml:space="preserve"> 73 (עבודת גמר לתואר "דוקטור במשפטים", אוניברסיטת בר-אילן – הפקולטה למשפטים, 2017). כיום מתרבים האמצעים ל"מימון המונים", ופרוצדורה זו לגיוס כספים מתגלה כמהירה ויעילה מאוד. </w:t>
      </w:r>
      <w:r w:rsidRPr="00C62F05">
        <w:rPr>
          <w:rFonts w:ascii="David" w:hAnsi="David" w:cs="David"/>
          <w:noProof/>
          <w:shd w:val="clear" w:color="auto" w:fill="FFFFFF"/>
          <w:rtl/>
        </w:rPr>
        <w:t>במידה שהסוגיה אינה זוכה לעניין ציבורי רחב – הדבר דומה למצב הפרלמנטרי המוכר שבו נציגים רבים אינם נוטלים חלק בעיצובה ועולם כמנהגו נוהג.</w:t>
      </w:r>
    </w:p>
  </w:footnote>
  <w:footnote w:id="77">
    <w:p w14:paraId="0C65459A" w14:textId="38442661" w:rsidR="00563E8F" w:rsidRPr="00C62F05" w:rsidRDefault="00563E8F" w:rsidP="009F076F">
      <w:pPr>
        <w:widowControl w:val="0"/>
        <w:spacing w:after="0" w:line="240" w:lineRule="auto"/>
        <w:jc w:val="both"/>
        <w:rPr>
          <w:rFonts w:ascii="David" w:hAnsi="David"/>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tl/>
        </w:rPr>
        <w:t xml:space="preserve">ראו לעיל, בפרק א.2 "יתרונותיה וחסרונותיה של הדמוקרטיה הטכנולוגית", דיון הנוגע לחשש זה בנוגע לחדשות כזב. ראו גם המחקרים המאוזכרים בה"ש </w:t>
      </w:r>
      <w:r w:rsidR="004D65C4" w:rsidRPr="00C62F05">
        <w:rPr>
          <w:rFonts w:ascii="David" w:hAnsi="David"/>
          <w:noProof/>
          <w:sz w:val="20"/>
          <w:szCs w:val="20"/>
          <w:rtl/>
        </w:rPr>
        <w:t>__</w:t>
      </w:r>
      <w:r w:rsidRPr="00C62F05">
        <w:rPr>
          <w:rFonts w:ascii="David" w:hAnsi="David"/>
          <w:noProof/>
          <w:sz w:val="20"/>
          <w:szCs w:val="20"/>
          <w:shd w:val="clear" w:color="auto" w:fill="FFFFFF"/>
          <w:rtl/>
        </w:rPr>
        <w:t xml:space="preserve">; עוד ראו </w:t>
      </w:r>
      <w:r w:rsidRPr="00C62F05">
        <w:rPr>
          <w:rFonts w:ascii="David" w:hAnsi="David"/>
          <w:noProof/>
          <w:sz w:val="20"/>
          <w:szCs w:val="20"/>
          <w:shd w:val="clear" w:color="auto" w:fill="FFFFFF"/>
        </w:rPr>
        <w:t xml:space="preserve">Jodi Miller, </w:t>
      </w:r>
      <w:r w:rsidRPr="00C62F05">
        <w:rPr>
          <w:rFonts w:ascii="David" w:hAnsi="David"/>
          <w:i/>
          <w:iCs/>
          <w:noProof/>
          <w:sz w:val="20"/>
          <w:szCs w:val="20"/>
          <w:shd w:val="clear" w:color="auto" w:fill="FFFFFF"/>
        </w:rPr>
        <w:t>"Democracy in Free Fall": The Use of Ballot Initiatives to Dismantle State Sponsored Affirmative Action Programs</w:t>
      </w:r>
      <w:r w:rsidRPr="00C62F05">
        <w:rPr>
          <w:rFonts w:ascii="David" w:hAnsi="David"/>
          <w:noProof/>
          <w:sz w:val="20"/>
          <w:szCs w:val="20"/>
          <w:shd w:val="clear" w:color="auto" w:fill="FFFFFF"/>
        </w:rPr>
        <w:t>,</w:t>
      </w:r>
      <w:r w:rsidRPr="00C62F05">
        <w:rPr>
          <w:rStyle w:val="apple-converted-space"/>
          <w:rFonts w:ascii="David" w:hAnsi="David"/>
          <w:noProof/>
          <w:sz w:val="20"/>
          <w:szCs w:val="20"/>
          <w:shd w:val="clear" w:color="auto" w:fill="FFFFFF"/>
        </w:rPr>
        <w:t xml:space="preserve"> 1999 </w:t>
      </w:r>
      <w:r w:rsidRPr="00C62F05">
        <w:rPr>
          <w:rStyle w:val="apple-converted-space"/>
          <w:rFonts w:ascii="David" w:hAnsi="David"/>
          <w:smallCaps/>
          <w:noProof/>
          <w:sz w:val="20"/>
          <w:szCs w:val="20"/>
          <w:shd w:val="clear" w:color="auto" w:fill="FFFFFF"/>
        </w:rPr>
        <w:t>Ann. Surv. Am.</w:t>
      </w:r>
      <w:r w:rsidRPr="00C62F05">
        <w:rPr>
          <w:rStyle w:val="apple-converted-space"/>
          <w:rFonts w:ascii="David" w:hAnsi="David"/>
          <w:noProof/>
          <w:sz w:val="20"/>
          <w:szCs w:val="20"/>
          <w:shd w:val="clear" w:color="auto" w:fill="FFFFFF"/>
        </w:rPr>
        <w:t xml:space="preserve"> L. 1, 24–27 (1999)</w:t>
      </w:r>
      <w:r w:rsidRPr="00C62F05">
        <w:rPr>
          <w:rFonts w:ascii="David" w:hAnsi="David"/>
          <w:noProof/>
          <w:sz w:val="20"/>
          <w:szCs w:val="20"/>
          <w:shd w:val="clear" w:color="auto" w:fill="FFFFFF"/>
          <w:rtl/>
        </w:rPr>
        <w:t xml:space="preserve">; </w:t>
      </w:r>
      <w:r w:rsidRPr="00C62F05">
        <w:rPr>
          <w:rFonts w:ascii="David" w:hAnsi="David"/>
          <w:smallCaps/>
          <w:noProof/>
          <w:sz w:val="20"/>
          <w:szCs w:val="20"/>
          <w:shd w:val="clear" w:color="auto" w:fill="FFFFFF"/>
        </w:rPr>
        <w:t>Cronin</w:t>
      </w:r>
      <w:r w:rsidRPr="00C62F05">
        <w:rPr>
          <w:rFonts w:ascii="David" w:hAnsi="David"/>
          <w:smallCaps/>
          <w:noProof/>
          <w:sz w:val="20"/>
          <w:szCs w:val="20"/>
          <w:shd w:val="clear" w:color="auto" w:fill="FFFFFF"/>
          <w:rtl/>
        </w:rPr>
        <w:t xml:space="preserve">, לעיל ה"ש </w:t>
      </w:r>
      <w:r w:rsidR="004D65C4" w:rsidRPr="00C62F05">
        <w:rPr>
          <w:rFonts w:ascii="David" w:hAnsi="David"/>
          <w:smallCaps/>
          <w:noProof/>
          <w:sz w:val="20"/>
          <w:szCs w:val="20"/>
          <w:shd w:val="clear" w:color="auto" w:fill="FFFFFF"/>
          <w:rtl/>
        </w:rPr>
        <w:t>__</w:t>
      </w:r>
      <w:r w:rsidRPr="00C62F05">
        <w:rPr>
          <w:rFonts w:ascii="David" w:hAnsi="David"/>
          <w:smallCaps/>
          <w:noProof/>
          <w:sz w:val="20"/>
          <w:szCs w:val="20"/>
          <w:shd w:val="clear" w:color="auto" w:fill="FFFFFF"/>
          <w:rtl/>
        </w:rPr>
        <w:t>, בעמ' 198</w:t>
      </w:r>
      <w:r w:rsidRPr="00C62F05">
        <w:rPr>
          <w:rFonts w:ascii="David" w:hAnsi="David"/>
          <w:noProof/>
          <w:sz w:val="20"/>
          <w:szCs w:val="20"/>
          <w:shd w:val="clear" w:color="auto" w:fill="FFFFFF"/>
          <w:rtl/>
        </w:rPr>
        <w:t>.</w:t>
      </w:r>
      <w:r w:rsidRPr="00C62F05">
        <w:rPr>
          <w:rFonts w:ascii="David" w:hAnsi="David"/>
          <w:b/>
          <w:bCs/>
          <w:noProof/>
          <w:sz w:val="20"/>
          <w:szCs w:val="20"/>
          <w:shd w:val="clear" w:color="auto" w:fill="FFFFFF"/>
          <w:rtl/>
        </w:rPr>
        <w:t xml:space="preserve"> </w:t>
      </w:r>
      <w:r w:rsidRPr="00C62F05">
        <w:rPr>
          <w:rFonts w:ascii="David" w:hAnsi="David"/>
          <w:noProof/>
          <w:spacing w:val="-2"/>
          <w:sz w:val="20"/>
          <w:szCs w:val="20"/>
          <w:rtl/>
        </w:rPr>
        <w:t>כך למשל, בבחירות לנשיאות ארצות הברית בשנת 2016 עלה דיון סביב החשש כי תאגידי-על מתחום הרשתות החברתיות ומנועי החיפוש, כגון פייסבוק וגוגל, ניצלו את האמצעים העומדים לרשותם כדי להשפיע על תוצאות הבחירות בהתאם לעמדת העומדים בראשם. מבלי להידרש לנכונות החשדות, פסיכולוגים חברתיים טוענים כי תאגידי הרשתות החברתיות ותאגידי מנועי החיפוש משתמשים בטקטיקות שיווק כל העת. כך למשל, הואיל ופייסבוק וגוגל מחזיקות בפילוחים שונים ומדויקים (</w:t>
      </w:r>
      <w:r w:rsidRPr="00C62F05">
        <w:rPr>
          <w:rFonts w:ascii="David" w:hAnsi="David"/>
          <w:noProof/>
          <w:spacing w:val="-2"/>
          <w:sz w:val="20"/>
          <w:szCs w:val="20"/>
        </w:rPr>
        <w:t>microtargeting data</w:t>
      </w:r>
      <w:r w:rsidRPr="00C62F05">
        <w:rPr>
          <w:rFonts w:ascii="David" w:hAnsi="David"/>
          <w:noProof/>
          <w:spacing w:val="-2"/>
          <w:sz w:val="20"/>
          <w:szCs w:val="20"/>
          <w:rtl/>
        </w:rPr>
        <w:t>) של המשתמשים, פתוחה בפניהן האפשרות להשתמש במניפולציות רבות ומגוונות, כמו בניית אלגוריתם המגביר את חשיפת המועמד המועדף עליהן; בעזרת האלגוריתם ובהתבסס על הטיות פסיכולוגיות-חברתיות, כגון נטייה לבחור בדבר מוכר (</w:t>
      </w:r>
      <w:r w:rsidRPr="00C62F05">
        <w:rPr>
          <w:rFonts w:ascii="David" w:hAnsi="David"/>
          <w:noProof/>
          <w:spacing w:val="-2"/>
          <w:sz w:val="20"/>
          <w:szCs w:val="20"/>
        </w:rPr>
        <w:t>familiarity heuristic</w:t>
      </w:r>
      <w:r w:rsidRPr="00C62F05">
        <w:rPr>
          <w:rFonts w:ascii="David" w:hAnsi="David"/>
          <w:noProof/>
          <w:spacing w:val="-2"/>
          <w:sz w:val="20"/>
          <w:szCs w:val="20"/>
          <w:rtl/>
        </w:rPr>
        <w:t>) או ניצול של "אפקט העדר" ו"חשיבה קבוצתית", הן יכולות לדרבן מצביעים לנטות למועמד מסוים, ובכך להשפיע על תוצאות הבחירות</w:t>
      </w:r>
      <w:r w:rsidRPr="00C62F05">
        <w:rPr>
          <w:rFonts w:ascii="David" w:hAnsi="David"/>
          <w:noProof/>
          <w:sz w:val="20"/>
          <w:szCs w:val="20"/>
          <w:shd w:val="clear" w:color="auto" w:fill="FFFFFF"/>
          <w:rtl/>
        </w:rPr>
        <w:t>.</w:t>
      </w:r>
      <w:r w:rsidRPr="00C62F05">
        <w:rPr>
          <w:rFonts w:ascii="David" w:hAnsi="David"/>
          <w:b/>
          <w:bCs/>
          <w:noProof/>
          <w:sz w:val="20"/>
          <w:szCs w:val="20"/>
          <w:shd w:val="clear" w:color="auto" w:fill="FFFFFF"/>
          <w:rtl/>
        </w:rPr>
        <w:t xml:space="preserve"> </w:t>
      </w:r>
      <w:r w:rsidRPr="00C62F05">
        <w:rPr>
          <w:rStyle w:val="apple-style-span"/>
          <w:rFonts w:ascii="David" w:hAnsi="David"/>
          <w:noProof/>
          <w:spacing w:val="-4"/>
          <w:sz w:val="20"/>
          <w:szCs w:val="20"/>
          <w:shd w:val="clear" w:color="auto" w:fill="FFFFFF"/>
          <w:rtl/>
        </w:rPr>
        <w:t xml:space="preserve">בהקשר לפייסבוק ראו </w:t>
      </w:r>
      <w:r w:rsidRPr="00C62F05">
        <w:rPr>
          <w:rStyle w:val="apple-style-span"/>
          <w:rFonts w:ascii="David" w:hAnsi="David"/>
          <w:noProof/>
          <w:spacing w:val="-4"/>
          <w:sz w:val="20"/>
          <w:szCs w:val="20"/>
          <w:shd w:val="clear" w:color="auto" w:fill="FFFFFF"/>
        </w:rPr>
        <w:t xml:space="preserve">Dan Nosowitz, </w:t>
      </w:r>
      <w:r w:rsidRPr="00C62F05">
        <w:rPr>
          <w:rStyle w:val="apple-style-span"/>
          <w:rFonts w:ascii="David" w:hAnsi="David"/>
          <w:i/>
          <w:iCs/>
          <w:noProof/>
          <w:spacing w:val="-4"/>
          <w:sz w:val="20"/>
          <w:szCs w:val="20"/>
          <w:shd w:val="clear" w:color="auto" w:fill="FFFFFF"/>
        </w:rPr>
        <w:t>Could Facebook Swing the Election?</w:t>
      </w:r>
      <w:r w:rsidRPr="00C62F05">
        <w:rPr>
          <w:rStyle w:val="apple-style-span"/>
          <w:rFonts w:ascii="David" w:hAnsi="David"/>
          <w:noProof/>
          <w:spacing w:val="-4"/>
          <w:sz w:val="20"/>
          <w:szCs w:val="20"/>
          <w:shd w:val="clear" w:color="auto" w:fill="FFFFFF"/>
        </w:rPr>
        <w:t xml:space="preserve">, </w:t>
      </w:r>
      <w:r w:rsidRPr="00C62F05">
        <w:rPr>
          <w:rStyle w:val="apple-style-span"/>
          <w:rFonts w:ascii="David" w:hAnsi="David"/>
          <w:smallCaps/>
          <w:noProof/>
          <w:spacing w:val="-4"/>
          <w:sz w:val="20"/>
          <w:szCs w:val="20"/>
          <w:shd w:val="clear" w:color="auto" w:fill="FFFFFF"/>
        </w:rPr>
        <w:t>select all (</w:t>
      </w:r>
      <w:r w:rsidRPr="00C62F05">
        <w:rPr>
          <w:rFonts w:ascii="David" w:hAnsi="David"/>
          <w:noProof/>
          <w:spacing w:val="-4"/>
          <w:sz w:val="20"/>
          <w:szCs w:val="20"/>
        </w:rPr>
        <w:t>April 27, 2016)</w:t>
      </w:r>
      <w:r w:rsidRPr="00C62F05">
        <w:rPr>
          <w:rFonts w:ascii="David" w:hAnsi="David"/>
          <w:noProof/>
          <w:spacing w:val="-4"/>
          <w:sz w:val="20"/>
          <w:szCs w:val="20"/>
          <w:rtl/>
        </w:rPr>
        <w:t xml:space="preserve">. </w:t>
      </w:r>
      <w:r w:rsidRPr="00C62F05">
        <w:rPr>
          <w:rFonts w:ascii="David" w:hAnsi="David"/>
          <w:noProof/>
          <w:sz w:val="20"/>
          <w:szCs w:val="20"/>
          <w:rtl/>
        </w:rPr>
        <w:t xml:space="preserve">בהקשר לגוגל ראו </w:t>
      </w:r>
      <w:r w:rsidRPr="00C62F05">
        <w:rPr>
          <w:rFonts w:ascii="David" w:hAnsi="David"/>
          <w:noProof/>
          <w:sz w:val="20"/>
          <w:szCs w:val="20"/>
        </w:rPr>
        <w:t>Robert Epstein,</w:t>
      </w:r>
      <w:r w:rsidRPr="00C62F05">
        <w:rPr>
          <w:rFonts w:ascii="David" w:hAnsi="David"/>
          <w:i/>
          <w:iCs/>
          <w:noProof/>
          <w:sz w:val="20"/>
          <w:szCs w:val="20"/>
        </w:rPr>
        <w:t xml:space="preserve"> The New Mind Control</w:t>
      </w:r>
      <w:r w:rsidRPr="00C62F05">
        <w:rPr>
          <w:rFonts w:ascii="David" w:hAnsi="David"/>
          <w:noProof/>
          <w:sz w:val="20"/>
          <w:szCs w:val="20"/>
        </w:rPr>
        <w:t xml:space="preserve">, </w:t>
      </w:r>
      <w:r w:rsidRPr="00C62F05">
        <w:rPr>
          <w:rFonts w:ascii="David" w:hAnsi="David"/>
          <w:smallCaps/>
          <w:noProof/>
          <w:sz w:val="20"/>
          <w:szCs w:val="20"/>
        </w:rPr>
        <w:t>Aeon</w:t>
      </w:r>
      <w:r w:rsidRPr="00C62F05">
        <w:rPr>
          <w:rFonts w:ascii="David" w:hAnsi="David"/>
          <w:noProof/>
          <w:sz w:val="20"/>
          <w:szCs w:val="20"/>
        </w:rPr>
        <w:t xml:space="preserve"> (18 February, 2016)</w:t>
      </w:r>
      <w:r w:rsidRPr="00C62F05">
        <w:rPr>
          <w:rFonts w:ascii="David" w:hAnsi="David"/>
          <w:noProof/>
          <w:sz w:val="20"/>
          <w:szCs w:val="20"/>
          <w:rtl/>
        </w:rPr>
        <w:t>.</w:t>
      </w:r>
    </w:p>
  </w:footnote>
  <w:footnote w:id="78">
    <w:p w14:paraId="3FFEC4A9" w14:textId="13EAC7A3" w:rsidR="00563E8F" w:rsidRPr="00C62F05" w:rsidRDefault="00563E8F" w:rsidP="009F076F">
      <w:pPr>
        <w:widowControl w:val="0"/>
        <w:spacing w:after="0" w:line="240" w:lineRule="auto"/>
        <w:jc w:val="both"/>
        <w:rPr>
          <w:rFonts w:ascii="David" w:hAnsi="David"/>
          <w:b/>
          <w:bCs/>
          <w:noProof/>
          <w:spacing w:val="-4"/>
          <w:sz w:val="20"/>
          <w:szCs w:val="20"/>
          <w:shd w:val="clear" w:color="auto" w:fill="FFFFFF"/>
          <w:rtl/>
        </w:rPr>
      </w:pPr>
      <w:r w:rsidRPr="00C62F05">
        <w:rPr>
          <w:rStyle w:val="a6"/>
          <w:rFonts w:ascii="David" w:hAnsi="David"/>
          <w:noProof/>
          <w:spacing w:val="-4"/>
          <w:sz w:val="20"/>
          <w:szCs w:val="20"/>
        </w:rPr>
        <w:footnoteRef/>
      </w:r>
      <w:r w:rsidRPr="00C62F05">
        <w:rPr>
          <w:rFonts w:ascii="David" w:hAnsi="David"/>
          <w:noProof/>
          <w:spacing w:val="-4"/>
          <w:sz w:val="20"/>
          <w:szCs w:val="20"/>
          <w:rtl/>
        </w:rPr>
        <w:t xml:space="preserve"> </w:t>
      </w:r>
      <w:r w:rsidRPr="00C62F05">
        <w:rPr>
          <w:rFonts w:ascii="David" w:hAnsi="David"/>
          <w:noProof/>
          <w:spacing w:val="-4"/>
          <w:sz w:val="20"/>
          <w:szCs w:val="20"/>
          <w:rtl/>
        </w:rPr>
        <w:t>ראו</w:t>
      </w:r>
      <w:r w:rsidRPr="00C62F05">
        <w:rPr>
          <w:rFonts w:ascii="David" w:hAnsi="David"/>
          <w:smallCaps/>
          <w:noProof/>
          <w:spacing w:val="-4"/>
          <w:sz w:val="20"/>
          <w:szCs w:val="20"/>
          <w:rtl/>
        </w:rPr>
        <w:t xml:space="preserve"> </w:t>
      </w:r>
      <w:r w:rsidRPr="00C62F05">
        <w:rPr>
          <w:rFonts w:ascii="David" w:hAnsi="David"/>
          <w:smallCaps/>
          <w:noProof/>
          <w:spacing w:val="-2"/>
          <w:sz w:val="20"/>
          <w:szCs w:val="20"/>
        </w:rPr>
        <w:t>Elisabeth R. Gerber, The Populist Paradox: Interest Group Influence and the Promise of Direct</w:t>
      </w:r>
      <w:r w:rsidRPr="00C62F05" w:rsidDel="009F25F8">
        <w:rPr>
          <w:rFonts w:ascii="David" w:hAnsi="David"/>
          <w:smallCaps/>
          <w:noProof/>
          <w:spacing w:val="-2"/>
          <w:sz w:val="20"/>
          <w:szCs w:val="20"/>
        </w:rPr>
        <w:t xml:space="preserve"> </w:t>
      </w:r>
      <w:r w:rsidRPr="00C62F05">
        <w:rPr>
          <w:rFonts w:ascii="David" w:hAnsi="David"/>
          <w:smallCaps/>
          <w:noProof/>
          <w:spacing w:val="-2"/>
          <w:sz w:val="20"/>
          <w:szCs w:val="20"/>
        </w:rPr>
        <w:t xml:space="preserve">Legislation </w:t>
      </w:r>
      <w:r w:rsidRPr="00C62F05">
        <w:rPr>
          <w:rFonts w:ascii="David" w:hAnsi="David"/>
          <w:noProof/>
          <w:spacing w:val="-2"/>
          <w:sz w:val="20"/>
          <w:szCs w:val="20"/>
        </w:rPr>
        <w:t>(Princeton Unive Press, 1999)</w:t>
      </w:r>
      <w:r w:rsidRPr="00C62F05">
        <w:rPr>
          <w:rFonts w:ascii="David" w:hAnsi="David"/>
          <w:spacing w:val="-2"/>
          <w:sz w:val="20"/>
          <w:szCs w:val="20"/>
        </w:rPr>
        <w:t xml:space="preserve">; </w:t>
      </w:r>
      <w:r w:rsidRPr="00C62F05">
        <w:rPr>
          <w:rFonts w:ascii="David" w:hAnsi="David"/>
          <w:smallCaps/>
          <w:noProof/>
          <w:sz w:val="20"/>
          <w:szCs w:val="20"/>
        </w:rPr>
        <w:t>John Haskell, Direct Democracy or Representative Government? Dispelling the Populist Myth</w:t>
      </w:r>
      <w:r w:rsidRPr="00C62F05">
        <w:rPr>
          <w:rFonts w:ascii="David" w:hAnsi="David"/>
          <w:noProof/>
          <w:sz w:val="20"/>
          <w:szCs w:val="20"/>
        </w:rPr>
        <w:t xml:space="preserve"> 104 (2001)</w:t>
      </w:r>
      <w:r w:rsidRPr="00C62F05">
        <w:rPr>
          <w:rFonts w:ascii="David" w:hAnsi="David"/>
          <w:noProof/>
          <w:spacing w:val="-4"/>
          <w:sz w:val="20"/>
          <w:szCs w:val="20"/>
          <w:shd w:val="clear" w:color="auto" w:fill="FFFFFF"/>
          <w:rtl/>
        </w:rPr>
        <w:t>.</w:t>
      </w:r>
      <w:r w:rsidRPr="00C62F05">
        <w:rPr>
          <w:rFonts w:ascii="David" w:hAnsi="David"/>
          <w:b/>
          <w:bCs/>
          <w:noProof/>
          <w:spacing w:val="-4"/>
          <w:sz w:val="20"/>
          <w:szCs w:val="20"/>
          <w:shd w:val="clear" w:color="auto" w:fill="FFFFFF"/>
          <w:rtl/>
        </w:rPr>
        <w:t xml:space="preserve"> </w:t>
      </w:r>
      <w:r w:rsidRPr="00C62F05">
        <w:rPr>
          <w:rFonts w:ascii="David" w:hAnsi="David"/>
          <w:noProof/>
          <w:spacing w:val="-4"/>
          <w:sz w:val="20"/>
          <w:szCs w:val="20"/>
          <w:shd w:val="clear" w:color="auto" w:fill="FFFFFF"/>
          <w:rtl/>
        </w:rPr>
        <w:t xml:space="preserve">עוד ראו </w:t>
      </w:r>
      <w:r w:rsidRPr="00C62F05">
        <w:rPr>
          <w:rFonts w:ascii="David" w:hAnsi="David"/>
          <w:noProof/>
          <w:spacing w:val="-4"/>
          <w:sz w:val="20"/>
          <w:szCs w:val="20"/>
          <w:shd w:val="clear" w:color="auto" w:fill="FFFFFF"/>
        </w:rPr>
        <w:t>Lupia &amp; Matsusaka</w:t>
      </w:r>
      <w:r w:rsidRPr="00C62F05">
        <w:rPr>
          <w:rFonts w:ascii="David" w:hAnsi="David"/>
          <w:i/>
          <w:iCs/>
          <w:noProof/>
          <w:spacing w:val="-4"/>
          <w:sz w:val="20"/>
          <w:szCs w:val="20"/>
          <w:shd w:val="clear" w:color="auto" w:fill="FFFFFF"/>
          <w:rtl/>
        </w:rPr>
        <w:t xml:space="preserve">, </w:t>
      </w:r>
      <w:r w:rsidRPr="00C62F05">
        <w:rPr>
          <w:rFonts w:ascii="David" w:hAnsi="David"/>
          <w:noProof/>
          <w:spacing w:val="-4"/>
          <w:sz w:val="20"/>
          <w:szCs w:val="20"/>
          <w:shd w:val="clear" w:color="auto" w:fill="FFFFFF"/>
          <w:rtl/>
        </w:rPr>
        <w:t xml:space="preserve">לעיל ה"ש </w:t>
      </w:r>
      <w:r w:rsidR="00236429">
        <w:rPr>
          <w:rFonts w:ascii="David" w:hAnsi="David" w:hint="cs"/>
          <w:noProof/>
          <w:spacing w:val="-4"/>
          <w:sz w:val="20"/>
          <w:szCs w:val="20"/>
          <w:shd w:val="clear" w:color="auto" w:fill="FFFFFF"/>
          <w:rtl/>
        </w:rPr>
        <w:t>73</w:t>
      </w:r>
      <w:r w:rsidRPr="00C62F05">
        <w:rPr>
          <w:rFonts w:ascii="David" w:hAnsi="David"/>
          <w:noProof/>
          <w:spacing w:val="-4"/>
          <w:sz w:val="20"/>
          <w:szCs w:val="20"/>
          <w:shd w:val="clear" w:color="auto" w:fill="FFFFFF"/>
          <w:rtl/>
        </w:rPr>
        <w:t xml:space="preserve">, בעמ' 463–482; </w:t>
      </w:r>
      <w:r w:rsidRPr="00C62F05">
        <w:rPr>
          <w:rFonts w:ascii="David" w:hAnsi="David"/>
          <w:noProof/>
          <w:sz w:val="20"/>
          <w:szCs w:val="20"/>
          <w:shd w:val="clear" w:color="auto" w:fill="FFFFFF"/>
        </w:rPr>
        <w:t>Ronald J. Allen,</w:t>
      </w:r>
      <w:r w:rsidRPr="00C62F05">
        <w:rPr>
          <w:rStyle w:val="apple-converted-space"/>
          <w:rFonts w:ascii="David" w:hAnsi="David"/>
          <w:noProof/>
          <w:sz w:val="20"/>
          <w:szCs w:val="20"/>
          <w:shd w:val="clear" w:color="auto" w:fill="FFFFFF"/>
        </w:rPr>
        <w:t> </w:t>
      </w:r>
      <w:r w:rsidRPr="00C62F05">
        <w:rPr>
          <w:rFonts w:ascii="David" w:hAnsi="David"/>
          <w:i/>
          <w:iCs/>
          <w:noProof/>
          <w:sz w:val="20"/>
          <w:szCs w:val="20"/>
          <w:shd w:val="clear" w:color="auto" w:fill="FFFFFF"/>
        </w:rPr>
        <w:t>The National Initiative Proposal: A Preliminary Analysis,</w:t>
      </w:r>
      <w:r w:rsidRPr="00C62F05">
        <w:rPr>
          <w:rStyle w:val="apple-converted-space"/>
          <w:rFonts w:ascii="David" w:hAnsi="David"/>
          <w:noProof/>
          <w:sz w:val="20"/>
          <w:szCs w:val="20"/>
          <w:shd w:val="clear" w:color="auto" w:fill="FFFFFF"/>
        </w:rPr>
        <w:t> </w:t>
      </w:r>
      <w:r w:rsidRPr="00C62F05">
        <w:rPr>
          <w:rFonts w:ascii="David" w:hAnsi="David"/>
          <w:noProof/>
          <w:sz w:val="20"/>
          <w:szCs w:val="20"/>
          <w:shd w:val="clear" w:color="auto" w:fill="FFFFFF"/>
        </w:rPr>
        <w:t xml:space="preserve">58 </w:t>
      </w:r>
      <w:r w:rsidRPr="00C62F05">
        <w:rPr>
          <w:rFonts w:ascii="David" w:hAnsi="David"/>
          <w:smallCaps/>
          <w:noProof/>
          <w:sz w:val="20"/>
          <w:szCs w:val="20"/>
          <w:shd w:val="clear" w:color="auto" w:fill="FFFFFF"/>
        </w:rPr>
        <w:t>Neb. L. Rev</w:t>
      </w:r>
      <w:r w:rsidRPr="00C62F05">
        <w:rPr>
          <w:rFonts w:ascii="David" w:hAnsi="David"/>
          <w:noProof/>
          <w:sz w:val="20"/>
          <w:szCs w:val="20"/>
          <w:shd w:val="clear" w:color="auto" w:fill="FFFFFF"/>
        </w:rPr>
        <w:t>. 965, 1032 (1979)</w:t>
      </w:r>
      <w:r w:rsidRPr="00C62F05">
        <w:rPr>
          <w:rFonts w:ascii="David" w:hAnsi="David"/>
          <w:noProof/>
          <w:spacing w:val="-4"/>
          <w:sz w:val="20"/>
          <w:szCs w:val="20"/>
          <w:rtl/>
        </w:rPr>
        <w:t>.</w:t>
      </w:r>
      <w:r w:rsidRPr="00C62F05">
        <w:rPr>
          <w:rFonts w:ascii="David" w:hAnsi="David"/>
          <w:noProof/>
          <w:spacing w:val="-4"/>
          <w:sz w:val="20"/>
          <w:szCs w:val="20"/>
          <w:shd w:val="clear" w:color="auto" w:fill="FFFFFF"/>
        </w:rPr>
        <w:t xml:space="preserve"> </w:t>
      </w:r>
    </w:p>
  </w:footnote>
  <w:footnote w:id="79">
    <w:p w14:paraId="2BCB5DA3" w14:textId="5C31A9E7"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Style w:val="apple-style-span"/>
          <w:rFonts w:ascii="David" w:hAnsi="David" w:cs="David"/>
          <w:smallCaps/>
          <w:noProof/>
        </w:rPr>
        <w:t xml:space="preserve">Cass R. Sunstein, </w:t>
      </w:r>
      <w:r w:rsidRPr="00C62F05">
        <w:rPr>
          <w:rFonts w:ascii="David" w:hAnsi="David" w:cs="David"/>
          <w:smallCaps/>
          <w:noProof/>
        </w:rPr>
        <w:t>Infotopia: How Many Minds Produce Knowledge 210–211 (2006)</w:t>
      </w:r>
      <w:r w:rsidRPr="00C62F05">
        <w:rPr>
          <w:rFonts w:ascii="David" w:hAnsi="David" w:cs="David"/>
          <w:noProof/>
          <w:rtl/>
        </w:rPr>
        <w:t xml:space="preserve">. עוד ראו </w:t>
      </w:r>
      <w:r w:rsidRPr="00C62F05">
        <w:rPr>
          <w:rFonts w:ascii="David" w:hAnsi="David" w:cs="David"/>
          <w:noProof/>
        </w:rPr>
        <w:t xml:space="preserve">Solomon E. Asch, </w:t>
      </w:r>
      <w:r w:rsidRPr="00C62F05">
        <w:rPr>
          <w:rFonts w:ascii="David" w:hAnsi="David" w:cs="David"/>
          <w:i/>
          <w:iCs/>
          <w:noProof/>
        </w:rPr>
        <w:t>Effects of Group Pressure upon the Modification and Distortion of Judgments</w:t>
      </w:r>
      <w:r w:rsidRPr="00C62F05">
        <w:rPr>
          <w:rFonts w:ascii="David" w:hAnsi="David" w:cs="David"/>
          <w:noProof/>
        </w:rPr>
        <w:t xml:space="preserve">, </w:t>
      </w:r>
      <w:r w:rsidRPr="00C62F05">
        <w:rPr>
          <w:rFonts w:ascii="David" w:hAnsi="David" w:cs="David"/>
        </w:rPr>
        <w:t>in</w:t>
      </w:r>
      <w:r w:rsidRPr="00C62F05">
        <w:rPr>
          <w:rFonts w:ascii="David" w:hAnsi="David" w:cs="David"/>
          <w:noProof/>
        </w:rPr>
        <w:t xml:space="preserve"> </w:t>
      </w:r>
      <w:r w:rsidRPr="00C62F05">
        <w:rPr>
          <w:rFonts w:ascii="David" w:hAnsi="David" w:cs="David"/>
          <w:smallCaps/>
          <w:noProof/>
        </w:rPr>
        <w:t>Groups, leadership, and men,</w:t>
      </w:r>
      <w:r w:rsidRPr="00C62F05">
        <w:rPr>
          <w:rFonts w:ascii="David" w:hAnsi="David" w:cs="David"/>
          <w:noProof/>
        </w:rPr>
        <w:t xml:space="preserve"> 177–190 (H. Guetzkow Ed., 1951)</w:t>
      </w:r>
      <w:r w:rsidRPr="00C62F05">
        <w:rPr>
          <w:rFonts w:ascii="David" w:hAnsi="David" w:cs="David"/>
          <w:noProof/>
          <w:rtl/>
        </w:rPr>
        <w:t>.</w:t>
      </w:r>
    </w:p>
  </w:footnote>
  <w:footnote w:id="80">
    <w:p w14:paraId="69DD563B" w14:textId="24F5528F"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הטבעת המונח </w:t>
      </w:r>
      <w:r w:rsidRPr="00C62F05">
        <w:rPr>
          <w:rStyle w:val="apple-style-span"/>
          <w:rFonts w:ascii="David" w:hAnsi="David" w:cs="David"/>
          <w:noProof/>
        </w:rPr>
        <w:t>"The tyranny of the majority"</w:t>
      </w:r>
      <w:r w:rsidRPr="00C62F05">
        <w:rPr>
          <w:rFonts w:ascii="David" w:hAnsi="David" w:cs="David"/>
          <w:noProof/>
          <w:rtl/>
        </w:rPr>
        <w:t xml:space="preserve"> נעשתה כבר במאה השמונה עשרה על ידי ג'ון סטיוארט מיל: </w:t>
      </w:r>
      <w:r w:rsidRPr="00C62F05">
        <w:rPr>
          <w:rStyle w:val="apple-style-span"/>
          <w:rFonts w:ascii="David" w:hAnsi="David" w:cs="David"/>
          <w:smallCaps/>
          <w:noProof/>
        </w:rPr>
        <w:t>John Stuart Mill, On Liberty</w:t>
      </w:r>
      <w:r w:rsidRPr="00C62F05" w:rsidDel="008732C4">
        <w:rPr>
          <w:rStyle w:val="apple-style-span"/>
          <w:rFonts w:ascii="David" w:hAnsi="David" w:cs="David"/>
          <w:noProof/>
        </w:rPr>
        <w:t xml:space="preserve"> </w:t>
      </w:r>
      <w:r w:rsidRPr="00C62F05">
        <w:rPr>
          <w:rStyle w:val="apple-style-span"/>
          <w:rFonts w:ascii="David" w:hAnsi="David" w:cs="David"/>
          <w:noProof/>
        </w:rPr>
        <w:t>(1869)</w:t>
      </w:r>
      <w:r w:rsidRPr="00C62F05">
        <w:rPr>
          <w:rFonts w:ascii="David" w:hAnsi="David" w:cs="David"/>
          <w:noProof/>
          <w:rtl/>
        </w:rPr>
        <w:t xml:space="preserve">, ראו בתרגום לעברית: ג'ון סטיוארט מיל </w:t>
      </w:r>
      <w:r w:rsidRPr="00C62F05">
        <w:rPr>
          <w:rFonts w:ascii="David" w:hAnsi="David" w:cs="David"/>
          <w:b/>
          <w:bCs/>
          <w:noProof/>
          <w:rtl/>
        </w:rPr>
        <w:t>על החירות</w:t>
      </w:r>
      <w:r w:rsidRPr="00C62F05">
        <w:rPr>
          <w:rFonts w:ascii="David" w:hAnsi="David" w:cs="David"/>
          <w:noProof/>
          <w:rtl/>
        </w:rPr>
        <w:t xml:space="preserve"> 7 (2006); </w:t>
      </w:r>
      <w:r w:rsidRPr="00C62F05">
        <w:rPr>
          <w:rFonts w:ascii="David" w:hAnsi="David" w:cs="David"/>
          <w:noProof/>
          <w:shd w:val="clear" w:color="auto" w:fill="FFFFFF"/>
          <w:rtl/>
        </w:rPr>
        <w:t>אלכסיס דה טוקוויל (</w:t>
      </w:r>
      <w:r w:rsidRPr="00C62F05">
        <w:rPr>
          <w:rFonts w:ascii="David" w:hAnsi="David" w:cs="David"/>
          <w:smallCaps/>
          <w:noProof/>
          <w:shd w:val="clear" w:color="auto" w:fill="FFFFFF"/>
        </w:rPr>
        <w:t>Alexis de Tocqueville, De la démocratie en Amérique</w:t>
      </w:r>
      <w:r w:rsidRPr="00C62F05">
        <w:rPr>
          <w:rFonts w:ascii="David" w:hAnsi="David" w:cs="David"/>
          <w:noProof/>
          <w:shd w:val="clear" w:color="auto" w:fill="FFFFFF"/>
        </w:rPr>
        <w:t xml:space="preserve"> (1835, 1840)</w:t>
      </w:r>
      <w:r w:rsidRPr="00C62F05">
        <w:rPr>
          <w:rFonts w:ascii="David" w:hAnsi="David" w:cs="David"/>
          <w:noProof/>
          <w:shd w:val="clear" w:color="auto" w:fill="FFFFFF"/>
          <w:rtl/>
        </w:rPr>
        <w:t xml:space="preserve">, ראו בתרגום לעברית: אלקסיס דה-טוקוויל </w:t>
      </w:r>
      <w:r w:rsidRPr="00C62F05">
        <w:rPr>
          <w:rFonts w:ascii="David" w:hAnsi="David" w:cs="David"/>
          <w:b/>
          <w:bCs/>
          <w:noProof/>
          <w:shd w:val="clear" w:color="auto" w:fill="FFFFFF"/>
          <w:rtl/>
        </w:rPr>
        <w:t>הדמוקרטיה באמריקה</w:t>
      </w:r>
      <w:r w:rsidRPr="00C62F05">
        <w:rPr>
          <w:rFonts w:ascii="David" w:hAnsi="David" w:cs="David"/>
          <w:noProof/>
          <w:shd w:val="clear" w:color="auto" w:fill="FFFFFF"/>
          <w:rtl/>
        </w:rPr>
        <w:t xml:space="preserve"> (2008</w:t>
      </w:r>
      <w:r w:rsidRPr="00C62F05">
        <w:rPr>
          <w:rFonts w:ascii="David" w:hAnsi="David" w:cs="David"/>
          <w:noProof/>
          <w:rtl/>
        </w:rPr>
        <w:t>). הטענה הרווחת היא כי השתתפות אזרחית בחקיקה עלולה לאיים על זכויותיהן של קבוצות מיעוט, והכול באצטלה של דמוקרטיה ובחסות המדינה.</w:t>
      </w:r>
    </w:p>
  </w:footnote>
  <w:footnote w:id="81">
    <w:p w14:paraId="6B41F809" w14:textId="733DCAF5" w:rsidR="00563E8F" w:rsidRPr="00C62F05" w:rsidRDefault="00563E8F" w:rsidP="009F076F">
      <w:pPr>
        <w:pStyle w:val="a0"/>
        <w:widowControl w:val="0"/>
        <w:spacing w:after="0" w:line="240" w:lineRule="auto"/>
        <w:ind w:left="0"/>
        <w:contextualSpacing w:val="0"/>
        <w:jc w:val="both"/>
        <w:rPr>
          <w:rFonts w:ascii="David" w:hAnsi="David"/>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tl/>
        </w:rPr>
        <w:t xml:space="preserve">ראו </w:t>
      </w:r>
      <w:r w:rsidRPr="00C62F05">
        <w:rPr>
          <w:rFonts w:ascii="David" w:hAnsi="David"/>
          <w:smallCaps/>
          <w:noProof/>
          <w:sz w:val="20"/>
          <w:szCs w:val="20"/>
        </w:rPr>
        <w:t xml:space="preserve">David B. Magleby, Direct Legislation: Voting on Ballot Propositions in the United States, 184–185 </w:t>
      </w:r>
      <w:r w:rsidRPr="00C62F05">
        <w:rPr>
          <w:rFonts w:ascii="David" w:hAnsi="David"/>
          <w:noProof/>
          <w:sz w:val="20"/>
          <w:szCs w:val="20"/>
        </w:rPr>
        <w:t>(1984)</w:t>
      </w:r>
      <w:r w:rsidRPr="00C62F05">
        <w:rPr>
          <w:rFonts w:ascii="David" w:hAnsi="David"/>
          <w:sz w:val="20"/>
          <w:szCs w:val="20"/>
        </w:rPr>
        <w:t xml:space="preserve">; </w:t>
      </w:r>
      <w:r w:rsidRPr="00C62F05">
        <w:rPr>
          <w:rFonts w:ascii="David" w:hAnsi="David"/>
          <w:noProof/>
          <w:sz w:val="20"/>
          <w:szCs w:val="20"/>
          <w:shd w:val="clear" w:color="auto" w:fill="FFFFFF"/>
        </w:rPr>
        <w:t>Julian N. Eule,</w:t>
      </w:r>
      <w:r w:rsidRPr="00C62F05">
        <w:rPr>
          <w:rStyle w:val="apple-converted-space"/>
          <w:rFonts w:ascii="David" w:hAnsi="David"/>
          <w:noProof/>
          <w:sz w:val="20"/>
          <w:szCs w:val="20"/>
          <w:shd w:val="clear" w:color="auto" w:fill="FFFFFF"/>
        </w:rPr>
        <w:t> </w:t>
      </w:r>
      <w:r w:rsidRPr="00C62F05">
        <w:rPr>
          <w:rStyle w:val="term"/>
          <w:rFonts w:ascii="David" w:hAnsi="David"/>
          <w:i/>
          <w:iCs/>
          <w:noProof/>
          <w:sz w:val="20"/>
          <w:szCs w:val="20"/>
          <w:shd w:val="clear" w:color="auto" w:fill="FFFFFF"/>
        </w:rPr>
        <w:t>Judicial Review of Direct Democracy</w:t>
      </w:r>
      <w:r w:rsidRPr="00C62F05">
        <w:rPr>
          <w:rFonts w:ascii="David" w:hAnsi="David"/>
          <w:noProof/>
          <w:sz w:val="20"/>
          <w:szCs w:val="20"/>
          <w:shd w:val="clear" w:color="auto" w:fill="FFFFFF"/>
        </w:rPr>
        <w:t>,</w:t>
      </w:r>
      <w:r w:rsidRPr="00C62F05">
        <w:rPr>
          <w:rStyle w:val="apple-converted-space"/>
          <w:rFonts w:ascii="David" w:hAnsi="David"/>
          <w:noProof/>
          <w:sz w:val="20"/>
          <w:szCs w:val="20"/>
          <w:shd w:val="clear" w:color="auto" w:fill="FFFFFF"/>
        </w:rPr>
        <w:t> </w:t>
      </w:r>
      <w:r w:rsidRPr="00C62F05">
        <w:rPr>
          <w:rFonts w:ascii="David" w:hAnsi="David"/>
          <w:noProof/>
          <w:sz w:val="20"/>
          <w:szCs w:val="20"/>
          <w:shd w:val="clear" w:color="auto" w:fill="FFFFFF"/>
        </w:rPr>
        <w:t xml:space="preserve">99 </w:t>
      </w:r>
      <w:r w:rsidRPr="00C62F05">
        <w:rPr>
          <w:rFonts w:ascii="David" w:hAnsi="David"/>
          <w:smallCaps/>
          <w:noProof/>
          <w:sz w:val="20"/>
          <w:szCs w:val="20"/>
          <w:shd w:val="clear" w:color="auto" w:fill="FFFFFF"/>
        </w:rPr>
        <w:t xml:space="preserve">Yale L.J. </w:t>
      </w:r>
      <w:r w:rsidRPr="00C62F05">
        <w:rPr>
          <w:rFonts w:ascii="David" w:hAnsi="David"/>
          <w:noProof/>
          <w:sz w:val="20"/>
          <w:szCs w:val="20"/>
          <w:shd w:val="clear" w:color="auto" w:fill="FFFFFF"/>
        </w:rPr>
        <w:t>1503, 1510–1512 (1990)</w:t>
      </w:r>
      <w:r w:rsidRPr="00C62F05">
        <w:rPr>
          <w:rFonts w:ascii="David" w:hAnsi="David"/>
          <w:smallCaps/>
          <w:noProof/>
          <w:sz w:val="20"/>
          <w:szCs w:val="20"/>
          <w:rtl/>
        </w:rPr>
        <w:t xml:space="preserve">; </w:t>
      </w:r>
      <w:r w:rsidRPr="00C62F05">
        <w:rPr>
          <w:rFonts w:ascii="David" w:hAnsi="David"/>
          <w:smallCaps/>
          <w:noProof/>
          <w:sz w:val="20"/>
          <w:szCs w:val="20"/>
        </w:rPr>
        <w:t>Haskell</w:t>
      </w:r>
      <w:r w:rsidRPr="00C62F05">
        <w:rPr>
          <w:rFonts w:ascii="David" w:hAnsi="David"/>
          <w:smallCaps/>
          <w:noProof/>
          <w:sz w:val="20"/>
          <w:szCs w:val="20"/>
          <w:rtl/>
        </w:rPr>
        <w:t xml:space="preserve">, לעיל ה"ש </w:t>
      </w:r>
      <w:r w:rsidR="004D65C4" w:rsidRPr="00C62F05">
        <w:rPr>
          <w:rFonts w:ascii="David" w:hAnsi="David"/>
          <w:smallCaps/>
          <w:noProof/>
          <w:sz w:val="20"/>
          <w:szCs w:val="20"/>
          <w:rtl/>
        </w:rPr>
        <w:t>__</w:t>
      </w:r>
      <w:r w:rsidRPr="00C62F05">
        <w:rPr>
          <w:rFonts w:ascii="David" w:hAnsi="David"/>
          <w:smallCaps/>
          <w:noProof/>
          <w:sz w:val="20"/>
          <w:szCs w:val="20"/>
          <w:rtl/>
        </w:rPr>
        <w:t>, בעמ' 11</w:t>
      </w:r>
      <w:r w:rsidRPr="00C62F05">
        <w:rPr>
          <w:rFonts w:ascii="David" w:hAnsi="David"/>
          <w:noProof/>
          <w:sz w:val="20"/>
          <w:szCs w:val="20"/>
          <w:shd w:val="clear" w:color="auto" w:fill="FFFFFF"/>
          <w:rtl/>
        </w:rPr>
        <w:t xml:space="preserve">; </w:t>
      </w:r>
      <w:r w:rsidRPr="00C62F05">
        <w:rPr>
          <w:rFonts w:ascii="David" w:hAnsi="David"/>
          <w:smallCaps/>
          <w:noProof/>
          <w:sz w:val="20"/>
          <w:szCs w:val="20"/>
        </w:rPr>
        <w:t>Richard J. Ellis, Democratic Delusions: The Initiative Process in America 27</w:t>
      </w:r>
      <w:r w:rsidRPr="00C62F05">
        <w:rPr>
          <w:rFonts w:ascii="David" w:hAnsi="David"/>
          <w:noProof/>
          <w:sz w:val="20"/>
          <w:szCs w:val="20"/>
        </w:rPr>
        <w:t>–30 (2002)</w:t>
      </w:r>
      <w:r w:rsidRPr="00C62F05">
        <w:rPr>
          <w:rFonts w:ascii="David" w:hAnsi="David"/>
          <w:smallCaps/>
          <w:noProof/>
          <w:sz w:val="20"/>
          <w:szCs w:val="20"/>
          <w:rtl/>
        </w:rPr>
        <w:t>.</w:t>
      </w:r>
      <w:r w:rsidRPr="00C62F05">
        <w:rPr>
          <w:rFonts w:ascii="David" w:hAnsi="David"/>
          <w:noProof/>
          <w:sz w:val="20"/>
          <w:szCs w:val="20"/>
          <w:shd w:val="clear" w:color="auto" w:fill="FFFFFF"/>
          <w:rtl/>
        </w:rPr>
        <w:t xml:space="preserve"> </w:t>
      </w:r>
      <w:r w:rsidRPr="00C62F05">
        <w:rPr>
          <w:rFonts w:ascii="David" w:hAnsi="David"/>
          <w:noProof/>
          <w:sz w:val="20"/>
          <w:szCs w:val="20"/>
          <w:rtl/>
        </w:rPr>
        <w:t>יש גם מי שרואים בחיוב את המעורבות הגדולה של הציבור במסגרת הפוליטית אך חוששים שבהיעדר האיזונים והבלמים שישנם במנגנוני הדמוקרטיה העקיפה תהיינה זכויות המיעוט חשופות יותר לפגיעה</w:t>
      </w:r>
      <w:r w:rsidRPr="00C62F05">
        <w:rPr>
          <w:rFonts w:ascii="David" w:hAnsi="David"/>
          <w:noProof/>
          <w:sz w:val="20"/>
          <w:szCs w:val="20"/>
          <w:shd w:val="clear" w:color="auto" w:fill="FFFFFF"/>
          <w:rtl/>
        </w:rPr>
        <w:t xml:space="preserve">: </w:t>
      </w:r>
      <w:hyperlink r:id="rId7" w:tooltip="search for all books by Daniel C. Lewis" w:history="1">
        <w:r w:rsidRPr="00C62F05">
          <w:rPr>
            <w:rFonts w:ascii="David" w:eastAsia="Times New Roman" w:hAnsi="David"/>
            <w:smallCaps/>
            <w:noProof/>
            <w:sz w:val="20"/>
            <w:szCs w:val="20"/>
          </w:rPr>
          <w:t>Daniel C. Lewis</w:t>
        </w:r>
      </w:hyperlink>
      <w:r w:rsidRPr="00C62F05">
        <w:rPr>
          <w:rFonts w:ascii="David" w:hAnsi="David"/>
          <w:noProof/>
          <w:sz w:val="20"/>
          <w:szCs w:val="20"/>
        </w:rPr>
        <w:t xml:space="preserve">, </w:t>
      </w:r>
      <w:r w:rsidRPr="00C62F05">
        <w:rPr>
          <w:rFonts w:ascii="David" w:eastAsia="Times New Roman" w:hAnsi="David"/>
          <w:smallCaps/>
          <w:noProof/>
          <w:sz w:val="20"/>
          <w:szCs w:val="20"/>
        </w:rPr>
        <w:t>Direct Democracy and Minority Rights – A Critical Assessment of the Tyranny of the Majority in the American States (2013)</w:t>
      </w:r>
      <w:r w:rsidRPr="00C62F05">
        <w:rPr>
          <w:rFonts w:ascii="David" w:eastAsia="Times New Roman" w:hAnsi="David"/>
          <w:smallCaps/>
          <w:noProof/>
          <w:sz w:val="20"/>
          <w:szCs w:val="20"/>
          <w:rtl/>
        </w:rPr>
        <w:t>.</w:t>
      </w:r>
    </w:p>
  </w:footnote>
  <w:footnote w:id="82">
    <w:p w14:paraId="5CD572F8" w14:textId="5F3C66DF"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Pr>
        <w:t>Eule</w:t>
      </w:r>
      <w:r w:rsidRPr="00C62F05">
        <w:rPr>
          <w:rFonts w:ascii="David" w:hAnsi="David" w:cs="David"/>
          <w:noProof/>
          <w:rtl/>
        </w:rPr>
        <w:t>, שם, בעמ' 1527–1529.</w:t>
      </w:r>
    </w:p>
  </w:footnote>
  <w:footnote w:id="83">
    <w:p w14:paraId="71FB1F8F" w14:textId="1BFA36D6" w:rsidR="00563E8F" w:rsidRPr="00C62F05" w:rsidRDefault="00563E8F" w:rsidP="009F076F">
      <w:pPr>
        <w:pStyle w:val="a0"/>
        <w:widowControl w:val="0"/>
        <w:spacing w:after="0" w:line="240" w:lineRule="auto"/>
        <w:ind w:left="0"/>
        <w:contextualSpacing w:val="0"/>
        <w:jc w:val="both"/>
        <w:rPr>
          <w:rFonts w:ascii="David" w:hAnsi="David"/>
          <w:noProof/>
          <w:sz w:val="20"/>
          <w:szCs w:val="20"/>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shd w:val="clear" w:color="auto" w:fill="FFFFFF"/>
        </w:rPr>
        <w:t>Derrick A. Bell, Jr.,</w:t>
      </w:r>
      <w:r w:rsidRPr="00C62F05">
        <w:rPr>
          <w:rStyle w:val="apple-converted-space"/>
          <w:rFonts w:ascii="David" w:hAnsi="David"/>
          <w:noProof/>
          <w:sz w:val="20"/>
          <w:szCs w:val="20"/>
          <w:shd w:val="clear" w:color="auto" w:fill="FFFFFF"/>
        </w:rPr>
        <w:t> </w:t>
      </w:r>
      <w:r w:rsidRPr="00C62F05">
        <w:rPr>
          <w:rFonts w:ascii="David" w:hAnsi="David"/>
          <w:i/>
          <w:iCs/>
          <w:noProof/>
          <w:sz w:val="20"/>
          <w:szCs w:val="20"/>
          <w:shd w:val="clear" w:color="auto" w:fill="FFFFFF"/>
        </w:rPr>
        <w:t>The Referendum: Democracy's Barrier to Racial Equality,</w:t>
      </w:r>
      <w:r w:rsidRPr="00C62F05">
        <w:rPr>
          <w:rStyle w:val="apple-converted-space"/>
          <w:rFonts w:ascii="David" w:hAnsi="David"/>
          <w:noProof/>
          <w:sz w:val="20"/>
          <w:szCs w:val="20"/>
          <w:shd w:val="clear" w:color="auto" w:fill="FFFFFF"/>
        </w:rPr>
        <w:t> </w:t>
      </w:r>
      <w:r w:rsidRPr="00C62F05">
        <w:rPr>
          <w:rFonts w:ascii="David" w:hAnsi="David"/>
          <w:noProof/>
          <w:sz w:val="20"/>
          <w:szCs w:val="20"/>
          <w:shd w:val="clear" w:color="auto" w:fill="FFFFFF"/>
        </w:rPr>
        <w:t xml:space="preserve">54 </w:t>
      </w:r>
      <w:r w:rsidRPr="00C62F05">
        <w:rPr>
          <w:rFonts w:ascii="David" w:hAnsi="David"/>
          <w:smallCaps/>
          <w:noProof/>
          <w:sz w:val="20"/>
          <w:szCs w:val="20"/>
          <w:shd w:val="clear" w:color="auto" w:fill="FFFFFF"/>
        </w:rPr>
        <w:t>Wash. L. Rev</w:t>
      </w:r>
      <w:r w:rsidRPr="00C62F05">
        <w:rPr>
          <w:rFonts w:ascii="David" w:hAnsi="David"/>
          <w:noProof/>
          <w:sz w:val="20"/>
          <w:szCs w:val="20"/>
          <w:shd w:val="clear" w:color="auto" w:fill="FFFFFF"/>
        </w:rPr>
        <w:t>. 1, 12–13, 18–19, 23–24 (1978)</w:t>
      </w:r>
      <w:r w:rsidRPr="00C62F05">
        <w:rPr>
          <w:rFonts w:ascii="David" w:hAnsi="David"/>
          <w:noProof/>
          <w:sz w:val="20"/>
          <w:szCs w:val="20"/>
          <w:shd w:val="clear" w:color="auto" w:fill="FFFFFF"/>
          <w:rtl/>
        </w:rPr>
        <w:t>.</w:t>
      </w:r>
      <w:r w:rsidRPr="00C62F05">
        <w:rPr>
          <w:rFonts w:ascii="David" w:hAnsi="David"/>
          <w:noProof/>
          <w:sz w:val="20"/>
          <w:szCs w:val="20"/>
          <w:rtl/>
        </w:rPr>
        <w:t xml:space="preserve"> </w:t>
      </w:r>
      <w:r w:rsidRPr="00C62F05">
        <w:rPr>
          <w:rFonts w:ascii="David" w:hAnsi="David"/>
          <w:noProof/>
          <w:sz w:val="20"/>
          <w:szCs w:val="20"/>
          <w:rtl/>
        </w:rPr>
        <w:t>בל תוקף את מוסד הדמוקרטיה הישירה בטענה שהוא מוטה מיסודו נגד מיעוטים, וכי על המדינה לעשות ככל שלאל ידה להגביל את ההתעללות של הדמוקרטיה הישירה במיעוטים, כלשונו.</w:t>
      </w:r>
    </w:p>
  </w:footnote>
  <w:footnote w:id="84">
    <w:p w14:paraId="49F6A8E9" w14:textId="17B36F9D" w:rsidR="00563E8F" w:rsidRPr="00C62F05" w:rsidRDefault="00563E8F" w:rsidP="009F076F">
      <w:pPr>
        <w:pStyle w:val="a0"/>
        <w:widowControl w:val="0"/>
        <w:spacing w:after="0" w:line="240" w:lineRule="auto"/>
        <w:ind w:left="0"/>
        <w:contextualSpacing w:val="0"/>
        <w:jc w:val="both"/>
        <w:rPr>
          <w:rFonts w:ascii="David" w:hAnsi="David"/>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shd w:val="clear" w:color="auto" w:fill="FFFFFF"/>
        </w:rPr>
        <w:t>Todd Donovan,</w:t>
      </w:r>
      <w:r w:rsidRPr="00C62F05">
        <w:rPr>
          <w:rStyle w:val="apple-converted-space"/>
          <w:rFonts w:ascii="David" w:hAnsi="David"/>
          <w:noProof/>
          <w:sz w:val="20"/>
          <w:szCs w:val="20"/>
          <w:shd w:val="clear" w:color="auto" w:fill="FFFFFF"/>
        </w:rPr>
        <w:t> </w:t>
      </w:r>
      <w:r w:rsidRPr="00C62F05">
        <w:rPr>
          <w:rFonts w:ascii="David" w:hAnsi="David"/>
          <w:i/>
          <w:iCs/>
          <w:noProof/>
          <w:sz w:val="20"/>
          <w:szCs w:val="20"/>
          <w:shd w:val="clear" w:color="auto" w:fill="FFFFFF"/>
        </w:rPr>
        <w:t>Direct Democracy and Campaigns Against Minorities</w:t>
      </w:r>
      <w:r w:rsidRPr="00C62F05">
        <w:rPr>
          <w:rFonts w:ascii="David" w:hAnsi="David"/>
          <w:noProof/>
          <w:sz w:val="20"/>
          <w:szCs w:val="20"/>
          <w:shd w:val="clear" w:color="auto" w:fill="FFFFFF"/>
        </w:rPr>
        <w:t>,</w:t>
      </w:r>
      <w:r w:rsidRPr="00C62F05">
        <w:rPr>
          <w:rStyle w:val="apple-converted-space"/>
          <w:rFonts w:ascii="David" w:hAnsi="David"/>
          <w:noProof/>
          <w:sz w:val="20"/>
          <w:szCs w:val="20"/>
          <w:shd w:val="clear" w:color="auto" w:fill="FFFFFF"/>
        </w:rPr>
        <w:t xml:space="preserve"> </w:t>
      </w:r>
      <w:r w:rsidRPr="00C62F05">
        <w:rPr>
          <w:rFonts w:ascii="David" w:hAnsi="David"/>
          <w:noProof/>
          <w:sz w:val="20"/>
          <w:szCs w:val="20"/>
          <w:shd w:val="clear" w:color="auto" w:fill="FFFFFF"/>
        </w:rPr>
        <w:t>97</w:t>
      </w:r>
      <w:r w:rsidRPr="00C62F05">
        <w:rPr>
          <w:rStyle w:val="apple-converted-space"/>
          <w:rFonts w:ascii="David" w:hAnsi="David"/>
          <w:noProof/>
          <w:sz w:val="20"/>
          <w:szCs w:val="20"/>
          <w:shd w:val="clear" w:color="auto" w:fill="FFFFFF"/>
        </w:rPr>
        <w:t xml:space="preserve"> </w:t>
      </w:r>
      <w:r w:rsidRPr="00C62F05">
        <w:rPr>
          <w:rFonts w:ascii="David" w:hAnsi="David"/>
          <w:smallCaps/>
          <w:noProof/>
          <w:sz w:val="20"/>
          <w:szCs w:val="20"/>
          <w:shd w:val="clear" w:color="auto" w:fill="FFFFFF"/>
        </w:rPr>
        <w:t>Minn. L. Rev</w:t>
      </w:r>
      <w:r w:rsidRPr="00C62F05">
        <w:rPr>
          <w:rFonts w:ascii="David" w:hAnsi="David"/>
          <w:noProof/>
          <w:sz w:val="20"/>
          <w:szCs w:val="20"/>
          <w:shd w:val="clear" w:color="auto" w:fill="FFFFFF"/>
        </w:rPr>
        <w:t>.</w:t>
      </w:r>
      <w:r w:rsidRPr="00C62F05">
        <w:rPr>
          <w:rStyle w:val="apple-converted-space"/>
          <w:rFonts w:ascii="David" w:hAnsi="David"/>
          <w:noProof/>
          <w:sz w:val="20"/>
          <w:szCs w:val="20"/>
          <w:shd w:val="clear" w:color="auto" w:fill="FFFFFF"/>
        </w:rPr>
        <w:t> </w:t>
      </w:r>
      <w:r w:rsidRPr="00C62F05">
        <w:rPr>
          <w:rFonts w:ascii="David" w:hAnsi="David"/>
          <w:noProof/>
          <w:sz w:val="20"/>
          <w:szCs w:val="20"/>
          <w:shd w:val="clear" w:color="auto" w:fill="FFFFFF"/>
        </w:rPr>
        <w:t>1730</w:t>
      </w:r>
      <w:r w:rsidRPr="00C62F05">
        <w:rPr>
          <w:rStyle w:val="apple-converted-space"/>
          <w:rFonts w:ascii="David" w:hAnsi="David"/>
          <w:noProof/>
          <w:sz w:val="20"/>
          <w:szCs w:val="20"/>
          <w:shd w:val="clear" w:color="auto" w:fill="FFFFFF"/>
        </w:rPr>
        <w:t> </w:t>
      </w:r>
      <w:r w:rsidRPr="00C62F05">
        <w:rPr>
          <w:rFonts w:ascii="David" w:hAnsi="David"/>
          <w:noProof/>
          <w:sz w:val="20"/>
          <w:szCs w:val="20"/>
          <w:shd w:val="clear" w:color="auto" w:fill="FFFFFF"/>
        </w:rPr>
        <w:t>(2013)</w:t>
      </w:r>
      <w:r w:rsidRPr="00C62F05">
        <w:rPr>
          <w:rFonts w:ascii="David" w:hAnsi="David"/>
          <w:noProof/>
          <w:sz w:val="20"/>
          <w:szCs w:val="20"/>
          <w:shd w:val="clear" w:color="auto" w:fill="FFFFFF"/>
          <w:rtl/>
        </w:rPr>
        <w:t xml:space="preserve">. </w:t>
      </w:r>
      <w:r w:rsidRPr="00C62F05">
        <w:rPr>
          <w:rFonts w:ascii="David" w:hAnsi="David"/>
          <w:noProof/>
          <w:sz w:val="20"/>
          <w:szCs w:val="20"/>
          <w:shd w:val="clear" w:color="auto" w:fill="FFFFFF"/>
          <w:rtl/>
        </w:rPr>
        <w:t xml:space="preserve">עוד ראו </w:t>
      </w:r>
      <w:r w:rsidRPr="00C62F05">
        <w:rPr>
          <w:rFonts w:ascii="David" w:hAnsi="David"/>
          <w:noProof/>
          <w:sz w:val="20"/>
          <w:szCs w:val="20"/>
          <w:shd w:val="clear" w:color="auto" w:fill="FFFFFF"/>
        </w:rPr>
        <w:t>Engberg</w:t>
      </w:r>
      <w:r w:rsidRPr="00C62F05">
        <w:rPr>
          <w:rFonts w:ascii="David" w:hAnsi="David"/>
          <w:noProof/>
          <w:sz w:val="20"/>
          <w:szCs w:val="20"/>
          <w:shd w:val="clear" w:color="auto" w:fill="FFFFFF"/>
          <w:rtl/>
        </w:rPr>
        <w:t xml:space="preserve">, לעיל ה"ש </w:t>
      </w:r>
      <w:r w:rsidR="004D65C4" w:rsidRPr="00C62F05">
        <w:rPr>
          <w:rFonts w:ascii="David" w:hAnsi="David"/>
          <w:noProof/>
          <w:sz w:val="20"/>
          <w:szCs w:val="20"/>
          <w:shd w:val="clear" w:color="auto" w:fill="FFFFFF"/>
          <w:rtl/>
        </w:rPr>
        <w:t>__</w:t>
      </w:r>
      <w:r w:rsidRPr="00C62F05">
        <w:rPr>
          <w:rFonts w:ascii="David" w:hAnsi="David"/>
          <w:noProof/>
          <w:sz w:val="20"/>
          <w:szCs w:val="20"/>
          <w:shd w:val="clear" w:color="auto" w:fill="FFFFFF"/>
          <w:rtl/>
        </w:rPr>
        <w:t>, בעמ' 576.</w:t>
      </w:r>
    </w:p>
  </w:footnote>
  <w:footnote w:id="85">
    <w:p w14:paraId="16BAC525" w14:textId="15B1F6F5"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ג'ון סטיוארט מיל כבר עמד על כך בספרו "ממשל של נציגים", שם הוא מציג את חששו מפני "חקיקה מעמדית" של הנציגים, המקפחת את הציבור. מיל מתייחס בחשדנות לשליטים המופקדים על ייצוג טובתם של נתיניהם, מחשש כי ינצלו את הכוח שהופקד בידיהם וינהיגו שלטון עריצות. </w:t>
      </w:r>
      <w:r w:rsidRPr="00C62F05">
        <w:rPr>
          <w:rFonts w:ascii="David" w:hAnsi="David" w:cs="David"/>
          <w:b/>
          <w:bCs/>
          <w:noProof/>
          <w:rtl/>
        </w:rPr>
        <w:t>בעיית הנציג</w:t>
      </w:r>
      <w:r w:rsidRPr="00C62F05">
        <w:rPr>
          <w:rFonts w:ascii="David" w:hAnsi="David" w:cs="David"/>
          <w:noProof/>
          <w:rtl/>
        </w:rPr>
        <w:t xml:space="preserve"> נוסח מיל נובעת מ"נטיית האדם להעדיף את ענייניו האנוכיים של העניינים המשותפים לו ולבני-אדם אחרים, ונטייתו להעדיף את ענייניו הקרובים והישירים על ענייניו העקיפים והרחוקים". חשש זה מתחזק אף יותר כאשר מוענקות לבני אדם סמכויות שלטוניות, משום "שהם רואים שאחרים סוגדים להם, מתחילים הם לסגוד לעצמם, וחושבים את עצמם לזכאים לכך שיהא ערכם בעיני הבריות גדול פי מאה משל אחרים", ומסורת ידועה היא "שהשלטון משחית את האדם". ראו מיל, לעיל ה"ש </w:t>
      </w:r>
      <w:r w:rsidR="004D65C4" w:rsidRPr="00C62F05">
        <w:rPr>
          <w:rFonts w:ascii="David" w:hAnsi="David" w:cs="David"/>
          <w:noProof/>
          <w:rtl/>
        </w:rPr>
        <w:t>__</w:t>
      </w:r>
      <w:r w:rsidRPr="00C62F05">
        <w:rPr>
          <w:rFonts w:ascii="David" w:hAnsi="David" w:cs="David"/>
          <w:noProof/>
          <w:rtl/>
        </w:rPr>
        <w:t>, בעמ' 122–123.</w:t>
      </w:r>
    </w:p>
  </w:footnote>
  <w:footnote w:id="86">
    <w:p w14:paraId="5D061CF2" w14:textId="3C4D4296" w:rsidR="00563E8F" w:rsidRPr="00C62F05" w:rsidRDefault="00563E8F" w:rsidP="009F076F">
      <w:pPr>
        <w:pStyle w:val="a0"/>
        <w:widowControl w:val="0"/>
        <w:spacing w:after="0" w:line="240" w:lineRule="auto"/>
        <w:ind w:left="0"/>
        <w:contextualSpacing w:val="0"/>
        <w:jc w:val="both"/>
        <w:rPr>
          <w:rFonts w:ascii="David" w:hAnsi="David"/>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shd w:val="clear" w:color="auto" w:fill="FFFFFF"/>
        </w:rPr>
        <w:t xml:space="preserve">Michael Serota &amp; Ethan J. Leib, </w:t>
      </w:r>
      <w:r w:rsidRPr="00C62F05">
        <w:rPr>
          <w:rFonts w:ascii="David" w:hAnsi="David"/>
          <w:i/>
          <w:iCs/>
          <w:noProof/>
          <w:sz w:val="20"/>
          <w:szCs w:val="20"/>
          <w:shd w:val="clear" w:color="auto" w:fill="FFFFFF"/>
        </w:rPr>
        <w:t>The Political Morality of Voting in Direct Democracy</w:t>
      </w:r>
      <w:r w:rsidRPr="00C62F05">
        <w:rPr>
          <w:rFonts w:ascii="David" w:hAnsi="David"/>
          <w:noProof/>
          <w:sz w:val="20"/>
          <w:szCs w:val="20"/>
          <w:shd w:val="clear" w:color="auto" w:fill="FFFFFF"/>
        </w:rPr>
        <w:t xml:space="preserve">, 97 </w:t>
      </w:r>
      <w:r w:rsidRPr="00C62F05">
        <w:rPr>
          <w:rFonts w:ascii="David" w:hAnsi="David"/>
          <w:smallCaps/>
          <w:noProof/>
          <w:sz w:val="20"/>
          <w:szCs w:val="20"/>
          <w:shd w:val="clear" w:color="auto" w:fill="FFFFFF"/>
        </w:rPr>
        <w:t>Minn. L. Rev</w:t>
      </w:r>
      <w:r w:rsidRPr="00C62F05">
        <w:rPr>
          <w:rFonts w:ascii="David" w:hAnsi="David"/>
          <w:noProof/>
          <w:sz w:val="20"/>
          <w:szCs w:val="20"/>
          <w:shd w:val="clear" w:color="auto" w:fill="FFFFFF"/>
        </w:rPr>
        <w:t>. 1596 (2013);</w:t>
      </w:r>
      <w:r w:rsidRPr="00C62F05">
        <w:rPr>
          <w:rFonts w:ascii="David" w:hAnsi="David"/>
          <w:noProof/>
          <w:sz w:val="20"/>
          <w:szCs w:val="20"/>
        </w:rPr>
        <w:t xml:space="preserve"> </w:t>
      </w:r>
      <w:r w:rsidRPr="00C62F05">
        <w:rPr>
          <w:rFonts w:ascii="David" w:hAnsi="David"/>
          <w:noProof/>
          <w:sz w:val="20"/>
          <w:szCs w:val="20"/>
          <w:shd w:val="clear" w:color="auto" w:fill="FFFFFF"/>
        </w:rPr>
        <w:t xml:space="preserve">Charles L. Black Jr., 8 </w:t>
      </w:r>
      <w:r w:rsidRPr="00C62F05">
        <w:rPr>
          <w:rFonts w:ascii="David" w:hAnsi="David"/>
          <w:i/>
          <w:iCs/>
          <w:noProof/>
          <w:sz w:val="20"/>
          <w:szCs w:val="20"/>
          <w:shd w:val="clear" w:color="auto" w:fill="FFFFFF"/>
        </w:rPr>
        <w:t>National Lawmaking by Initiative? Let's Think Twice</w:t>
      </w:r>
      <w:r w:rsidRPr="00C62F05">
        <w:rPr>
          <w:rFonts w:ascii="David" w:hAnsi="David"/>
          <w:noProof/>
          <w:sz w:val="20"/>
          <w:szCs w:val="20"/>
          <w:shd w:val="clear" w:color="auto" w:fill="FFFFFF"/>
        </w:rPr>
        <w:t xml:space="preserve">, </w:t>
      </w:r>
      <w:r w:rsidRPr="00C62F05">
        <w:rPr>
          <w:rFonts w:ascii="David" w:hAnsi="David"/>
          <w:smallCaps/>
          <w:noProof/>
          <w:sz w:val="20"/>
          <w:szCs w:val="20"/>
          <w:shd w:val="clear" w:color="auto" w:fill="FFFFFF"/>
        </w:rPr>
        <w:t>Hum. Rts</w:t>
      </w:r>
      <w:r w:rsidRPr="00C62F05">
        <w:rPr>
          <w:rFonts w:ascii="David" w:hAnsi="David"/>
          <w:noProof/>
          <w:sz w:val="20"/>
          <w:szCs w:val="20"/>
          <w:shd w:val="clear" w:color="auto" w:fill="FFFFFF"/>
        </w:rPr>
        <w:t>. 28, 30–31 (1979)</w:t>
      </w:r>
    </w:p>
  </w:footnote>
  <w:footnote w:id="87">
    <w:p w14:paraId="4E916626" w14:textId="2283D382" w:rsidR="00563E8F" w:rsidRPr="00C62F05" w:rsidRDefault="00563E8F" w:rsidP="009F076F">
      <w:pPr>
        <w:widowControl w:val="0"/>
        <w:spacing w:after="0" w:line="240" w:lineRule="auto"/>
        <w:jc w:val="both"/>
        <w:rPr>
          <w:rFonts w:ascii="David" w:hAnsi="David"/>
          <w:noProof/>
          <w:sz w:val="20"/>
          <w:szCs w:val="20"/>
          <w:shd w:val="clear" w:color="auto" w:fill="FFFFFF"/>
          <w:rtl/>
        </w:rPr>
      </w:pPr>
      <w:r w:rsidRPr="00C62F05">
        <w:rPr>
          <w:rStyle w:val="a6"/>
          <w:rFonts w:ascii="David" w:hAnsi="David"/>
          <w:noProof/>
          <w:sz w:val="20"/>
          <w:szCs w:val="20"/>
        </w:rPr>
        <w:footnoteRef/>
      </w:r>
      <w:r w:rsidRPr="00C62F05">
        <w:rPr>
          <w:rFonts w:ascii="David" w:hAnsi="David"/>
          <w:noProof/>
          <w:sz w:val="20"/>
          <w:szCs w:val="20"/>
          <w:rtl/>
        </w:rPr>
        <w:t xml:space="preserve"> </w:t>
      </w:r>
      <w:r w:rsidRPr="00C62F05">
        <w:rPr>
          <w:rFonts w:ascii="David" w:hAnsi="David"/>
          <w:noProof/>
          <w:sz w:val="20"/>
          <w:szCs w:val="20"/>
          <w:rtl/>
        </w:rPr>
        <w:t xml:space="preserve">ראו </w:t>
      </w:r>
      <w:r w:rsidRPr="00C62F05">
        <w:rPr>
          <w:rFonts w:ascii="David" w:hAnsi="David"/>
          <w:noProof/>
          <w:sz w:val="20"/>
          <w:szCs w:val="20"/>
          <w:shd w:val="clear" w:color="auto" w:fill="FFFFFF"/>
        </w:rPr>
        <w:t>Allen</w:t>
      </w:r>
      <w:r w:rsidRPr="00C62F05">
        <w:rPr>
          <w:rFonts w:ascii="David" w:hAnsi="David"/>
          <w:noProof/>
          <w:sz w:val="20"/>
          <w:szCs w:val="20"/>
          <w:shd w:val="clear" w:color="auto" w:fill="FFFFFF"/>
          <w:rtl/>
        </w:rPr>
        <w:t xml:space="preserve">, לעיל ה"ש </w:t>
      </w:r>
      <w:r w:rsidR="004D65C4" w:rsidRPr="00C62F05">
        <w:rPr>
          <w:rFonts w:ascii="David" w:hAnsi="David"/>
          <w:noProof/>
          <w:sz w:val="20"/>
          <w:szCs w:val="20"/>
          <w:shd w:val="clear" w:color="auto" w:fill="FFFFFF"/>
          <w:rtl/>
        </w:rPr>
        <w:t>__</w:t>
      </w:r>
      <w:r w:rsidRPr="00C62F05">
        <w:rPr>
          <w:rFonts w:ascii="David" w:hAnsi="David"/>
          <w:noProof/>
          <w:sz w:val="20"/>
          <w:szCs w:val="20"/>
          <w:shd w:val="clear" w:color="auto" w:fill="FFFFFF"/>
          <w:rtl/>
        </w:rPr>
        <w:t>, בעמ' 1021:</w:t>
      </w:r>
      <w:r w:rsidRPr="00C62F05">
        <w:rPr>
          <w:rFonts w:ascii="David" w:hAnsi="David"/>
          <w:noProof/>
          <w:sz w:val="20"/>
          <w:szCs w:val="20"/>
          <w:shd w:val="clear" w:color="auto" w:fill="FFFFFF"/>
        </w:rPr>
        <w:t>"The history of the initiative is remarkably free of the enactment of abusive legislation"; Richard Briffault,</w:t>
      </w:r>
      <w:r w:rsidRPr="00C62F05">
        <w:rPr>
          <w:rStyle w:val="apple-converted-space"/>
          <w:rFonts w:ascii="David" w:hAnsi="David"/>
          <w:noProof/>
          <w:sz w:val="20"/>
          <w:szCs w:val="20"/>
          <w:shd w:val="clear" w:color="auto" w:fill="FFFFFF"/>
        </w:rPr>
        <w:t> </w:t>
      </w:r>
      <w:r w:rsidRPr="00C62F05">
        <w:rPr>
          <w:rFonts w:ascii="David" w:hAnsi="David"/>
          <w:i/>
          <w:iCs/>
          <w:noProof/>
          <w:sz w:val="20"/>
          <w:szCs w:val="20"/>
          <w:shd w:val="clear" w:color="auto" w:fill="FFFFFF"/>
        </w:rPr>
        <w:t>Distrust of Democracy,</w:t>
      </w:r>
      <w:r w:rsidRPr="00C62F05">
        <w:rPr>
          <w:rStyle w:val="apple-converted-space"/>
          <w:rFonts w:ascii="David" w:hAnsi="David"/>
          <w:noProof/>
          <w:sz w:val="20"/>
          <w:szCs w:val="20"/>
          <w:shd w:val="clear" w:color="auto" w:fill="FFFFFF"/>
        </w:rPr>
        <w:t> </w:t>
      </w:r>
      <w:r w:rsidRPr="00C62F05">
        <w:rPr>
          <w:rFonts w:ascii="David" w:hAnsi="David"/>
          <w:noProof/>
          <w:sz w:val="20"/>
          <w:szCs w:val="20"/>
          <w:shd w:val="clear" w:color="auto" w:fill="FFFFFF"/>
        </w:rPr>
        <w:t>63</w:t>
      </w:r>
      <w:r w:rsidRPr="00C62F05">
        <w:rPr>
          <w:rFonts w:ascii="David" w:hAnsi="David"/>
          <w:smallCaps/>
          <w:noProof/>
          <w:sz w:val="20"/>
          <w:szCs w:val="20"/>
          <w:shd w:val="clear" w:color="auto" w:fill="FFFFFF"/>
        </w:rPr>
        <w:t xml:space="preserve"> Tex. L. Rev. 1347</w:t>
      </w:r>
      <w:r w:rsidRPr="00C62F05">
        <w:rPr>
          <w:rFonts w:ascii="David" w:hAnsi="David"/>
          <w:noProof/>
          <w:sz w:val="20"/>
          <w:szCs w:val="20"/>
          <w:shd w:val="clear" w:color="auto" w:fill="FFFFFF"/>
        </w:rPr>
        <w:t>, 1364 (1985)</w:t>
      </w:r>
      <w:r w:rsidRPr="00C62F05">
        <w:rPr>
          <w:rFonts w:ascii="David" w:hAnsi="David"/>
          <w:noProof/>
          <w:sz w:val="20"/>
          <w:szCs w:val="20"/>
          <w:shd w:val="clear" w:color="auto" w:fill="FFFFFF"/>
          <w:rtl/>
        </w:rPr>
        <w:t xml:space="preserve">. עוד ראו </w:t>
      </w:r>
      <w:r w:rsidRPr="00C62F05">
        <w:rPr>
          <w:rFonts w:ascii="David" w:hAnsi="David"/>
          <w:noProof/>
          <w:sz w:val="20"/>
          <w:szCs w:val="20"/>
          <w:shd w:val="clear" w:color="auto" w:fill="FFFFFF"/>
        </w:rPr>
        <w:t xml:space="preserve">Kimberle Crenshaw &amp; Gary Peller, </w:t>
      </w:r>
      <w:r w:rsidRPr="00C62F05">
        <w:rPr>
          <w:rFonts w:ascii="David" w:hAnsi="David"/>
          <w:i/>
          <w:iCs/>
          <w:noProof/>
          <w:sz w:val="20"/>
          <w:szCs w:val="20"/>
          <w:shd w:val="clear" w:color="auto" w:fill="FFFFFF"/>
        </w:rPr>
        <w:t>The Contradictions of Mainstream Constitutional Theory</w:t>
      </w:r>
      <w:r w:rsidRPr="00C62F05">
        <w:rPr>
          <w:rFonts w:ascii="David" w:hAnsi="David"/>
          <w:noProof/>
          <w:sz w:val="20"/>
          <w:szCs w:val="20"/>
          <w:shd w:val="clear" w:color="auto" w:fill="FFFFFF"/>
        </w:rPr>
        <w:t xml:space="preserve">, 45 </w:t>
      </w:r>
      <w:r w:rsidRPr="00C62F05">
        <w:rPr>
          <w:rFonts w:ascii="David" w:hAnsi="David"/>
          <w:smallCaps/>
          <w:noProof/>
          <w:sz w:val="20"/>
          <w:szCs w:val="20"/>
          <w:shd w:val="clear" w:color="auto" w:fill="FFFFFF"/>
        </w:rPr>
        <w:t>UCLA L. Rev</w:t>
      </w:r>
      <w:r w:rsidRPr="00C62F05">
        <w:rPr>
          <w:rFonts w:ascii="David" w:hAnsi="David"/>
          <w:noProof/>
          <w:sz w:val="20"/>
          <w:szCs w:val="20"/>
          <w:shd w:val="clear" w:color="auto" w:fill="FFFFFF"/>
        </w:rPr>
        <w:t xml:space="preserve">. 1683 (1998); Clayton P. Gillette, Is </w:t>
      </w:r>
      <w:r w:rsidRPr="00C62F05">
        <w:rPr>
          <w:rFonts w:ascii="David" w:hAnsi="David"/>
          <w:i/>
          <w:iCs/>
          <w:noProof/>
          <w:sz w:val="20"/>
          <w:szCs w:val="20"/>
          <w:shd w:val="clear" w:color="auto" w:fill="FFFFFF"/>
        </w:rPr>
        <w:t>Direct Democracy Anti-Democratic?</w:t>
      </w:r>
      <w:r w:rsidRPr="00C62F05">
        <w:rPr>
          <w:rFonts w:ascii="David" w:hAnsi="David"/>
          <w:noProof/>
          <w:sz w:val="20"/>
          <w:szCs w:val="20"/>
          <w:shd w:val="clear" w:color="auto" w:fill="FFFFFF"/>
        </w:rPr>
        <w:t xml:space="preserve">, 34 </w:t>
      </w:r>
      <w:r w:rsidRPr="00C62F05">
        <w:rPr>
          <w:rFonts w:ascii="David" w:hAnsi="David"/>
          <w:smallCaps/>
          <w:noProof/>
          <w:sz w:val="20"/>
          <w:szCs w:val="20"/>
          <w:shd w:val="clear" w:color="auto" w:fill="FFFFFF"/>
        </w:rPr>
        <w:t>Willamette</w:t>
      </w:r>
      <w:r w:rsidRPr="00C62F05">
        <w:rPr>
          <w:rFonts w:ascii="David" w:hAnsi="David"/>
          <w:noProof/>
          <w:sz w:val="20"/>
          <w:szCs w:val="20"/>
          <w:shd w:val="clear" w:color="auto" w:fill="FFFFFF"/>
        </w:rPr>
        <w:t xml:space="preserve"> </w:t>
      </w:r>
      <w:r w:rsidRPr="00C62F05">
        <w:rPr>
          <w:rFonts w:ascii="David" w:hAnsi="David"/>
          <w:smallCaps/>
          <w:noProof/>
          <w:sz w:val="20"/>
          <w:szCs w:val="20"/>
          <w:shd w:val="clear" w:color="auto" w:fill="FFFFFF"/>
        </w:rPr>
        <w:t>L. Rev</w:t>
      </w:r>
      <w:r w:rsidRPr="00C62F05">
        <w:rPr>
          <w:rFonts w:ascii="David" w:hAnsi="David"/>
          <w:noProof/>
          <w:sz w:val="20"/>
          <w:szCs w:val="20"/>
          <w:shd w:val="clear" w:color="auto" w:fill="FFFFFF"/>
        </w:rPr>
        <w:t xml:space="preserve">. 609, 636–637 (1998): "It is unclear that the initiative, as we currently employ it, is sufficiently inferior to the legislature to warrant the attacks visited on it"; James Wenzel, Todd Donovan &amp; Shaun Bowler, </w:t>
      </w:r>
      <w:r w:rsidRPr="00C62F05">
        <w:rPr>
          <w:rFonts w:ascii="David" w:hAnsi="David"/>
          <w:i/>
          <w:iCs/>
          <w:noProof/>
          <w:sz w:val="20"/>
          <w:szCs w:val="20"/>
          <w:shd w:val="clear" w:color="auto" w:fill="FFFFFF"/>
        </w:rPr>
        <w:t>Direct Democracy and Minorities: Changing Attitudes about Minorities Targeted by Initiatives</w:t>
      </w:r>
      <w:r w:rsidRPr="00C62F05">
        <w:rPr>
          <w:rFonts w:ascii="David" w:hAnsi="David"/>
          <w:noProof/>
          <w:sz w:val="20"/>
          <w:szCs w:val="20"/>
          <w:shd w:val="clear" w:color="auto" w:fill="FFFFFF"/>
        </w:rPr>
        <w:t xml:space="preserve">, </w:t>
      </w:r>
      <w:r w:rsidRPr="00C62F05">
        <w:rPr>
          <w:rFonts w:ascii="David" w:hAnsi="David"/>
          <w:sz w:val="20"/>
          <w:szCs w:val="20"/>
          <w:shd w:val="clear" w:color="auto" w:fill="FFFFFF"/>
        </w:rPr>
        <w:t>in</w:t>
      </w:r>
      <w:r w:rsidRPr="00C62F05">
        <w:rPr>
          <w:rFonts w:ascii="David" w:hAnsi="David"/>
          <w:noProof/>
          <w:sz w:val="20"/>
          <w:szCs w:val="20"/>
          <w:shd w:val="clear" w:color="auto" w:fill="FFFFFF"/>
        </w:rPr>
        <w:t xml:space="preserve"> </w:t>
      </w:r>
      <w:r w:rsidRPr="00C62F05">
        <w:rPr>
          <w:rFonts w:ascii="David" w:hAnsi="David"/>
          <w:smallCaps/>
          <w:noProof/>
          <w:sz w:val="20"/>
          <w:szCs w:val="20"/>
          <w:shd w:val="clear" w:color="auto" w:fill="FFFFFF"/>
        </w:rPr>
        <w:t>Citizens as Legislators: Direct Democracy in the United States</w:t>
      </w:r>
      <w:r w:rsidRPr="00C62F05">
        <w:rPr>
          <w:rFonts w:ascii="David" w:hAnsi="David"/>
          <w:noProof/>
          <w:sz w:val="20"/>
          <w:szCs w:val="20"/>
          <w:shd w:val="clear" w:color="auto" w:fill="FFFFFF"/>
        </w:rPr>
        <w:t xml:space="preserve">, 228–248 (Shaun Bowler et al. eds. 1998); Anna Marie Smith, </w:t>
      </w:r>
      <w:r w:rsidRPr="00C62F05">
        <w:rPr>
          <w:rFonts w:ascii="David" w:hAnsi="David"/>
          <w:i/>
          <w:iCs/>
          <w:noProof/>
          <w:sz w:val="20"/>
          <w:szCs w:val="20"/>
          <w:shd w:val="clear" w:color="auto" w:fill="FFFFFF"/>
        </w:rPr>
        <w:t>The Paradoxes of</w:t>
      </w:r>
      <w:r w:rsidRPr="00C62F05">
        <w:rPr>
          <w:rStyle w:val="apple-converted-space"/>
          <w:rFonts w:ascii="David" w:hAnsi="David"/>
          <w:i/>
          <w:iCs/>
          <w:noProof/>
          <w:sz w:val="20"/>
          <w:szCs w:val="20"/>
          <w:shd w:val="clear" w:color="auto" w:fill="FFFFFF"/>
        </w:rPr>
        <w:t> </w:t>
      </w:r>
      <w:r w:rsidRPr="00C62F05">
        <w:rPr>
          <w:rStyle w:val="term"/>
          <w:rFonts w:ascii="David" w:hAnsi="David"/>
          <w:i/>
          <w:iCs/>
          <w:noProof/>
          <w:sz w:val="20"/>
          <w:szCs w:val="20"/>
          <w:shd w:val="clear" w:color="auto" w:fill="FFFFFF"/>
        </w:rPr>
        <w:t>Popular Constitutionalism:</w:t>
      </w:r>
      <w:r w:rsidRPr="00C62F05">
        <w:rPr>
          <w:rStyle w:val="apple-converted-space"/>
          <w:rFonts w:ascii="David" w:hAnsi="David"/>
          <w:i/>
          <w:iCs/>
          <w:noProof/>
          <w:sz w:val="20"/>
          <w:szCs w:val="20"/>
          <w:shd w:val="clear" w:color="auto" w:fill="FFFFFF"/>
        </w:rPr>
        <w:t> </w:t>
      </w:r>
      <w:r w:rsidRPr="00C62F05">
        <w:rPr>
          <w:rFonts w:ascii="David" w:hAnsi="David"/>
          <w:i/>
          <w:iCs/>
          <w:noProof/>
          <w:sz w:val="20"/>
          <w:szCs w:val="20"/>
          <w:shd w:val="clear" w:color="auto" w:fill="FFFFFF"/>
        </w:rPr>
        <w:t>Proposition 8 and Strauss v. Horton</w:t>
      </w:r>
      <w:r w:rsidRPr="00C62F05">
        <w:rPr>
          <w:rFonts w:ascii="David" w:hAnsi="David"/>
          <w:noProof/>
          <w:sz w:val="20"/>
          <w:szCs w:val="20"/>
          <w:shd w:val="clear" w:color="auto" w:fill="FFFFFF"/>
        </w:rPr>
        <w:t>,</w:t>
      </w:r>
      <w:r w:rsidRPr="00C62F05">
        <w:rPr>
          <w:rStyle w:val="apple-converted-space"/>
          <w:rFonts w:ascii="David" w:hAnsi="David"/>
          <w:noProof/>
          <w:sz w:val="20"/>
          <w:szCs w:val="20"/>
          <w:shd w:val="clear" w:color="auto" w:fill="FFFFFF"/>
        </w:rPr>
        <w:t> </w:t>
      </w:r>
      <w:r w:rsidRPr="00C62F05">
        <w:rPr>
          <w:rFonts w:ascii="David" w:hAnsi="David"/>
          <w:smallCaps/>
          <w:noProof/>
          <w:sz w:val="20"/>
          <w:szCs w:val="20"/>
          <w:shd w:val="clear" w:color="auto" w:fill="FFFFFF"/>
        </w:rPr>
        <w:t>45 U.S.F. L. Rev</w:t>
      </w:r>
      <w:r w:rsidRPr="00C62F05">
        <w:rPr>
          <w:rFonts w:ascii="David" w:hAnsi="David"/>
          <w:noProof/>
          <w:sz w:val="20"/>
          <w:szCs w:val="20"/>
          <w:shd w:val="clear" w:color="auto" w:fill="FFFFFF"/>
        </w:rPr>
        <w:t>. 517, 545 (2011)</w:t>
      </w:r>
      <w:r w:rsidRPr="00C62F05">
        <w:rPr>
          <w:rFonts w:ascii="David" w:hAnsi="David"/>
          <w:noProof/>
          <w:sz w:val="20"/>
          <w:szCs w:val="20"/>
          <w:shd w:val="clear" w:color="auto" w:fill="FFFFFF"/>
          <w:rtl/>
        </w:rPr>
        <w:t>.</w:t>
      </w:r>
    </w:p>
  </w:footnote>
  <w:footnote w:id="88">
    <w:p w14:paraId="3B08B1C5" w14:textId="4D9EC441"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w:t>
      </w:r>
      <w:r w:rsidRPr="00C62F05">
        <w:rPr>
          <w:rFonts w:ascii="David" w:hAnsi="David" w:cs="David"/>
          <w:smallCaps/>
          <w:noProof/>
        </w:rPr>
        <w:t>Emil J. Kirchner, Liberal Parties in Western Europe</w:t>
      </w:r>
      <w:r w:rsidRPr="00C62F05">
        <w:rPr>
          <w:rFonts w:ascii="David" w:hAnsi="David" w:cs="David"/>
          <w:noProof/>
        </w:rPr>
        <w:t xml:space="preserve"> 401–409 (Cambridge Univ Press, 1988)</w:t>
      </w:r>
      <w:r w:rsidRPr="00C62F05">
        <w:rPr>
          <w:rFonts w:ascii="David" w:hAnsi="David" w:cs="David"/>
          <w:noProof/>
          <w:rtl/>
        </w:rPr>
        <w:t>.</w:t>
      </w:r>
      <w:r w:rsidRPr="00C62F05">
        <w:rPr>
          <w:rFonts w:ascii="David" w:hAnsi="David" w:cs="David"/>
          <w:noProof/>
        </w:rPr>
        <w:t xml:space="preserve"> </w:t>
      </w:r>
      <w:r w:rsidRPr="00C62F05">
        <w:rPr>
          <w:rFonts w:ascii="David" w:hAnsi="David" w:cs="David"/>
          <w:noProof/>
          <w:rtl/>
        </w:rPr>
        <w:t xml:space="preserve">להכרת מצע המפלגה ראו באתר המפלגה הרדיקלית </w:t>
      </w:r>
      <w:hyperlink r:id="rId8" w:history="1">
        <w:r w:rsidRPr="00C62F05">
          <w:rPr>
            <w:rStyle w:val="Hyperlink"/>
            <w:rFonts w:ascii="David" w:hAnsi="David" w:cs="David"/>
            <w:noProof/>
            <w:u w:val="none"/>
          </w:rPr>
          <w:t>http://www.radicalparty.org/it</w:t>
        </w:r>
      </w:hyperlink>
      <w:r w:rsidRPr="00C62F05">
        <w:rPr>
          <w:rFonts w:ascii="David" w:hAnsi="David" w:cs="David"/>
          <w:noProof/>
          <w:rtl/>
        </w:rPr>
        <w:t>.</w:t>
      </w:r>
    </w:p>
  </w:footnote>
  <w:footnote w:id="89">
    <w:p w14:paraId="5798B6F8" w14:textId="1E71BAB2" w:rsidR="00563E8F" w:rsidRPr="00C62F05" w:rsidRDefault="00563E8F" w:rsidP="009F076F">
      <w:pPr>
        <w:pStyle w:val="a4"/>
        <w:widowControl w:val="0"/>
        <w:spacing w:after="0" w:line="240" w:lineRule="auto"/>
        <w:jc w:val="both"/>
        <w:rPr>
          <w:rFonts w:ascii="David" w:hAnsi="David" w:cs="David"/>
          <w:noProof/>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כמובן מצד המתנגדים עולה הטענה כי </w:t>
      </w:r>
      <w:r w:rsidRPr="00C62F05">
        <w:rPr>
          <w:rFonts w:ascii="David" w:hAnsi="David" w:cs="David"/>
          <w:noProof/>
          <w:shd w:val="clear" w:color="auto" w:fill="FFFFFF"/>
          <w:rtl/>
        </w:rPr>
        <w:t>חקיקה המגינה על זכויות המיעוטים קודמה הרבה יותר באמצעות דמוקרטיה ייצוגית מאשר דרך משאלי חקיקה.</w:t>
      </w:r>
      <w:r w:rsidRPr="00C62F05">
        <w:rPr>
          <w:rFonts w:ascii="David" w:hAnsi="David" w:cs="David"/>
          <w:noProof/>
          <w:rtl/>
        </w:rPr>
        <w:t xml:space="preserve"> ראו: </w:t>
      </w:r>
      <w:r w:rsidRPr="00C62F05">
        <w:rPr>
          <w:rFonts w:ascii="David" w:hAnsi="David" w:cs="David"/>
          <w:noProof/>
          <w:shd w:val="clear" w:color="auto" w:fill="FFFFFF"/>
        </w:rPr>
        <w:t>Donovan</w:t>
      </w:r>
      <w:r w:rsidRPr="00C62F05">
        <w:rPr>
          <w:rFonts w:ascii="David" w:hAnsi="David" w:cs="David"/>
          <w:noProof/>
          <w:rtl/>
        </w:rPr>
        <w:t xml:space="preserve">, לעיל ה"ש </w:t>
      </w:r>
      <w:r w:rsidR="00907998" w:rsidRPr="00C62F05">
        <w:rPr>
          <w:rFonts w:ascii="David" w:hAnsi="David" w:cs="David"/>
          <w:noProof/>
          <w:rtl/>
        </w:rPr>
        <w:t>__</w:t>
      </w:r>
      <w:r w:rsidRPr="00C62F05">
        <w:rPr>
          <w:rFonts w:ascii="David" w:hAnsi="David" w:cs="David"/>
          <w:noProof/>
          <w:rtl/>
        </w:rPr>
        <w:t>,</w:t>
      </w:r>
      <w:r w:rsidRPr="00C62F05">
        <w:rPr>
          <w:rFonts w:ascii="David" w:hAnsi="David" w:cs="David"/>
          <w:noProof/>
          <w:shd w:val="clear" w:color="auto" w:fill="FFFFFF"/>
          <w:rtl/>
        </w:rPr>
        <w:t xml:space="preserve"> המציג כיצד חקיקה המגינה על זכויות זוגות חד-מיניים קודמה הרבה יותר באמצעות דמוקרטיה ייצוגית מאשר דרך משאלי חקיקה</w:t>
      </w:r>
      <w:r w:rsidRPr="00C62F05">
        <w:rPr>
          <w:rFonts w:ascii="David" w:hAnsi="David" w:cs="David"/>
          <w:noProof/>
          <w:rtl/>
        </w:rPr>
        <w:t>.</w:t>
      </w:r>
    </w:p>
  </w:footnote>
  <w:footnote w:id="90">
    <w:p w14:paraId="18B03139" w14:textId="77777777" w:rsidR="00563E8F" w:rsidRPr="00C62F05" w:rsidRDefault="00563E8F" w:rsidP="009F076F">
      <w:pPr>
        <w:pStyle w:val="a4"/>
        <w:widowControl w:val="0"/>
        <w:spacing w:after="0" w:line="240" w:lineRule="auto"/>
        <w:jc w:val="both"/>
        <w:rPr>
          <w:rFonts w:ascii="David" w:hAnsi="David" w:cs="David"/>
          <w:noProof/>
          <w:rtl/>
        </w:rPr>
      </w:pPr>
      <w:r w:rsidRPr="00C62F05">
        <w:rPr>
          <w:rStyle w:val="a6"/>
          <w:rFonts w:ascii="David" w:hAnsi="David" w:cs="David"/>
          <w:noProof/>
        </w:rPr>
        <w:footnoteRef/>
      </w:r>
      <w:r w:rsidRPr="00C62F05">
        <w:rPr>
          <w:rFonts w:ascii="David" w:hAnsi="David" w:cs="David"/>
          <w:noProof/>
          <w:rtl/>
        </w:rPr>
        <w:t xml:space="preserve"> </w:t>
      </w:r>
      <w:r w:rsidRPr="00C62F05">
        <w:rPr>
          <w:rFonts w:ascii="David" w:hAnsi="David" w:cs="David"/>
          <w:noProof/>
          <w:rtl/>
        </w:rPr>
        <w:t xml:space="preserve">ראו למשל </w:t>
      </w:r>
      <w:r w:rsidRPr="00C62F05">
        <w:rPr>
          <w:rFonts w:ascii="David" w:hAnsi="David" w:cs="David"/>
          <w:noProof/>
        </w:rPr>
        <w:t xml:space="preserve">Jeremy Waldron, </w:t>
      </w:r>
      <w:r w:rsidRPr="00C62F05">
        <w:rPr>
          <w:rFonts w:ascii="David" w:hAnsi="David" w:cs="David"/>
          <w:i/>
          <w:iCs/>
          <w:noProof/>
        </w:rPr>
        <w:t>The Core of the Case Against Judicial Review</w:t>
      </w:r>
      <w:r w:rsidRPr="00C62F05">
        <w:rPr>
          <w:rFonts w:ascii="David" w:hAnsi="David" w:cs="David"/>
          <w:noProof/>
        </w:rPr>
        <w:t xml:space="preserve">, 115 </w:t>
      </w:r>
      <w:r w:rsidRPr="00C62F05">
        <w:rPr>
          <w:rFonts w:ascii="David" w:hAnsi="David" w:cs="David"/>
          <w:smallCaps/>
          <w:noProof/>
        </w:rPr>
        <w:t>Yale L.J</w:t>
      </w:r>
      <w:r w:rsidRPr="00C62F05">
        <w:rPr>
          <w:rFonts w:ascii="David" w:hAnsi="David" w:cs="David"/>
          <w:noProof/>
        </w:rPr>
        <w:t>. 1346 (2006)</w:t>
      </w:r>
      <w:r w:rsidRPr="00C62F05">
        <w:rPr>
          <w:rFonts w:ascii="David" w:hAnsi="David" w:cs="David"/>
          <w:noProof/>
          <w:rtl/>
        </w:rPr>
        <w:t>.</w:t>
      </w:r>
    </w:p>
  </w:footnote>
  <w:footnote w:id="91">
    <w:p w14:paraId="3A5D051D" w14:textId="13879E84" w:rsidR="00563E8F" w:rsidRPr="00C62F05" w:rsidRDefault="00563E8F" w:rsidP="009F076F">
      <w:pPr>
        <w:pStyle w:val="a4"/>
        <w:widowControl w:val="0"/>
        <w:spacing w:after="0" w:line="240" w:lineRule="auto"/>
        <w:jc w:val="both"/>
        <w:rPr>
          <w:rFonts w:ascii="David" w:hAnsi="David" w:cs="David"/>
          <w:noProof/>
          <w:spacing w:val="-4"/>
        </w:rPr>
      </w:pPr>
      <w:r w:rsidRPr="00C62F05">
        <w:rPr>
          <w:rStyle w:val="a6"/>
          <w:rFonts w:ascii="David" w:hAnsi="David" w:cs="David"/>
          <w:noProof/>
          <w:spacing w:val="-4"/>
        </w:rPr>
        <w:footnoteRef/>
      </w:r>
      <w:r w:rsidRPr="00C62F05">
        <w:rPr>
          <w:rFonts w:ascii="David" w:hAnsi="David" w:cs="David"/>
          <w:noProof/>
          <w:spacing w:val="-4"/>
          <w:rtl/>
        </w:rPr>
        <w:t xml:space="preserve"> </w:t>
      </w:r>
      <w:r w:rsidRPr="00DD3051">
        <w:rPr>
          <w:rFonts w:ascii="David" w:hAnsi="David" w:cs="David"/>
          <w:noProof/>
          <w:color w:val="FF0000"/>
          <w:spacing w:val="-4"/>
          <w:rtl/>
        </w:rPr>
        <w:t xml:space="preserve">בישראל נפסלו עד כה 2 תשדירי בחירות שפגעו במיעוטים: תשדיר של מפלגת חרות שפגעה במיעוט הערבי – בג"ץ 212/03 </w:t>
      </w:r>
      <w:r w:rsidRPr="00DD3051">
        <w:rPr>
          <w:rFonts w:ascii="David" w:hAnsi="David" w:cs="David"/>
          <w:b/>
          <w:bCs/>
          <w:noProof/>
          <w:color w:val="FF0000"/>
          <w:spacing w:val="-4"/>
          <w:rtl/>
        </w:rPr>
        <w:t>חרות התנועה הלאומית נ' יו"ר ועדת הבחירות המרכזית לכנסת השש-עשרה</w:t>
      </w:r>
      <w:r w:rsidRPr="00DD3051">
        <w:rPr>
          <w:rFonts w:ascii="David" w:hAnsi="David" w:cs="David"/>
          <w:noProof/>
          <w:color w:val="FF0000"/>
          <w:spacing w:val="-4"/>
          <w:rtl/>
        </w:rPr>
        <w:t xml:space="preserve">, פסק דינו של השופט מצא (פורסם בנבו, 08.01.2003): "התרתם של התשדירים עלולה להביא לגירוי יצרים ואפשר אף להסתה". תשדיר של מפלגת שינוי שפגעה במיעוט החרדי – בג"ץ 2194/06 </w:t>
      </w:r>
      <w:r w:rsidRPr="00DD3051">
        <w:rPr>
          <w:rFonts w:ascii="David" w:hAnsi="David" w:cs="David"/>
          <w:b/>
          <w:bCs/>
          <w:noProof/>
          <w:color w:val="FF0000"/>
          <w:spacing w:val="-4"/>
          <w:rtl/>
        </w:rPr>
        <w:t>מפלגת שינוי – מפלגת המרכז נ' יושבת ראש ועדת הבחירות המרכזית</w:t>
      </w:r>
      <w:r w:rsidRPr="00DD3051">
        <w:rPr>
          <w:rFonts w:ascii="David" w:hAnsi="David" w:cs="David"/>
          <w:noProof/>
          <w:color w:val="FF0000"/>
          <w:spacing w:val="-4"/>
          <w:rtl/>
        </w:rPr>
        <w:t xml:space="preserve"> (פורסם בנבו, 12.03.2006). </w:t>
      </w:r>
      <w:r w:rsidRPr="00DD3051">
        <w:rPr>
          <w:rFonts w:ascii="David" w:hAnsi="David" w:cs="David"/>
          <w:noProof/>
          <w:color w:val="FF0000"/>
          <w:rtl/>
        </w:rPr>
        <w:t>בד בבד יש להימנע מהגבלת יתר הפוגעת פגיעה לא-מידתית בחופש הביטוי ומעניקה ל"תקינות הפוליטית" מקום מופרז על חשבון הצגת העובדות כהווייתן</w:t>
      </w:r>
      <w:r w:rsidRPr="00DD3051">
        <w:rPr>
          <w:rFonts w:ascii="David" w:hAnsi="David" w:cs="David"/>
          <w:noProof/>
          <w:color w:val="FF0000"/>
          <w:spacing w:val="-4"/>
          <w:rtl/>
        </w:rPr>
        <w:t xml:space="preserve">. ראו דעת המיעוט של ברק בפס"ד חרות, שם, וכן בבג"ץ 236/13 </w:t>
      </w:r>
      <w:r w:rsidRPr="00DD3051">
        <w:rPr>
          <w:rFonts w:ascii="David" w:hAnsi="David" w:cs="David"/>
          <w:b/>
          <w:bCs/>
          <w:noProof/>
          <w:color w:val="FF0000"/>
          <w:spacing w:val="-4"/>
          <w:rtl/>
        </w:rPr>
        <w:t>עוצמה לישראל נ' יושב-ראש ועדת הבחירות המרכזית לכנסת ה-19</w:t>
      </w:r>
      <w:r w:rsidRPr="00DD3051">
        <w:rPr>
          <w:rFonts w:ascii="David" w:hAnsi="David" w:cs="David"/>
          <w:noProof/>
          <w:color w:val="FF0000"/>
          <w:spacing w:val="-4"/>
          <w:rtl/>
        </w:rPr>
        <w:t xml:space="preserve"> (פורסם בנבו, 14.01.2013), שבה התקבלה עתירה לביטול פסילת תשדירים של מפלגות בל"ד ועוצמה לישראל.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DCA7" w14:textId="77777777" w:rsidR="00E77056" w:rsidRDefault="00E7705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6AE"/>
    <w:multiLevelType w:val="multilevel"/>
    <w:tmpl w:val="7D3E4A1C"/>
    <w:lvl w:ilvl="0">
      <w:start w:val="2"/>
      <w:numFmt w:val="decimal"/>
      <w:lvlText w:val="%1"/>
      <w:lvlJc w:val="left"/>
      <w:pPr>
        <w:ind w:left="360" w:hanging="360"/>
      </w:pPr>
      <w:rPr>
        <w:rFonts w:hint="default"/>
      </w:rPr>
    </w:lvl>
    <w:lvl w:ilvl="1">
      <w:start w:val="1"/>
      <w:numFmt w:val="decimal"/>
      <w:lvlText w:val="%1.%2"/>
      <w:lvlJc w:val="left"/>
      <w:pPr>
        <w:ind w:left="1905" w:hanging="360"/>
      </w:pPr>
      <w:rPr>
        <w:rFonts w:hint="default"/>
      </w:rPr>
    </w:lvl>
    <w:lvl w:ilvl="2">
      <w:start w:val="1"/>
      <w:numFmt w:val="decimal"/>
      <w:pStyle w:val="4"/>
      <w:lvlText w:val="%1.%2.%3"/>
      <w:lvlJc w:val="left"/>
      <w:pPr>
        <w:ind w:left="3810" w:hanging="720"/>
      </w:pPr>
      <w:rPr>
        <w:rFonts w:hint="default"/>
      </w:rPr>
    </w:lvl>
    <w:lvl w:ilvl="3">
      <w:start w:val="1"/>
      <w:numFmt w:val="decimal"/>
      <w:lvlText w:val="%1.%2.%3.%4"/>
      <w:lvlJc w:val="left"/>
      <w:pPr>
        <w:ind w:left="5355" w:hanging="72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8805" w:hanging="1080"/>
      </w:pPr>
      <w:rPr>
        <w:rFonts w:hint="default"/>
      </w:rPr>
    </w:lvl>
    <w:lvl w:ilvl="6">
      <w:start w:val="1"/>
      <w:numFmt w:val="decimal"/>
      <w:lvlText w:val="%1.%2.%3.%4.%5.%6.%7"/>
      <w:lvlJc w:val="left"/>
      <w:pPr>
        <w:ind w:left="10710" w:hanging="1440"/>
      </w:pPr>
      <w:rPr>
        <w:rFonts w:hint="default"/>
      </w:rPr>
    </w:lvl>
    <w:lvl w:ilvl="7">
      <w:start w:val="1"/>
      <w:numFmt w:val="decimal"/>
      <w:lvlText w:val="%1.%2.%3.%4.%5.%6.%7.%8"/>
      <w:lvlJc w:val="left"/>
      <w:pPr>
        <w:ind w:left="12255" w:hanging="1440"/>
      </w:pPr>
      <w:rPr>
        <w:rFonts w:hint="default"/>
      </w:rPr>
    </w:lvl>
    <w:lvl w:ilvl="8">
      <w:start w:val="1"/>
      <w:numFmt w:val="decimal"/>
      <w:lvlText w:val="%1.%2.%3.%4.%5.%6.%7.%8.%9"/>
      <w:lvlJc w:val="left"/>
      <w:pPr>
        <w:ind w:left="14160" w:hanging="1800"/>
      </w:pPr>
      <w:rPr>
        <w:rFonts w:hint="default"/>
      </w:rPr>
    </w:lvl>
  </w:abstractNum>
  <w:abstractNum w:abstractNumId="1" w15:restartNumberingAfterBreak="0">
    <w:nsid w:val="0C2339B4"/>
    <w:multiLevelType w:val="hybridMultilevel"/>
    <w:tmpl w:val="C30C43B4"/>
    <w:lvl w:ilvl="0" w:tplc="C018FD9A">
      <w:start w:val="1"/>
      <w:numFmt w:val="hebrew1"/>
      <w:lvlText w:val="%1."/>
      <w:lvlJc w:val="left"/>
      <w:pPr>
        <w:ind w:left="734" w:hanging="360"/>
      </w:pPr>
      <w:rPr>
        <w:rFonts w:cs="David" w:hint="default"/>
        <w:sz w:val="24"/>
      </w:rPr>
    </w:lvl>
    <w:lvl w:ilvl="1" w:tplc="04090019">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 w15:restartNumberingAfterBreak="0">
    <w:nsid w:val="142B7659"/>
    <w:multiLevelType w:val="hybridMultilevel"/>
    <w:tmpl w:val="568A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4412E"/>
    <w:multiLevelType w:val="hybridMultilevel"/>
    <w:tmpl w:val="F028B284"/>
    <w:lvl w:ilvl="0" w:tplc="BA9A439A">
      <w:start w:val="1"/>
      <w:numFmt w:val="decimal"/>
      <w:lvlText w:val="%1."/>
      <w:lvlJc w:val="left"/>
      <w:pPr>
        <w:ind w:left="1094" w:hanging="360"/>
      </w:pPr>
      <w:rPr>
        <w:rFonts w:cs="David" w:hint="default"/>
        <w:sz w:val="24"/>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 w15:restartNumberingAfterBreak="0">
    <w:nsid w:val="2B2A2083"/>
    <w:multiLevelType w:val="hybridMultilevel"/>
    <w:tmpl w:val="4FBC5AE8"/>
    <w:lvl w:ilvl="0" w:tplc="9F52BC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B3A2C"/>
    <w:multiLevelType w:val="hybridMultilevel"/>
    <w:tmpl w:val="EBC8E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81198"/>
    <w:multiLevelType w:val="hybridMultilevel"/>
    <w:tmpl w:val="0EF66C44"/>
    <w:lvl w:ilvl="0" w:tplc="D87EFA7C">
      <w:start w:val="1"/>
      <w:numFmt w:val="hebrew1"/>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 w15:restartNumberingAfterBreak="0">
    <w:nsid w:val="3A662BCD"/>
    <w:multiLevelType w:val="multilevel"/>
    <w:tmpl w:val="68C24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pStyle w:val="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4039C9"/>
    <w:multiLevelType w:val="hybridMultilevel"/>
    <w:tmpl w:val="8D1AA8F4"/>
    <w:lvl w:ilvl="0" w:tplc="E6CEF07C">
      <w:start w:val="6"/>
      <w:numFmt w:val="hebrew1"/>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 w15:restartNumberingAfterBreak="0">
    <w:nsid w:val="3B766DB8"/>
    <w:multiLevelType w:val="hybridMultilevel"/>
    <w:tmpl w:val="1E5E51EC"/>
    <w:lvl w:ilvl="0" w:tplc="76842A40">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5301650"/>
    <w:multiLevelType w:val="hybridMultilevel"/>
    <w:tmpl w:val="472847DA"/>
    <w:lvl w:ilvl="0" w:tplc="0448BF7A">
      <w:start w:val="4"/>
      <w:numFmt w:val="hebrew1"/>
      <w:lvlText w:val="%1."/>
      <w:lvlJc w:val="left"/>
      <w:pPr>
        <w:ind w:left="1080" w:hanging="360"/>
      </w:pPr>
      <w:rPr>
        <w:rFonts w:cs="Davi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445D20"/>
    <w:multiLevelType w:val="hybridMultilevel"/>
    <w:tmpl w:val="5ACC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F4B3B"/>
    <w:multiLevelType w:val="hybridMultilevel"/>
    <w:tmpl w:val="90B01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F2E05"/>
    <w:multiLevelType w:val="hybridMultilevel"/>
    <w:tmpl w:val="0D561A42"/>
    <w:lvl w:ilvl="0" w:tplc="C38E9A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819DB"/>
    <w:multiLevelType w:val="hybridMultilevel"/>
    <w:tmpl w:val="CB5051AC"/>
    <w:lvl w:ilvl="0" w:tplc="8264B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92816"/>
    <w:multiLevelType w:val="hybridMultilevel"/>
    <w:tmpl w:val="E93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1526C"/>
    <w:multiLevelType w:val="hybridMultilevel"/>
    <w:tmpl w:val="F4D4F82C"/>
    <w:lvl w:ilvl="0" w:tplc="458804CA">
      <w:start w:val="4"/>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E044F8E"/>
    <w:multiLevelType w:val="hybridMultilevel"/>
    <w:tmpl w:val="3F121FAE"/>
    <w:lvl w:ilvl="0" w:tplc="4236771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14BC5"/>
    <w:multiLevelType w:val="multilevel"/>
    <w:tmpl w:val="93780098"/>
    <w:lvl w:ilvl="0">
      <w:start w:val="1"/>
      <w:numFmt w:val="decimal"/>
      <w:pStyle w:val="3"/>
      <w:lvlText w:val="%1."/>
      <w:lvlJc w:val="left"/>
      <w:pPr>
        <w:ind w:left="2160" w:hanging="360"/>
      </w:pPr>
      <w:rPr>
        <w:rFonts w:ascii="David" w:hAnsi="David" w:cs="David" w:hint="default"/>
        <w:b/>
        <w:bCs/>
        <w:sz w:val="24"/>
        <w:szCs w:val="24"/>
        <w:lang w:bidi="he-IL"/>
      </w:rPr>
    </w:lvl>
    <w:lvl w:ilvl="1">
      <w:start w:val="2"/>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num w:numId="1">
    <w:abstractNumId w:val="0"/>
  </w:num>
  <w:num w:numId="2">
    <w:abstractNumId w:val="7"/>
  </w:num>
  <w:num w:numId="3">
    <w:abstractNumId w:val="18"/>
    <w:lvlOverride w:ilvl="0">
      <w:startOverride w:val="1"/>
    </w:lvlOverride>
  </w:num>
  <w:num w:numId="4">
    <w:abstractNumId w:val="18"/>
  </w:num>
  <w:num w:numId="5">
    <w:abstractNumId w:val="18"/>
    <w:lvlOverride w:ilvl="0">
      <w:startOverride w:val="3"/>
    </w:lvlOverride>
    <w:lvlOverride w:ilvl="1">
      <w:startOverride w:val="4"/>
    </w:lvlOverride>
    <w:lvlOverride w:ilvl="2">
      <w:startOverride w:val="1"/>
    </w:lvlOverride>
  </w:num>
  <w:num w:numId="6">
    <w:abstractNumId w:val="18"/>
    <w:lvlOverride w:ilvl="0">
      <w:startOverride w:val="1"/>
    </w:lvlOverride>
    <w:lvlOverride w:ilvl="1">
      <w:startOverride w:val="1"/>
    </w:lvlOverride>
  </w:num>
  <w:num w:numId="7">
    <w:abstractNumId w:val="18"/>
    <w:lvlOverride w:ilvl="0">
      <w:startOverride w:val="2"/>
    </w:lvlOverride>
    <w:lvlOverride w:ilvl="1">
      <w:startOverride w:val="1"/>
    </w:lvlOverride>
  </w:num>
  <w:num w:numId="8">
    <w:abstractNumId w:val="18"/>
    <w:lvlOverride w:ilvl="0">
      <w:startOverride w:val="3"/>
    </w:lvlOverride>
    <w:lvlOverride w:ilvl="1">
      <w:startOverride w:val="1"/>
    </w:lvlOverride>
  </w:num>
  <w:num w:numId="9">
    <w:abstractNumId w:val="13"/>
  </w:num>
  <w:num w:numId="10">
    <w:abstractNumId w:val="5"/>
  </w:num>
  <w:num w:numId="11">
    <w:abstractNumId w:val="0"/>
  </w:num>
  <w:num w:numId="12">
    <w:abstractNumId w:val="17"/>
  </w:num>
  <w:num w:numId="13">
    <w:abstractNumId w:val="2"/>
  </w:num>
  <w:num w:numId="14">
    <w:abstractNumId w:val="4"/>
  </w:num>
  <w:num w:numId="15">
    <w:abstractNumId w:val="18"/>
    <w:lvlOverride w:ilvl="0">
      <w:startOverride w:val="1"/>
    </w:lvlOverride>
  </w:num>
  <w:num w:numId="16">
    <w:abstractNumId w:val="15"/>
  </w:num>
  <w:num w:numId="17">
    <w:abstractNumId w:val="18"/>
  </w:num>
  <w:num w:numId="18">
    <w:abstractNumId w:val="1"/>
  </w:num>
  <w:num w:numId="19">
    <w:abstractNumId w:val="6"/>
  </w:num>
  <w:num w:numId="20">
    <w:abstractNumId w:val="16"/>
  </w:num>
  <w:num w:numId="21">
    <w:abstractNumId w:val="10"/>
  </w:num>
  <w:num w:numId="22">
    <w:abstractNumId w:val="8"/>
  </w:num>
  <w:num w:numId="23">
    <w:abstractNumId w:val="9"/>
  </w:num>
  <w:num w:numId="24">
    <w:abstractNumId w:val="3"/>
  </w:num>
  <w:num w:numId="25">
    <w:abstractNumId w:val="12"/>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04"/>
    <w:rsid w:val="00002C8E"/>
    <w:rsid w:val="00005D2C"/>
    <w:rsid w:val="0001083C"/>
    <w:rsid w:val="000113A2"/>
    <w:rsid w:val="00011D36"/>
    <w:rsid w:val="000152AC"/>
    <w:rsid w:val="00015F08"/>
    <w:rsid w:val="000161CC"/>
    <w:rsid w:val="000168C8"/>
    <w:rsid w:val="0002055B"/>
    <w:rsid w:val="0002292A"/>
    <w:rsid w:val="00025041"/>
    <w:rsid w:val="000254BB"/>
    <w:rsid w:val="00025A3B"/>
    <w:rsid w:val="00025D45"/>
    <w:rsid w:val="00025EF3"/>
    <w:rsid w:val="000271AC"/>
    <w:rsid w:val="00030420"/>
    <w:rsid w:val="00030AE8"/>
    <w:rsid w:val="000312FA"/>
    <w:rsid w:val="00031B4A"/>
    <w:rsid w:val="00031F9F"/>
    <w:rsid w:val="00032807"/>
    <w:rsid w:val="00033CF7"/>
    <w:rsid w:val="00033E7B"/>
    <w:rsid w:val="0003628F"/>
    <w:rsid w:val="00036DF0"/>
    <w:rsid w:val="000401B2"/>
    <w:rsid w:val="000405E1"/>
    <w:rsid w:val="0004063F"/>
    <w:rsid w:val="00040F87"/>
    <w:rsid w:val="00041DC5"/>
    <w:rsid w:val="000425B5"/>
    <w:rsid w:val="00043339"/>
    <w:rsid w:val="000439EE"/>
    <w:rsid w:val="00046ABD"/>
    <w:rsid w:val="00047908"/>
    <w:rsid w:val="0005169B"/>
    <w:rsid w:val="00053444"/>
    <w:rsid w:val="000551EE"/>
    <w:rsid w:val="000552CA"/>
    <w:rsid w:val="00055627"/>
    <w:rsid w:val="00055901"/>
    <w:rsid w:val="00056FA9"/>
    <w:rsid w:val="000573CA"/>
    <w:rsid w:val="00057759"/>
    <w:rsid w:val="00060882"/>
    <w:rsid w:val="0006177A"/>
    <w:rsid w:val="000634AA"/>
    <w:rsid w:val="0006530F"/>
    <w:rsid w:val="00066B74"/>
    <w:rsid w:val="0006718C"/>
    <w:rsid w:val="000677EA"/>
    <w:rsid w:val="000677FC"/>
    <w:rsid w:val="000717A0"/>
    <w:rsid w:val="00072470"/>
    <w:rsid w:val="00072669"/>
    <w:rsid w:val="0007294A"/>
    <w:rsid w:val="0007333C"/>
    <w:rsid w:val="000736AE"/>
    <w:rsid w:val="00076875"/>
    <w:rsid w:val="00076971"/>
    <w:rsid w:val="00076ABA"/>
    <w:rsid w:val="000779DB"/>
    <w:rsid w:val="00080062"/>
    <w:rsid w:val="0008023F"/>
    <w:rsid w:val="00080864"/>
    <w:rsid w:val="00080FF8"/>
    <w:rsid w:val="00081687"/>
    <w:rsid w:val="00082293"/>
    <w:rsid w:val="000822BB"/>
    <w:rsid w:val="000847B9"/>
    <w:rsid w:val="00085245"/>
    <w:rsid w:val="00086DD1"/>
    <w:rsid w:val="00087343"/>
    <w:rsid w:val="00087528"/>
    <w:rsid w:val="00087FF3"/>
    <w:rsid w:val="00090CBD"/>
    <w:rsid w:val="0009164D"/>
    <w:rsid w:val="00091B7B"/>
    <w:rsid w:val="00091BAF"/>
    <w:rsid w:val="00093390"/>
    <w:rsid w:val="00095ADE"/>
    <w:rsid w:val="000967C3"/>
    <w:rsid w:val="00096CF5"/>
    <w:rsid w:val="00097226"/>
    <w:rsid w:val="00097A06"/>
    <w:rsid w:val="00097A67"/>
    <w:rsid w:val="00097C93"/>
    <w:rsid w:val="000A0706"/>
    <w:rsid w:val="000A0895"/>
    <w:rsid w:val="000A0F4D"/>
    <w:rsid w:val="000A278D"/>
    <w:rsid w:val="000A3E7E"/>
    <w:rsid w:val="000A4757"/>
    <w:rsid w:val="000B1EE9"/>
    <w:rsid w:val="000B3E57"/>
    <w:rsid w:val="000B43D5"/>
    <w:rsid w:val="000B52E3"/>
    <w:rsid w:val="000B58A3"/>
    <w:rsid w:val="000B58FD"/>
    <w:rsid w:val="000B7678"/>
    <w:rsid w:val="000B7DD2"/>
    <w:rsid w:val="000C04BC"/>
    <w:rsid w:val="000C2061"/>
    <w:rsid w:val="000C37BE"/>
    <w:rsid w:val="000C478B"/>
    <w:rsid w:val="000C4F93"/>
    <w:rsid w:val="000C6D7E"/>
    <w:rsid w:val="000C709F"/>
    <w:rsid w:val="000C754F"/>
    <w:rsid w:val="000C7BAD"/>
    <w:rsid w:val="000C7D45"/>
    <w:rsid w:val="000D0399"/>
    <w:rsid w:val="000D1D63"/>
    <w:rsid w:val="000D2597"/>
    <w:rsid w:val="000D29A3"/>
    <w:rsid w:val="000D2DCC"/>
    <w:rsid w:val="000D41DE"/>
    <w:rsid w:val="000D420E"/>
    <w:rsid w:val="000D461A"/>
    <w:rsid w:val="000D47F0"/>
    <w:rsid w:val="000D4FFC"/>
    <w:rsid w:val="000D5774"/>
    <w:rsid w:val="000D5CB7"/>
    <w:rsid w:val="000D6058"/>
    <w:rsid w:val="000D72EF"/>
    <w:rsid w:val="000D7668"/>
    <w:rsid w:val="000E0393"/>
    <w:rsid w:val="000E0AEC"/>
    <w:rsid w:val="000E0DB5"/>
    <w:rsid w:val="000E2282"/>
    <w:rsid w:val="000E25DB"/>
    <w:rsid w:val="000E26D4"/>
    <w:rsid w:val="000E28AD"/>
    <w:rsid w:val="000E3209"/>
    <w:rsid w:val="000E47E1"/>
    <w:rsid w:val="000E6882"/>
    <w:rsid w:val="000E693F"/>
    <w:rsid w:val="000E6FFA"/>
    <w:rsid w:val="000E78BE"/>
    <w:rsid w:val="000E7B4C"/>
    <w:rsid w:val="000F0596"/>
    <w:rsid w:val="000F1C3C"/>
    <w:rsid w:val="000F22D2"/>
    <w:rsid w:val="000F2743"/>
    <w:rsid w:val="000F2853"/>
    <w:rsid w:val="000F3743"/>
    <w:rsid w:val="000F389F"/>
    <w:rsid w:val="000F447B"/>
    <w:rsid w:val="000F5CEC"/>
    <w:rsid w:val="000F5DF9"/>
    <w:rsid w:val="000F6641"/>
    <w:rsid w:val="000F6C96"/>
    <w:rsid w:val="000F7CA5"/>
    <w:rsid w:val="00100202"/>
    <w:rsid w:val="00102044"/>
    <w:rsid w:val="00102248"/>
    <w:rsid w:val="001022AC"/>
    <w:rsid w:val="001023B9"/>
    <w:rsid w:val="0010248C"/>
    <w:rsid w:val="00102B12"/>
    <w:rsid w:val="00102DC9"/>
    <w:rsid w:val="0010398C"/>
    <w:rsid w:val="00103A70"/>
    <w:rsid w:val="00103E68"/>
    <w:rsid w:val="00103ED7"/>
    <w:rsid w:val="001041C6"/>
    <w:rsid w:val="00105123"/>
    <w:rsid w:val="00106623"/>
    <w:rsid w:val="00106CB0"/>
    <w:rsid w:val="0010754E"/>
    <w:rsid w:val="00110660"/>
    <w:rsid w:val="0011204E"/>
    <w:rsid w:val="00112C98"/>
    <w:rsid w:val="00113D92"/>
    <w:rsid w:val="001144BA"/>
    <w:rsid w:val="00115480"/>
    <w:rsid w:val="00116D15"/>
    <w:rsid w:val="001177AD"/>
    <w:rsid w:val="00120519"/>
    <w:rsid w:val="001224D2"/>
    <w:rsid w:val="00122A9B"/>
    <w:rsid w:val="00122D91"/>
    <w:rsid w:val="001236A1"/>
    <w:rsid w:val="00124C0F"/>
    <w:rsid w:val="00124D25"/>
    <w:rsid w:val="00124E8A"/>
    <w:rsid w:val="00125010"/>
    <w:rsid w:val="001277B0"/>
    <w:rsid w:val="00127F9C"/>
    <w:rsid w:val="00130851"/>
    <w:rsid w:val="0013167D"/>
    <w:rsid w:val="001318F6"/>
    <w:rsid w:val="00131C8A"/>
    <w:rsid w:val="0013407F"/>
    <w:rsid w:val="001359A3"/>
    <w:rsid w:val="0013622D"/>
    <w:rsid w:val="001366EE"/>
    <w:rsid w:val="00137510"/>
    <w:rsid w:val="00140374"/>
    <w:rsid w:val="00140390"/>
    <w:rsid w:val="00140B52"/>
    <w:rsid w:val="00140EC1"/>
    <w:rsid w:val="001410C9"/>
    <w:rsid w:val="00141A06"/>
    <w:rsid w:val="00142857"/>
    <w:rsid w:val="00142DCE"/>
    <w:rsid w:val="00143A10"/>
    <w:rsid w:val="00143BD8"/>
    <w:rsid w:val="00143BF0"/>
    <w:rsid w:val="00143D4D"/>
    <w:rsid w:val="0014408D"/>
    <w:rsid w:val="001443DB"/>
    <w:rsid w:val="00144DF5"/>
    <w:rsid w:val="001459C7"/>
    <w:rsid w:val="00146C6B"/>
    <w:rsid w:val="001470A6"/>
    <w:rsid w:val="00147FC0"/>
    <w:rsid w:val="00151B53"/>
    <w:rsid w:val="00152414"/>
    <w:rsid w:val="0015376C"/>
    <w:rsid w:val="00153E8A"/>
    <w:rsid w:val="00154DD3"/>
    <w:rsid w:val="00155280"/>
    <w:rsid w:val="00155902"/>
    <w:rsid w:val="00155C40"/>
    <w:rsid w:val="00156FC8"/>
    <w:rsid w:val="00161D87"/>
    <w:rsid w:val="00161E04"/>
    <w:rsid w:val="00161EC8"/>
    <w:rsid w:val="00162094"/>
    <w:rsid w:val="00162128"/>
    <w:rsid w:val="00162313"/>
    <w:rsid w:val="001626DB"/>
    <w:rsid w:val="00162B12"/>
    <w:rsid w:val="001631AC"/>
    <w:rsid w:val="00164527"/>
    <w:rsid w:val="001647D5"/>
    <w:rsid w:val="00167217"/>
    <w:rsid w:val="00170FD1"/>
    <w:rsid w:val="001711B6"/>
    <w:rsid w:val="0017275A"/>
    <w:rsid w:val="001746EC"/>
    <w:rsid w:val="001752AF"/>
    <w:rsid w:val="00175CD0"/>
    <w:rsid w:val="00176DDE"/>
    <w:rsid w:val="0017799E"/>
    <w:rsid w:val="0018000F"/>
    <w:rsid w:val="00180138"/>
    <w:rsid w:val="00180964"/>
    <w:rsid w:val="001820F9"/>
    <w:rsid w:val="00182667"/>
    <w:rsid w:val="00182D3B"/>
    <w:rsid w:val="00183591"/>
    <w:rsid w:val="001848EB"/>
    <w:rsid w:val="00185502"/>
    <w:rsid w:val="00185B66"/>
    <w:rsid w:val="001863C0"/>
    <w:rsid w:val="00190E7B"/>
    <w:rsid w:val="00191C04"/>
    <w:rsid w:val="00191C79"/>
    <w:rsid w:val="00192E90"/>
    <w:rsid w:val="00193C8F"/>
    <w:rsid w:val="00193EEE"/>
    <w:rsid w:val="001948CE"/>
    <w:rsid w:val="001955CE"/>
    <w:rsid w:val="00195D2F"/>
    <w:rsid w:val="00195F57"/>
    <w:rsid w:val="001967E8"/>
    <w:rsid w:val="00197516"/>
    <w:rsid w:val="00197CA0"/>
    <w:rsid w:val="00197E00"/>
    <w:rsid w:val="001A0103"/>
    <w:rsid w:val="001A01B1"/>
    <w:rsid w:val="001A09AE"/>
    <w:rsid w:val="001A0F97"/>
    <w:rsid w:val="001A2AC5"/>
    <w:rsid w:val="001A3040"/>
    <w:rsid w:val="001A3B8D"/>
    <w:rsid w:val="001A3E82"/>
    <w:rsid w:val="001A44D2"/>
    <w:rsid w:val="001A46F7"/>
    <w:rsid w:val="001A4D7D"/>
    <w:rsid w:val="001A62B3"/>
    <w:rsid w:val="001A672C"/>
    <w:rsid w:val="001A7C4E"/>
    <w:rsid w:val="001A7EBC"/>
    <w:rsid w:val="001B0B22"/>
    <w:rsid w:val="001B1641"/>
    <w:rsid w:val="001B1B0E"/>
    <w:rsid w:val="001B21A8"/>
    <w:rsid w:val="001B2AD5"/>
    <w:rsid w:val="001B415D"/>
    <w:rsid w:val="001B41C0"/>
    <w:rsid w:val="001B5EB0"/>
    <w:rsid w:val="001B6398"/>
    <w:rsid w:val="001B63DE"/>
    <w:rsid w:val="001B669A"/>
    <w:rsid w:val="001B67D5"/>
    <w:rsid w:val="001B6E46"/>
    <w:rsid w:val="001B7926"/>
    <w:rsid w:val="001C0422"/>
    <w:rsid w:val="001C24A7"/>
    <w:rsid w:val="001C2E0F"/>
    <w:rsid w:val="001C31C0"/>
    <w:rsid w:val="001C3432"/>
    <w:rsid w:val="001C408D"/>
    <w:rsid w:val="001C4F14"/>
    <w:rsid w:val="001C6AED"/>
    <w:rsid w:val="001C7742"/>
    <w:rsid w:val="001D0563"/>
    <w:rsid w:val="001D087D"/>
    <w:rsid w:val="001D0DD4"/>
    <w:rsid w:val="001D234B"/>
    <w:rsid w:val="001D31F4"/>
    <w:rsid w:val="001D32B9"/>
    <w:rsid w:val="001D39C2"/>
    <w:rsid w:val="001D4A30"/>
    <w:rsid w:val="001D5BEC"/>
    <w:rsid w:val="001D5F12"/>
    <w:rsid w:val="001E09E7"/>
    <w:rsid w:val="001E0C9D"/>
    <w:rsid w:val="001E237D"/>
    <w:rsid w:val="001E28C8"/>
    <w:rsid w:val="001E3E2E"/>
    <w:rsid w:val="001E4440"/>
    <w:rsid w:val="001E45AA"/>
    <w:rsid w:val="001E533F"/>
    <w:rsid w:val="001E6818"/>
    <w:rsid w:val="001F14BF"/>
    <w:rsid w:val="001F2658"/>
    <w:rsid w:val="001F2F78"/>
    <w:rsid w:val="001F43EE"/>
    <w:rsid w:val="001F48E3"/>
    <w:rsid w:val="001F590E"/>
    <w:rsid w:val="002027F3"/>
    <w:rsid w:val="002029C7"/>
    <w:rsid w:val="00203B7C"/>
    <w:rsid w:val="00203BBF"/>
    <w:rsid w:val="00204ABE"/>
    <w:rsid w:val="00204D90"/>
    <w:rsid w:val="002055E4"/>
    <w:rsid w:val="00205A91"/>
    <w:rsid w:val="00206D0A"/>
    <w:rsid w:val="0020758E"/>
    <w:rsid w:val="00210B6E"/>
    <w:rsid w:val="00213CDC"/>
    <w:rsid w:val="00214611"/>
    <w:rsid w:val="00214E5B"/>
    <w:rsid w:val="00217B27"/>
    <w:rsid w:val="00217E31"/>
    <w:rsid w:val="00223984"/>
    <w:rsid w:val="002250D8"/>
    <w:rsid w:val="00226F09"/>
    <w:rsid w:val="0023004F"/>
    <w:rsid w:val="00231D58"/>
    <w:rsid w:val="00232460"/>
    <w:rsid w:val="00232E70"/>
    <w:rsid w:val="002334DF"/>
    <w:rsid w:val="00233792"/>
    <w:rsid w:val="00234405"/>
    <w:rsid w:val="002352DE"/>
    <w:rsid w:val="00235AC9"/>
    <w:rsid w:val="00236080"/>
    <w:rsid w:val="00236429"/>
    <w:rsid w:val="00236F3A"/>
    <w:rsid w:val="00237015"/>
    <w:rsid w:val="00237AC4"/>
    <w:rsid w:val="00240307"/>
    <w:rsid w:val="00240DB6"/>
    <w:rsid w:val="00240FAA"/>
    <w:rsid w:val="0024109B"/>
    <w:rsid w:val="00241751"/>
    <w:rsid w:val="00243E44"/>
    <w:rsid w:val="00243FE5"/>
    <w:rsid w:val="002453C3"/>
    <w:rsid w:val="00246A86"/>
    <w:rsid w:val="00246B5B"/>
    <w:rsid w:val="002500DA"/>
    <w:rsid w:val="00250E81"/>
    <w:rsid w:val="002515E4"/>
    <w:rsid w:val="00251782"/>
    <w:rsid w:val="00251E47"/>
    <w:rsid w:val="00251EA8"/>
    <w:rsid w:val="002521B4"/>
    <w:rsid w:val="00252B43"/>
    <w:rsid w:val="00253FFC"/>
    <w:rsid w:val="0025510D"/>
    <w:rsid w:val="0025514B"/>
    <w:rsid w:val="002561AA"/>
    <w:rsid w:val="00261381"/>
    <w:rsid w:val="00261486"/>
    <w:rsid w:val="00261A7A"/>
    <w:rsid w:val="002645E2"/>
    <w:rsid w:val="002647C4"/>
    <w:rsid w:val="00264BD0"/>
    <w:rsid w:val="002667A5"/>
    <w:rsid w:val="002668BD"/>
    <w:rsid w:val="0026733B"/>
    <w:rsid w:val="00267533"/>
    <w:rsid w:val="00267715"/>
    <w:rsid w:val="00270635"/>
    <w:rsid w:val="002712FC"/>
    <w:rsid w:val="00271728"/>
    <w:rsid w:val="00272782"/>
    <w:rsid w:val="00272811"/>
    <w:rsid w:val="00272E6C"/>
    <w:rsid w:val="00273520"/>
    <w:rsid w:val="00274844"/>
    <w:rsid w:val="00274908"/>
    <w:rsid w:val="00276550"/>
    <w:rsid w:val="00280814"/>
    <w:rsid w:val="00280EE8"/>
    <w:rsid w:val="0028135B"/>
    <w:rsid w:val="00282128"/>
    <w:rsid w:val="0028287F"/>
    <w:rsid w:val="0028408B"/>
    <w:rsid w:val="002847D8"/>
    <w:rsid w:val="0028531D"/>
    <w:rsid w:val="00285F1D"/>
    <w:rsid w:val="00285F29"/>
    <w:rsid w:val="002864B1"/>
    <w:rsid w:val="00290B85"/>
    <w:rsid w:val="00291463"/>
    <w:rsid w:val="00292575"/>
    <w:rsid w:val="00292F45"/>
    <w:rsid w:val="0029505F"/>
    <w:rsid w:val="00296708"/>
    <w:rsid w:val="0029696B"/>
    <w:rsid w:val="00296D5D"/>
    <w:rsid w:val="00296DA3"/>
    <w:rsid w:val="00297E5E"/>
    <w:rsid w:val="002A1101"/>
    <w:rsid w:val="002A13B8"/>
    <w:rsid w:val="002A1517"/>
    <w:rsid w:val="002A1675"/>
    <w:rsid w:val="002A2205"/>
    <w:rsid w:val="002A2704"/>
    <w:rsid w:val="002A2D2B"/>
    <w:rsid w:val="002A327B"/>
    <w:rsid w:val="002A4D99"/>
    <w:rsid w:val="002A5178"/>
    <w:rsid w:val="002A56C1"/>
    <w:rsid w:val="002A60D5"/>
    <w:rsid w:val="002A6FB1"/>
    <w:rsid w:val="002A717B"/>
    <w:rsid w:val="002B0230"/>
    <w:rsid w:val="002B186A"/>
    <w:rsid w:val="002B19DD"/>
    <w:rsid w:val="002B1C58"/>
    <w:rsid w:val="002B24CE"/>
    <w:rsid w:val="002B3FF2"/>
    <w:rsid w:val="002B4350"/>
    <w:rsid w:val="002B4449"/>
    <w:rsid w:val="002B47F9"/>
    <w:rsid w:val="002B5F23"/>
    <w:rsid w:val="002B62A2"/>
    <w:rsid w:val="002B631F"/>
    <w:rsid w:val="002B63CD"/>
    <w:rsid w:val="002B66A3"/>
    <w:rsid w:val="002C0A92"/>
    <w:rsid w:val="002C1715"/>
    <w:rsid w:val="002C1A85"/>
    <w:rsid w:val="002C1AEA"/>
    <w:rsid w:val="002C28AA"/>
    <w:rsid w:val="002C392B"/>
    <w:rsid w:val="002C3A74"/>
    <w:rsid w:val="002C455A"/>
    <w:rsid w:val="002C60E2"/>
    <w:rsid w:val="002D08BD"/>
    <w:rsid w:val="002D109B"/>
    <w:rsid w:val="002D2064"/>
    <w:rsid w:val="002D2C98"/>
    <w:rsid w:val="002D2CDB"/>
    <w:rsid w:val="002D3A13"/>
    <w:rsid w:val="002D3CF8"/>
    <w:rsid w:val="002D43AD"/>
    <w:rsid w:val="002D440C"/>
    <w:rsid w:val="002D4656"/>
    <w:rsid w:val="002D4DEF"/>
    <w:rsid w:val="002D5DF3"/>
    <w:rsid w:val="002D6D02"/>
    <w:rsid w:val="002D737A"/>
    <w:rsid w:val="002D75D4"/>
    <w:rsid w:val="002D7ACF"/>
    <w:rsid w:val="002E060C"/>
    <w:rsid w:val="002E0CCF"/>
    <w:rsid w:val="002E1DBB"/>
    <w:rsid w:val="002E2AF5"/>
    <w:rsid w:val="002E4287"/>
    <w:rsid w:val="002E5B3F"/>
    <w:rsid w:val="002E610C"/>
    <w:rsid w:val="002E65FD"/>
    <w:rsid w:val="002E68A7"/>
    <w:rsid w:val="002E6B6F"/>
    <w:rsid w:val="002E7177"/>
    <w:rsid w:val="002E7FCC"/>
    <w:rsid w:val="002F0C70"/>
    <w:rsid w:val="002F0C9C"/>
    <w:rsid w:val="002F388D"/>
    <w:rsid w:val="002F5E02"/>
    <w:rsid w:val="002F6892"/>
    <w:rsid w:val="002F6C08"/>
    <w:rsid w:val="003010E3"/>
    <w:rsid w:val="00301DD6"/>
    <w:rsid w:val="00302013"/>
    <w:rsid w:val="003029F7"/>
    <w:rsid w:val="00302FD7"/>
    <w:rsid w:val="00303A4D"/>
    <w:rsid w:val="00304634"/>
    <w:rsid w:val="003046D1"/>
    <w:rsid w:val="00305440"/>
    <w:rsid w:val="0030660D"/>
    <w:rsid w:val="00306699"/>
    <w:rsid w:val="00313336"/>
    <w:rsid w:val="00315AE1"/>
    <w:rsid w:val="00315F2B"/>
    <w:rsid w:val="0031729A"/>
    <w:rsid w:val="00317DF7"/>
    <w:rsid w:val="00320BBB"/>
    <w:rsid w:val="00321114"/>
    <w:rsid w:val="00321A83"/>
    <w:rsid w:val="00322385"/>
    <w:rsid w:val="003230CC"/>
    <w:rsid w:val="00323216"/>
    <w:rsid w:val="00323694"/>
    <w:rsid w:val="003239AE"/>
    <w:rsid w:val="003251C1"/>
    <w:rsid w:val="003276A1"/>
    <w:rsid w:val="00327D7C"/>
    <w:rsid w:val="0033114B"/>
    <w:rsid w:val="0033130C"/>
    <w:rsid w:val="0033150F"/>
    <w:rsid w:val="003325C4"/>
    <w:rsid w:val="00333506"/>
    <w:rsid w:val="003337E4"/>
    <w:rsid w:val="00337363"/>
    <w:rsid w:val="003374BF"/>
    <w:rsid w:val="003379E0"/>
    <w:rsid w:val="003408AF"/>
    <w:rsid w:val="0034092C"/>
    <w:rsid w:val="00340957"/>
    <w:rsid w:val="00341E85"/>
    <w:rsid w:val="00342174"/>
    <w:rsid w:val="00343D23"/>
    <w:rsid w:val="00344138"/>
    <w:rsid w:val="003444EE"/>
    <w:rsid w:val="0034522B"/>
    <w:rsid w:val="0034638F"/>
    <w:rsid w:val="0034650C"/>
    <w:rsid w:val="0034734C"/>
    <w:rsid w:val="00350983"/>
    <w:rsid w:val="00351034"/>
    <w:rsid w:val="00353CD9"/>
    <w:rsid w:val="0035473B"/>
    <w:rsid w:val="003549E7"/>
    <w:rsid w:val="00354C1B"/>
    <w:rsid w:val="00354D78"/>
    <w:rsid w:val="00357357"/>
    <w:rsid w:val="00357448"/>
    <w:rsid w:val="0035760C"/>
    <w:rsid w:val="00360076"/>
    <w:rsid w:val="003632DC"/>
    <w:rsid w:val="003639D6"/>
    <w:rsid w:val="00363A8E"/>
    <w:rsid w:val="003656A5"/>
    <w:rsid w:val="0036595E"/>
    <w:rsid w:val="003719BE"/>
    <w:rsid w:val="00371CB4"/>
    <w:rsid w:val="0037260D"/>
    <w:rsid w:val="003729C4"/>
    <w:rsid w:val="00373285"/>
    <w:rsid w:val="00373D9A"/>
    <w:rsid w:val="00375003"/>
    <w:rsid w:val="00375826"/>
    <w:rsid w:val="00376474"/>
    <w:rsid w:val="00376D50"/>
    <w:rsid w:val="0037738D"/>
    <w:rsid w:val="00377E21"/>
    <w:rsid w:val="003811A1"/>
    <w:rsid w:val="00381253"/>
    <w:rsid w:val="00381B31"/>
    <w:rsid w:val="0038256B"/>
    <w:rsid w:val="003825B0"/>
    <w:rsid w:val="00383736"/>
    <w:rsid w:val="00383A45"/>
    <w:rsid w:val="003872E6"/>
    <w:rsid w:val="00390221"/>
    <w:rsid w:val="003908C7"/>
    <w:rsid w:val="0039127E"/>
    <w:rsid w:val="00391676"/>
    <w:rsid w:val="003922ED"/>
    <w:rsid w:val="003932AA"/>
    <w:rsid w:val="0039375F"/>
    <w:rsid w:val="003937FF"/>
    <w:rsid w:val="00394310"/>
    <w:rsid w:val="00395A61"/>
    <w:rsid w:val="00395D81"/>
    <w:rsid w:val="003A1212"/>
    <w:rsid w:val="003A1314"/>
    <w:rsid w:val="003A1A90"/>
    <w:rsid w:val="003A2EB2"/>
    <w:rsid w:val="003A4028"/>
    <w:rsid w:val="003A49A6"/>
    <w:rsid w:val="003A4F1F"/>
    <w:rsid w:val="003A58A8"/>
    <w:rsid w:val="003A5B84"/>
    <w:rsid w:val="003A6348"/>
    <w:rsid w:val="003B00E7"/>
    <w:rsid w:val="003B152A"/>
    <w:rsid w:val="003B3707"/>
    <w:rsid w:val="003B446C"/>
    <w:rsid w:val="003B7325"/>
    <w:rsid w:val="003C0055"/>
    <w:rsid w:val="003C00A5"/>
    <w:rsid w:val="003C0BCE"/>
    <w:rsid w:val="003C13D5"/>
    <w:rsid w:val="003C3377"/>
    <w:rsid w:val="003C4778"/>
    <w:rsid w:val="003C4D8A"/>
    <w:rsid w:val="003C598F"/>
    <w:rsid w:val="003C67BA"/>
    <w:rsid w:val="003C7130"/>
    <w:rsid w:val="003C718C"/>
    <w:rsid w:val="003C7A36"/>
    <w:rsid w:val="003C7A3A"/>
    <w:rsid w:val="003D01E1"/>
    <w:rsid w:val="003D085E"/>
    <w:rsid w:val="003D0CC5"/>
    <w:rsid w:val="003D0CFE"/>
    <w:rsid w:val="003D1442"/>
    <w:rsid w:val="003D1619"/>
    <w:rsid w:val="003D25A0"/>
    <w:rsid w:val="003D27E7"/>
    <w:rsid w:val="003D6584"/>
    <w:rsid w:val="003D68B8"/>
    <w:rsid w:val="003E0257"/>
    <w:rsid w:val="003E2726"/>
    <w:rsid w:val="003E2D6E"/>
    <w:rsid w:val="003E3037"/>
    <w:rsid w:val="003E33B9"/>
    <w:rsid w:val="003E36D9"/>
    <w:rsid w:val="003E44AE"/>
    <w:rsid w:val="003E72BA"/>
    <w:rsid w:val="003E7C49"/>
    <w:rsid w:val="003E7CF2"/>
    <w:rsid w:val="003E7F80"/>
    <w:rsid w:val="003F1086"/>
    <w:rsid w:val="003F2006"/>
    <w:rsid w:val="003F2BBF"/>
    <w:rsid w:val="003F3D15"/>
    <w:rsid w:val="003F46D2"/>
    <w:rsid w:val="003F5247"/>
    <w:rsid w:val="003F5A1F"/>
    <w:rsid w:val="003F5DB9"/>
    <w:rsid w:val="003F61EC"/>
    <w:rsid w:val="003F6334"/>
    <w:rsid w:val="003F7480"/>
    <w:rsid w:val="00400C6A"/>
    <w:rsid w:val="00400D42"/>
    <w:rsid w:val="00401F0F"/>
    <w:rsid w:val="00401F68"/>
    <w:rsid w:val="0040317F"/>
    <w:rsid w:val="004043DD"/>
    <w:rsid w:val="004049D7"/>
    <w:rsid w:val="004075A6"/>
    <w:rsid w:val="004108A7"/>
    <w:rsid w:val="00413B84"/>
    <w:rsid w:val="0041477D"/>
    <w:rsid w:val="00414B6F"/>
    <w:rsid w:val="00414F16"/>
    <w:rsid w:val="0041562C"/>
    <w:rsid w:val="00415E0D"/>
    <w:rsid w:val="00420C8E"/>
    <w:rsid w:val="00421033"/>
    <w:rsid w:val="00423004"/>
    <w:rsid w:val="00424F3B"/>
    <w:rsid w:val="00425BA2"/>
    <w:rsid w:val="00426778"/>
    <w:rsid w:val="004267A9"/>
    <w:rsid w:val="00426D0B"/>
    <w:rsid w:val="00426E60"/>
    <w:rsid w:val="00427197"/>
    <w:rsid w:val="004300FF"/>
    <w:rsid w:val="00430BCB"/>
    <w:rsid w:val="00430C7E"/>
    <w:rsid w:val="00430DA5"/>
    <w:rsid w:val="00430E6B"/>
    <w:rsid w:val="0043141C"/>
    <w:rsid w:val="00431957"/>
    <w:rsid w:val="00432466"/>
    <w:rsid w:val="00432664"/>
    <w:rsid w:val="00433B43"/>
    <w:rsid w:val="004355AC"/>
    <w:rsid w:val="00436185"/>
    <w:rsid w:val="00437361"/>
    <w:rsid w:val="00442F5B"/>
    <w:rsid w:val="00443467"/>
    <w:rsid w:val="004448E8"/>
    <w:rsid w:val="0044583E"/>
    <w:rsid w:val="00445A26"/>
    <w:rsid w:val="004478FC"/>
    <w:rsid w:val="004506BD"/>
    <w:rsid w:val="00450809"/>
    <w:rsid w:val="00450E80"/>
    <w:rsid w:val="00451E64"/>
    <w:rsid w:val="00452A9A"/>
    <w:rsid w:val="00452C0B"/>
    <w:rsid w:val="004530FC"/>
    <w:rsid w:val="00454AF3"/>
    <w:rsid w:val="00454B91"/>
    <w:rsid w:val="00457A0A"/>
    <w:rsid w:val="0046085E"/>
    <w:rsid w:val="00460E95"/>
    <w:rsid w:val="00461DC1"/>
    <w:rsid w:val="00462059"/>
    <w:rsid w:val="00462630"/>
    <w:rsid w:val="00462C46"/>
    <w:rsid w:val="00462EA8"/>
    <w:rsid w:val="00462F35"/>
    <w:rsid w:val="00464D8D"/>
    <w:rsid w:val="00465FA4"/>
    <w:rsid w:val="004661FF"/>
    <w:rsid w:val="00466754"/>
    <w:rsid w:val="004669D8"/>
    <w:rsid w:val="00466B6F"/>
    <w:rsid w:val="00466F2A"/>
    <w:rsid w:val="00467D56"/>
    <w:rsid w:val="0047103E"/>
    <w:rsid w:val="004712ED"/>
    <w:rsid w:val="0047135E"/>
    <w:rsid w:val="004717D2"/>
    <w:rsid w:val="0047191B"/>
    <w:rsid w:val="00472924"/>
    <w:rsid w:val="004738DA"/>
    <w:rsid w:val="00474544"/>
    <w:rsid w:val="00474D50"/>
    <w:rsid w:val="00475E13"/>
    <w:rsid w:val="00476B7B"/>
    <w:rsid w:val="004770E7"/>
    <w:rsid w:val="0048013B"/>
    <w:rsid w:val="00480469"/>
    <w:rsid w:val="004805DA"/>
    <w:rsid w:val="0048069D"/>
    <w:rsid w:val="004810A7"/>
    <w:rsid w:val="0048357C"/>
    <w:rsid w:val="004841D0"/>
    <w:rsid w:val="0048499E"/>
    <w:rsid w:val="004850CD"/>
    <w:rsid w:val="004852A8"/>
    <w:rsid w:val="00485AB0"/>
    <w:rsid w:val="00485EC3"/>
    <w:rsid w:val="00486291"/>
    <w:rsid w:val="00486331"/>
    <w:rsid w:val="0049033C"/>
    <w:rsid w:val="004903C9"/>
    <w:rsid w:val="00490AB7"/>
    <w:rsid w:val="00490B3D"/>
    <w:rsid w:val="004912BC"/>
    <w:rsid w:val="0049152D"/>
    <w:rsid w:val="0049166A"/>
    <w:rsid w:val="00491E39"/>
    <w:rsid w:val="00492859"/>
    <w:rsid w:val="00493967"/>
    <w:rsid w:val="00493F96"/>
    <w:rsid w:val="004947A6"/>
    <w:rsid w:val="004950B6"/>
    <w:rsid w:val="004976B0"/>
    <w:rsid w:val="004A118D"/>
    <w:rsid w:val="004A15A8"/>
    <w:rsid w:val="004A29FA"/>
    <w:rsid w:val="004A2DD5"/>
    <w:rsid w:val="004A361C"/>
    <w:rsid w:val="004A378E"/>
    <w:rsid w:val="004A3C07"/>
    <w:rsid w:val="004A42A6"/>
    <w:rsid w:val="004A4A86"/>
    <w:rsid w:val="004A4F07"/>
    <w:rsid w:val="004A500B"/>
    <w:rsid w:val="004A59F7"/>
    <w:rsid w:val="004A6BB4"/>
    <w:rsid w:val="004B135E"/>
    <w:rsid w:val="004B1CDD"/>
    <w:rsid w:val="004B52C7"/>
    <w:rsid w:val="004B5329"/>
    <w:rsid w:val="004B583E"/>
    <w:rsid w:val="004B6CE0"/>
    <w:rsid w:val="004B6EDC"/>
    <w:rsid w:val="004C08D9"/>
    <w:rsid w:val="004C0C75"/>
    <w:rsid w:val="004C4AD0"/>
    <w:rsid w:val="004C5331"/>
    <w:rsid w:val="004C5A34"/>
    <w:rsid w:val="004C5B69"/>
    <w:rsid w:val="004C662E"/>
    <w:rsid w:val="004C7A53"/>
    <w:rsid w:val="004D1166"/>
    <w:rsid w:val="004D1167"/>
    <w:rsid w:val="004D11D6"/>
    <w:rsid w:val="004D1CB1"/>
    <w:rsid w:val="004D3036"/>
    <w:rsid w:val="004D5D11"/>
    <w:rsid w:val="004D6037"/>
    <w:rsid w:val="004D63B0"/>
    <w:rsid w:val="004D65C4"/>
    <w:rsid w:val="004D746C"/>
    <w:rsid w:val="004D7DEC"/>
    <w:rsid w:val="004E08D1"/>
    <w:rsid w:val="004E153F"/>
    <w:rsid w:val="004E2176"/>
    <w:rsid w:val="004E26E6"/>
    <w:rsid w:val="004E3465"/>
    <w:rsid w:val="004E3593"/>
    <w:rsid w:val="004E3688"/>
    <w:rsid w:val="004E41BA"/>
    <w:rsid w:val="004E432B"/>
    <w:rsid w:val="004E4D66"/>
    <w:rsid w:val="004E6001"/>
    <w:rsid w:val="004E704B"/>
    <w:rsid w:val="004F0FE9"/>
    <w:rsid w:val="004F35A4"/>
    <w:rsid w:val="004F45BF"/>
    <w:rsid w:val="004F4EDD"/>
    <w:rsid w:val="004F54C6"/>
    <w:rsid w:val="004F66E2"/>
    <w:rsid w:val="004F79A9"/>
    <w:rsid w:val="004F7DF4"/>
    <w:rsid w:val="004F7E1A"/>
    <w:rsid w:val="004F7E3E"/>
    <w:rsid w:val="00501752"/>
    <w:rsid w:val="005027BE"/>
    <w:rsid w:val="005038D2"/>
    <w:rsid w:val="00503FA7"/>
    <w:rsid w:val="0050477F"/>
    <w:rsid w:val="00505186"/>
    <w:rsid w:val="0050746B"/>
    <w:rsid w:val="00511177"/>
    <w:rsid w:val="00511942"/>
    <w:rsid w:val="005140A1"/>
    <w:rsid w:val="00520377"/>
    <w:rsid w:val="005228C0"/>
    <w:rsid w:val="00522B53"/>
    <w:rsid w:val="00524810"/>
    <w:rsid w:val="0053043F"/>
    <w:rsid w:val="005306CE"/>
    <w:rsid w:val="00530892"/>
    <w:rsid w:val="00531289"/>
    <w:rsid w:val="0053135B"/>
    <w:rsid w:val="00532182"/>
    <w:rsid w:val="00532DCE"/>
    <w:rsid w:val="00533693"/>
    <w:rsid w:val="00533B9F"/>
    <w:rsid w:val="00535DB3"/>
    <w:rsid w:val="00540A9D"/>
    <w:rsid w:val="00540D99"/>
    <w:rsid w:val="00541198"/>
    <w:rsid w:val="00541492"/>
    <w:rsid w:val="00542026"/>
    <w:rsid w:val="005425AD"/>
    <w:rsid w:val="00542A61"/>
    <w:rsid w:val="00542C64"/>
    <w:rsid w:val="00542CF1"/>
    <w:rsid w:val="00543196"/>
    <w:rsid w:val="0054466C"/>
    <w:rsid w:val="00545F6D"/>
    <w:rsid w:val="00545F7D"/>
    <w:rsid w:val="0054643D"/>
    <w:rsid w:val="00546C42"/>
    <w:rsid w:val="005470D4"/>
    <w:rsid w:val="005474BF"/>
    <w:rsid w:val="00547509"/>
    <w:rsid w:val="00550CF6"/>
    <w:rsid w:val="00550EB6"/>
    <w:rsid w:val="00551EA0"/>
    <w:rsid w:val="005522AD"/>
    <w:rsid w:val="005532AC"/>
    <w:rsid w:val="0055439B"/>
    <w:rsid w:val="005552AA"/>
    <w:rsid w:val="005553AB"/>
    <w:rsid w:val="00555517"/>
    <w:rsid w:val="0055621C"/>
    <w:rsid w:val="00556485"/>
    <w:rsid w:val="00556D4D"/>
    <w:rsid w:val="00556EB0"/>
    <w:rsid w:val="005577DB"/>
    <w:rsid w:val="00557FDB"/>
    <w:rsid w:val="00560296"/>
    <w:rsid w:val="005603A3"/>
    <w:rsid w:val="00561223"/>
    <w:rsid w:val="00561883"/>
    <w:rsid w:val="00562D64"/>
    <w:rsid w:val="00563212"/>
    <w:rsid w:val="0056384A"/>
    <w:rsid w:val="00563B81"/>
    <w:rsid w:val="00563E8F"/>
    <w:rsid w:val="00564C80"/>
    <w:rsid w:val="00565FD5"/>
    <w:rsid w:val="005662F6"/>
    <w:rsid w:val="00566534"/>
    <w:rsid w:val="00570496"/>
    <w:rsid w:val="00571622"/>
    <w:rsid w:val="00572072"/>
    <w:rsid w:val="00572ADC"/>
    <w:rsid w:val="0057323C"/>
    <w:rsid w:val="00573FDF"/>
    <w:rsid w:val="005747D7"/>
    <w:rsid w:val="00574928"/>
    <w:rsid w:val="0057561C"/>
    <w:rsid w:val="00577DD1"/>
    <w:rsid w:val="0058153D"/>
    <w:rsid w:val="00581619"/>
    <w:rsid w:val="00583299"/>
    <w:rsid w:val="0058681E"/>
    <w:rsid w:val="00590C22"/>
    <w:rsid w:val="00592C8C"/>
    <w:rsid w:val="005946DC"/>
    <w:rsid w:val="00594F64"/>
    <w:rsid w:val="00595A06"/>
    <w:rsid w:val="00595ACC"/>
    <w:rsid w:val="00596817"/>
    <w:rsid w:val="00596D8E"/>
    <w:rsid w:val="00596DCA"/>
    <w:rsid w:val="005975AD"/>
    <w:rsid w:val="00597C5C"/>
    <w:rsid w:val="005A1116"/>
    <w:rsid w:val="005A1EA2"/>
    <w:rsid w:val="005A2602"/>
    <w:rsid w:val="005A43BD"/>
    <w:rsid w:val="005A45A9"/>
    <w:rsid w:val="005A4BA5"/>
    <w:rsid w:val="005A637B"/>
    <w:rsid w:val="005A6410"/>
    <w:rsid w:val="005A683B"/>
    <w:rsid w:val="005A68FA"/>
    <w:rsid w:val="005A702C"/>
    <w:rsid w:val="005A731E"/>
    <w:rsid w:val="005B0F66"/>
    <w:rsid w:val="005B1BA6"/>
    <w:rsid w:val="005B2650"/>
    <w:rsid w:val="005B29F9"/>
    <w:rsid w:val="005B479F"/>
    <w:rsid w:val="005B5FEA"/>
    <w:rsid w:val="005B603D"/>
    <w:rsid w:val="005B7D0D"/>
    <w:rsid w:val="005B7E92"/>
    <w:rsid w:val="005C01B7"/>
    <w:rsid w:val="005C1C36"/>
    <w:rsid w:val="005C27AD"/>
    <w:rsid w:val="005C3412"/>
    <w:rsid w:val="005C4122"/>
    <w:rsid w:val="005C4190"/>
    <w:rsid w:val="005C4CD9"/>
    <w:rsid w:val="005C4E3C"/>
    <w:rsid w:val="005C6697"/>
    <w:rsid w:val="005C724E"/>
    <w:rsid w:val="005C7451"/>
    <w:rsid w:val="005D16C3"/>
    <w:rsid w:val="005D2480"/>
    <w:rsid w:val="005D3C5D"/>
    <w:rsid w:val="005D4408"/>
    <w:rsid w:val="005D532B"/>
    <w:rsid w:val="005D605C"/>
    <w:rsid w:val="005D640E"/>
    <w:rsid w:val="005D64CD"/>
    <w:rsid w:val="005D7570"/>
    <w:rsid w:val="005D7F5C"/>
    <w:rsid w:val="005E0143"/>
    <w:rsid w:val="005E0392"/>
    <w:rsid w:val="005E0452"/>
    <w:rsid w:val="005E1AC5"/>
    <w:rsid w:val="005E4919"/>
    <w:rsid w:val="005E4E44"/>
    <w:rsid w:val="005E548E"/>
    <w:rsid w:val="005E5576"/>
    <w:rsid w:val="005E57AA"/>
    <w:rsid w:val="005E6296"/>
    <w:rsid w:val="005E656D"/>
    <w:rsid w:val="005E7AB3"/>
    <w:rsid w:val="005F013A"/>
    <w:rsid w:val="005F149F"/>
    <w:rsid w:val="005F21BF"/>
    <w:rsid w:val="005F2862"/>
    <w:rsid w:val="005F3F32"/>
    <w:rsid w:val="005F5ABC"/>
    <w:rsid w:val="005F617E"/>
    <w:rsid w:val="005F64AF"/>
    <w:rsid w:val="005F6AB1"/>
    <w:rsid w:val="005F749C"/>
    <w:rsid w:val="00600397"/>
    <w:rsid w:val="006006A2"/>
    <w:rsid w:val="006008C8"/>
    <w:rsid w:val="00602140"/>
    <w:rsid w:val="00602144"/>
    <w:rsid w:val="0060229A"/>
    <w:rsid w:val="00603316"/>
    <w:rsid w:val="00603760"/>
    <w:rsid w:val="00603A88"/>
    <w:rsid w:val="00604176"/>
    <w:rsid w:val="006044B9"/>
    <w:rsid w:val="00604BFD"/>
    <w:rsid w:val="00605FBE"/>
    <w:rsid w:val="006060B6"/>
    <w:rsid w:val="006069F0"/>
    <w:rsid w:val="006078FA"/>
    <w:rsid w:val="00607E17"/>
    <w:rsid w:val="00610409"/>
    <w:rsid w:val="00611033"/>
    <w:rsid w:val="00611EDB"/>
    <w:rsid w:val="0061485F"/>
    <w:rsid w:val="00614D72"/>
    <w:rsid w:val="00616A4D"/>
    <w:rsid w:val="00616F33"/>
    <w:rsid w:val="00617072"/>
    <w:rsid w:val="00617D3A"/>
    <w:rsid w:val="006229A2"/>
    <w:rsid w:val="00625197"/>
    <w:rsid w:val="00625446"/>
    <w:rsid w:val="00625836"/>
    <w:rsid w:val="0063067D"/>
    <w:rsid w:val="006311B7"/>
    <w:rsid w:val="00632FBC"/>
    <w:rsid w:val="006357A9"/>
    <w:rsid w:val="00635A39"/>
    <w:rsid w:val="00635EDC"/>
    <w:rsid w:val="006365AF"/>
    <w:rsid w:val="0064001D"/>
    <w:rsid w:val="00641D14"/>
    <w:rsid w:val="00641D69"/>
    <w:rsid w:val="00642BDB"/>
    <w:rsid w:val="00642D4B"/>
    <w:rsid w:val="0064382E"/>
    <w:rsid w:val="0064426C"/>
    <w:rsid w:val="00650060"/>
    <w:rsid w:val="006519CE"/>
    <w:rsid w:val="00651D42"/>
    <w:rsid w:val="00652332"/>
    <w:rsid w:val="006526EC"/>
    <w:rsid w:val="00655078"/>
    <w:rsid w:val="00655F79"/>
    <w:rsid w:val="006561A7"/>
    <w:rsid w:val="00657BF4"/>
    <w:rsid w:val="00660328"/>
    <w:rsid w:val="00660779"/>
    <w:rsid w:val="00660D5D"/>
    <w:rsid w:val="006625AC"/>
    <w:rsid w:val="006629D2"/>
    <w:rsid w:val="00664240"/>
    <w:rsid w:val="00664AEF"/>
    <w:rsid w:val="006653AE"/>
    <w:rsid w:val="0066561D"/>
    <w:rsid w:val="00666120"/>
    <w:rsid w:val="00666775"/>
    <w:rsid w:val="00666856"/>
    <w:rsid w:val="00666AA2"/>
    <w:rsid w:val="0066771D"/>
    <w:rsid w:val="0066781C"/>
    <w:rsid w:val="00667950"/>
    <w:rsid w:val="00667D0E"/>
    <w:rsid w:val="00667E61"/>
    <w:rsid w:val="00670102"/>
    <w:rsid w:val="006703F4"/>
    <w:rsid w:val="00670B42"/>
    <w:rsid w:val="00670CAE"/>
    <w:rsid w:val="00671BD3"/>
    <w:rsid w:val="006721E6"/>
    <w:rsid w:val="006725E1"/>
    <w:rsid w:val="006725E5"/>
    <w:rsid w:val="00672FD1"/>
    <w:rsid w:val="0067477F"/>
    <w:rsid w:val="006748AA"/>
    <w:rsid w:val="00674A5D"/>
    <w:rsid w:val="00674D2D"/>
    <w:rsid w:val="00675196"/>
    <w:rsid w:val="00675466"/>
    <w:rsid w:val="00675795"/>
    <w:rsid w:val="00677043"/>
    <w:rsid w:val="0067746F"/>
    <w:rsid w:val="00683FEC"/>
    <w:rsid w:val="006876B3"/>
    <w:rsid w:val="00690028"/>
    <w:rsid w:val="00690A46"/>
    <w:rsid w:val="00690B32"/>
    <w:rsid w:val="00690C5F"/>
    <w:rsid w:val="0069210F"/>
    <w:rsid w:val="006938B0"/>
    <w:rsid w:val="00693B99"/>
    <w:rsid w:val="00695225"/>
    <w:rsid w:val="0069600D"/>
    <w:rsid w:val="0069639B"/>
    <w:rsid w:val="006966CE"/>
    <w:rsid w:val="00697D0C"/>
    <w:rsid w:val="00697D46"/>
    <w:rsid w:val="006A0D13"/>
    <w:rsid w:val="006A1F99"/>
    <w:rsid w:val="006A3FE3"/>
    <w:rsid w:val="006A4169"/>
    <w:rsid w:val="006A44F4"/>
    <w:rsid w:val="006A5682"/>
    <w:rsid w:val="006A7769"/>
    <w:rsid w:val="006B0705"/>
    <w:rsid w:val="006B242F"/>
    <w:rsid w:val="006B26FB"/>
    <w:rsid w:val="006B3E88"/>
    <w:rsid w:val="006B3F98"/>
    <w:rsid w:val="006B5CCD"/>
    <w:rsid w:val="006B6269"/>
    <w:rsid w:val="006B7914"/>
    <w:rsid w:val="006B7952"/>
    <w:rsid w:val="006C06D7"/>
    <w:rsid w:val="006C1103"/>
    <w:rsid w:val="006C1DC8"/>
    <w:rsid w:val="006C2981"/>
    <w:rsid w:val="006C2BEE"/>
    <w:rsid w:val="006C2EBF"/>
    <w:rsid w:val="006C4447"/>
    <w:rsid w:val="006C7065"/>
    <w:rsid w:val="006D001A"/>
    <w:rsid w:val="006D1368"/>
    <w:rsid w:val="006D1480"/>
    <w:rsid w:val="006D18B8"/>
    <w:rsid w:val="006D2A10"/>
    <w:rsid w:val="006D537D"/>
    <w:rsid w:val="006D5DB5"/>
    <w:rsid w:val="006D63C4"/>
    <w:rsid w:val="006D6EB1"/>
    <w:rsid w:val="006D7246"/>
    <w:rsid w:val="006D78ED"/>
    <w:rsid w:val="006D7BCE"/>
    <w:rsid w:val="006E089A"/>
    <w:rsid w:val="006E282E"/>
    <w:rsid w:val="006E2B8D"/>
    <w:rsid w:val="006E2DBF"/>
    <w:rsid w:val="006E50D6"/>
    <w:rsid w:val="006E5E8D"/>
    <w:rsid w:val="006E6031"/>
    <w:rsid w:val="006E6F1D"/>
    <w:rsid w:val="006F06B5"/>
    <w:rsid w:val="006F0898"/>
    <w:rsid w:val="006F163C"/>
    <w:rsid w:val="006F2660"/>
    <w:rsid w:val="006F40DB"/>
    <w:rsid w:val="006F5C84"/>
    <w:rsid w:val="006F6F18"/>
    <w:rsid w:val="006F71C5"/>
    <w:rsid w:val="006F78BC"/>
    <w:rsid w:val="00700A83"/>
    <w:rsid w:val="0070298C"/>
    <w:rsid w:val="00702A6B"/>
    <w:rsid w:val="00702CEA"/>
    <w:rsid w:val="00703C08"/>
    <w:rsid w:val="00703DD1"/>
    <w:rsid w:val="007042BA"/>
    <w:rsid w:val="007049E0"/>
    <w:rsid w:val="00704E57"/>
    <w:rsid w:val="007050E6"/>
    <w:rsid w:val="007103FA"/>
    <w:rsid w:val="007111D1"/>
    <w:rsid w:val="00712458"/>
    <w:rsid w:val="00715924"/>
    <w:rsid w:val="007168CB"/>
    <w:rsid w:val="00717761"/>
    <w:rsid w:val="00717873"/>
    <w:rsid w:val="00720282"/>
    <w:rsid w:val="00721C77"/>
    <w:rsid w:val="00723C28"/>
    <w:rsid w:val="00724412"/>
    <w:rsid w:val="00725268"/>
    <w:rsid w:val="00725A20"/>
    <w:rsid w:val="00725A54"/>
    <w:rsid w:val="007265B3"/>
    <w:rsid w:val="0072676A"/>
    <w:rsid w:val="0073029B"/>
    <w:rsid w:val="00730A35"/>
    <w:rsid w:val="00731509"/>
    <w:rsid w:val="00732C19"/>
    <w:rsid w:val="00732E4C"/>
    <w:rsid w:val="00732FB4"/>
    <w:rsid w:val="00735781"/>
    <w:rsid w:val="00735A6C"/>
    <w:rsid w:val="00735C6D"/>
    <w:rsid w:val="0073682A"/>
    <w:rsid w:val="007402E5"/>
    <w:rsid w:val="00740B2A"/>
    <w:rsid w:val="00742FBA"/>
    <w:rsid w:val="00742FF8"/>
    <w:rsid w:val="007447FB"/>
    <w:rsid w:val="00745F52"/>
    <w:rsid w:val="007461F9"/>
    <w:rsid w:val="00746269"/>
    <w:rsid w:val="00746475"/>
    <w:rsid w:val="00746699"/>
    <w:rsid w:val="00746DD2"/>
    <w:rsid w:val="00746E4B"/>
    <w:rsid w:val="007534F7"/>
    <w:rsid w:val="00754340"/>
    <w:rsid w:val="00756B69"/>
    <w:rsid w:val="007573DE"/>
    <w:rsid w:val="007574AA"/>
    <w:rsid w:val="0075788D"/>
    <w:rsid w:val="0076165E"/>
    <w:rsid w:val="007618FF"/>
    <w:rsid w:val="00761CBE"/>
    <w:rsid w:val="00762175"/>
    <w:rsid w:val="0076432D"/>
    <w:rsid w:val="00766223"/>
    <w:rsid w:val="00767E7D"/>
    <w:rsid w:val="00771063"/>
    <w:rsid w:val="007729FB"/>
    <w:rsid w:val="00772CBE"/>
    <w:rsid w:val="00772E5A"/>
    <w:rsid w:val="0077316B"/>
    <w:rsid w:val="00773661"/>
    <w:rsid w:val="00773F88"/>
    <w:rsid w:val="00775907"/>
    <w:rsid w:val="007759EF"/>
    <w:rsid w:val="00775B51"/>
    <w:rsid w:val="00777A44"/>
    <w:rsid w:val="00780B4D"/>
    <w:rsid w:val="007814D3"/>
    <w:rsid w:val="00781CEC"/>
    <w:rsid w:val="00781D1A"/>
    <w:rsid w:val="00782E1A"/>
    <w:rsid w:val="00782E8D"/>
    <w:rsid w:val="007833B5"/>
    <w:rsid w:val="00784226"/>
    <w:rsid w:val="00784534"/>
    <w:rsid w:val="00784C47"/>
    <w:rsid w:val="00786C24"/>
    <w:rsid w:val="00787816"/>
    <w:rsid w:val="00787B1F"/>
    <w:rsid w:val="00790018"/>
    <w:rsid w:val="007900BB"/>
    <w:rsid w:val="00790F58"/>
    <w:rsid w:val="00791FA8"/>
    <w:rsid w:val="00792427"/>
    <w:rsid w:val="00792C57"/>
    <w:rsid w:val="007938BC"/>
    <w:rsid w:val="00793BAE"/>
    <w:rsid w:val="007943FF"/>
    <w:rsid w:val="00795301"/>
    <w:rsid w:val="00796125"/>
    <w:rsid w:val="007961E0"/>
    <w:rsid w:val="007968D6"/>
    <w:rsid w:val="0079705C"/>
    <w:rsid w:val="007A0F3C"/>
    <w:rsid w:val="007A2506"/>
    <w:rsid w:val="007A2A5A"/>
    <w:rsid w:val="007A2E8A"/>
    <w:rsid w:val="007A3A7A"/>
    <w:rsid w:val="007A3FAF"/>
    <w:rsid w:val="007A4FD5"/>
    <w:rsid w:val="007A51C2"/>
    <w:rsid w:val="007A5AD1"/>
    <w:rsid w:val="007B00E2"/>
    <w:rsid w:val="007B2871"/>
    <w:rsid w:val="007B3EA5"/>
    <w:rsid w:val="007B5525"/>
    <w:rsid w:val="007B6BB6"/>
    <w:rsid w:val="007B6EAE"/>
    <w:rsid w:val="007B74F6"/>
    <w:rsid w:val="007B7F46"/>
    <w:rsid w:val="007C118D"/>
    <w:rsid w:val="007C1603"/>
    <w:rsid w:val="007C1C42"/>
    <w:rsid w:val="007C1FBE"/>
    <w:rsid w:val="007C2C46"/>
    <w:rsid w:val="007C3390"/>
    <w:rsid w:val="007C403F"/>
    <w:rsid w:val="007C47D1"/>
    <w:rsid w:val="007C4AF5"/>
    <w:rsid w:val="007C5A3F"/>
    <w:rsid w:val="007C7528"/>
    <w:rsid w:val="007C7BB9"/>
    <w:rsid w:val="007D0F7B"/>
    <w:rsid w:val="007D1450"/>
    <w:rsid w:val="007D2743"/>
    <w:rsid w:val="007D28BA"/>
    <w:rsid w:val="007D4A28"/>
    <w:rsid w:val="007D5381"/>
    <w:rsid w:val="007D5427"/>
    <w:rsid w:val="007D5885"/>
    <w:rsid w:val="007D5A12"/>
    <w:rsid w:val="007D5BA4"/>
    <w:rsid w:val="007D63B6"/>
    <w:rsid w:val="007D6DD7"/>
    <w:rsid w:val="007D6EA1"/>
    <w:rsid w:val="007D6F3E"/>
    <w:rsid w:val="007E01AA"/>
    <w:rsid w:val="007E0745"/>
    <w:rsid w:val="007E0F84"/>
    <w:rsid w:val="007E1FDF"/>
    <w:rsid w:val="007E34B6"/>
    <w:rsid w:val="007E3640"/>
    <w:rsid w:val="007E3B48"/>
    <w:rsid w:val="007E48B8"/>
    <w:rsid w:val="007E4951"/>
    <w:rsid w:val="007E4FE1"/>
    <w:rsid w:val="007E71BF"/>
    <w:rsid w:val="007E7888"/>
    <w:rsid w:val="007E7FBF"/>
    <w:rsid w:val="007F000C"/>
    <w:rsid w:val="007F094A"/>
    <w:rsid w:val="007F0959"/>
    <w:rsid w:val="007F0ADE"/>
    <w:rsid w:val="007F2352"/>
    <w:rsid w:val="007F2923"/>
    <w:rsid w:val="007F424F"/>
    <w:rsid w:val="007F4D00"/>
    <w:rsid w:val="007F52F4"/>
    <w:rsid w:val="007F54F6"/>
    <w:rsid w:val="007F5F14"/>
    <w:rsid w:val="007F61AD"/>
    <w:rsid w:val="007F61B6"/>
    <w:rsid w:val="007F6494"/>
    <w:rsid w:val="007F6D4E"/>
    <w:rsid w:val="007F7BAE"/>
    <w:rsid w:val="0080014C"/>
    <w:rsid w:val="00800423"/>
    <w:rsid w:val="008009A7"/>
    <w:rsid w:val="00800C3E"/>
    <w:rsid w:val="00801226"/>
    <w:rsid w:val="00801486"/>
    <w:rsid w:val="008018B7"/>
    <w:rsid w:val="008025C8"/>
    <w:rsid w:val="00802887"/>
    <w:rsid w:val="00804735"/>
    <w:rsid w:val="008050C5"/>
    <w:rsid w:val="0080515E"/>
    <w:rsid w:val="00806500"/>
    <w:rsid w:val="00806F59"/>
    <w:rsid w:val="00807963"/>
    <w:rsid w:val="00811F28"/>
    <w:rsid w:val="00813ADA"/>
    <w:rsid w:val="008167DB"/>
    <w:rsid w:val="00817EE3"/>
    <w:rsid w:val="0082059E"/>
    <w:rsid w:val="00820E41"/>
    <w:rsid w:val="008210F3"/>
    <w:rsid w:val="0082274B"/>
    <w:rsid w:val="00822796"/>
    <w:rsid w:val="00823529"/>
    <w:rsid w:val="00824615"/>
    <w:rsid w:val="00824BEC"/>
    <w:rsid w:val="00827197"/>
    <w:rsid w:val="0082746E"/>
    <w:rsid w:val="00827614"/>
    <w:rsid w:val="0083022A"/>
    <w:rsid w:val="008302F1"/>
    <w:rsid w:val="008306CA"/>
    <w:rsid w:val="00832361"/>
    <w:rsid w:val="00832577"/>
    <w:rsid w:val="008337B8"/>
    <w:rsid w:val="008340E5"/>
    <w:rsid w:val="0083550D"/>
    <w:rsid w:val="00836168"/>
    <w:rsid w:val="00836D45"/>
    <w:rsid w:val="008421A2"/>
    <w:rsid w:val="008428EB"/>
    <w:rsid w:val="008442A1"/>
    <w:rsid w:val="00846C3D"/>
    <w:rsid w:val="008471AF"/>
    <w:rsid w:val="00847BEB"/>
    <w:rsid w:val="008515F0"/>
    <w:rsid w:val="00852944"/>
    <w:rsid w:val="00854F60"/>
    <w:rsid w:val="00855928"/>
    <w:rsid w:val="008571A2"/>
    <w:rsid w:val="008573F8"/>
    <w:rsid w:val="008604C3"/>
    <w:rsid w:val="008617D3"/>
    <w:rsid w:val="00861B27"/>
    <w:rsid w:val="0086235A"/>
    <w:rsid w:val="0086266D"/>
    <w:rsid w:val="008636A1"/>
    <w:rsid w:val="008656EF"/>
    <w:rsid w:val="00867DE6"/>
    <w:rsid w:val="0087056D"/>
    <w:rsid w:val="00870793"/>
    <w:rsid w:val="00870C9A"/>
    <w:rsid w:val="00871774"/>
    <w:rsid w:val="00872E65"/>
    <w:rsid w:val="008732C4"/>
    <w:rsid w:val="00873BDE"/>
    <w:rsid w:val="0087517A"/>
    <w:rsid w:val="008755F1"/>
    <w:rsid w:val="00875AAB"/>
    <w:rsid w:val="00875B42"/>
    <w:rsid w:val="0087638F"/>
    <w:rsid w:val="0088043E"/>
    <w:rsid w:val="00883B8D"/>
    <w:rsid w:val="00884529"/>
    <w:rsid w:val="0088503F"/>
    <w:rsid w:val="00885276"/>
    <w:rsid w:val="0088642C"/>
    <w:rsid w:val="008875E5"/>
    <w:rsid w:val="00890145"/>
    <w:rsid w:val="00890EC4"/>
    <w:rsid w:val="0089119D"/>
    <w:rsid w:val="00891D1E"/>
    <w:rsid w:val="00894B58"/>
    <w:rsid w:val="00897641"/>
    <w:rsid w:val="008A42EE"/>
    <w:rsid w:val="008A4A87"/>
    <w:rsid w:val="008A5A2F"/>
    <w:rsid w:val="008A6534"/>
    <w:rsid w:val="008A727A"/>
    <w:rsid w:val="008A7C1A"/>
    <w:rsid w:val="008B0AAD"/>
    <w:rsid w:val="008B16F8"/>
    <w:rsid w:val="008B3811"/>
    <w:rsid w:val="008B4431"/>
    <w:rsid w:val="008B56AF"/>
    <w:rsid w:val="008B5948"/>
    <w:rsid w:val="008B5ED6"/>
    <w:rsid w:val="008B61D6"/>
    <w:rsid w:val="008B69CC"/>
    <w:rsid w:val="008B6A15"/>
    <w:rsid w:val="008B6A20"/>
    <w:rsid w:val="008B6B90"/>
    <w:rsid w:val="008B73AC"/>
    <w:rsid w:val="008B7720"/>
    <w:rsid w:val="008B7988"/>
    <w:rsid w:val="008C0EE3"/>
    <w:rsid w:val="008C1589"/>
    <w:rsid w:val="008C1637"/>
    <w:rsid w:val="008C2D8E"/>
    <w:rsid w:val="008C3C57"/>
    <w:rsid w:val="008C4690"/>
    <w:rsid w:val="008C482C"/>
    <w:rsid w:val="008C5B5A"/>
    <w:rsid w:val="008C7121"/>
    <w:rsid w:val="008D0628"/>
    <w:rsid w:val="008D0F7F"/>
    <w:rsid w:val="008D224A"/>
    <w:rsid w:val="008D4273"/>
    <w:rsid w:val="008D453E"/>
    <w:rsid w:val="008D4DFB"/>
    <w:rsid w:val="008D5AE5"/>
    <w:rsid w:val="008D5B0C"/>
    <w:rsid w:val="008D69D2"/>
    <w:rsid w:val="008D6DE3"/>
    <w:rsid w:val="008D73D9"/>
    <w:rsid w:val="008D77DE"/>
    <w:rsid w:val="008E1739"/>
    <w:rsid w:val="008E1DF5"/>
    <w:rsid w:val="008E232A"/>
    <w:rsid w:val="008E261A"/>
    <w:rsid w:val="008E2850"/>
    <w:rsid w:val="008E3DA2"/>
    <w:rsid w:val="008E43A8"/>
    <w:rsid w:val="008E54DD"/>
    <w:rsid w:val="008E5AE2"/>
    <w:rsid w:val="008E665E"/>
    <w:rsid w:val="008E6B11"/>
    <w:rsid w:val="008E7326"/>
    <w:rsid w:val="008F025D"/>
    <w:rsid w:val="008F0B7D"/>
    <w:rsid w:val="008F1AE6"/>
    <w:rsid w:val="008F2F95"/>
    <w:rsid w:val="008F7934"/>
    <w:rsid w:val="0090086F"/>
    <w:rsid w:val="00903FB0"/>
    <w:rsid w:val="009040D1"/>
    <w:rsid w:val="00905899"/>
    <w:rsid w:val="00905910"/>
    <w:rsid w:val="00907762"/>
    <w:rsid w:val="009078BA"/>
    <w:rsid w:val="00907998"/>
    <w:rsid w:val="00907AE7"/>
    <w:rsid w:val="00910329"/>
    <w:rsid w:val="00910AFD"/>
    <w:rsid w:val="0091125F"/>
    <w:rsid w:val="0091163D"/>
    <w:rsid w:val="009128AA"/>
    <w:rsid w:val="00912BF3"/>
    <w:rsid w:val="00913241"/>
    <w:rsid w:val="009139D7"/>
    <w:rsid w:val="0091416D"/>
    <w:rsid w:val="00915BC0"/>
    <w:rsid w:val="009174CF"/>
    <w:rsid w:val="0091753E"/>
    <w:rsid w:val="00921D28"/>
    <w:rsid w:val="00921DD5"/>
    <w:rsid w:val="00922572"/>
    <w:rsid w:val="00922687"/>
    <w:rsid w:val="009227F8"/>
    <w:rsid w:val="00922DD8"/>
    <w:rsid w:val="0092384B"/>
    <w:rsid w:val="00923C9C"/>
    <w:rsid w:val="009253BC"/>
    <w:rsid w:val="00927CC3"/>
    <w:rsid w:val="0093052F"/>
    <w:rsid w:val="00931565"/>
    <w:rsid w:val="0093299E"/>
    <w:rsid w:val="00932AAD"/>
    <w:rsid w:val="00934AE1"/>
    <w:rsid w:val="00934BF8"/>
    <w:rsid w:val="00937D25"/>
    <w:rsid w:val="009400EE"/>
    <w:rsid w:val="009411B7"/>
    <w:rsid w:val="00942077"/>
    <w:rsid w:val="00944BFE"/>
    <w:rsid w:val="00946024"/>
    <w:rsid w:val="009460BC"/>
    <w:rsid w:val="009460D8"/>
    <w:rsid w:val="00946EE2"/>
    <w:rsid w:val="00951AE0"/>
    <w:rsid w:val="009521FA"/>
    <w:rsid w:val="00952417"/>
    <w:rsid w:val="0095259B"/>
    <w:rsid w:val="00952651"/>
    <w:rsid w:val="00952FEE"/>
    <w:rsid w:val="00954B14"/>
    <w:rsid w:val="00954FC0"/>
    <w:rsid w:val="009552F9"/>
    <w:rsid w:val="009555E6"/>
    <w:rsid w:val="009560B5"/>
    <w:rsid w:val="00956838"/>
    <w:rsid w:val="00956D59"/>
    <w:rsid w:val="0095786F"/>
    <w:rsid w:val="00961288"/>
    <w:rsid w:val="009626D1"/>
    <w:rsid w:val="009636EB"/>
    <w:rsid w:val="00963F93"/>
    <w:rsid w:val="009641E0"/>
    <w:rsid w:val="00964260"/>
    <w:rsid w:val="0096544C"/>
    <w:rsid w:val="009662BA"/>
    <w:rsid w:val="009665D0"/>
    <w:rsid w:val="00967BE9"/>
    <w:rsid w:val="00970600"/>
    <w:rsid w:val="00971898"/>
    <w:rsid w:val="00971953"/>
    <w:rsid w:val="00971D72"/>
    <w:rsid w:val="00972381"/>
    <w:rsid w:val="009737D4"/>
    <w:rsid w:val="00973834"/>
    <w:rsid w:val="0097447F"/>
    <w:rsid w:val="0097507C"/>
    <w:rsid w:val="009755BD"/>
    <w:rsid w:val="009767A6"/>
    <w:rsid w:val="00976839"/>
    <w:rsid w:val="00976CD6"/>
    <w:rsid w:val="0097703D"/>
    <w:rsid w:val="00980D08"/>
    <w:rsid w:val="009813FF"/>
    <w:rsid w:val="009817F2"/>
    <w:rsid w:val="00981CA0"/>
    <w:rsid w:val="009823DF"/>
    <w:rsid w:val="00984A6B"/>
    <w:rsid w:val="00984D74"/>
    <w:rsid w:val="00985185"/>
    <w:rsid w:val="0099015A"/>
    <w:rsid w:val="0099070C"/>
    <w:rsid w:val="00990AC5"/>
    <w:rsid w:val="009919BE"/>
    <w:rsid w:val="0099385A"/>
    <w:rsid w:val="009942BE"/>
    <w:rsid w:val="00994C80"/>
    <w:rsid w:val="00995851"/>
    <w:rsid w:val="00996EFA"/>
    <w:rsid w:val="009971E7"/>
    <w:rsid w:val="00997F2B"/>
    <w:rsid w:val="009A09DC"/>
    <w:rsid w:val="009A1602"/>
    <w:rsid w:val="009A2748"/>
    <w:rsid w:val="009A363E"/>
    <w:rsid w:val="009A4B90"/>
    <w:rsid w:val="009A4DDA"/>
    <w:rsid w:val="009A560F"/>
    <w:rsid w:val="009A565F"/>
    <w:rsid w:val="009A6198"/>
    <w:rsid w:val="009A6253"/>
    <w:rsid w:val="009A636D"/>
    <w:rsid w:val="009A638B"/>
    <w:rsid w:val="009B258A"/>
    <w:rsid w:val="009B4146"/>
    <w:rsid w:val="009B422A"/>
    <w:rsid w:val="009B4962"/>
    <w:rsid w:val="009B4CDF"/>
    <w:rsid w:val="009B4D29"/>
    <w:rsid w:val="009B54C6"/>
    <w:rsid w:val="009B5780"/>
    <w:rsid w:val="009B6201"/>
    <w:rsid w:val="009B65F6"/>
    <w:rsid w:val="009B757A"/>
    <w:rsid w:val="009B77A2"/>
    <w:rsid w:val="009B782C"/>
    <w:rsid w:val="009C0327"/>
    <w:rsid w:val="009C1321"/>
    <w:rsid w:val="009C3005"/>
    <w:rsid w:val="009C327A"/>
    <w:rsid w:val="009C43B7"/>
    <w:rsid w:val="009C4779"/>
    <w:rsid w:val="009C48AA"/>
    <w:rsid w:val="009C4C28"/>
    <w:rsid w:val="009C4CCC"/>
    <w:rsid w:val="009C56CE"/>
    <w:rsid w:val="009C5D76"/>
    <w:rsid w:val="009C6F05"/>
    <w:rsid w:val="009C7637"/>
    <w:rsid w:val="009D1F8B"/>
    <w:rsid w:val="009D2D26"/>
    <w:rsid w:val="009D31AF"/>
    <w:rsid w:val="009D5378"/>
    <w:rsid w:val="009D5565"/>
    <w:rsid w:val="009D5846"/>
    <w:rsid w:val="009D6450"/>
    <w:rsid w:val="009D7716"/>
    <w:rsid w:val="009E0581"/>
    <w:rsid w:val="009E077A"/>
    <w:rsid w:val="009E079C"/>
    <w:rsid w:val="009E087C"/>
    <w:rsid w:val="009E1452"/>
    <w:rsid w:val="009E147F"/>
    <w:rsid w:val="009E1643"/>
    <w:rsid w:val="009E18A8"/>
    <w:rsid w:val="009E233F"/>
    <w:rsid w:val="009E3404"/>
    <w:rsid w:val="009E4324"/>
    <w:rsid w:val="009E4A2D"/>
    <w:rsid w:val="009E4F18"/>
    <w:rsid w:val="009E6822"/>
    <w:rsid w:val="009E7516"/>
    <w:rsid w:val="009E7DDD"/>
    <w:rsid w:val="009F00F0"/>
    <w:rsid w:val="009F076F"/>
    <w:rsid w:val="009F0858"/>
    <w:rsid w:val="009F0DC3"/>
    <w:rsid w:val="009F1025"/>
    <w:rsid w:val="009F1312"/>
    <w:rsid w:val="009F1847"/>
    <w:rsid w:val="009F18AB"/>
    <w:rsid w:val="009F25F8"/>
    <w:rsid w:val="009F2B25"/>
    <w:rsid w:val="009F33DC"/>
    <w:rsid w:val="009F3AC6"/>
    <w:rsid w:val="009F45E7"/>
    <w:rsid w:val="009F4881"/>
    <w:rsid w:val="009F4911"/>
    <w:rsid w:val="009F56B8"/>
    <w:rsid w:val="009F59A9"/>
    <w:rsid w:val="009F6404"/>
    <w:rsid w:val="009F79B1"/>
    <w:rsid w:val="00A013EF"/>
    <w:rsid w:val="00A027D2"/>
    <w:rsid w:val="00A0292F"/>
    <w:rsid w:val="00A02980"/>
    <w:rsid w:val="00A03DA8"/>
    <w:rsid w:val="00A051C7"/>
    <w:rsid w:val="00A05368"/>
    <w:rsid w:val="00A05395"/>
    <w:rsid w:val="00A0557B"/>
    <w:rsid w:val="00A05CAE"/>
    <w:rsid w:val="00A06762"/>
    <w:rsid w:val="00A06C7A"/>
    <w:rsid w:val="00A07355"/>
    <w:rsid w:val="00A10C04"/>
    <w:rsid w:val="00A11597"/>
    <w:rsid w:val="00A11D39"/>
    <w:rsid w:val="00A12415"/>
    <w:rsid w:val="00A13229"/>
    <w:rsid w:val="00A13C4C"/>
    <w:rsid w:val="00A14003"/>
    <w:rsid w:val="00A15311"/>
    <w:rsid w:val="00A15AD4"/>
    <w:rsid w:val="00A16C8E"/>
    <w:rsid w:val="00A178B5"/>
    <w:rsid w:val="00A179D4"/>
    <w:rsid w:val="00A17E83"/>
    <w:rsid w:val="00A2029F"/>
    <w:rsid w:val="00A2272B"/>
    <w:rsid w:val="00A233C3"/>
    <w:rsid w:val="00A243AC"/>
    <w:rsid w:val="00A24882"/>
    <w:rsid w:val="00A25BBC"/>
    <w:rsid w:val="00A305EC"/>
    <w:rsid w:val="00A32123"/>
    <w:rsid w:val="00A321B5"/>
    <w:rsid w:val="00A33D10"/>
    <w:rsid w:val="00A361F6"/>
    <w:rsid w:val="00A376A9"/>
    <w:rsid w:val="00A379FD"/>
    <w:rsid w:val="00A417DF"/>
    <w:rsid w:val="00A42370"/>
    <w:rsid w:val="00A42B98"/>
    <w:rsid w:val="00A434A7"/>
    <w:rsid w:val="00A4582A"/>
    <w:rsid w:val="00A4691B"/>
    <w:rsid w:val="00A46B0C"/>
    <w:rsid w:val="00A53A87"/>
    <w:rsid w:val="00A54957"/>
    <w:rsid w:val="00A55765"/>
    <w:rsid w:val="00A561FB"/>
    <w:rsid w:val="00A569BC"/>
    <w:rsid w:val="00A56AC1"/>
    <w:rsid w:val="00A56C25"/>
    <w:rsid w:val="00A57756"/>
    <w:rsid w:val="00A605DF"/>
    <w:rsid w:val="00A60F26"/>
    <w:rsid w:val="00A61308"/>
    <w:rsid w:val="00A630C9"/>
    <w:rsid w:val="00A6314C"/>
    <w:rsid w:val="00A637B5"/>
    <w:rsid w:val="00A63D8A"/>
    <w:rsid w:val="00A6594A"/>
    <w:rsid w:val="00A675CC"/>
    <w:rsid w:val="00A71009"/>
    <w:rsid w:val="00A71896"/>
    <w:rsid w:val="00A71EAA"/>
    <w:rsid w:val="00A7464C"/>
    <w:rsid w:val="00A74DDF"/>
    <w:rsid w:val="00A75BF3"/>
    <w:rsid w:val="00A767F4"/>
    <w:rsid w:val="00A771B9"/>
    <w:rsid w:val="00A81539"/>
    <w:rsid w:val="00A815F4"/>
    <w:rsid w:val="00A83086"/>
    <w:rsid w:val="00A845F3"/>
    <w:rsid w:val="00A900DA"/>
    <w:rsid w:val="00A90832"/>
    <w:rsid w:val="00A923EB"/>
    <w:rsid w:val="00A9299B"/>
    <w:rsid w:val="00A93F54"/>
    <w:rsid w:val="00A93F9E"/>
    <w:rsid w:val="00A95F18"/>
    <w:rsid w:val="00A96224"/>
    <w:rsid w:val="00A96414"/>
    <w:rsid w:val="00A96CD4"/>
    <w:rsid w:val="00A96DFF"/>
    <w:rsid w:val="00A96FFE"/>
    <w:rsid w:val="00AA0720"/>
    <w:rsid w:val="00AA0E2E"/>
    <w:rsid w:val="00AA1467"/>
    <w:rsid w:val="00AA1695"/>
    <w:rsid w:val="00AA17D3"/>
    <w:rsid w:val="00AA2CED"/>
    <w:rsid w:val="00AA2E4C"/>
    <w:rsid w:val="00AA39C6"/>
    <w:rsid w:val="00AA4B6B"/>
    <w:rsid w:val="00AA51A0"/>
    <w:rsid w:val="00AA573C"/>
    <w:rsid w:val="00AA57B0"/>
    <w:rsid w:val="00AA5AB9"/>
    <w:rsid w:val="00AA6BE4"/>
    <w:rsid w:val="00AA718D"/>
    <w:rsid w:val="00AA7349"/>
    <w:rsid w:val="00AB1EC2"/>
    <w:rsid w:val="00AB29AE"/>
    <w:rsid w:val="00AB2D14"/>
    <w:rsid w:val="00AB3874"/>
    <w:rsid w:val="00AB5413"/>
    <w:rsid w:val="00AB5B2C"/>
    <w:rsid w:val="00AB6672"/>
    <w:rsid w:val="00AB675F"/>
    <w:rsid w:val="00AC128B"/>
    <w:rsid w:val="00AC1558"/>
    <w:rsid w:val="00AC1597"/>
    <w:rsid w:val="00AC2847"/>
    <w:rsid w:val="00AC36B4"/>
    <w:rsid w:val="00AC3BF1"/>
    <w:rsid w:val="00AC3E59"/>
    <w:rsid w:val="00AC43C8"/>
    <w:rsid w:val="00AC51C7"/>
    <w:rsid w:val="00AC52F1"/>
    <w:rsid w:val="00AD0595"/>
    <w:rsid w:val="00AD0799"/>
    <w:rsid w:val="00AD11BD"/>
    <w:rsid w:val="00AD1274"/>
    <w:rsid w:val="00AD137C"/>
    <w:rsid w:val="00AD1987"/>
    <w:rsid w:val="00AD2007"/>
    <w:rsid w:val="00AD41C5"/>
    <w:rsid w:val="00AD5EB5"/>
    <w:rsid w:val="00AD6188"/>
    <w:rsid w:val="00AD62F4"/>
    <w:rsid w:val="00AD757D"/>
    <w:rsid w:val="00AD7ECD"/>
    <w:rsid w:val="00AE0508"/>
    <w:rsid w:val="00AE1C5D"/>
    <w:rsid w:val="00AE2C06"/>
    <w:rsid w:val="00AE3E65"/>
    <w:rsid w:val="00AE3FF3"/>
    <w:rsid w:val="00AE46C7"/>
    <w:rsid w:val="00AE4A6B"/>
    <w:rsid w:val="00AE515E"/>
    <w:rsid w:val="00AE5E0B"/>
    <w:rsid w:val="00AE6714"/>
    <w:rsid w:val="00AE6AB7"/>
    <w:rsid w:val="00AE7BED"/>
    <w:rsid w:val="00AF0503"/>
    <w:rsid w:val="00AF2709"/>
    <w:rsid w:val="00AF3491"/>
    <w:rsid w:val="00AF405A"/>
    <w:rsid w:val="00AF6C0B"/>
    <w:rsid w:val="00AF778C"/>
    <w:rsid w:val="00B00E69"/>
    <w:rsid w:val="00B019EC"/>
    <w:rsid w:val="00B01B0C"/>
    <w:rsid w:val="00B01DC5"/>
    <w:rsid w:val="00B01F94"/>
    <w:rsid w:val="00B02D72"/>
    <w:rsid w:val="00B038F9"/>
    <w:rsid w:val="00B04CE5"/>
    <w:rsid w:val="00B04D60"/>
    <w:rsid w:val="00B06E2E"/>
    <w:rsid w:val="00B06FF0"/>
    <w:rsid w:val="00B07BA1"/>
    <w:rsid w:val="00B11FBD"/>
    <w:rsid w:val="00B12E8B"/>
    <w:rsid w:val="00B13D12"/>
    <w:rsid w:val="00B14853"/>
    <w:rsid w:val="00B15EF3"/>
    <w:rsid w:val="00B1775E"/>
    <w:rsid w:val="00B17FC4"/>
    <w:rsid w:val="00B20B61"/>
    <w:rsid w:val="00B226BD"/>
    <w:rsid w:val="00B23BA8"/>
    <w:rsid w:val="00B257F3"/>
    <w:rsid w:val="00B25BE6"/>
    <w:rsid w:val="00B25C29"/>
    <w:rsid w:val="00B27873"/>
    <w:rsid w:val="00B304B0"/>
    <w:rsid w:val="00B31D56"/>
    <w:rsid w:val="00B3279E"/>
    <w:rsid w:val="00B329D5"/>
    <w:rsid w:val="00B32EC7"/>
    <w:rsid w:val="00B33337"/>
    <w:rsid w:val="00B351F9"/>
    <w:rsid w:val="00B367B1"/>
    <w:rsid w:val="00B37F3B"/>
    <w:rsid w:val="00B40F6B"/>
    <w:rsid w:val="00B4109A"/>
    <w:rsid w:val="00B423BF"/>
    <w:rsid w:val="00B4309A"/>
    <w:rsid w:val="00B4444D"/>
    <w:rsid w:val="00B465E2"/>
    <w:rsid w:val="00B46CD5"/>
    <w:rsid w:val="00B4730A"/>
    <w:rsid w:val="00B5081C"/>
    <w:rsid w:val="00B516DE"/>
    <w:rsid w:val="00B51B5D"/>
    <w:rsid w:val="00B52C86"/>
    <w:rsid w:val="00B53427"/>
    <w:rsid w:val="00B53FBB"/>
    <w:rsid w:val="00B54D73"/>
    <w:rsid w:val="00B54DAB"/>
    <w:rsid w:val="00B5631C"/>
    <w:rsid w:val="00B5742C"/>
    <w:rsid w:val="00B602C2"/>
    <w:rsid w:val="00B6268E"/>
    <w:rsid w:val="00B62C6D"/>
    <w:rsid w:val="00B62FFB"/>
    <w:rsid w:val="00B63443"/>
    <w:rsid w:val="00B640B8"/>
    <w:rsid w:val="00B655F8"/>
    <w:rsid w:val="00B661BC"/>
    <w:rsid w:val="00B667CC"/>
    <w:rsid w:val="00B67806"/>
    <w:rsid w:val="00B678BD"/>
    <w:rsid w:val="00B67E78"/>
    <w:rsid w:val="00B70221"/>
    <w:rsid w:val="00B70A6B"/>
    <w:rsid w:val="00B710F1"/>
    <w:rsid w:val="00B712F8"/>
    <w:rsid w:val="00B71F03"/>
    <w:rsid w:val="00B7215C"/>
    <w:rsid w:val="00B74F42"/>
    <w:rsid w:val="00B7506D"/>
    <w:rsid w:val="00B752E6"/>
    <w:rsid w:val="00B804E6"/>
    <w:rsid w:val="00B8081D"/>
    <w:rsid w:val="00B80D53"/>
    <w:rsid w:val="00B81683"/>
    <w:rsid w:val="00B830FD"/>
    <w:rsid w:val="00B840FD"/>
    <w:rsid w:val="00B842E3"/>
    <w:rsid w:val="00B84D65"/>
    <w:rsid w:val="00B86534"/>
    <w:rsid w:val="00B874BC"/>
    <w:rsid w:val="00B90633"/>
    <w:rsid w:val="00B90C1F"/>
    <w:rsid w:val="00B91058"/>
    <w:rsid w:val="00B91589"/>
    <w:rsid w:val="00B915EC"/>
    <w:rsid w:val="00B921F1"/>
    <w:rsid w:val="00B95326"/>
    <w:rsid w:val="00B95424"/>
    <w:rsid w:val="00B95C4E"/>
    <w:rsid w:val="00BA0CC9"/>
    <w:rsid w:val="00BA17BA"/>
    <w:rsid w:val="00BA22F0"/>
    <w:rsid w:val="00BA2B2A"/>
    <w:rsid w:val="00BA30BF"/>
    <w:rsid w:val="00BA511B"/>
    <w:rsid w:val="00BA6696"/>
    <w:rsid w:val="00BA6C1C"/>
    <w:rsid w:val="00BA7484"/>
    <w:rsid w:val="00BB0B9D"/>
    <w:rsid w:val="00BB0C65"/>
    <w:rsid w:val="00BB1793"/>
    <w:rsid w:val="00BB2FB0"/>
    <w:rsid w:val="00BB3FD6"/>
    <w:rsid w:val="00BB45CA"/>
    <w:rsid w:val="00BB4B6B"/>
    <w:rsid w:val="00BB6D5C"/>
    <w:rsid w:val="00BB709C"/>
    <w:rsid w:val="00BB7164"/>
    <w:rsid w:val="00BC0E75"/>
    <w:rsid w:val="00BC15A6"/>
    <w:rsid w:val="00BC1D55"/>
    <w:rsid w:val="00BC232A"/>
    <w:rsid w:val="00BC274D"/>
    <w:rsid w:val="00BC3615"/>
    <w:rsid w:val="00BC3758"/>
    <w:rsid w:val="00BC49B0"/>
    <w:rsid w:val="00BC4AD7"/>
    <w:rsid w:val="00BC4F58"/>
    <w:rsid w:val="00BC6533"/>
    <w:rsid w:val="00BC65AD"/>
    <w:rsid w:val="00BC779F"/>
    <w:rsid w:val="00BC78BD"/>
    <w:rsid w:val="00BC7A87"/>
    <w:rsid w:val="00BD0B48"/>
    <w:rsid w:val="00BD2570"/>
    <w:rsid w:val="00BD28AB"/>
    <w:rsid w:val="00BD30FF"/>
    <w:rsid w:val="00BD3F3F"/>
    <w:rsid w:val="00BD48E8"/>
    <w:rsid w:val="00BD57BE"/>
    <w:rsid w:val="00BD5DCE"/>
    <w:rsid w:val="00BD74DE"/>
    <w:rsid w:val="00BD791A"/>
    <w:rsid w:val="00BE0855"/>
    <w:rsid w:val="00BE35FA"/>
    <w:rsid w:val="00BE471F"/>
    <w:rsid w:val="00BE477A"/>
    <w:rsid w:val="00BE6530"/>
    <w:rsid w:val="00BE65C6"/>
    <w:rsid w:val="00BE6605"/>
    <w:rsid w:val="00BE67A3"/>
    <w:rsid w:val="00BE6C5B"/>
    <w:rsid w:val="00BF00B4"/>
    <w:rsid w:val="00BF0EAA"/>
    <w:rsid w:val="00BF1975"/>
    <w:rsid w:val="00BF471D"/>
    <w:rsid w:val="00BF4DB2"/>
    <w:rsid w:val="00BF4DEF"/>
    <w:rsid w:val="00BF4E89"/>
    <w:rsid w:val="00BF5217"/>
    <w:rsid w:val="00BF5380"/>
    <w:rsid w:val="00BF5480"/>
    <w:rsid w:val="00BF59D8"/>
    <w:rsid w:val="00BF714E"/>
    <w:rsid w:val="00C024D3"/>
    <w:rsid w:val="00C03B67"/>
    <w:rsid w:val="00C04C25"/>
    <w:rsid w:val="00C0617F"/>
    <w:rsid w:val="00C068B5"/>
    <w:rsid w:val="00C069D6"/>
    <w:rsid w:val="00C06D30"/>
    <w:rsid w:val="00C07EE5"/>
    <w:rsid w:val="00C07F01"/>
    <w:rsid w:val="00C10B5A"/>
    <w:rsid w:val="00C11B48"/>
    <w:rsid w:val="00C11F4E"/>
    <w:rsid w:val="00C130D5"/>
    <w:rsid w:val="00C1571D"/>
    <w:rsid w:val="00C158CE"/>
    <w:rsid w:val="00C1595C"/>
    <w:rsid w:val="00C15D1F"/>
    <w:rsid w:val="00C17ECB"/>
    <w:rsid w:val="00C211D7"/>
    <w:rsid w:val="00C22E84"/>
    <w:rsid w:val="00C22EC7"/>
    <w:rsid w:val="00C23476"/>
    <w:rsid w:val="00C246CA"/>
    <w:rsid w:val="00C2597D"/>
    <w:rsid w:val="00C264F8"/>
    <w:rsid w:val="00C311CF"/>
    <w:rsid w:val="00C3161F"/>
    <w:rsid w:val="00C31FAC"/>
    <w:rsid w:val="00C31FEF"/>
    <w:rsid w:val="00C323E5"/>
    <w:rsid w:val="00C32F25"/>
    <w:rsid w:val="00C33395"/>
    <w:rsid w:val="00C33EEC"/>
    <w:rsid w:val="00C34130"/>
    <w:rsid w:val="00C3477C"/>
    <w:rsid w:val="00C3601F"/>
    <w:rsid w:val="00C36A15"/>
    <w:rsid w:val="00C36B72"/>
    <w:rsid w:val="00C40C61"/>
    <w:rsid w:val="00C4121D"/>
    <w:rsid w:val="00C41A32"/>
    <w:rsid w:val="00C42FE2"/>
    <w:rsid w:val="00C43F4A"/>
    <w:rsid w:val="00C44273"/>
    <w:rsid w:val="00C45114"/>
    <w:rsid w:val="00C451FF"/>
    <w:rsid w:val="00C45590"/>
    <w:rsid w:val="00C4627F"/>
    <w:rsid w:val="00C46355"/>
    <w:rsid w:val="00C47A32"/>
    <w:rsid w:val="00C47CD5"/>
    <w:rsid w:val="00C50C1A"/>
    <w:rsid w:val="00C51839"/>
    <w:rsid w:val="00C52272"/>
    <w:rsid w:val="00C524B4"/>
    <w:rsid w:val="00C52652"/>
    <w:rsid w:val="00C528EB"/>
    <w:rsid w:val="00C532DB"/>
    <w:rsid w:val="00C53BD5"/>
    <w:rsid w:val="00C54C6E"/>
    <w:rsid w:val="00C54C8F"/>
    <w:rsid w:val="00C55950"/>
    <w:rsid w:val="00C55DFF"/>
    <w:rsid w:val="00C561F0"/>
    <w:rsid w:val="00C5779C"/>
    <w:rsid w:val="00C577A3"/>
    <w:rsid w:val="00C57A2A"/>
    <w:rsid w:val="00C605DA"/>
    <w:rsid w:val="00C62F05"/>
    <w:rsid w:val="00C643EC"/>
    <w:rsid w:val="00C653EA"/>
    <w:rsid w:val="00C65FFB"/>
    <w:rsid w:val="00C66EC9"/>
    <w:rsid w:val="00C67327"/>
    <w:rsid w:val="00C6784E"/>
    <w:rsid w:val="00C70186"/>
    <w:rsid w:val="00C717B4"/>
    <w:rsid w:val="00C71B76"/>
    <w:rsid w:val="00C72C30"/>
    <w:rsid w:val="00C73868"/>
    <w:rsid w:val="00C74444"/>
    <w:rsid w:val="00C74E50"/>
    <w:rsid w:val="00C75A54"/>
    <w:rsid w:val="00C76945"/>
    <w:rsid w:val="00C76DD3"/>
    <w:rsid w:val="00C770D5"/>
    <w:rsid w:val="00C80765"/>
    <w:rsid w:val="00C80F75"/>
    <w:rsid w:val="00C81E56"/>
    <w:rsid w:val="00C82253"/>
    <w:rsid w:val="00C82C11"/>
    <w:rsid w:val="00C8301E"/>
    <w:rsid w:val="00C832D0"/>
    <w:rsid w:val="00C83BFD"/>
    <w:rsid w:val="00C852AE"/>
    <w:rsid w:val="00C853EC"/>
    <w:rsid w:val="00C85AF1"/>
    <w:rsid w:val="00C86099"/>
    <w:rsid w:val="00C91593"/>
    <w:rsid w:val="00C91B0F"/>
    <w:rsid w:val="00C92010"/>
    <w:rsid w:val="00C92C56"/>
    <w:rsid w:val="00C93227"/>
    <w:rsid w:val="00C94042"/>
    <w:rsid w:val="00C95068"/>
    <w:rsid w:val="00C952D4"/>
    <w:rsid w:val="00C958E0"/>
    <w:rsid w:val="00C9762C"/>
    <w:rsid w:val="00CA0355"/>
    <w:rsid w:val="00CA1E63"/>
    <w:rsid w:val="00CA21BF"/>
    <w:rsid w:val="00CA45B4"/>
    <w:rsid w:val="00CA5C32"/>
    <w:rsid w:val="00CA6520"/>
    <w:rsid w:val="00CB02A6"/>
    <w:rsid w:val="00CB0725"/>
    <w:rsid w:val="00CB08E7"/>
    <w:rsid w:val="00CB1110"/>
    <w:rsid w:val="00CB1552"/>
    <w:rsid w:val="00CB17B3"/>
    <w:rsid w:val="00CB27C1"/>
    <w:rsid w:val="00CB2A8A"/>
    <w:rsid w:val="00CB2F09"/>
    <w:rsid w:val="00CB40F2"/>
    <w:rsid w:val="00CB4421"/>
    <w:rsid w:val="00CB4BA8"/>
    <w:rsid w:val="00CB5573"/>
    <w:rsid w:val="00CB580F"/>
    <w:rsid w:val="00CB615A"/>
    <w:rsid w:val="00CB6A77"/>
    <w:rsid w:val="00CB708D"/>
    <w:rsid w:val="00CC0855"/>
    <w:rsid w:val="00CC0992"/>
    <w:rsid w:val="00CC2E98"/>
    <w:rsid w:val="00CC31CD"/>
    <w:rsid w:val="00CC39B7"/>
    <w:rsid w:val="00CC3FFE"/>
    <w:rsid w:val="00CC6ED4"/>
    <w:rsid w:val="00CD016F"/>
    <w:rsid w:val="00CD15EC"/>
    <w:rsid w:val="00CD1952"/>
    <w:rsid w:val="00CD2FA0"/>
    <w:rsid w:val="00CD3051"/>
    <w:rsid w:val="00CD3E92"/>
    <w:rsid w:val="00CD4B39"/>
    <w:rsid w:val="00CD5223"/>
    <w:rsid w:val="00CD6D6A"/>
    <w:rsid w:val="00CE0025"/>
    <w:rsid w:val="00CE159E"/>
    <w:rsid w:val="00CE1E2B"/>
    <w:rsid w:val="00CE2D59"/>
    <w:rsid w:val="00CE3EA6"/>
    <w:rsid w:val="00CE4AFC"/>
    <w:rsid w:val="00CE6B29"/>
    <w:rsid w:val="00CF03D9"/>
    <w:rsid w:val="00CF17C4"/>
    <w:rsid w:val="00CF24CE"/>
    <w:rsid w:val="00CF27EB"/>
    <w:rsid w:val="00CF289D"/>
    <w:rsid w:val="00CF2DE2"/>
    <w:rsid w:val="00CF3067"/>
    <w:rsid w:val="00CF4523"/>
    <w:rsid w:val="00CF5C61"/>
    <w:rsid w:val="00CF7252"/>
    <w:rsid w:val="00CF730B"/>
    <w:rsid w:val="00D0277F"/>
    <w:rsid w:val="00D02CB8"/>
    <w:rsid w:val="00D03321"/>
    <w:rsid w:val="00D03BB2"/>
    <w:rsid w:val="00D043BD"/>
    <w:rsid w:val="00D0477B"/>
    <w:rsid w:val="00D0489F"/>
    <w:rsid w:val="00D05513"/>
    <w:rsid w:val="00D0702F"/>
    <w:rsid w:val="00D07F97"/>
    <w:rsid w:val="00D1109C"/>
    <w:rsid w:val="00D1109F"/>
    <w:rsid w:val="00D1329C"/>
    <w:rsid w:val="00D14B1A"/>
    <w:rsid w:val="00D1602C"/>
    <w:rsid w:val="00D16578"/>
    <w:rsid w:val="00D167B5"/>
    <w:rsid w:val="00D16AB1"/>
    <w:rsid w:val="00D16C49"/>
    <w:rsid w:val="00D21037"/>
    <w:rsid w:val="00D2396B"/>
    <w:rsid w:val="00D23D54"/>
    <w:rsid w:val="00D23FAF"/>
    <w:rsid w:val="00D249D6"/>
    <w:rsid w:val="00D24B1C"/>
    <w:rsid w:val="00D24D0E"/>
    <w:rsid w:val="00D2773C"/>
    <w:rsid w:val="00D30A6E"/>
    <w:rsid w:val="00D30A78"/>
    <w:rsid w:val="00D30E16"/>
    <w:rsid w:val="00D32C09"/>
    <w:rsid w:val="00D33876"/>
    <w:rsid w:val="00D33A6B"/>
    <w:rsid w:val="00D33CF9"/>
    <w:rsid w:val="00D35748"/>
    <w:rsid w:val="00D358B0"/>
    <w:rsid w:val="00D35CBF"/>
    <w:rsid w:val="00D3664C"/>
    <w:rsid w:val="00D36D30"/>
    <w:rsid w:val="00D41A1F"/>
    <w:rsid w:val="00D41B82"/>
    <w:rsid w:val="00D41FAE"/>
    <w:rsid w:val="00D420B9"/>
    <w:rsid w:val="00D42EB0"/>
    <w:rsid w:val="00D4360F"/>
    <w:rsid w:val="00D43EA7"/>
    <w:rsid w:val="00D43EE1"/>
    <w:rsid w:val="00D44017"/>
    <w:rsid w:val="00D45B27"/>
    <w:rsid w:val="00D47DA3"/>
    <w:rsid w:val="00D50AC3"/>
    <w:rsid w:val="00D516DA"/>
    <w:rsid w:val="00D5282F"/>
    <w:rsid w:val="00D53FD2"/>
    <w:rsid w:val="00D55896"/>
    <w:rsid w:val="00D572B1"/>
    <w:rsid w:val="00D6156E"/>
    <w:rsid w:val="00D61BB4"/>
    <w:rsid w:val="00D6309A"/>
    <w:rsid w:val="00D63713"/>
    <w:rsid w:val="00D6389F"/>
    <w:rsid w:val="00D6562A"/>
    <w:rsid w:val="00D6709E"/>
    <w:rsid w:val="00D672B6"/>
    <w:rsid w:val="00D7038F"/>
    <w:rsid w:val="00D70775"/>
    <w:rsid w:val="00D70B1E"/>
    <w:rsid w:val="00D7125E"/>
    <w:rsid w:val="00D73307"/>
    <w:rsid w:val="00D734FF"/>
    <w:rsid w:val="00D753D6"/>
    <w:rsid w:val="00D75AE5"/>
    <w:rsid w:val="00D825AE"/>
    <w:rsid w:val="00D830BE"/>
    <w:rsid w:val="00D84F82"/>
    <w:rsid w:val="00D85291"/>
    <w:rsid w:val="00D86A84"/>
    <w:rsid w:val="00D87F63"/>
    <w:rsid w:val="00D901A9"/>
    <w:rsid w:val="00D90C04"/>
    <w:rsid w:val="00D9260D"/>
    <w:rsid w:val="00D92D73"/>
    <w:rsid w:val="00D94CCD"/>
    <w:rsid w:val="00D94D55"/>
    <w:rsid w:val="00D94DD0"/>
    <w:rsid w:val="00D96283"/>
    <w:rsid w:val="00D975AF"/>
    <w:rsid w:val="00DA38B3"/>
    <w:rsid w:val="00DA4A00"/>
    <w:rsid w:val="00DA5FFD"/>
    <w:rsid w:val="00DA6DE4"/>
    <w:rsid w:val="00DA7CDC"/>
    <w:rsid w:val="00DB14E8"/>
    <w:rsid w:val="00DB28E8"/>
    <w:rsid w:val="00DB293E"/>
    <w:rsid w:val="00DC0346"/>
    <w:rsid w:val="00DC1A34"/>
    <w:rsid w:val="00DC1B85"/>
    <w:rsid w:val="00DC1BBB"/>
    <w:rsid w:val="00DC201D"/>
    <w:rsid w:val="00DC3398"/>
    <w:rsid w:val="00DC36B5"/>
    <w:rsid w:val="00DC3701"/>
    <w:rsid w:val="00DC3B59"/>
    <w:rsid w:val="00DC40D4"/>
    <w:rsid w:val="00DC4306"/>
    <w:rsid w:val="00DC4F26"/>
    <w:rsid w:val="00DC5297"/>
    <w:rsid w:val="00DC6594"/>
    <w:rsid w:val="00DC6D92"/>
    <w:rsid w:val="00DC6F6E"/>
    <w:rsid w:val="00DD04EF"/>
    <w:rsid w:val="00DD056C"/>
    <w:rsid w:val="00DD0753"/>
    <w:rsid w:val="00DD2711"/>
    <w:rsid w:val="00DD2D62"/>
    <w:rsid w:val="00DD3051"/>
    <w:rsid w:val="00DD353F"/>
    <w:rsid w:val="00DD420D"/>
    <w:rsid w:val="00DD57D6"/>
    <w:rsid w:val="00DD6CE0"/>
    <w:rsid w:val="00DD74DB"/>
    <w:rsid w:val="00DD7B85"/>
    <w:rsid w:val="00DE03AF"/>
    <w:rsid w:val="00DE0726"/>
    <w:rsid w:val="00DE1D4E"/>
    <w:rsid w:val="00DE2BCA"/>
    <w:rsid w:val="00DE32C6"/>
    <w:rsid w:val="00DE4460"/>
    <w:rsid w:val="00DE5A4B"/>
    <w:rsid w:val="00DE6456"/>
    <w:rsid w:val="00DE6CAF"/>
    <w:rsid w:val="00DF465D"/>
    <w:rsid w:val="00DF46D4"/>
    <w:rsid w:val="00DF5E92"/>
    <w:rsid w:val="00DF6073"/>
    <w:rsid w:val="00E00026"/>
    <w:rsid w:val="00E01406"/>
    <w:rsid w:val="00E015A1"/>
    <w:rsid w:val="00E01EAB"/>
    <w:rsid w:val="00E02087"/>
    <w:rsid w:val="00E0285A"/>
    <w:rsid w:val="00E0323C"/>
    <w:rsid w:val="00E0333C"/>
    <w:rsid w:val="00E03EF4"/>
    <w:rsid w:val="00E04367"/>
    <w:rsid w:val="00E04AC7"/>
    <w:rsid w:val="00E063AC"/>
    <w:rsid w:val="00E067D4"/>
    <w:rsid w:val="00E074CA"/>
    <w:rsid w:val="00E0796D"/>
    <w:rsid w:val="00E1045B"/>
    <w:rsid w:val="00E10AA9"/>
    <w:rsid w:val="00E11A8F"/>
    <w:rsid w:val="00E11D53"/>
    <w:rsid w:val="00E125DF"/>
    <w:rsid w:val="00E1272A"/>
    <w:rsid w:val="00E13BB4"/>
    <w:rsid w:val="00E142FA"/>
    <w:rsid w:val="00E143A6"/>
    <w:rsid w:val="00E1466A"/>
    <w:rsid w:val="00E15129"/>
    <w:rsid w:val="00E17575"/>
    <w:rsid w:val="00E21872"/>
    <w:rsid w:val="00E229CB"/>
    <w:rsid w:val="00E23516"/>
    <w:rsid w:val="00E2416C"/>
    <w:rsid w:val="00E24E65"/>
    <w:rsid w:val="00E25AE6"/>
    <w:rsid w:val="00E25F0B"/>
    <w:rsid w:val="00E2650F"/>
    <w:rsid w:val="00E26D90"/>
    <w:rsid w:val="00E274FD"/>
    <w:rsid w:val="00E27C74"/>
    <w:rsid w:val="00E30670"/>
    <w:rsid w:val="00E307CB"/>
    <w:rsid w:val="00E3096E"/>
    <w:rsid w:val="00E30FDC"/>
    <w:rsid w:val="00E319D1"/>
    <w:rsid w:val="00E3223B"/>
    <w:rsid w:val="00E33A69"/>
    <w:rsid w:val="00E33D6C"/>
    <w:rsid w:val="00E33FAF"/>
    <w:rsid w:val="00E36090"/>
    <w:rsid w:val="00E3632E"/>
    <w:rsid w:val="00E366C8"/>
    <w:rsid w:val="00E368E6"/>
    <w:rsid w:val="00E374BB"/>
    <w:rsid w:val="00E41E48"/>
    <w:rsid w:val="00E43DF9"/>
    <w:rsid w:val="00E44DB7"/>
    <w:rsid w:val="00E456FB"/>
    <w:rsid w:val="00E46612"/>
    <w:rsid w:val="00E46972"/>
    <w:rsid w:val="00E46C5F"/>
    <w:rsid w:val="00E502AA"/>
    <w:rsid w:val="00E5033F"/>
    <w:rsid w:val="00E503DB"/>
    <w:rsid w:val="00E50746"/>
    <w:rsid w:val="00E51468"/>
    <w:rsid w:val="00E51562"/>
    <w:rsid w:val="00E52142"/>
    <w:rsid w:val="00E52389"/>
    <w:rsid w:val="00E523F0"/>
    <w:rsid w:val="00E537A9"/>
    <w:rsid w:val="00E5398A"/>
    <w:rsid w:val="00E54448"/>
    <w:rsid w:val="00E5498A"/>
    <w:rsid w:val="00E54C53"/>
    <w:rsid w:val="00E54D9A"/>
    <w:rsid w:val="00E560F3"/>
    <w:rsid w:val="00E56F85"/>
    <w:rsid w:val="00E575C6"/>
    <w:rsid w:val="00E60410"/>
    <w:rsid w:val="00E610BA"/>
    <w:rsid w:val="00E62EB8"/>
    <w:rsid w:val="00E64FC0"/>
    <w:rsid w:val="00E663D5"/>
    <w:rsid w:val="00E66B4E"/>
    <w:rsid w:val="00E6775D"/>
    <w:rsid w:val="00E73120"/>
    <w:rsid w:val="00E73C6B"/>
    <w:rsid w:val="00E75783"/>
    <w:rsid w:val="00E75983"/>
    <w:rsid w:val="00E75E1F"/>
    <w:rsid w:val="00E76206"/>
    <w:rsid w:val="00E76889"/>
    <w:rsid w:val="00E76BF3"/>
    <w:rsid w:val="00E77056"/>
    <w:rsid w:val="00E80942"/>
    <w:rsid w:val="00E843C2"/>
    <w:rsid w:val="00E85D94"/>
    <w:rsid w:val="00E86626"/>
    <w:rsid w:val="00E866FE"/>
    <w:rsid w:val="00E9042E"/>
    <w:rsid w:val="00E9075E"/>
    <w:rsid w:val="00E91080"/>
    <w:rsid w:val="00E9148E"/>
    <w:rsid w:val="00E914BB"/>
    <w:rsid w:val="00E918C5"/>
    <w:rsid w:val="00E91B0A"/>
    <w:rsid w:val="00E9242C"/>
    <w:rsid w:val="00E929D2"/>
    <w:rsid w:val="00E92ED9"/>
    <w:rsid w:val="00E94190"/>
    <w:rsid w:val="00E9529E"/>
    <w:rsid w:val="00E95D79"/>
    <w:rsid w:val="00E964C0"/>
    <w:rsid w:val="00EA026E"/>
    <w:rsid w:val="00EA0EF9"/>
    <w:rsid w:val="00EA10A5"/>
    <w:rsid w:val="00EA185C"/>
    <w:rsid w:val="00EA1FB1"/>
    <w:rsid w:val="00EA2C1A"/>
    <w:rsid w:val="00EA3151"/>
    <w:rsid w:val="00EA3380"/>
    <w:rsid w:val="00EA3BFD"/>
    <w:rsid w:val="00EA6ED9"/>
    <w:rsid w:val="00EA74F6"/>
    <w:rsid w:val="00EB100F"/>
    <w:rsid w:val="00EB1CEC"/>
    <w:rsid w:val="00EB29E5"/>
    <w:rsid w:val="00EB2DB7"/>
    <w:rsid w:val="00EB2E2A"/>
    <w:rsid w:val="00EB5D1E"/>
    <w:rsid w:val="00EB664B"/>
    <w:rsid w:val="00EB6F35"/>
    <w:rsid w:val="00EC1994"/>
    <w:rsid w:val="00EC22D3"/>
    <w:rsid w:val="00EC33AF"/>
    <w:rsid w:val="00EC4092"/>
    <w:rsid w:val="00EC435D"/>
    <w:rsid w:val="00EC478F"/>
    <w:rsid w:val="00EC4B4C"/>
    <w:rsid w:val="00EC4CFB"/>
    <w:rsid w:val="00EC5D9B"/>
    <w:rsid w:val="00EC5EAA"/>
    <w:rsid w:val="00EC6687"/>
    <w:rsid w:val="00EC6CB6"/>
    <w:rsid w:val="00ED3327"/>
    <w:rsid w:val="00ED3B4F"/>
    <w:rsid w:val="00ED3DF1"/>
    <w:rsid w:val="00ED4CC1"/>
    <w:rsid w:val="00ED4E2D"/>
    <w:rsid w:val="00ED5EEB"/>
    <w:rsid w:val="00ED6BE5"/>
    <w:rsid w:val="00ED7995"/>
    <w:rsid w:val="00ED7A69"/>
    <w:rsid w:val="00EE05E1"/>
    <w:rsid w:val="00EE078F"/>
    <w:rsid w:val="00EE13F3"/>
    <w:rsid w:val="00EE1890"/>
    <w:rsid w:val="00EE2C15"/>
    <w:rsid w:val="00EE3768"/>
    <w:rsid w:val="00EE4002"/>
    <w:rsid w:val="00EE4734"/>
    <w:rsid w:val="00EE4755"/>
    <w:rsid w:val="00EE4CF3"/>
    <w:rsid w:val="00EE5C66"/>
    <w:rsid w:val="00EE6AC4"/>
    <w:rsid w:val="00EE7445"/>
    <w:rsid w:val="00EE79D8"/>
    <w:rsid w:val="00EE7AED"/>
    <w:rsid w:val="00EE7B24"/>
    <w:rsid w:val="00EF02C4"/>
    <w:rsid w:val="00EF02FA"/>
    <w:rsid w:val="00EF0674"/>
    <w:rsid w:val="00EF108C"/>
    <w:rsid w:val="00EF28FD"/>
    <w:rsid w:val="00EF49FC"/>
    <w:rsid w:val="00EF5754"/>
    <w:rsid w:val="00EF6126"/>
    <w:rsid w:val="00EF73C2"/>
    <w:rsid w:val="00EF7ACA"/>
    <w:rsid w:val="00F0110F"/>
    <w:rsid w:val="00F01406"/>
    <w:rsid w:val="00F01B98"/>
    <w:rsid w:val="00F027F3"/>
    <w:rsid w:val="00F03ABA"/>
    <w:rsid w:val="00F03B36"/>
    <w:rsid w:val="00F043E7"/>
    <w:rsid w:val="00F04766"/>
    <w:rsid w:val="00F04A4A"/>
    <w:rsid w:val="00F05CDE"/>
    <w:rsid w:val="00F06FEE"/>
    <w:rsid w:val="00F074A5"/>
    <w:rsid w:val="00F105F5"/>
    <w:rsid w:val="00F107ED"/>
    <w:rsid w:val="00F12FB0"/>
    <w:rsid w:val="00F1469F"/>
    <w:rsid w:val="00F15214"/>
    <w:rsid w:val="00F1778A"/>
    <w:rsid w:val="00F20D36"/>
    <w:rsid w:val="00F2186F"/>
    <w:rsid w:val="00F22982"/>
    <w:rsid w:val="00F22D70"/>
    <w:rsid w:val="00F23501"/>
    <w:rsid w:val="00F24254"/>
    <w:rsid w:val="00F24F0C"/>
    <w:rsid w:val="00F25296"/>
    <w:rsid w:val="00F26E48"/>
    <w:rsid w:val="00F272F0"/>
    <w:rsid w:val="00F300F8"/>
    <w:rsid w:val="00F30189"/>
    <w:rsid w:val="00F321A5"/>
    <w:rsid w:val="00F3222B"/>
    <w:rsid w:val="00F323C1"/>
    <w:rsid w:val="00F3341E"/>
    <w:rsid w:val="00F335EA"/>
    <w:rsid w:val="00F35B2E"/>
    <w:rsid w:val="00F360C8"/>
    <w:rsid w:val="00F366E5"/>
    <w:rsid w:val="00F3681E"/>
    <w:rsid w:val="00F3752D"/>
    <w:rsid w:val="00F3778D"/>
    <w:rsid w:val="00F40A39"/>
    <w:rsid w:val="00F40ADA"/>
    <w:rsid w:val="00F42E51"/>
    <w:rsid w:val="00F43374"/>
    <w:rsid w:val="00F43EE8"/>
    <w:rsid w:val="00F444D6"/>
    <w:rsid w:val="00F44674"/>
    <w:rsid w:val="00F44B5C"/>
    <w:rsid w:val="00F45168"/>
    <w:rsid w:val="00F452BA"/>
    <w:rsid w:val="00F4567C"/>
    <w:rsid w:val="00F459A7"/>
    <w:rsid w:val="00F46094"/>
    <w:rsid w:val="00F46652"/>
    <w:rsid w:val="00F475CE"/>
    <w:rsid w:val="00F50D92"/>
    <w:rsid w:val="00F52229"/>
    <w:rsid w:val="00F52FBC"/>
    <w:rsid w:val="00F53AC2"/>
    <w:rsid w:val="00F545B9"/>
    <w:rsid w:val="00F54E7A"/>
    <w:rsid w:val="00F55FAD"/>
    <w:rsid w:val="00F55FB8"/>
    <w:rsid w:val="00F56162"/>
    <w:rsid w:val="00F56D63"/>
    <w:rsid w:val="00F56F81"/>
    <w:rsid w:val="00F604C0"/>
    <w:rsid w:val="00F611B8"/>
    <w:rsid w:val="00F61E43"/>
    <w:rsid w:val="00F62017"/>
    <w:rsid w:val="00F622BC"/>
    <w:rsid w:val="00F6295E"/>
    <w:rsid w:val="00F62DFD"/>
    <w:rsid w:val="00F65E5B"/>
    <w:rsid w:val="00F66342"/>
    <w:rsid w:val="00F6644A"/>
    <w:rsid w:val="00F674CE"/>
    <w:rsid w:val="00F701B3"/>
    <w:rsid w:val="00F707D5"/>
    <w:rsid w:val="00F70C77"/>
    <w:rsid w:val="00F70C8A"/>
    <w:rsid w:val="00F71465"/>
    <w:rsid w:val="00F71E3B"/>
    <w:rsid w:val="00F72B60"/>
    <w:rsid w:val="00F72E2B"/>
    <w:rsid w:val="00F737CE"/>
    <w:rsid w:val="00F75DE3"/>
    <w:rsid w:val="00F76C96"/>
    <w:rsid w:val="00F77A17"/>
    <w:rsid w:val="00F77F32"/>
    <w:rsid w:val="00F802AA"/>
    <w:rsid w:val="00F80841"/>
    <w:rsid w:val="00F80C01"/>
    <w:rsid w:val="00F80F3B"/>
    <w:rsid w:val="00F810B4"/>
    <w:rsid w:val="00F81314"/>
    <w:rsid w:val="00F8180E"/>
    <w:rsid w:val="00F81907"/>
    <w:rsid w:val="00F8281E"/>
    <w:rsid w:val="00F84159"/>
    <w:rsid w:val="00F84360"/>
    <w:rsid w:val="00F87533"/>
    <w:rsid w:val="00F91F0F"/>
    <w:rsid w:val="00F92170"/>
    <w:rsid w:val="00F92A98"/>
    <w:rsid w:val="00F930A8"/>
    <w:rsid w:val="00F93EFF"/>
    <w:rsid w:val="00F94C8A"/>
    <w:rsid w:val="00F96241"/>
    <w:rsid w:val="00F963F1"/>
    <w:rsid w:val="00F9779E"/>
    <w:rsid w:val="00FA0943"/>
    <w:rsid w:val="00FA0B32"/>
    <w:rsid w:val="00FA1B60"/>
    <w:rsid w:val="00FA1E43"/>
    <w:rsid w:val="00FA25F7"/>
    <w:rsid w:val="00FA34E7"/>
    <w:rsid w:val="00FA4BA5"/>
    <w:rsid w:val="00FA597E"/>
    <w:rsid w:val="00FA633D"/>
    <w:rsid w:val="00FA6BA9"/>
    <w:rsid w:val="00FA76DA"/>
    <w:rsid w:val="00FB05D0"/>
    <w:rsid w:val="00FB0CAE"/>
    <w:rsid w:val="00FB0EDA"/>
    <w:rsid w:val="00FB238B"/>
    <w:rsid w:val="00FB44A5"/>
    <w:rsid w:val="00FB47A6"/>
    <w:rsid w:val="00FB5B80"/>
    <w:rsid w:val="00FB6B50"/>
    <w:rsid w:val="00FC098A"/>
    <w:rsid w:val="00FC27EF"/>
    <w:rsid w:val="00FC4736"/>
    <w:rsid w:val="00FC6509"/>
    <w:rsid w:val="00FC66A7"/>
    <w:rsid w:val="00FD05C5"/>
    <w:rsid w:val="00FD07B2"/>
    <w:rsid w:val="00FD1084"/>
    <w:rsid w:val="00FD2087"/>
    <w:rsid w:val="00FD2A3A"/>
    <w:rsid w:val="00FD3707"/>
    <w:rsid w:val="00FD42AB"/>
    <w:rsid w:val="00FD481C"/>
    <w:rsid w:val="00FD7757"/>
    <w:rsid w:val="00FE1565"/>
    <w:rsid w:val="00FE1AC6"/>
    <w:rsid w:val="00FE1EDC"/>
    <w:rsid w:val="00FE442F"/>
    <w:rsid w:val="00FE4600"/>
    <w:rsid w:val="00FE4C56"/>
    <w:rsid w:val="00FE5DA7"/>
    <w:rsid w:val="00FE608F"/>
    <w:rsid w:val="00FE6665"/>
    <w:rsid w:val="00FE6D1E"/>
    <w:rsid w:val="00FE6E38"/>
    <w:rsid w:val="00FE70EC"/>
    <w:rsid w:val="00FE74BE"/>
    <w:rsid w:val="00FF0B08"/>
    <w:rsid w:val="00FF1A43"/>
    <w:rsid w:val="00FF2202"/>
    <w:rsid w:val="00FF2C71"/>
    <w:rsid w:val="00FF3740"/>
    <w:rsid w:val="00FF38CB"/>
    <w:rsid w:val="00FF3A45"/>
    <w:rsid w:val="00FF3F1E"/>
    <w:rsid w:val="00FF4104"/>
    <w:rsid w:val="00FF47D5"/>
    <w:rsid w:val="00FF4AF7"/>
    <w:rsid w:val="00FF5700"/>
    <w:rsid w:val="00FF5B60"/>
    <w:rsid w:val="00FF5BBA"/>
    <w:rsid w:val="00FF5C6F"/>
    <w:rsid w:val="00FF6E2D"/>
    <w:rsid w:val="00FF73F1"/>
    <w:rsid w:val="00FF7B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F6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C04"/>
    <w:pPr>
      <w:bidi/>
      <w:spacing w:after="200" w:line="276" w:lineRule="auto"/>
    </w:pPr>
    <w:rPr>
      <w:rFonts w:ascii="Calibri" w:eastAsia="Calibri" w:hAnsi="Calibri" w:cs="David"/>
      <w:szCs w:val="24"/>
    </w:rPr>
  </w:style>
  <w:style w:type="paragraph" w:styleId="1">
    <w:name w:val="heading 1"/>
    <w:basedOn w:val="a"/>
    <w:next w:val="a"/>
    <w:link w:val="10"/>
    <w:uiPriority w:val="9"/>
    <w:qFormat/>
    <w:rsid w:val="00A10C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10C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nhideWhenUsed/>
    <w:qFormat/>
    <w:rsid w:val="00A10C04"/>
    <w:pPr>
      <w:keepNext w:val="0"/>
      <w:keepLines w:val="0"/>
      <w:widowControl w:val="0"/>
      <w:numPr>
        <w:numId w:val="3"/>
      </w:numPr>
      <w:spacing w:before="0" w:after="60" w:line="360" w:lineRule="auto"/>
      <w:contextualSpacing/>
      <w:jc w:val="both"/>
      <w:outlineLvl w:val="2"/>
    </w:pPr>
    <w:rPr>
      <w:rFonts w:ascii="Times New Roman" w:eastAsia="Calibri" w:hAnsi="Times New Roman" w:cs="Times New Roman"/>
      <w:b/>
      <w:bCs/>
      <w:color w:val="auto"/>
      <w:sz w:val="24"/>
      <w:szCs w:val="24"/>
      <w:lang w:val="x-none" w:eastAsia="x-none"/>
    </w:rPr>
  </w:style>
  <w:style w:type="paragraph" w:styleId="4">
    <w:name w:val="heading 4"/>
    <w:basedOn w:val="a"/>
    <w:next w:val="a"/>
    <w:link w:val="40"/>
    <w:uiPriority w:val="9"/>
    <w:unhideWhenUsed/>
    <w:qFormat/>
    <w:rsid w:val="00A10C04"/>
    <w:pPr>
      <w:widowControl w:val="0"/>
      <w:numPr>
        <w:ilvl w:val="2"/>
        <w:numId w:val="1"/>
      </w:numPr>
      <w:tabs>
        <w:tab w:val="left" w:pos="515"/>
      </w:tabs>
      <w:spacing w:after="60" w:line="360" w:lineRule="auto"/>
      <w:jc w:val="both"/>
      <w:outlineLvl w:val="3"/>
    </w:pPr>
    <w:rPr>
      <w:rFonts w:ascii="Times New Roman" w:hAnsi="Times New Roman" w:cs="Times New Roman"/>
      <w:b/>
      <w:bCs/>
      <w:sz w:val="24"/>
      <w:lang w:val="x-none" w:eastAsia="x-none"/>
    </w:rPr>
  </w:style>
  <w:style w:type="paragraph" w:styleId="5">
    <w:name w:val="heading 5"/>
    <w:basedOn w:val="a0"/>
    <w:next w:val="a"/>
    <w:link w:val="50"/>
    <w:uiPriority w:val="9"/>
    <w:qFormat/>
    <w:rsid w:val="00A10C04"/>
    <w:pPr>
      <w:widowControl w:val="0"/>
      <w:numPr>
        <w:ilvl w:val="3"/>
        <w:numId w:val="2"/>
      </w:numPr>
      <w:spacing w:after="60" w:line="360" w:lineRule="auto"/>
      <w:jc w:val="both"/>
      <w:outlineLvl w:val="4"/>
    </w:pPr>
    <w:rPr>
      <w:rFonts w:ascii="Times New Roman" w:hAnsi="Times New Roman" w:cs="Times New Roman"/>
      <w:b/>
      <w:bCs/>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כותרת 3 תו"/>
    <w:basedOn w:val="a1"/>
    <w:link w:val="3"/>
    <w:rsid w:val="00A10C04"/>
    <w:rPr>
      <w:rFonts w:ascii="Times New Roman" w:eastAsia="Calibri" w:hAnsi="Times New Roman" w:cs="Times New Roman"/>
      <w:b/>
      <w:bCs/>
      <w:sz w:val="24"/>
      <w:szCs w:val="24"/>
      <w:lang w:val="x-none" w:eastAsia="x-none"/>
    </w:rPr>
  </w:style>
  <w:style w:type="character" w:customStyle="1" w:styleId="40">
    <w:name w:val="כותרת 4 תו"/>
    <w:basedOn w:val="a1"/>
    <w:link w:val="4"/>
    <w:uiPriority w:val="9"/>
    <w:rsid w:val="00A10C04"/>
    <w:rPr>
      <w:rFonts w:ascii="Times New Roman" w:eastAsia="Calibri" w:hAnsi="Times New Roman" w:cs="Times New Roman"/>
      <w:b/>
      <w:bCs/>
      <w:sz w:val="24"/>
      <w:szCs w:val="24"/>
      <w:lang w:val="x-none" w:eastAsia="x-none"/>
    </w:rPr>
  </w:style>
  <w:style w:type="character" w:customStyle="1" w:styleId="50">
    <w:name w:val="כותרת 5 תו"/>
    <w:basedOn w:val="a1"/>
    <w:link w:val="5"/>
    <w:uiPriority w:val="9"/>
    <w:rsid w:val="00A10C04"/>
    <w:rPr>
      <w:rFonts w:ascii="Times New Roman" w:eastAsia="Calibri" w:hAnsi="Times New Roman" w:cs="Times New Roman"/>
      <w:b/>
      <w:bCs/>
      <w:sz w:val="24"/>
      <w:szCs w:val="24"/>
      <w:lang w:val="x-none" w:eastAsia="x-none"/>
    </w:rPr>
  </w:style>
  <w:style w:type="paragraph" w:styleId="a0">
    <w:name w:val="List Paragraph"/>
    <w:basedOn w:val="a"/>
    <w:uiPriority w:val="34"/>
    <w:qFormat/>
    <w:rsid w:val="00A10C04"/>
    <w:pPr>
      <w:ind w:left="720"/>
      <w:contextualSpacing/>
    </w:pPr>
  </w:style>
  <w:style w:type="character" w:customStyle="1" w:styleId="apple-converted-space">
    <w:name w:val="apple-converted-space"/>
    <w:basedOn w:val="a1"/>
    <w:rsid w:val="00A10C04"/>
  </w:style>
  <w:style w:type="paragraph" w:styleId="a4">
    <w:name w:val="footnote text"/>
    <w:aliases w:val="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טקסט הערות שוליים תו תו Char Char Char Char Char"/>
    <w:basedOn w:val="a"/>
    <w:link w:val="a5"/>
    <w:unhideWhenUsed/>
    <w:rsid w:val="00A10C04"/>
    <w:rPr>
      <w:rFonts w:cs="Times New Roman"/>
      <w:sz w:val="20"/>
      <w:szCs w:val="20"/>
      <w:lang w:val="x-none" w:eastAsia="x-none"/>
    </w:rPr>
  </w:style>
  <w:style w:type="character" w:customStyle="1" w:styleId="a5">
    <w:name w:val="טקסט הערת שוליים תו"/>
    <w:aliases w:val="טקסט הערות שוליים תו תו תו תו,טקסט הערות שוליים תו תו תו תו תו תו תו תו תו תו תו,טקסט הערות שוליים תו Char Char Char תו,טקסט הערות שוליים תו Char Char תו,טקסט הערות שוליים תו תו Char Char תו"/>
    <w:basedOn w:val="a1"/>
    <w:link w:val="a4"/>
    <w:rsid w:val="00A10C04"/>
    <w:rPr>
      <w:rFonts w:ascii="Calibri" w:eastAsia="Calibri" w:hAnsi="Calibri" w:cs="Times New Roman"/>
      <w:sz w:val="20"/>
      <w:szCs w:val="20"/>
      <w:lang w:val="x-none" w:eastAsia="x-none"/>
    </w:rPr>
  </w:style>
  <w:style w:type="character" w:styleId="a6">
    <w:name w:val="footnote reference"/>
    <w:unhideWhenUsed/>
    <w:rsid w:val="00A10C04"/>
    <w:rPr>
      <w:vertAlign w:val="superscript"/>
    </w:rPr>
  </w:style>
  <w:style w:type="character" w:customStyle="1" w:styleId="apple-style-span">
    <w:name w:val="apple-style-span"/>
    <w:basedOn w:val="a1"/>
    <w:rsid w:val="00A10C04"/>
  </w:style>
  <w:style w:type="character" w:styleId="a7">
    <w:name w:val="Strong"/>
    <w:uiPriority w:val="22"/>
    <w:qFormat/>
    <w:rsid w:val="00A10C04"/>
    <w:rPr>
      <w:b/>
      <w:bCs/>
    </w:rPr>
  </w:style>
  <w:style w:type="character" w:customStyle="1" w:styleId="11">
    <w:name w:val="כותרת משנה1"/>
    <w:basedOn w:val="a1"/>
    <w:rsid w:val="00A10C04"/>
  </w:style>
  <w:style w:type="character" w:customStyle="1" w:styleId="20">
    <w:name w:val="כותרת 2 תו"/>
    <w:basedOn w:val="a1"/>
    <w:link w:val="2"/>
    <w:uiPriority w:val="9"/>
    <w:rsid w:val="00A10C04"/>
    <w:rPr>
      <w:rFonts w:asciiTheme="majorHAnsi" w:eastAsiaTheme="majorEastAsia" w:hAnsiTheme="majorHAnsi" w:cstheme="majorBidi"/>
      <w:color w:val="2F5496" w:themeColor="accent1" w:themeShade="BF"/>
      <w:sz w:val="26"/>
      <w:szCs w:val="26"/>
    </w:rPr>
  </w:style>
  <w:style w:type="character" w:customStyle="1" w:styleId="10">
    <w:name w:val="כותרת 1 תו"/>
    <w:basedOn w:val="a1"/>
    <w:link w:val="1"/>
    <w:uiPriority w:val="9"/>
    <w:rsid w:val="00A10C04"/>
    <w:rPr>
      <w:rFonts w:asciiTheme="majorHAnsi" w:eastAsiaTheme="majorEastAsia" w:hAnsiTheme="majorHAnsi" w:cstheme="majorBidi"/>
      <w:color w:val="2F5496" w:themeColor="accent1" w:themeShade="BF"/>
      <w:sz w:val="32"/>
      <w:szCs w:val="32"/>
    </w:rPr>
  </w:style>
  <w:style w:type="character" w:customStyle="1" w:styleId="contributornametrigger">
    <w:name w:val="contributornametrigger"/>
    <w:basedOn w:val="a1"/>
    <w:rsid w:val="00A10C04"/>
  </w:style>
  <w:style w:type="character" w:customStyle="1" w:styleId="hps">
    <w:name w:val="hps"/>
    <w:rsid w:val="00A10C04"/>
    <w:rPr>
      <w:rFonts w:cs="Times New Roman"/>
    </w:rPr>
  </w:style>
  <w:style w:type="paragraph" w:styleId="a8">
    <w:name w:val="TOC Heading"/>
    <w:basedOn w:val="1"/>
    <w:next w:val="a"/>
    <w:uiPriority w:val="39"/>
    <w:unhideWhenUsed/>
    <w:qFormat/>
    <w:rsid w:val="00754340"/>
    <w:pPr>
      <w:spacing w:line="259" w:lineRule="auto"/>
      <w:outlineLvl w:val="9"/>
    </w:pPr>
    <w:rPr>
      <w:rtl/>
      <w:cs/>
    </w:rPr>
  </w:style>
  <w:style w:type="paragraph" w:styleId="TOC3">
    <w:name w:val="toc 3"/>
    <w:basedOn w:val="a"/>
    <w:next w:val="a"/>
    <w:autoRedefine/>
    <w:uiPriority w:val="39"/>
    <w:unhideWhenUsed/>
    <w:rsid w:val="00754340"/>
    <w:pPr>
      <w:spacing w:after="100"/>
      <w:ind w:left="440"/>
    </w:pPr>
  </w:style>
  <w:style w:type="paragraph" w:styleId="TOC2">
    <w:name w:val="toc 2"/>
    <w:basedOn w:val="a"/>
    <w:next w:val="a"/>
    <w:autoRedefine/>
    <w:uiPriority w:val="39"/>
    <w:unhideWhenUsed/>
    <w:rsid w:val="0050477F"/>
    <w:pPr>
      <w:tabs>
        <w:tab w:val="left" w:pos="1100"/>
        <w:tab w:val="right" w:leader="dot" w:pos="8296"/>
      </w:tabs>
      <w:spacing w:after="0" w:line="240" w:lineRule="auto"/>
    </w:pPr>
    <w:rPr>
      <w:rFonts w:ascii="David" w:hAnsi="David"/>
      <w:b/>
      <w:bCs/>
      <w:noProof/>
      <w:sz w:val="24"/>
    </w:rPr>
  </w:style>
  <w:style w:type="character" w:styleId="Hyperlink">
    <w:name w:val="Hyperlink"/>
    <w:basedOn w:val="a1"/>
    <w:uiPriority w:val="99"/>
    <w:unhideWhenUsed/>
    <w:rsid w:val="00754340"/>
    <w:rPr>
      <w:color w:val="0563C1" w:themeColor="hyperlink"/>
      <w:u w:val="single"/>
    </w:rPr>
  </w:style>
  <w:style w:type="paragraph" w:styleId="TOC1">
    <w:name w:val="toc 1"/>
    <w:basedOn w:val="a"/>
    <w:next w:val="a"/>
    <w:autoRedefine/>
    <w:uiPriority w:val="39"/>
    <w:unhideWhenUsed/>
    <w:rsid w:val="0050477F"/>
    <w:pPr>
      <w:tabs>
        <w:tab w:val="left" w:pos="660"/>
        <w:tab w:val="right" w:leader="dot" w:pos="8296"/>
      </w:tabs>
      <w:spacing w:after="0" w:line="240" w:lineRule="auto"/>
    </w:pPr>
    <w:rPr>
      <w:rFonts w:ascii="David" w:hAnsi="David"/>
      <w:b/>
      <w:bCs/>
      <w:noProof/>
      <w:sz w:val="24"/>
    </w:rPr>
  </w:style>
  <w:style w:type="character" w:styleId="a9">
    <w:name w:val="annotation reference"/>
    <w:basedOn w:val="a1"/>
    <w:uiPriority w:val="99"/>
    <w:semiHidden/>
    <w:unhideWhenUsed/>
    <w:rsid w:val="0048069D"/>
    <w:rPr>
      <w:sz w:val="16"/>
      <w:szCs w:val="16"/>
    </w:rPr>
  </w:style>
  <w:style w:type="paragraph" w:styleId="aa">
    <w:name w:val="annotation text"/>
    <w:basedOn w:val="a"/>
    <w:link w:val="ab"/>
    <w:uiPriority w:val="99"/>
    <w:unhideWhenUsed/>
    <w:rsid w:val="0048069D"/>
    <w:pPr>
      <w:spacing w:line="240" w:lineRule="auto"/>
    </w:pPr>
    <w:rPr>
      <w:sz w:val="20"/>
      <w:szCs w:val="20"/>
    </w:rPr>
  </w:style>
  <w:style w:type="character" w:customStyle="1" w:styleId="ab">
    <w:name w:val="טקסט הערה תו"/>
    <w:basedOn w:val="a1"/>
    <w:link w:val="aa"/>
    <w:uiPriority w:val="99"/>
    <w:rsid w:val="0048069D"/>
    <w:rPr>
      <w:rFonts w:ascii="Calibri" w:eastAsia="Calibri" w:hAnsi="Calibri" w:cs="David"/>
      <w:sz w:val="20"/>
      <w:szCs w:val="20"/>
    </w:rPr>
  </w:style>
  <w:style w:type="paragraph" w:styleId="ac">
    <w:name w:val="annotation subject"/>
    <w:basedOn w:val="aa"/>
    <w:next w:val="aa"/>
    <w:link w:val="ad"/>
    <w:uiPriority w:val="99"/>
    <w:semiHidden/>
    <w:unhideWhenUsed/>
    <w:rsid w:val="0048069D"/>
    <w:rPr>
      <w:b/>
      <w:bCs/>
    </w:rPr>
  </w:style>
  <w:style w:type="character" w:customStyle="1" w:styleId="ad">
    <w:name w:val="נושא הערה תו"/>
    <w:basedOn w:val="ab"/>
    <w:link w:val="ac"/>
    <w:uiPriority w:val="99"/>
    <w:semiHidden/>
    <w:rsid w:val="0048069D"/>
    <w:rPr>
      <w:rFonts w:ascii="Calibri" w:eastAsia="Calibri" w:hAnsi="Calibri" w:cs="David"/>
      <w:b/>
      <w:bCs/>
      <w:sz w:val="20"/>
      <w:szCs w:val="20"/>
    </w:rPr>
  </w:style>
  <w:style w:type="paragraph" w:styleId="ae">
    <w:name w:val="Balloon Text"/>
    <w:basedOn w:val="a"/>
    <w:link w:val="af"/>
    <w:uiPriority w:val="99"/>
    <w:semiHidden/>
    <w:unhideWhenUsed/>
    <w:rsid w:val="0048069D"/>
    <w:pPr>
      <w:spacing w:after="0" w:line="240" w:lineRule="auto"/>
    </w:pPr>
    <w:rPr>
      <w:rFonts w:ascii="Tahoma" w:hAnsi="Tahoma" w:cs="Tahoma"/>
      <w:sz w:val="18"/>
      <w:szCs w:val="18"/>
    </w:rPr>
  </w:style>
  <w:style w:type="character" w:customStyle="1" w:styleId="af">
    <w:name w:val="טקסט בלונים תו"/>
    <w:basedOn w:val="a1"/>
    <w:link w:val="ae"/>
    <w:uiPriority w:val="99"/>
    <w:semiHidden/>
    <w:rsid w:val="0048069D"/>
    <w:rPr>
      <w:rFonts w:ascii="Tahoma" w:eastAsia="Calibri" w:hAnsi="Tahoma" w:cs="Tahoma"/>
      <w:sz w:val="18"/>
      <w:szCs w:val="18"/>
    </w:rPr>
  </w:style>
  <w:style w:type="character" w:styleId="FollowedHyperlink">
    <w:name w:val="FollowedHyperlink"/>
    <w:basedOn w:val="a1"/>
    <w:uiPriority w:val="99"/>
    <w:semiHidden/>
    <w:unhideWhenUsed/>
    <w:rsid w:val="00100202"/>
    <w:rPr>
      <w:color w:val="954F72" w:themeColor="followedHyperlink"/>
      <w:u w:val="single"/>
    </w:rPr>
  </w:style>
  <w:style w:type="character" w:customStyle="1" w:styleId="12">
    <w:name w:val="אזכור לא מזוהה1"/>
    <w:basedOn w:val="a1"/>
    <w:uiPriority w:val="99"/>
    <w:semiHidden/>
    <w:unhideWhenUsed/>
    <w:rsid w:val="00100202"/>
    <w:rPr>
      <w:color w:val="605E5C"/>
      <w:shd w:val="clear" w:color="auto" w:fill="E1DFDD"/>
    </w:rPr>
  </w:style>
  <w:style w:type="paragraph" w:styleId="af0">
    <w:name w:val="header"/>
    <w:basedOn w:val="a"/>
    <w:link w:val="af1"/>
    <w:uiPriority w:val="99"/>
    <w:unhideWhenUsed/>
    <w:rsid w:val="00DB28E8"/>
    <w:pPr>
      <w:tabs>
        <w:tab w:val="center" w:pos="4153"/>
        <w:tab w:val="right" w:pos="8306"/>
      </w:tabs>
      <w:spacing w:after="0" w:line="240" w:lineRule="auto"/>
    </w:pPr>
  </w:style>
  <w:style w:type="character" w:customStyle="1" w:styleId="af1">
    <w:name w:val="כותרת עליונה תו"/>
    <w:basedOn w:val="a1"/>
    <w:link w:val="af0"/>
    <w:uiPriority w:val="99"/>
    <w:rsid w:val="00DB28E8"/>
    <w:rPr>
      <w:rFonts w:ascii="Calibri" w:eastAsia="Calibri" w:hAnsi="Calibri" w:cs="David"/>
      <w:szCs w:val="24"/>
    </w:rPr>
  </w:style>
  <w:style w:type="paragraph" w:styleId="af2">
    <w:name w:val="footer"/>
    <w:basedOn w:val="a"/>
    <w:link w:val="af3"/>
    <w:uiPriority w:val="99"/>
    <w:unhideWhenUsed/>
    <w:rsid w:val="00DB28E8"/>
    <w:pPr>
      <w:tabs>
        <w:tab w:val="center" w:pos="4153"/>
        <w:tab w:val="right" w:pos="8306"/>
      </w:tabs>
      <w:spacing w:after="0" w:line="240" w:lineRule="auto"/>
    </w:pPr>
  </w:style>
  <w:style w:type="character" w:customStyle="1" w:styleId="af3">
    <w:name w:val="כותרת תחתונה תו"/>
    <w:basedOn w:val="a1"/>
    <w:link w:val="af2"/>
    <w:uiPriority w:val="99"/>
    <w:rsid w:val="00DB28E8"/>
    <w:rPr>
      <w:rFonts w:ascii="Calibri" w:eastAsia="Calibri" w:hAnsi="Calibri" w:cs="David"/>
      <w:szCs w:val="24"/>
    </w:rPr>
  </w:style>
  <w:style w:type="paragraph" w:styleId="af4">
    <w:name w:val="Revision"/>
    <w:hidden/>
    <w:uiPriority w:val="99"/>
    <w:semiHidden/>
    <w:rsid w:val="009B422A"/>
    <w:pPr>
      <w:spacing w:after="0" w:line="240" w:lineRule="auto"/>
    </w:pPr>
    <w:rPr>
      <w:rFonts w:ascii="Calibri" w:eastAsia="Calibri" w:hAnsi="Calibri" w:cs="David"/>
      <w:szCs w:val="24"/>
    </w:rPr>
  </w:style>
  <w:style w:type="character" w:customStyle="1" w:styleId="21">
    <w:name w:val="אזכור לא מזוהה2"/>
    <w:basedOn w:val="a1"/>
    <w:uiPriority w:val="99"/>
    <w:semiHidden/>
    <w:unhideWhenUsed/>
    <w:rsid w:val="00C605DA"/>
    <w:rPr>
      <w:color w:val="605E5C"/>
      <w:shd w:val="clear" w:color="auto" w:fill="E1DFDD"/>
    </w:rPr>
  </w:style>
  <w:style w:type="character" w:customStyle="1" w:styleId="term">
    <w:name w:val="term"/>
    <w:basedOn w:val="a1"/>
    <w:rsid w:val="00AF0503"/>
  </w:style>
  <w:style w:type="character" w:styleId="HTMLCite">
    <w:name w:val="HTML Cite"/>
    <w:basedOn w:val="a1"/>
    <w:uiPriority w:val="99"/>
    <w:semiHidden/>
    <w:unhideWhenUsed/>
    <w:rsid w:val="00F43EE8"/>
    <w:rPr>
      <w:i/>
      <w:iCs/>
    </w:rPr>
  </w:style>
  <w:style w:type="table" w:styleId="af5">
    <w:name w:val="Table Grid"/>
    <w:basedOn w:val="a2"/>
    <w:uiPriority w:val="39"/>
    <w:rsid w:val="006B6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5F6AB1"/>
    <w:pPr>
      <w:bidi w:val="0"/>
      <w:spacing w:before="100" w:beforeAutospacing="1" w:after="100" w:afterAutospacing="1" w:line="240" w:lineRule="auto"/>
    </w:pPr>
    <w:rPr>
      <w:rFonts w:ascii="Times New Roman" w:eastAsia="Times New Roman" w:hAnsi="Times New Roman" w:cs="Times New Roman"/>
      <w:sz w:val="24"/>
    </w:rPr>
  </w:style>
  <w:style w:type="paragraph" w:styleId="af6">
    <w:name w:val="endnote text"/>
    <w:basedOn w:val="a"/>
    <w:link w:val="af7"/>
    <w:uiPriority w:val="99"/>
    <w:unhideWhenUsed/>
    <w:rsid w:val="00614D72"/>
    <w:pPr>
      <w:spacing w:after="0" w:line="240" w:lineRule="auto"/>
    </w:pPr>
    <w:rPr>
      <w:sz w:val="20"/>
      <w:szCs w:val="20"/>
    </w:rPr>
  </w:style>
  <w:style w:type="character" w:customStyle="1" w:styleId="af7">
    <w:name w:val="טקסט הערת סיום תו"/>
    <w:basedOn w:val="a1"/>
    <w:link w:val="af6"/>
    <w:uiPriority w:val="99"/>
    <w:rsid w:val="00B01DC5"/>
    <w:rPr>
      <w:rFonts w:ascii="Calibri" w:eastAsia="Calibri" w:hAnsi="Calibri" w:cs="David"/>
      <w:sz w:val="20"/>
      <w:szCs w:val="20"/>
    </w:rPr>
  </w:style>
  <w:style w:type="character" w:styleId="af8">
    <w:name w:val="endnote reference"/>
    <w:basedOn w:val="a1"/>
    <w:uiPriority w:val="99"/>
    <w:semiHidden/>
    <w:unhideWhenUsed/>
    <w:rsid w:val="00B01D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27944">
      <w:bodyDiv w:val="1"/>
      <w:marLeft w:val="0"/>
      <w:marRight w:val="0"/>
      <w:marTop w:val="0"/>
      <w:marBottom w:val="0"/>
      <w:divBdr>
        <w:top w:val="none" w:sz="0" w:space="0" w:color="auto"/>
        <w:left w:val="none" w:sz="0" w:space="0" w:color="auto"/>
        <w:bottom w:val="none" w:sz="0" w:space="0" w:color="auto"/>
        <w:right w:val="none" w:sz="0" w:space="0" w:color="auto"/>
      </w:divBdr>
    </w:div>
    <w:div w:id="512190050">
      <w:bodyDiv w:val="1"/>
      <w:marLeft w:val="0"/>
      <w:marRight w:val="0"/>
      <w:marTop w:val="0"/>
      <w:marBottom w:val="0"/>
      <w:divBdr>
        <w:top w:val="none" w:sz="0" w:space="0" w:color="auto"/>
        <w:left w:val="none" w:sz="0" w:space="0" w:color="auto"/>
        <w:bottom w:val="none" w:sz="0" w:space="0" w:color="auto"/>
        <w:right w:val="none" w:sz="0" w:space="0" w:color="auto"/>
      </w:divBdr>
    </w:div>
    <w:div w:id="566379147">
      <w:bodyDiv w:val="1"/>
      <w:marLeft w:val="0"/>
      <w:marRight w:val="0"/>
      <w:marTop w:val="0"/>
      <w:marBottom w:val="0"/>
      <w:divBdr>
        <w:top w:val="none" w:sz="0" w:space="0" w:color="auto"/>
        <w:left w:val="none" w:sz="0" w:space="0" w:color="auto"/>
        <w:bottom w:val="none" w:sz="0" w:space="0" w:color="auto"/>
        <w:right w:val="none" w:sz="0" w:space="0" w:color="auto"/>
      </w:divBdr>
      <w:divsChild>
        <w:div w:id="115877718">
          <w:marLeft w:val="0"/>
          <w:marRight w:val="0"/>
          <w:marTop w:val="0"/>
          <w:marBottom w:val="0"/>
          <w:divBdr>
            <w:top w:val="none" w:sz="0" w:space="0" w:color="auto"/>
            <w:left w:val="none" w:sz="0" w:space="0" w:color="auto"/>
            <w:bottom w:val="none" w:sz="0" w:space="0" w:color="auto"/>
            <w:right w:val="none" w:sz="0" w:space="0" w:color="auto"/>
          </w:divBdr>
          <w:divsChild>
            <w:div w:id="1208297572">
              <w:marLeft w:val="0"/>
              <w:marRight w:val="0"/>
              <w:marTop w:val="0"/>
              <w:marBottom w:val="0"/>
              <w:divBdr>
                <w:top w:val="none" w:sz="0" w:space="0" w:color="auto"/>
                <w:left w:val="none" w:sz="0" w:space="0" w:color="auto"/>
                <w:bottom w:val="none" w:sz="0" w:space="0" w:color="auto"/>
                <w:right w:val="none" w:sz="0" w:space="0" w:color="auto"/>
              </w:divBdr>
              <w:divsChild>
                <w:div w:id="442963284">
                  <w:marLeft w:val="0"/>
                  <w:marRight w:val="0"/>
                  <w:marTop w:val="100"/>
                  <w:marBottom w:val="300"/>
                  <w:divBdr>
                    <w:top w:val="none" w:sz="0" w:space="0" w:color="auto"/>
                    <w:left w:val="none" w:sz="0" w:space="0" w:color="auto"/>
                    <w:bottom w:val="none" w:sz="0" w:space="0" w:color="auto"/>
                    <w:right w:val="none" w:sz="0" w:space="0" w:color="auto"/>
                  </w:divBdr>
                  <w:divsChild>
                    <w:div w:id="2090616090">
                      <w:marLeft w:val="0"/>
                      <w:marRight w:val="0"/>
                      <w:marTop w:val="0"/>
                      <w:marBottom w:val="0"/>
                      <w:divBdr>
                        <w:top w:val="none" w:sz="0" w:space="0" w:color="auto"/>
                        <w:left w:val="none" w:sz="0" w:space="0" w:color="auto"/>
                        <w:bottom w:val="none" w:sz="0" w:space="0" w:color="auto"/>
                        <w:right w:val="none" w:sz="0" w:space="0" w:color="auto"/>
                      </w:divBdr>
                      <w:divsChild>
                        <w:div w:id="532041049">
                          <w:marLeft w:val="0"/>
                          <w:marRight w:val="0"/>
                          <w:marTop w:val="0"/>
                          <w:marBottom w:val="0"/>
                          <w:divBdr>
                            <w:top w:val="none" w:sz="0" w:space="0" w:color="auto"/>
                            <w:left w:val="none" w:sz="0" w:space="0" w:color="auto"/>
                            <w:bottom w:val="none" w:sz="0" w:space="0" w:color="auto"/>
                            <w:right w:val="none" w:sz="0" w:space="0" w:color="auto"/>
                          </w:divBdr>
                          <w:divsChild>
                            <w:div w:id="225073993">
                              <w:marLeft w:val="0"/>
                              <w:marRight w:val="0"/>
                              <w:marTop w:val="0"/>
                              <w:marBottom w:val="0"/>
                              <w:divBdr>
                                <w:top w:val="none" w:sz="0" w:space="0" w:color="auto"/>
                                <w:left w:val="none" w:sz="0" w:space="0" w:color="auto"/>
                                <w:bottom w:val="none" w:sz="0" w:space="0" w:color="auto"/>
                                <w:right w:val="none" w:sz="0" w:space="0" w:color="auto"/>
                              </w:divBdr>
                              <w:divsChild>
                                <w:div w:id="177622011">
                                  <w:marLeft w:val="0"/>
                                  <w:marRight w:val="0"/>
                                  <w:marTop w:val="0"/>
                                  <w:marBottom w:val="0"/>
                                  <w:divBdr>
                                    <w:top w:val="none" w:sz="0" w:space="0" w:color="auto"/>
                                    <w:left w:val="none" w:sz="0" w:space="0" w:color="auto"/>
                                    <w:bottom w:val="none" w:sz="0" w:space="0" w:color="auto"/>
                                    <w:right w:val="none" w:sz="0" w:space="0" w:color="auto"/>
                                  </w:divBdr>
                                  <w:divsChild>
                                    <w:div w:id="1149205203">
                                      <w:marLeft w:val="0"/>
                                      <w:marRight w:val="0"/>
                                      <w:marTop w:val="0"/>
                                      <w:marBottom w:val="675"/>
                                      <w:divBdr>
                                        <w:top w:val="none" w:sz="0" w:space="0" w:color="auto"/>
                                        <w:left w:val="none" w:sz="0" w:space="0" w:color="auto"/>
                                        <w:bottom w:val="none" w:sz="0" w:space="0" w:color="auto"/>
                                        <w:right w:val="none" w:sz="0" w:space="0" w:color="auto"/>
                                      </w:divBdr>
                                      <w:divsChild>
                                        <w:div w:id="1554081624">
                                          <w:marLeft w:val="0"/>
                                          <w:marRight w:val="0"/>
                                          <w:marTop w:val="0"/>
                                          <w:marBottom w:val="0"/>
                                          <w:divBdr>
                                            <w:top w:val="none" w:sz="0" w:space="0" w:color="auto"/>
                                            <w:left w:val="none" w:sz="0" w:space="0" w:color="auto"/>
                                            <w:bottom w:val="none" w:sz="0" w:space="0" w:color="auto"/>
                                            <w:right w:val="none" w:sz="0" w:space="0" w:color="auto"/>
                                          </w:divBdr>
                                          <w:divsChild>
                                            <w:div w:id="18829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111304">
      <w:bodyDiv w:val="1"/>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1042822688">
              <w:marLeft w:val="0"/>
              <w:marRight w:val="0"/>
              <w:marTop w:val="0"/>
              <w:marBottom w:val="0"/>
              <w:divBdr>
                <w:top w:val="none" w:sz="0" w:space="0" w:color="auto"/>
                <w:left w:val="none" w:sz="0" w:space="0" w:color="auto"/>
                <w:bottom w:val="none" w:sz="0" w:space="0" w:color="auto"/>
                <w:right w:val="none" w:sz="0" w:space="0" w:color="auto"/>
              </w:divBdr>
              <w:divsChild>
                <w:div w:id="1459449432">
                  <w:marLeft w:val="0"/>
                  <w:marRight w:val="0"/>
                  <w:marTop w:val="100"/>
                  <w:marBottom w:val="300"/>
                  <w:divBdr>
                    <w:top w:val="none" w:sz="0" w:space="0" w:color="auto"/>
                    <w:left w:val="none" w:sz="0" w:space="0" w:color="auto"/>
                    <w:bottom w:val="none" w:sz="0" w:space="0" w:color="auto"/>
                    <w:right w:val="none" w:sz="0" w:space="0" w:color="auto"/>
                  </w:divBdr>
                  <w:divsChild>
                    <w:div w:id="258678978">
                      <w:marLeft w:val="0"/>
                      <w:marRight w:val="0"/>
                      <w:marTop w:val="0"/>
                      <w:marBottom w:val="0"/>
                      <w:divBdr>
                        <w:top w:val="none" w:sz="0" w:space="0" w:color="auto"/>
                        <w:left w:val="none" w:sz="0" w:space="0" w:color="auto"/>
                        <w:bottom w:val="none" w:sz="0" w:space="0" w:color="auto"/>
                        <w:right w:val="none" w:sz="0" w:space="0" w:color="auto"/>
                      </w:divBdr>
                      <w:divsChild>
                        <w:div w:id="67925504">
                          <w:marLeft w:val="0"/>
                          <w:marRight w:val="0"/>
                          <w:marTop w:val="0"/>
                          <w:marBottom w:val="0"/>
                          <w:divBdr>
                            <w:top w:val="none" w:sz="0" w:space="0" w:color="auto"/>
                            <w:left w:val="none" w:sz="0" w:space="0" w:color="auto"/>
                            <w:bottom w:val="none" w:sz="0" w:space="0" w:color="auto"/>
                            <w:right w:val="none" w:sz="0" w:space="0" w:color="auto"/>
                          </w:divBdr>
                          <w:divsChild>
                            <w:div w:id="277838686">
                              <w:marLeft w:val="0"/>
                              <w:marRight w:val="0"/>
                              <w:marTop w:val="0"/>
                              <w:marBottom w:val="0"/>
                              <w:divBdr>
                                <w:top w:val="none" w:sz="0" w:space="0" w:color="auto"/>
                                <w:left w:val="none" w:sz="0" w:space="0" w:color="auto"/>
                                <w:bottom w:val="none" w:sz="0" w:space="0" w:color="auto"/>
                                <w:right w:val="none" w:sz="0" w:space="0" w:color="auto"/>
                              </w:divBdr>
                              <w:divsChild>
                                <w:div w:id="1761296919">
                                  <w:marLeft w:val="0"/>
                                  <w:marRight w:val="0"/>
                                  <w:marTop w:val="0"/>
                                  <w:marBottom w:val="0"/>
                                  <w:divBdr>
                                    <w:top w:val="none" w:sz="0" w:space="0" w:color="auto"/>
                                    <w:left w:val="none" w:sz="0" w:space="0" w:color="auto"/>
                                    <w:bottom w:val="none" w:sz="0" w:space="0" w:color="auto"/>
                                    <w:right w:val="none" w:sz="0" w:space="0" w:color="auto"/>
                                  </w:divBdr>
                                  <w:divsChild>
                                    <w:div w:id="1084305147">
                                      <w:marLeft w:val="0"/>
                                      <w:marRight w:val="0"/>
                                      <w:marTop w:val="0"/>
                                      <w:marBottom w:val="675"/>
                                      <w:divBdr>
                                        <w:top w:val="none" w:sz="0" w:space="0" w:color="auto"/>
                                        <w:left w:val="none" w:sz="0" w:space="0" w:color="auto"/>
                                        <w:bottom w:val="none" w:sz="0" w:space="0" w:color="auto"/>
                                        <w:right w:val="none" w:sz="0" w:space="0" w:color="auto"/>
                                      </w:divBdr>
                                      <w:divsChild>
                                        <w:div w:id="1074476861">
                                          <w:marLeft w:val="0"/>
                                          <w:marRight w:val="0"/>
                                          <w:marTop w:val="0"/>
                                          <w:marBottom w:val="0"/>
                                          <w:divBdr>
                                            <w:top w:val="none" w:sz="0" w:space="0" w:color="auto"/>
                                            <w:left w:val="none" w:sz="0" w:space="0" w:color="auto"/>
                                            <w:bottom w:val="none" w:sz="0" w:space="0" w:color="auto"/>
                                            <w:right w:val="none" w:sz="0" w:space="0" w:color="auto"/>
                                          </w:divBdr>
                                          <w:divsChild>
                                            <w:div w:id="3803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562586">
      <w:bodyDiv w:val="1"/>
      <w:marLeft w:val="0"/>
      <w:marRight w:val="0"/>
      <w:marTop w:val="0"/>
      <w:marBottom w:val="0"/>
      <w:divBdr>
        <w:top w:val="none" w:sz="0" w:space="0" w:color="auto"/>
        <w:left w:val="none" w:sz="0" w:space="0" w:color="auto"/>
        <w:bottom w:val="none" w:sz="0" w:space="0" w:color="auto"/>
        <w:right w:val="none" w:sz="0" w:space="0" w:color="auto"/>
      </w:divBdr>
      <w:divsChild>
        <w:div w:id="471866761">
          <w:marLeft w:val="0"/>
          <w:marRight w:val="0"/>
          <w:marTop w:val="0"/>
          <w:marBottom w:val="0"/>
          <w:divBdr>
            <w:top w:val="none" w:sz="0" w:space="0" w:color="auto"/>
            <w:left w:val="none" w:sz="0" w:space="0" w:color="auto"/>
            <w:bottom w:val="none" w:sz="0" w:space="0" w:color="auto"/>
            <w:right w:val="none" w:sz="0" w:space="0" w:color="auto"/>
          </w:divBdr>
        </w:div>
        <w:div w:id="737679236">
          <w:marLeft w:val="0"/>
          <w:marRight w:val="0"/>
          <w:marTop w:val="0"/>
          <w:marBottom w:val="0"/>
          <w:divBdr>
            <w:top w:val="none" w:sz="0" w:space="0" w:color="auto"/>
            <w:left w:val="none" w:sz="0" w:space="0" w:color="auto"/>
            <w:bottom w:val="none" w:sz="0" w:space="0" w:color="auto"/>
            <w:right w:val="none" w:sz="0" w:space="0" w:color="auto"/>
          </w:divBdr>
        </w:div>
        <w:div w:id="1471557356">
          <w:marLeft w:val="0"/>
          <w:marRight w:val="0"/>
          <w:marTop w:val="0"/>
          <w:marBottom w:val="0"/>
          <w:divBdr>
            <w:top w:val="none" w:sz="0" w:space="0" w:color="auto"/>
            <w:left w:val="none" w:sz="0" w:space="0" w:color="auto"/>
            <w:bottom w:val="none" w:sz="0" w:space="0" w:color="auto"/>
            <w:right w:val="none" w:sz="0" w:space="0" w:color="auto"/>
          </w:divBdr>
          <w:divsChild>
            <w:div w:id="500315402">
              <w:marLeft w:val="0"/>
              <w:marRight w:val="0"/>
              <w:marTop w:val="0"/>
              <w:marBottom w:val="0"/>
              <w:divBdr>
                <w:top w:val="none" w:sz="0" w:space="0" w:color="auto"/>
                <w:left w:val="none" w:sz="0" w:space="0" w:color="auto"/>
                <w:bottom w:val="none" w:sz="0" w:space="0" w:color="auto"/>
                <w:right w:val="none" w:sz="0" w:space="0" w:color="auto"/>
              </w:divBdr>
            </w:div>
            <w:div w:id="614753963">
              <w:marLeft w:val="0"/>
              <w:marRight w:val="0"/>
              <w:marTop w:val="0"/>
              <w:marBottom w:val="0"/>
              <w:divBdr>
                <w:top w:val="none" w:sz="0" w:space="0" w:color="auto"/>
                <w:left w:val="none" w:sz="0" w:space="0" w:color="auto"/>
                <w:bottom w:val="none" w:sz="0" w:space="0" w:color="auto"/>
                <w:right w:val="none" w:sz="0" w:space="0" w:color="auto"/>
              </w:divBdr>
            </w:div>
            <w:div w:id="13910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59936">
      <w:bodyDiv w:val="1"/>
      <w:marLeft w:val="0"/>
      <w:marRight w:val="0"/>
      <w:marTop w:val="0"/>
      <w:marBottom w:val="0"/>
      <w:divBdr>
        <w:top w:val="none" w:sz="0" w:space="0" w:color="auto"/>
        <w:left w:val="none" w:sz="0" w:space="0" w:color="auto"/>
        <w:bottom w:val="none" w:sz="0" w:space="0" w:color="auto"/>
        <w:right w:val="none" w:sz="0" w:space="0" w:color="auto"/>
      </w:divBdr>
    </w:div>
    <w:div w:id="16966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partitoradicale.it/" TargetMode="External"/><Relationship Id="rId3" Type="http://schemas.openxmlformats.org/officeDocument/2006/relationships/hyperlink" Target="https://www.gov.uk/" TargetMode="External"/><Relationship Id="rId7" Type="http://schemas.openxmlformats.org/officeDocument/2006/relationships/hyperlink" Target="http://www.routledge.com/books/search/author/daniel_c_lewis/" TargetMode="External"/><Relationship Id="rId2" Type="http://schemas.openxmlformats.org/officeDocument/2006/relationships/hyperlink" Target="https://search.coe.int/cm/Pages/result_details.aspx?ObjectId=0900001680726f6f" TargetMode="External"/><Relationship Id="rId1" Type="http://schemas.openxmlformats.org/officeDocument/2006/relationships/hyperlink" Target="https://www.idea.int/data-tools/data/icts-elections" TargetMode="External"/><Relationship Id="rId6" Type="http://schemas.openxmlformats.org/officeDocument/2006/relationships/hyperlink" Target="https://www.ncsl.org/research/elections-and-campaigns/ballot-measures-database.aspx" TargetMode="External"/><Relationship Id="rId5" Type="http://schemas.openxmlformats.org/officeDocument/2006/relationships/hyperlink" Target="http://collegeamericangovernment.org/the-structure-of-congress.html" TargetMode="External"/><Relationship Id="rId4" Type="http://schemas.openxmlformats.org/officeDocument/2006/relationships/hyperlink" Target="https://vote.heliosvoting.or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2515-6E97-45D5-9711-51A24CC8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10510</Words>
  <Characters>52553</Characters>
  <Application>Microsoft Office Word</Application>
  <DocSecurity>0</DocSecurity>
  <Lines>437</Lines>
  <Paragraphs>125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2021-10-21T08:42:00Z</dcterms:created>
  <dcterms:modified xsi:type="dcterms:W3CDTF">2021-12-17T13:33:00Z</dcterms:modified>
</cp:coreProperties>
</file>