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017D" w:rsidR="007D027A" w:rsidP="77158B28" w:rsidRDefault="007600FD" w14:paraId="7FF49721" w14:textId="6FA47C33">
      <w:pPr>
        <w:jc w:val="center"/>
        <w:rPr>
          <w:rFonts w:cs="Calibri" w:cstheme="minorAscii"/>
          <w:b w:val="1"/>
          <w:bCs w:val="1"/>
          <w:sz w:val="24"/>
          <w:szCs w:val="24"/>
          <w:u w:val="single"/>
          <w:rtl w:val="1"/>
        </w:rPr>
      </w:pPr>
      <w:r w:rsidRPr="77158B28" w:rsidR="007600FD">
        <w:rPr>
          <w:rFonts w:cs="Calibri" w:cstheme="minorAscii"/>
          <w:b w:val="1"/>
          <w:bCs w:val="1"/>
          <w:sz w:val="24"/>
          <w:szCs w:val="24"/>
          <w:u w:val="single"/>
          <w:rtl w:val="1"/>
        </w:rPr>
        <w:t>המלצה על מענק</w:t>
      </w:r>
      <w:r w:rsidRPr="77158B28" w:rsidR="67A774CC">
        <w:rPr>
          <w:rFonts w:cs="Calibri" w:cstheme="minorAscii"/>
          <w:b w:val="1"/>
          <w:bCs w:val="1"/>
          <w:sz w:val="24"/>
          <w:szCs w:val="24"/>
          <w:u w:val="single"/>
          <w:rtl w:val="1"/>
        </w:rPr>
        <w:t xml:space="preserve"> טרנסיות ישראל</w:t>
      </w:r>
      <w:r w:rsidRPr="77158B28" w:rsidR="67A774CC">
        <w:rPr>
          <w:rFonts w:cs="Calibri" w:cstheme="minorAscii"/>
          <w:b w:val="1"/>
          <w:bCs w:val="1"/>
          <w:sz w:val="24"/>
          <w:szCs w:val="24"/>
          <w:u w:val="single"/>
        </w:rPr>
        <w:t xml:space="preserve"> </w:t>
      </w:r>
    </w:p>
    <w:tbl>
      <w:tblPr>
        <w:tblStyle w:val="TableGrid4"/>
        <w:tblW w:w="9840" w:type="dxa"/>
        <w:tblLook w:val="04A0" w:firstRow="1" w:lastRow="0" w:firstColumn="1" w:lastColumn="0" w:noHBand="0" w:noVBand="1"/>
      </w:tblPr>
      <w:tblGrid>
        <w:gridCol w:w="2478"/>
        <w:gridCol w:w="2479"/>
        <w:gridCol w:w="2326"/>
        <w:gridCol w:w="2557"/>
      </w:tblGrid>
      <w:tr w:rsidRPr="00E6017D" w:rsidR="00E6017D" w:rsidTr="1E1F457A" w14:paraId="407631D4" w14:textId="77777777">
        <w:trPr>
          <w:trHeight w:val="211"/>
        </w:trPr>
        <w:tc>
          <w:tcPr>
            <w:tcW w:w="4957" w:type="dxa"/>
            <w:gridSpan w:val="2"/>
            <w:shd w:val="clear" w:color="auto" w:fill="E7E6E6" w:themeFill="background2"/>
            <w:tcMar/>
          </w:tcPr>
          <w:p w:rsidRPr="00E6017D" w:rsidR="00E6017D" w:rsidP="00E6017D" w:rsidRDefault="00E6017D" w14:paraId="27F83CB2" w14:textId="77777777">
            <w:pPr>
              <w:tabs>
                <w:tab w:val="left" w:pos="2792"/>
              </w:tabs>
              <w:bidi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מידע על המענק המוצע</w:t>
            </w:r>
          </w:p>
        </w:tc>
        <w:tc>
          <w:tcPr>
            <w:tcW w:w="4883" w:type="dxa"/>
            <w:gridSpan w:val="2"/>
            <w:shd w:val="clear" w:color="auto" w:fill="E7E6E6" w:themeFill="background2"/>
            <w:tcMar/>
          </w:tcPr>
          <w:p w:rsidRPr="00E6017D" w:rsidR="00E6017D" w:rsidP="00E6017D" w:rsidRDefault="00E6017D" w14:paraId="793D51C0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מידע פנימי</w:t>
            </w:r>
          </w:p>
        </w:tc>
      </w:tr>
      <w:tr w:rsidRPr="00E6017D" w:rsidR="00E6017D" w:rsidTr="1E1F457A" w14:paraId="300E654D" w14:textId="77777777">
        <w:trPr>
          <w:trHeight w:val="211"/>
        </w:trPr>
        <w:tc>
          <w:tcPr>
            <w:tcW w:w="2478" w:type="dxa"/>
            <w:tcMar/>
          </w:tcPr>
          <w:p w:rsidRPr="00E6017D" w:rsidR="00E6017D" w:rsidP="00E6017D" w:rsidRDefault="00E6017D" w14:paraId="11626E41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Mar/>
          </w:tcPr>
          <w:p w:rsidRPr="00E6017D" w:rsidR="00E6017D" w:rsidP="00E6017D" w:rsidRDefault="00E6017D" w14:paraId="082C7E19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שם הארגון:</w:t>
            </w:r>
          </w:p>
        </w:tc>
        <w:tc>
          <w:tcPr>
            <w:tcW w:w="2326" w:type="dxa"/>
            <w:tcMar/>
          </w:tcPr>
          <w:p w:rsidRPr="00E6017D" w:rsidR="00E6017D" w:rsidP="00E6017D" w:rsidRDefault="00E6017D" w14:paraId="2DEE2753" w14:textId="5B55CF73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7158B28" w:rsidR="45E9DA43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טרנסיות ישראל </w:t>
            </w:r>
          </w:p>
        </w:tc>
        <w:tc>
          <w:tcPr>
            <w:tcW w:w="2557" w:type="dxa"/>
            <w:tcMar/>
          </w:tcPr>
          <w:p w:rsidRPr="00E6017D" w:rsidR="00E6017D" w:rsidP="00E6017D" w:rsidRDefault="00E6017D" w14:paraId="2467755E" w14:textId="01AA25CE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1E1F457A" w:rsidR="00E6017D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>פורטפוליו:</w:t>
            </w:r>
            <w:r w:rsidRPr="1E1F457A" w:rsidR="1C08F3C3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 חברה ורווחה </w:t>
            </w:r>
          </w:p>
        </w:tc>
      </w:tr>
      <w:tr w:rsidRPr="00E6017D" w:rsidR="00E6017D" w:rsidTr="1E1F457A" w14:paraId="605995D2" w14:textId="77777777">
        <w:trPr>
          <w:trHeight w:val="211"/>
        </w:trPr>
        <w:tc>
          <w:tcPr>
            <w:tcW w:w="2478" w:type="dxa"/>
            <w:tcMar/>
          </w:tcPr>
          <w:p w:rsidRPr="00E6017D" w:rsidR="00E6017D" w:rsidP="00E6017D" w:rsidRDefault="00E6017D" w14:paraId="3350FFC2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Mar/>
          </w:tcPr>
          <w:p w:rsidRPr="00E6017D" w:rsidR="00E6017D" w:rsidP="00E6017D" w:rsidRDefault="00E6017D" w14:paraId="45708593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סכום המענק (בדולרים ובש"ח):</w:t>
            </w:r>
          </w:p>
        </w:tc>
        <w:tc>
          <w:tcPr>
            <w:tcW w:w="2326" w:type="dxa"/>
            <w:tcMar/>
            <w:vAlign w:val="top"/>
          </w:tcPr>
          <w:p w:rsidRPr="00E6017D" w:rsidR="00E6017D" w:rsidP="1E1F457A" w:rsidRDefault="00E6017D" w14:paraId="7730D7EA" w14:textId="1B74AD9A">
            <w:pPr>
              <w:bidi w:val="1"/>
              <w:spacing w:line="257" w:lineRule="auto"/>
              <w:contextualSpacing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bidi="he-IL"/>
              </w:rPr>
            </w:pPr>
          </w:p>
          <w:p w:rsidRPr="00E6017D" w:rsidR="00E6017D" w:rsidP="1E1F457A" w:rsidRDefault="00E6017D" w14:paraId="36767CBB" w14:textId="1BF39DBB">
            <w:pPr>
              <w:bidi w:val="1"/>
              <w:spacing w:line="257" w:lineRule="auto"/>
              <w:contextualSpacing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</w:pP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$150,000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 - לשנת 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2022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</w:t>
            </w:r>
          </w:p>
          <w:p w:rsidRPr="00E6017D" w:rsidR="00E6017D" w:rsidP="1E1F457A" w:rsidRDefault="00E6017D" w14:paraId="22EB063D" w14:textId="1391A842">
            <w:pPr>
              <w:bidi w:val="1"/>
              <w:spacing w:line="257" w:lineRule="auto"/>
              <w:contextualSpacing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</w:pP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120,000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$ - לשנת  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2023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– בתנאי לגיוס עצמי מינימלי 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30,000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$ </w:t>
            </w:r>
          </w:p>
          <w:p w:rsidRPr="00E6017D" w:rsidR="00E6017D" w:rsidP="1E1F457A" w:rsidRDefault="00E6017D" w14:paraId="1C98A523" w14:textId="6F4443BE">
            <w:pPr>
              <w:bidi w:val="1"/>
              <w:spacing w:line="257" w:lineRule="auto"/>
              <w:contextualSpacing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</w:pP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100,000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$ - לשנת  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2024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- בתנאי לגיוס עצמי מינימלי 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e" w:bidi="he-IL"/>
              </w:rPr>
              <w:t>50,000</w:t>
            </w:r>
            <w:r w:rsidRPr="1E1F457A" w:rsidR="7F7717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rtl w:val="1"/>
                <w:lang w:val="he" w:bidi="he-IL"/>
              </w:rPr>
              <w:t xml:space="preserve"> $</w:t>
            </w:r>
          </w:p>
          <w:p w:rsidRPr="00E6017D" w:rsidR="00E6017D" w:rsidP="77158B28" w:rsidRDefault="00E6017D" w14:paraId="08C138EA" w14:textId="02258972">
            <w:pPr>
              <w:pStyle w:val="Normal"/>
              <w:bidi w:val="1"/>
              <w:contextualSpacing/>
              <w:jc w:val="right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7" w:type="dxa"/>
            <w:tcMar/>
          </w:tcPr>
          <w:p w:rsidRPr="00E6017D" w:rsidR="00E6017D" w:rsidP="00E6017D" w:rsidRDefault="00E6017D" w14:paraId="77B11AAF" w14:textId="204F1F46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1E1F457A" w:rsidR="00E6017D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>תת-פורטפוליו:</w:t>
            </w:r>
            <w:r w:rsidRPr="1E1F457A" w:rsidR="4772CAF8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 זנות </w:t>
            </w:r>
          </w:p>
        </w:tc>
      </w:tr>
      <w:tr w:rsidRPr="00E6017D" w:rsidR="00E6017D" w:rsidTr="1E1F457A" w14:paraId="62FF3B62" w14:textId="77777777">
        <w:trPr>
          <w:trHeight w:val="211"/>
        </w:trPr>
        <w:tc>
          <w:tcPr>
            <w:tcW w:w="2478" w:type="dxa"/>
            <w:tcMar/>
          </w:tcPr>
          <w:p w:rsidRPr="00E6017D" w:rsidR="00E6017D" w:rsidP="00E6017D" w:rsidRDefault="00E6017D" w14:paraId="67D58901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Mar/>
          </w:tcPr>
          <w:p w:rsidRPr="00E6017D" w:rsidR="00E6017D" w:rsidP="00E6017D" w:rsidRDefault="00E6017D" w14:paraId="05F5E4E7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אחוז תקציב הפרויקט ששוסטרמן מכסה:</w:t>
            </w:r>
          </w:p>
        </w:tc>
        <w:tc>
          <w:tcPr>
            <w:tcW w:w="2326" w:type="dxa"/>
            <w:tcMar/>
          </w:tcPr>
          <w:p w:rsidRPr="00E6017D" w:rsidR="00E6017D" w:rsidP="00E6017D" w:rsidRDefault="00E6017D" w14:paraId="455B16DC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tcMar/>
          </w:tcPr>
          <w:p w:rsidRPr="00E6017D" w:rsidR="00E6017D" w:rsidP="00E6017D" w:rsidRDefault="00E6017D" w14:paraId="5288BE74" w14:textId="3B68A8FC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1E1F457A" w:rsidR="00E6017D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>כותרת הפרויקט:</w:t>
            </w:r>
            <w:r w:rsidRPr="1E1F457A" w:rsidR="186B0B7B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 טרנסיות ישראל </w:t>
            </w:r>
          </w:p>
        </w:tc>
      </w:tr>
      <w:tr w:rsidRPr="00E6017D" w:rsidR="00E6017D" w:rsidTr="1E1F457A" w14:paraId="16D9C881" w14:textId="77777777">
        <w:trPr>
          <w:trHeight w:val="211"/>
        </w:trPr>
        <w:tc>
          <w:tcPr>
            <w:tcW w:w="2478" w:type="dxa"/>
            <w:tcMar/>
          </w:tcPr>
          <w:p w:rsidRPr="00E6017D" w:rsidR="00E6017D" w:rsidP="00E6017D" w:rsidRDefault="00E6017D" w14:paraId="7496173C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Mar/>
          </w:tcPr>
          <w:p w:rsidRPr="00E6017D" w:rsidR="00E6017D" w:rsidP="00E6017D" w:rsidRDefault="00E6017D" w14:paraId="3D064392" w14:textId="77777777">
            <w:pPr>
              <w:bidi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017D">
              <w:rPr>
                <w:rFonts w:hint="cs" w:ascii="Calibri" w:hAnsi="Calibri" w:cs="Calibri"/>
                <w:b/>
                <w:bCs/>
                <w:sz w:val="24"/>
                <w:szCs w:val="24"/>
                <w:rtl/>
              </w:rPr>
              <w:t>משך:</w:t>
            </w:r>
          </w:p>
        </w:tc>
        <w:tc>
          <w:tcPr>
            <w:tcW w:w="2326" w:type="dxa"/>
            <w:tcMar/>
          </w:tcPr>
          <w:p w:rsidRPr="00E6017D" w:rsidR="00E6017D" w:rsidP="00E6017D" w:rsidRDefault="00E6017D" w14:paraId="345B0BBC" w14:textId="6478E8C8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1E1F457A" w:rsidR="45C51411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שלוש שנים </w:t>
            </w:r>
          </w:p>
        </w:tc>
        <w:tc>
          <w:tcPr>
            <w:tcW w:w="2557" w:type="dxa"/>
            <w:tcMar/>
          </w:tcPr>
          <w:p w:rsidRPr="00E6017D" w:rsidR="00E6017D" w:rsidP="00E6017D" w:rsidRDefault="00E6017D" w14:paraId="23DE0104" w14:textId="0BE8940A">
            <w:pPr>
              <w:bidi/>
              <w:contextualSpacing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1E1F457A" w:rsidR="00E6017D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>מוביל/ה:</w:t>
            </w:r>
            <w:r w:rsidRPr="1E1F457A" w:rsidR="642EE353">
              <w:rPr>
                <w:rFonts w:ascii="Calibri" w:hAnsi="Calibri" w:cs="Calibri"/>
                <w:b w:val="1"/>
                <w:bCs w:val="1"/>
                <w:sz w:val="24"/>
                <w:szCs w:val="24"/>
                <w:rtl w:val="1"/>
              </w:rPr>
              <w:t xml:space="preserve"> רעות גיא </w:t>
            </w:r>
          </w:p>
        </w:tc>
      </w:tr>
    </w:tbl>
    <w:p w:rsidRPr="00E6017D" w:rsidR="00E6017D" w:rsidP="00E6017D" w:rsidRDefault="00E6017D" w14:paraId="63111DA3" w14:textId="77777777">
      <w:pPr>
        <w:pStyle w:val="H3Subhead"/>
        <w:bidi/>
        <w:rPr>
          <w:rFonts w:asciiTheme="minorHAnsi" w:hAnsiTheme="minorHAnsi" w:cstheme="minorHAnsi"/>
          <w:rtl/>
        </w:rPr>
      </w:pPr>
    </w:p>
    <w:p w:rsidRPr="00E15470" w:rsidR="00E15470" w:rsidP="00E15470" w:rsidRDefault="007D027A" w14:paraId="69886238" w14:textId="5E1AE24E">
      <w:pPr>
        <w:pStyle w:val="H3Subhead"/>
        <w:numPr>
          <w:ilvl w:val="0"/>
          <w:numId w:val="9"/>
        </w:numPr>
        <w:bidi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E15470">
        <w:rPr>
          <w:rFonts w:hint="cs"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  <w:t>סיכום והמלצות: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Pr="00D936A0" w:rsidR="00D936A0" w:rsidTr="1E1F457A" w14:paraId="0F02DF06" w14:textId="77777777">
        <w:tc>
          <w:tcPr>
            <w:tcW w:w="9350" w:type="dxa"/>
            <w:shd w:val="clear" w:color="auto" w:fill="D9D9D9" w:themeFill="background1" w:themeFillShade="D9"/>
            <w:tcMar/>
          </w:tcPr>
          <w:p w:rsidRPr="00D936A0" w:rsidR="007D027A" w:rsidP="00D936A0" w:rsidRDefault="007D027A" w14:paraId="2F5FF33B" w14:textId="15974D58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 w:rsidRPr="00D936A0">
              <w:rPr>
                <w:rFonts w:hint="cs" w:cstheme="minorHAnsi"/>
                <w:b/>
                <w:bCs/>
                <w:sz w:val="24"/>
                <w:szCs w:val="24"/>
                <w:rtl/>
              </w:rPr>
              <w:t>פתיח</w:t>
            </w:r>
          </w:p>
        </w:tc>
      </w:tr>
      <w:tr w:rsidRPr="00D936A0" w:rsidR="00D936A0" w:rsidTr="1E1F457A" w14:paraId="3FFDC4AE" w14:textId="77777777">
        <w:tc>
          <w:tcPr>
            <w:tcW w:w="9350" w:type="dxa"/>
            <w:tcMar/>
            <w:vAlign w:val="top"/>
          </w:tcPr>
          <w:p w:rsidRPr="00D936A0" w:rsidR="007D027A" w:rsidP="1E1F457A" w:rsidRDefault="0088417D" w14:paraId="7C32B2AE" w14:textId="7D72FEAA">
            <w:pPr>
              <w:pStyle w:val="H3Subhead"/>
              <w:bidi w:val="1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MS Mincho" w:cs="Times New Roman"/>
                <w:i w:val="1"/>
                <w:iCs w:val="1"/>
                <w:noProof w:val="0"/>
                <w:color w:val="127EA9"/>
                <w:sz w:val="24"/>
                <w:szCs w:val="24"/>
                <w:lang w:val="he" w:bidi="he-IL"/>
              </w:rPr>
            </w:pPr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מענק זה יינתן למשך שלוש שנים בסכום הולך ויורד על פי הפרוט לעיל במטרה לתמוך בארגון </w:t>
            </w:r>
            <w:proofErr w:type="spellStart"/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>טרנסיות</w:t>
            </w:r>
            <w:proofErr w:type="spellEnd"/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</w:t>
            </w:r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rtl w:val="1"/>
                <w:lang w:bidi="he-IL"/>
              </w:rPr>
              <w:t xml:space="preserve">ישראל ולהובלת פיתוח מענה של סיוע עצמי והדדי של </w:t>
            </w:r>
            <w:proofErr w:type="spellStart"/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rtl w:val="1"/>
                <w:lang w:bidi="he-IL"/>
              </w:rPr>
              <w:t>טרנסיות</w:t>
            </w:r>
            <w:proofErr w:type="spellEnd"/>
            <w:r w:rsidRPr="1E1F457A" w:rsidR="6A184D8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rtl w:val="1"/>
                <w:lang w:bidi="he-IL"/>
              </w:rPr>
              <w:t xml:space="preserve"> ממעגל הזנות לעצמן. </w:t>
            </w:r>
            <w:r>
              <w:br/>
            </w:r>
            <w:proofErr w:type="spellStart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טרנסיות</w:t>
            </w:r>
            <w:proofErr w:type="spellEnd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ישראל הוא ארגון ייחודי בנוף הארגונים המסייעים לאנשים בזנות לאור שהוא נוסד על ידי נשים </w:t>
            </w:r>
            <w:proofErr w:type="spellStart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טרנסיות</w:t>
            </w:r>
            <w:proofErr w:type="spellEnd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בזנות, אשר מעוניינות לסייע לנשים כמותן </w:t>
            </w:r>
            <w:proofErr w:type="spellStart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להחלץ</w:t>
            </w:r>
            <w:proofErr w:type="spellEnd"/>
            <w:r w:rsidRPr="1E1F457A" w:rsidR="3E210224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ממעגלי ההשרדות.</w:t>
            </w:r>
          </w:p>
        </w:tc>
      </w:tr>
      <w:tr w:rsidRPr="00D936A0" w:rsidR="00D936A0" w:rsidTr="1E1F457A" w14:paraId="15A9A67F" w14:textId="77777777">
        <w:tc>
          <w:tcPr>
            <w:tcW w:w="9350" w:type="dxa"/>
            <w:shd w:val="clear" w:color="auto" w:fill="D9D9D9" w:themeFill="background1" w:themeFillShade="D9"/>
            <w:tcMar/>
          </w:tcPr>
          <w:p w:rsidRPr="00D936A0" w:rsidR="007D027A" w:rsidP="00D936A0" w:rsidRDefault="0088417D" w14:paraId="056F30A4" w14:textId="6CA413E2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 w:rsidRPr="00D936A0">
              <w:rPr>
                <w:rFonts w:hint="cs" w:cstheme="minorHAnsi"/>
                <w:b/>
                <w:bCs/>
                <w:sz w:val="24"/>
                <w:szCs w:val="24"/>
                <w:rtl/>
              </w:rPr>
              <w:t>מטרות הקרן</w:t>
            </w:r>
          </w:p>
        </w:tc>
      </w:tr>
      <w:tr w:rsidRPr="00D936A0" w:rsidR="00D936A0" w:rsidTr="1E1F457A" w14:paraId="4AE33307" w14:textId="77777777">
        <w:tc>
          <w:tcPr>
            <w:tcW w:w="9350" w:type="dxa"/>
            <w:tcMar/>
          </w:tcPr>
          <w:p w:rsidRPr="00D936A0" w:rsidR="007D027A" w:rsidP="1E1F457A" w:rsidRDefault="0088417D" w14:paraId="0D06A52E" w14:textId="5248F0A0">
            <w:pPr>
              <w:pStyle w:val="ListParagraph"/>
              <w:numPr>
                <w:ilvl w:val="0"/>
                <w:numId w:val="26"/>
              </w:numPr>
              <w:bidi w:val="1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1F457A" w:rsidR="68714949">
              <w:rPr>
                <w:noProof w:val="0"/>
                <w:rtl w:val="1"/>
                <w:lang w:val="he" w:bidi="he-IL"/>
              </w:rPr>
              <w:t xml:space="preserve">צמצום מעורבות במעגל הזנות. </w:t>
            </w:r>
          </w:p>
          <w:p w:rsidRPr="00D936A0" w:rsidR="007D027A" w:rsidP="1E1F457A" w:rsidRDefault="0088417D" w14:paraId="2153F499" w14:textId="5030268B">
            <w:pPr>
              <w:pStyle w:val="ListParagraph"/>
              <w:numPr>
                <w:ilvl w:val="0"/>
                <w:numId w:val="26"/>
              </w:numPr>
              <w:bidi w:val="1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he" w:bidi="he-IL"/>
              </w:rPr>
            </w:pPr>
            <w:r w:rsidRPr="1E1F457A" w:rsidR="68714949">
              <w:rPr>
                <w:noProof w:val="0"/>
                <w:rtl w:val="1"/>
                <w:lang w:val="he" w:bidi="he-IL"/>
              </w:rPr>
              <w:t xml:space="preserve">פיתוח שירותים </w:t>
            </w:r>
            <w:proofErr w:type="spellStart"/>
            <w:r w:rsidRPr="1E1F457A" w:rsidR="68714949">
              <w:rPr>
                <w:noProof w:val="0"/>
                <w:rtl w:val="1"/>
                <w:lang w:val="he" w:bidi="he-IL"/>
              </w:rPr>
              <w:t>רלוונטים</w:t>
            </w:r>
            <w:proofErr w:type="spellEnd"/>
            <w:r w:rsidRPr="1E1F457A" w:rsidR="68714949">
              <w:rPr>
                <w:noProof w:val="0"/>
                <w:rtl w:val="1"/>
                <w:lang w:val="he" w:bidi="he-IL"/>
              </w:rPr>
              <w:t xml:space="preserve"> לא.נשים הרוצים </w:t>
            </w:r>
            <w:proofErr w:type="spellStart"/>
            <w:r w:rsidRPr="1E1F457A" w:rsidR="68714949">
              <w:rPr>
                <w:noProof w:val="0"/>
                <w:rtl w:val="1"/>
                <w:lang w:val="he" w:bidi="he-IL"/>
              </w:rPr>
              <w:t>להחלץ</w:t>
            </w:r>
            <w:proofErr w:type="spellEnd"/>
            <w:r w:rsidRPr="1E1F457A" w:rsidR="68714949">
              <w:rPr>
                <w:noProof w:val="0"/>
                <w:rtl w:val="1"/>
                <w:lang w:val="he" w:bidi="he-IL"/>
              </w:rPr>
              <w:t xml:space="preserve"> ממעגל הזנות ולהשתלב במעגלי החיים ללא תלות בזנות.  </w:t>
            </w:r>
          </w:p>
          <w:p w:rsidRPr="00D936A0" w:rsidR="007D027A" w:rsidP="1E1F457A" w:rsidRDefault="0088417D" w14:paraId="2C92FE63" w14:textId="3A06BC71">
            <w:pPr>
              <w:pStyle w:val="ListParagraph"/>
              <w:numPr>
                <w:ilvl w:val="0"/>
                <w:numId w:val="26"/>
              </w:numPr>
              <w:bidi w:val="1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he" w:bidi="he-IL"/>
              </w:rPr>
            </w:pPr>
            <w:r w:rsidRPr="1E1F457A" w:rsidR="7C571EAB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val="he"/>
              </w:rPr>
              <w:t>למידה: כיצד להגיע אל קהלי יעד חדשים ולהרחיב את מעגל מקבלות הסיוע בישראל אשר להן מעורבות בזנות.</w:t>
            </w:r>
          </w:p>
          <w:p w:rsidRPr="00D936A0" w:rsidR="007D027A" w:rsidP="1E1F457A" w:rsidRDefault="0088417D" w14:paraId="5D6003F1" w14:textId="16A3F97B">
            <w:pPr>
              <w:pStyle w:val="ListParagraph"/>
              <w:numPr>
                <w:ilvl w:val="0"/>
                <w:numId w:val="26"/>
              </w:numPr>
              <w:bidi w:val="1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he" w:bidi="he-IL"/>
              </w:rPr>
            </w:pPr>
            <w:r w:rsidRPr="1E1F457A" w:rsidR="7C571EAB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val="he"/>
              </w:rPr>
              <w:t>לאור כל הכתוב לעיל וגם המחקר בעולם המצביע על אפקטיביות גבוהה בעבודה עם ארגונים שהוקמו בידי אנשים בזנות.</w:t>
            </w:r>
            <w:r>
              <w:br/>
            </w:r>
          </w:p>
          <w:p w:rsidRPr="00D936A0" w:rsidR="007D027A" w:rsidP="1E1F457A" w:rsidRDefault="0088417D" w14:paraId="28652257" w14:textId="478A990E">
            <w:pPr>
              <w:pStyle w:val="H3Subhead"/>
              <w:shd w:val="clear" w:color="auto" w:fill="auto"/>
              <w:bidi w:val="1"/>
              <w:spacing w:line="240" w:lineRule="auto"/>
              <w:rPr>
                <w:rFonts w:ascii="Calibri" w:hAnsi="Calibri" w:eastAsia="MS Mincho" w:cs="Times New Roman"/>
                <w:i w:val="1"/>
                <w:iCs w:val="1"/>
                <w:color w:val="127EA9" w:themeColor="text1"/>
                <w:sz w:val="24"/>
                <w:szCs w:val="24"/>
                <w:rtl w:val="1"/>
                <w:lang w:bidi="he-IL"/>
              </w:rPr>
            </w:pPr>
          </w:p>
        </w:tc>
      </w:tr>
      <w:tr w:rsidRPr="00D936A0" w:rsidR="00D936A0" w:rsidTr="1E1F457A" w14:paraId="186F7695" w14:textId="77777777">
        <w:tc>
          <w:tcPr>
            <w:tcW w:w="9350" w:type="dxa"/>
            <w:shd w:val="clear" w:color="auto" w:fill="D9D9D9" w:themeFill="background1" w:themeFillShade="D9"/>
            <w:tcMar/>
          </w:tcPr>
          <w:p w:rsidRPr="00D936A0" w:rsidR="007D027A" w:rsidP="00D936A0" w:rsidRDefault="0016625D" w14:paraId="09298211" w14:textId="088138F6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 w:rsidRPr="00D936A0">
              <w:rPr>
                <w:rFonts w:hint="cs" w:cstheme="minorHAnsi"/>
                <w:b/>
                <w:bCs/>
                <w:sz w:val="24"/>
                <w:szCs w:val="24"/>
                <w:rtl/>
              </w:rPr>
              <w:t>מטרות הפרויקט</w:t>
            </w:r>
          </w:p>
        </w:tc>
      </w:tr>
      <w:tr w:rsidRPr="00D936A0" w:rsidR="00D936A0" w:rsidTr="1E1F457A" w14:paraId="2F7D667B" w14:textId="77777777">
        <w:tc>
          <w:tcPr>
            <w:tcW w:w="9350" w:type="dxa"/>
            <w:tcMar/>
            <w:vAlign w:val="top"/>
          </w:tcPr>
          <w:p w:rsidRPr="00D936A0" w:rsidR="007D027A" w:rsidP="1E1F457A" w:rsidRDefault="00D936A0" w14:paraId="0724F2A5" w14:textId="3F264F4B">
            <w:pPr>
              <w:pStyle w:val="ListParagraph"/>
              <w:numPr>
                <w:ilvl w:val="0"/>
                <w:numId w:val="27"/>
              </w:numPr>
              <w:bidi w:val="1"/>
              <w:spacing w:line="257" w:lineRule="auto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bidi="he-IL"/>
              </w:rPr>
            </w:pPr>
            <w:r w:rsidRPr="1E1F457A" w:rsidR="4F60969E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bidi="he-IL"/>
              </w:rPr>
              <w:t xml:space="preserve"> </w:t>
            </w:r>
            <w:r w:rsidRPr="1E1F457A" w:rsidR="4F60969E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val="he" w:bidi="he-IL"/>
              </w:rPr>
              <w:t xml:space="preserve">לסייע </w:t>
            </w:r>
            <w:proofErr w:type="spellStart"/>
            <w:r w:rsidRPr="1E1F457A" w:rsidR="4F60969E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val="he" w:bidi="he-IL"/>
              </w:rPr>
              <w:t>לטרנסיות</w:t>
            </w:r>
            <w:proofErr w:type="spellEnd"/>
            <w:r w:rsidRPr="1E1F457A" w:rsidR="4F60969E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val="he" w:bidi="he-IL"/>
              </w:rPr>
              <w:t xml:space="preserve"> במעגל הזנות</w:t>
            </w:r>
            <w:r w:rsidRPr="1E1F457A" w:rsidR="4F60969E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bidi="he-IL"/>
              </w:rPr>
              <w:t>.</w:t>
            </w:r>
          </w:p>
        </w:tc>
      </w:tr>
      <w:tr w:rsidRPr="00D936A0" w:rsidR="00D936A0" w:rsidTr="1E1F457A" w14:paraId="0DE652EA" w14:textId="77777777">
        <w:tc>
          <w:tcPr>
            <w:tcW w:w="9350" w:type="dxa"/>
            <w:shd w:val="clear" w:color="auto" w:fill="D9D9D9" w:themeFill="background1" w:themeFillShade="D9"/>
            <w:tcMar/>
          </w:tcPr>
          <w:p w:rsidRPr="00325C7E" w:rsidR="007D027A" w:rsidP="00325C7E" w:rsidRDefault="00D936A0" w14:paraId="78D13B8C" w14:textId="021670D8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 w:rsidRPr="00325C7E">
              <w:rPr>
                <w:rFonts w:hint="cs" w:cstheme="minorHAnsi"/>
                <w:b/>
                <w:bCs/>
                <w:sz w:val="24"/>
                <w:szCs w:val="24"/>
                <w:rtl/>
              </w:rPr>
              <w:t>הצלחה וכשלון</w:t>
            </w:r>
          </w:p>
        </w:tc>
      </w:tr>
      <w:tr w:rsidRPr="00D936A0" w:rsidR="00D936A0" w:rsidTr="1E1F457A" w14:paraId="330392F7" w14:textId="77777777">
        <w:trPr>
          <w:trHeight w:val="435"/>
        </w:trPr>
        <w:tc>
          <w:tcPr>
            <w:tcW w:w="9350" w:type="dxa"/>
            <w:tcMar/>
          </w:tcPr>
          <w:p w:rsidR="00325C7E" w:rsidP="00325C7E" w:rsidRDefault="00D936A0" w14:paraId="19BA5092" w14:textId="77777777">
            <w:pPr>
              <w:pStyle w:val="H3Subhead"/>
              <w:shd w:val="clear" w:color="auto" w:fill="auto"/>
              <w:bidi/>
              <w:spacing w:line="240" w:lineRule="auto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>כיצד תראה הצלחה?</w:t>
            </w:r>
          </w:p>
          <w:p w:rsidR="00D936A0" w:rsidP="00325C7E" w:rsidRDefault="00325C7E" w14:paraId="0BA1BE7C" w14:textId="77777777">
            <w:pPr>
              <w:pStyle w:val="H3Subhead"/>
              <w:shd w:val="clear" w:color="auto" w:fill="auto"/>
              <w:bidi/>
              <w:spacing w:line="240" w:lineRule="auto"/>
              <w:rPr>
                <w:rFonts w:cs="Calibri" w:asciiTheme="minorHAnsi" w:hAnsi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325C7E">
              <w:rPr>
                <w:rFonts w:cs="Calibri" w:asciiTheme="minorHAnsi" w:hAnsi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מהי המטרה הניתנת למדידה אובייקטיבית </w:t>
            </w:r>
            <w:r>
              <w:rPr>
                <w:rFonts w:hint="cs" w:cs="Calibri" w:asciiTheme="minorHAnsi" w:hAnsiTheme="minorHAnsi"/>
                <w:i w:val="0"/>
                <w:iCs w:val="0"/>
                <w:color w:val="000000" w:themeColor="text1"/>
                <w:rtl/>
                <w:lang w:bidi="he-IL"/>
              </w:rPr>
              <w:t>על פיה</w:t>
            </w:r>
            <w:r w:rsidRPr="00325C7E">
              <w:rPr>
                <w:rFonts w:cs="Calibri" w:asciiTheme="minorHAnsi" w:hAnsi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 נוכל להעריך הצלחה וכישלון?</w:t>
            </w:r>
          </w:p>
          <w:p w:rsidRPr="00D936A0" w:rsidR="00325C7E" w:rsidP="00325C7E" w:rsidRDefault="00325C7E" w14:paraId="58078198" w14:textId="37397B99">
            <w:pPr>
              <w:pStyle w:val="H3Subhead"/>
              <w:shd w:val="clear" w:color="auto" w:fill="auto"/>
              <w:bidi/>
              <w:spacing w:line="240" w:lineRule="auto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cs="Calibri" w:asciiTheme="minorHAnsi" w:hAnsiTheme="minorHAnsi"/>
                <w:i w:val="0"/>
                <w:iCs w:val="0"/>
                <w:color w:val="000000" w:themeColor="text1"/>
                <w:rtl/>
                <w:lang w:bidi="he-IL"/>
              </w:rPr>
              <w:t>[עד 2 שורות לתשובה]</w:t>
            </w:r>
          </w:p>
        </w:tc>
      </w:tr>
    </w:tbl>
    <w:p w:rsidR="00E15470" w:rsidP="00E15470" w:rsidRDefault="00E15470" w14:paraId="72077D2A" w14:textId="77777777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:rsidRPr="00E15470" w:rsidR="002F7203" w:rsidP="00E15470" w:rsidRDefault="00325C7E" w14:paraId="0CCDFA21" w14:textId="4868A825">
      <w:pPr>
        <w:pStyle w:val="H3Subhead"/>
        <w:numPr>
          <w:ilvl w:val="0"/>
          <w:numId w:val="9"/>
        </w:numPr>
        <w:bidi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E15470">
        <w:rPr>
          <w:rFonts w:hint="cs"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  <w:t>הפרויקט: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Pr="00D936A0" w:rsidR="00325C7E" w:rsidTr="1E1F457A" w14:paraId="2F89903A" w14:textId="77777777">
        <w:tc>
          <w:tcPr>
            <w:tcW w:w="8990" w:type="dxa"/>
            <w:shd w:val="clear" w:color="auto" w:fill="D9D9D9" w:themeFill="background1" w:themeFillShade="D9"/>
            <w:tcMar/>
            <w:vAlign w:val="top"/>
          </w:tcPr>
          <w:p w:rsidRPr="00D936A0" w:rsidR="00325C7E" w:rsidP="1E1F457A" w:rsidRDefault="00325C7E" w14:paraId="6E9D9C7E" w14:textId="7A4ABF2B">
            <w:pPr>
              <w:bidi/>
              <w:jc w:val="right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E1F457A" w:rsidR="00325C7E">
              <w:rPr>
                <w:rFonts w:cs="Calibri" w:cstheme="minorAscii"/>
                <w:b w:val="1"/>
                <w:bCs w:val="1"/>
                <w:sz w:val="24"/>
                <w:szCs w:val="24"/>
                <w:rtl w:val="1"/>
              </w:rPr>
              <w:t>תיאור הפרויקט</w:t>
            </w:r>
          </w:p>
        </w:tc>
      </w:tr>
      <w:tr w:rsidRPr="00D936A0" w:rsidR="00325C7E" w:rsidTr="1E1F457A" w14:paraId="726FE0C0" w14:textId="77777777">
        <w:tc>
          <w:tcPr>
            <w:tcW w:w="8990" w:type="dxa"/>
            <w:tcMar/>
            <w:vAlign w:val="top"/>
          </w:tcPr>
          <w:p w:rsidRPr="00D936A0" w:rsidR="00325C7E" w:rsidP="1E1F457A" w:rsidRDefault="00567394" w14:paraId="1B105375" w14:textId="746C8836">
            <w:pPr>
              <w:pStyle w:val="H3Subhead"/>
              <w:shd w:val="clear" w:color="auto" w:fill="auto"/>
              <w:bidi/>
              <w:spacing w:line="240" w:lineRule="auto"/>
              <w:ind w:left="0"/>
              <w:jc w:val="right"/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lang w:bidi="he-IL"/>
              </w:rPr>
            </w:pPr>
            <w:r w:rsidRPr="1E1F457A" w:rsidR="6D57EE68">
              <w:rPr>
                <w:rFonts w:ascii="Calibri" w:hAnsi="Calibri" w:cs="Calibri" w:asciiTheme="minorAscii" w:hAnsiTheme="minorAscii"/>
                <w:i w:val="0"/>
                <w:iCs w:val="0"/>
                <w:color w:val="auto"/>
                <w:rtl w:val="1"/>
                <w:lang w:bidi="he-IL"/>
              </w:rPr>
              <w:t xml:space="preserve">השאיפה היא </w:t>
            </w:r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להיות בית לנשים </w:t>
            </w:r>
            <w:proofErr w:type="spellStart"/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טרנסיות</w:t>
            </w:r>
            <w:proofErr w:type="spellEnd"/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במעגל הזנות, המהווה מרחב בטוח, ועוגן חברתי. בית שיאפשר לכל אחת מנשות הקהילה לצרוך את השירותים המתאימים לה</w:t>
            </w:r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>,</w:t>
            </w:r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ללא שיפוטיות, ובסיוע של נשות הקהילה ולמענה. בית שיציע תחת קורת גג אחת, שירותי סיוע אישי, </w:t>
            </w:r>
            <w:proofErr w:type="spellStart"/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מנטורינג</w:t>
            </w:r>
            <w:proofErr w:type="spellEnd"/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>,</w:t>
            </w:r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ייעוץ משפטי, ייעוץ תעסוקתי, סיוע רפואי ועוד</w:t>
            </w:r>
            <w:r w:rsidRPr="1E1F457A" w:rsidR="0B4F4633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>.</w:t>
            </w:r>
            <w:r>
              <w:br/>
            </w:r>
            <w:r w:rsidRPr="1E1F457A" w:rsidR="0B4F4633">
              <w:rPr>
                <w:rFonts w:ascii="Calibri" w:hAnsi="Calibri" w:eastAsia="Calibri" w:cs="Calibri"/>
                <w:noProof w:val="0"/>
                <w:sz w:val="24"/>
                <w:szCs w:val="24"/>
                <w:rtl w:val="1"/>
                <w:lang w:bidi="he-IL"/>
              </w:rPr>
              <w:t xml:space="preserve"> 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להנגיש ולרכז במקום אחד את כלל השירותים הרלוונטיים לאוכלוסיית </w:t>
            </w:r>
            <w:proofErr w:type="spellStart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הטרנסיות</w:t>
            </w:r>
            <w:proofErr w:type="spellEnd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במעגל הזנות (ייעוץ רפואי, ייעוץ משפטי, </w:t>
            </w:r>
            <w:proofErr w:type="spellStart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מנטורינג</w:t>
            </w:r>
            <w:proofErr w:type="spellEnd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, מיצוי זכויות ועוד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 xml:space="preserve">). 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לתפקד כ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 xml:space="preserve">- 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lang w:bidi="he-IL"/>
              </w:rPr>
              <w:t>DROP IN CENTER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 xml:space="preserve"> - 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בימים ושעות מוגדרים, מרכז שיאפשר, מנוחה, שימוש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במחשב, ארוחות יומיומית, סלי מזון לפי הצורך, ארוחות שישי וחג ועוד</w:t>
            </w:r>
            <w:proofErr w:type="spellStart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>.</w:t>
            </w:r>
            <w:proofErr w:type="spellEnd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להוות מרכז חברתי שיסייע בגיבוש הזהות </w:t>
            </w:r>
            <w:proofErr w:type="spellStart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הטרנסית</w:t>
            </w:r>
            <w:proofErr w:type="spellEnd"/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ויקדם מנהיגות, העצמה 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טרנסית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 xml:space="preserve">   ויוזמות, דרך יצירת מרחב בטוח בו תתקיים פעילות חברתית, לימודית וחווייתית</w:t>
            </w:r>
            <w:r w:rsidRPr="1E1F457A" w:rsidR="6D57EE68">
              <w:rPr>
                <w:rFonts w:ascii="Calibri" w:hAnsi="Calibri" w:eastAsia="Calibri" w:cs="Calibri"/>
                <w:i w:val="0"/>
                <w:iCs w:val="0"/>
                <w:noProof w:val="0"/>
                <w:color w:val="auto"/>
                <w:sz w:val="24"/>
                <w:szCs w:val="24"/>
                <w:rtl w:val="1"/>
                <w:lang w:bidi="he-IL"/>
              </w:rPr>
              <w:t>.</w:t>
            </w:r>
          </w:p>
          <w:p w:rsidRPr="00D936A0" w:rsidR="00325C7E" w:rsidP="1E1F457A" w:rsidRDefault="00567394" w14:paraId="4B6EBDB0" w14:textId="717E64F3">
            <w:pPr>
              <w:pStyle w:val="H3Subhead"/>
              <w:shd w:val="clear" w:color="auto" w:fill="auto"/>
              <w:bidi w:val="1"/>
              <w:spacing w:line="240" w:lineRule="auto"/>
              <w:jc w:val="right"/>
              <w:rPr>
                <w:rFonts w:ascii="Calibri" w:hAnsi="Calibri" w:eastAsia="MS Mincho" w:cs="Times New Roman"/>
                <w:i w:val="1"/>
                <w:iCs w:val="1"/>
                <w:color w:val="127EA9" w:themeColor="text1"/>
                <w:sz w:val="24"/>
                <w:szCs w:val="24"/>
                <w:rtl w:val="1"/>
                <w:lang w:bidi="he-IL"/>
              </w:rPr>
            </w:pPr>
          </w:p>
        </w:tc>
      </w:tr>
      <w:tr w:rsidRPr="00D936A0" w:rsidR="00325C7E" w:rsidTr="1E1F457A" w14:paraId="3E265B26" w14:textId="77777777">
        <w:tc>
          <w:tcPr>
            <w:tcW w:w="8990" w:type="dxa"/>
            <w:shd w:val="clear" w:color="auto" w:fill="D9D9D9" w:themeFill="background1" w:themeFillShade="D9"/>
            <w:tcMar/>
          </w:tcPr>
          <w:p w:rsidRPr="00D936A0" w:rsidR="00325C7E" w:rsidP="00857485" w:rsidRDefault="00B56BF4" w14:paraId="490E2175" w14:textId="4A8D3986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>תקציב פרויקט (מקורות ושימושים)</w:t>
            </w:r>
          </w:p>
        </w:tc>
      </w:tr>
      <w:tr w:rsidRPr="00D936A0" w:rsidR="00325C7E" w:rsidTr="1E1F457A" w14:paraId="319A3717" w14:textId="77777777">
        <w:tc>
          <w:tcPr>
            <w:tcW w:w="8990" w:type="dxa"/>
            <w:tcMar/>
          </w:tcPr>
          <w:tbl>
            <w:tblPr>
              <w:tblStyle w:val="TableGrid"/>
              <w:bidiVisual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193"/>
              <w:gridCol w:w="2263"/>
              <w:gridCol w:w="2179"/>
            </w:tblGrid>
            <w:tr w:rsidR="1E1F457A" w:rsidTr="1E1F457A" w14:paraId="5672DBD4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382B706D" w14:textId="54E43F63">
                  <w:pPr>
                    <w:bidi w:val="1"/>
                    <w:spacing w:line="360" w:lineRule="auto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סכום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61AB9C09" w14:textId="45441F32">
                  <w:pPr>
                    <w:bidi w:val="1"/>
                    <w:spacing w:line="360" w:lineRule="auto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שורה תקציבית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2787AA5E" w14:textId="69D99FB1">
                  <w:pPr>
                    <w:bidi w:val="1"/>
                    <w:spacing w:line="360" w:lineRule="auto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>מקור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2006B505" w14:textId="755F1001">
                  <w:pPr>
                    <w:bidi w:val="1"/>
                    <w:spacing w:line="360" w:lineRule="auto"/>
                    <w:jc w:val="right"/>
                  </w:pPr>
                  <w:r w:rsidRPr="1E1F457A" w:rsidR="1E1F457A">
                    <w:rPr>
                      <w:rFonts w:ascii="Calibri Light" w:hAnsi="Calibri Light" w:eastAsia="Calibri Light" w:cs="Calibri Light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 w:rsidR="1E1F457A" w:rsidTr="1E1F457A" w14:paraId="50F1918C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2AA59D07" w14:textId="2FD264F9">
                  <w:pPr>
                    <w:bidi w:val="1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2"/>
                      <w:szCs w:val="22"/>
                      <w:lang w:val="he"/>
                    </w:rPr>
                    <w:t>$360,000</w:t>
                  </w:r>
                </w:p>
                <w:p w:rsidR="1E1F457A" w:rsidP="1E1F457A" w:rsidRDefault="1E1F457A" w14:paraId="67A3D718" w14:textId="76946CB2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1C3DEAD6" w14:textId="1771EA51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עלויות שוטף לשנה 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09D7EA5F" w14:textId="4877BB2D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הקרן החדשה לישראל </w:t>
                  </w:r>
                </w:p>
                <w:p w:rsidR="1E1F457A" w:rsidP="1E1F457A" w:rsidRDefault="1E1F457A" w14:paraId="5079AD36" w14:textId="4B9AC8D6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בנק הפועלים </w:t>
                  </w:r>
                  <w:r>
                    <w:br/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קרן שוסטרמן 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02774033" w14:textId="7D788702">
                  <w:pPr>
                    <w:bidi w:val="1"/>
                    <w:jc w:val="left"/>
                  </w:pPr>
                  <w:r w:rsidRPr="1E1F457A" w:rsidR="1E1F457A">
                    <w:rPr>
                      <w:rFonts w:ascii="Calibri Light" w:hAnsi="Calibri Light" w:eastAsia="Calibri Light" w:cs="Calibri Light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 w:rsidR="1E1F457A" w:rsidTr="1E1F457A" w14:paraId="4D2E7897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59ADB878" w14:textId="032672DA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$116,000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62C30314" w14:textId="6EFEECC7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>עלות הקמה חד פעמי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0E6C3F66" w14:textId="1A4F43E7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עיריית ת"א 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31A042A5" w14:textId="533E6705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 w:rsidR="1E1F457A" w:rsidTr="1E1F457A" w14:paraId="527C1D9F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38BF409D" w14:textId="3BE424B4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$476,000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3FAB750E" w14:textId="4661E5C3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>סה"כ עלות שנה ראשונה כולל הקמה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40948D5C" w14:textId="549D323A">
                  <w:pPr>
                    <w:bidi w:val="1"/>
                    <w:jc w:val="left"/>
                    <w:rPr>
                      <w:rFonts w:ascii="Calibri Light" w:hAnsi="Calibri Light" w:eastAsia="Calibri Light" w:cs="Calibri Light"/>
                      <w:color w:val="000000" w:themeColor="text1" w:themeTint="FF" w:themeShade="FF"/>
                      <w:sz w:val="22"/>
                      <w:szCs w:val="22"/>
                      <w:lang w:val="he"/>
                    </w:rPr>
                  </w:pPr>
                  <w:r w:rsidRPr="1E1F457A" w:rsidR="1E1F457A">
                    <w:rPr>
                      <w:rFonts w:ascii="Calibri Light" w:hAnsi="Calibri Light" w:eastAsia="Calibri Light" w:cs="Calibri Light"/>
                      <w:color w:val="000000" w:themeColor="text1" w:themeTint="FF" w:themeShade="FF"/>
                      <w:sz w:val="22"/>
                      <w:szCs w:val="22"/>
                      <w:rtl w:val="1"/>
                      <w:lang w:val="he"/>
                    </w:rPr>
                    <w:t xml:space="preserve">קרן ריאלטי (סיבסוד שכ"ד), תרומות מהקהילה (הזנה, שיווק, מנטוריות בתפקידים שונים ועוד) 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  <w:p w:rsidR="1E1F457A" w:rsidP="1E1F457A" w:rsidRDefault="1E1F457A" w14:paraId="2313E587" w14:textId="7F4E2528">
                  <w:pPr>
                    <w:bidi w:val="1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2"/>
                      <w:szCs w:val="22"/>
                      <w:rtl w:val="1"/>
                      <w:lang w:val="he"/>
                    </w:rPr>
                    <w:t xml:space="preserve">כפיר אזולאי אי טי קיו אדריכלים- עיצוב ובעלי מקצוע, איגי- תרומת ציוד לבית, מתנדב אתר ועוד </w:t>
                  </w:r>
                </w:p>
                <w:p w:rsidR="1E1F457A" w:rsidP="1E1F457A" w:rsidRDefault="1E1F457A" w14:paraId="571A21C0" w14:textId="4DC33106">
                  <w:pPr>
                    <w:bidi w:val="1"/>
                    <w:jc w:val="left"/>
                  </w:pPr>
                  <w:r w:rsidRPr="1E1F457A" w:rsidR="1E1F457A">
                    <w:rPr>
                      <w:rFonts w:ascii="Calibri Light" w:hAnsi="Calibri Light" w:eastAsia="Calibri Light" w:cs="Calibri Light"/>
                      <w:color w:val="000000" w:themeColor="text1" w:themeTint="FF" w:themeShade="FF"/>
                      <w:sz w:val="22"/>
                      <w:szCs w:val="22"/>
                      <w:rtl w:val="1"/>
                    </w:rPr>
                    <w:t xml:space="preserve"> </w:t>
                  </w:r>
                </w:p>
                <w:p w:rsidR="1E1F457A" w:rsidP="1E1F457A" w:rsidRDefault="1E1F457A" w14:paraId="2DF9DA5F" w14:textId="51A6CB41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5D008DAC" w14:textId="0080633B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 w:rsidR="1E1F457A" w:rsidTr="1E1F457A" w14:paraId="5B908F89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4646D1C7" w14:textId="178E4BD5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$545,000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04FE4F95" w14:textId="250521D5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עלות שנה שניה - גידול של 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15%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בהוצאות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766507A0" w14:textId="374A6043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0BEDD520" w14:textId="206640DE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 w:rsidR="1E1F457A" w:rsidTr="1E1F457A" w14:paraId="667065DF">
              <w:trPr>
                <w:trHeight w:val="360"/>
              </w:trPr>
              <w:tc>
                <w:tcPr>
                  <w:tcW w:w="22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1FC32E29" w14:textId="74764AD6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$626,000</w:t>
                  </w:r>
                </w:p>
              </w:tc>
              <w:tc>
                <w:tcPr>
                  <w:tcW w:w="219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5EE92E27" w14:textId="400D0547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עלות שנה שלישית - גידול של 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15%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בהוצאות</w:t>
                  </w:r>
                </w:p>
              </w:tc>
              <w:tc>
                <w:tcPr>
                  <w:tcW w:w="226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7900E1C4" w14:textId="46E040F8">
                  <w:pPr>
                    <w:bidi w:val="1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2"/>
                      <w:szCs w:val="22"/>
                      <w:rtl w:val="1"/>
                      <w:lang w:val="he"/>
                    </w:rPr>
                    <w:t xml:space="preserve">עיריית ת"א משתתפת בעלות הנכס / מעמידה נכס אחר , פרויקט קרן אס.אפ.איי </w:t>
                  </w:r>
                </w:p>
                <w:p w:rsidR="1E1F457A" w:rsidP="1E1F457A" w:rsidRDefault="1E1F457A" w14:paraId="731E4410" w14:textId="753B6F22">
                  <w:pPr>
                    <w:bidi w:val="1"/>
                    <w:spacing w:line="360" w:lineRule="auto"/>
                    <w:jc w:val="lef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W w:w="217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E1F457A" w:rsidP="1E1F457A" w:rsidRDefault="1E1F457A" w14:paraId="213C0DE2" w14:textId="32ECCBC2">
                  <w:pPr>
                    <w:bidi w:val="1"/>
                    <w:spacing w:line="360" w:lineRule="auto"/>
                    <w:jc w:val="lef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</w:p>
              </w:tc>
            </w:tr>
          </w:tbl>
          <w:p w:rsidRPr="00927A54" w:rsidR="00C61327" w:rsidP="1E1F457A" w:rsidRDefault="00C61327" w14:paraId="60838BE2" w14:textId="212DD724">
            <w:pPr>
              <w:pStyle w:val="H3Subhead"/>
              <w:shd w:val="clear" w:color="auto" w:fill="auto"/>
              <w:bidi w:val="1"/>
              <w:spacing w:line="240" w:lineRule="auto"/>
              <w:ind w:left="0"/>
              <w:rPr>
                <w:rFonts w:ascii="Calibri" w:hAnsi="Calibri" w:eastAsia="MS Mincho" w:cs="Times New Roman"/>
                <w:i w:val="1"/>
                <w:iCs w:val="1"/>
                <w:color w:val="127EA9" w:themeColor="text1"/>
                <w:sz w:val="24"/>
                <w:szCs w:val="24"/>
                <w:rtl w:val="1"/>
                <w:lang w:bidi="he-IL"/>
              </w:rPr>
            </w:pPr>
          </w:p>
        </w:tc>
      </w:tr>
    </w:tbl>
    <w:p w:rsidR="00E15470" w:rsidP="00E15470" w:rsidRDefault="00E15470" w14:paraId="783003C2" w14:textId="77777777">
      <w:pPr>
        <w:pStyle w:val="H3Subhead"/>
        <w:bidi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:rsidR="004378C8" w:rsidP="00E15470" w:rsidRDefault="004378C8" w14:paraId="00C75869" w14:textId="6CB5093B">
      <w:pPr>
        <w:pStyle w:val="H3Subhead"/>
        <w:numPr>
          <w:ilvl w:val="0"/>
          <w:numId w:val="9"/>
        </w:numPr>
        <w:bidi/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>
        <w:rPr>
          <w:rFonts w:hint="cs"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  <w:t>מדידה והערכה: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Pr="00D936A0" w:rsidR="004378C8" w:rsidTr="1E1F457A" w14:paraId="74827737" w14:textId="77777777">
        <w:tc>
          <w:tcPr>
            <w:tcW w:w="8990" w:type="dxa"/>
            <w:shd w:val="clear" w:color="auto" w:fill="D9D9D9" w:themeFill="background1" w:themeFillShade="D9"/>
            <w:tcMar/>
          </w:tcPr>
          <w:p w:rsidRPr="00D936A0" w:rsidR="004378C8" w:rsidP="00857485" w:rsidRDefault="00300C74" w14:paraId="4FBF2F32" w14:textId="03522AFA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>עיקרי הדברים</w:t>
            </w:r>
          </w:p>
        </w:tc>
      </w:tr>
      <w:tr w:rsidRPr="00D936A0" w:rsidR="004378C8" w:rsidTr="1E1F457A" w14:paraId="2ACEB9EA" w14:textId="77777777">
        <w:trPr>
          <w:trHeight w:val="615"/>
        </w:trPr>
        <w:tc>
          <w:tcPr>
            <w:tcW w:w="8990" w:type="dxa"/>
            <w:tcMar/>
          </w:tcPr>
          <w:tbl>
            <w:tblPr>
              <w:tblStyle w:val="TableGrid"/>
              <w:bidiVisual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2112"/>
              <w:gridCol w:w="5069"/>
            </w:tblGrid>
            <w:tr w:rsidR="1E1F457A" w:rsidTr="1E1F457A" w14:paraId="17E56E69">
              <w:trPr>
                <w:trHeight w:val="450"/>
              </w:trPr>
              <w:tc>
                <w:tcPr>
                  <w:tcW w:w="8871" w:type="dxa"/>
                  <w:gridSpan w:val="3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1A09F33" w14:textId="2BDF1947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לתת מענה ללפחות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lang w:val="he"/>
                    </w:rPr>
                    <w:t>20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>טרנסיות</w:t>
                  </w: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בחודש בשנה הראשונה. </w:t>
                  </w:r>
                </w:p>
              </w:tc>
            </w:tr>
            <w:tr w:rsidR="1E1F457A" w:rsidTr="1E1F457A" w14:paraId="6E18D65B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646DD8A4" w14:textId="570346A9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מדידה והערכה חיצונית</w:t>
                  </w:r>
                </w:p>
              </w:tc>
              <w:tc>
                <w:tcPr>
                  <w:tcW w:w="2112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6E8BE075" w14:textId="125EAE84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מדידה והערכה ע"י המוענק </w:t>
                  </w:r>
                </w:p>
              </w:tc>
              <w:tc>
                <w:tcPr>
                  <w:tcW w:w="5069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52C4299E" w14:textId="3248298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פעולות ותפוקות ישירות</w:t>
                  </w:r>
                </w:p>
              </w:tc>
            </w:tr>
            <w:tr w:rsidR="1E1F457A" w:rsidTr="1E1F457A" w14:paraId="3ED97B8E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2AC5A246" w14:textId="1DC5B869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3B6978E1" w14:textId="78E1EBA0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כן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0ADF9073" w14:textId="20FCED75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הבית יפעל שישה ימים בשבוע, בימים א-ה בין השעות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lang w:val="he"/>
                    </w:rPr>
                    <w:t>9:00-19:00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, וביום שישי- שבת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ינתן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מענה טלפוני 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חירומי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וארוחות שישי אחת לחודש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</w:rPr>
                    <w:t>.</w:t>
                  </w:r>
                </w:p>
              </w:tc>
            </w:tr>
            <w:tr w:rsidR="1E1F457A" w:rsidTr="1E1F457A" w14:paraId="131FDB88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087BEDE9" w14:textId="03D3BD54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0653518E" w14:textId="79A377FA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כן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15190D53" w14:textId="3E9A4BE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קיום ארבעה חוגים בשבוע- מתוכם שני קורסי לימוד בשת"פ עם המכללה כדוגמת שפה: אנגלית/עברית ושתי פעילויות הפגה (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פילאטיס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, התעמלות וכדומה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</w:rPr>
                    <w:t>(.</w:t>
                  </w:r>
                </w:p>
              </w:tc>
            </w:tr>
            <w:tr w:rsidR="1E1F457A" w:rsidTr="1E1F457A" w14:paraId="1D4EB761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7BABCBE8" w14:textId="40F9BD80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50C3F68" w14:textId="365B8B75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כן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46746BE" w14:textId="5A524182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קיום שתי קבוצות שבועיות- קבוצה אחת קבוצה בנושא התמכרויות והשנייה קבוצה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לטרנסיות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בוגרות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</w:rPr>
                    <w:t>.</w:t>
                  </w:r>
                </w:p>
              </w:tc>
            </w:tr>
            <w:tr w:rsidR="1E1F457A" w:rsidTr="1E1F457A" w14:paraId="6CA790C6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18D5896A" w14:textId="1A10DB8C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מדידה והערכה חיצונית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51739EDB" w14:textId="3A049425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מדידה והערכה ע"י המוענק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283B7EA6" w14:textId="750293C7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תוצאות ישירות בטווח הזמן של המענק</w:t>
                  </w:r>
                </w:p>
              </w:tc>
            </w:tr>
            <w:tr w:rsidR="1E1F457A" w:rsidTr="1E1F457A" w14:paraId="7283E506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9AD6D8D" w14:textId="74635FE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5E694CF" w14:textId="77181DA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כן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30782CDA" w14:textId="0EAAA476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מתן מענה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לכ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-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lang w:val="he"/>
                    </w:rPr>
                    <w:t>20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טרנסיות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בחודש בשנה הראשונה. </w:t>
                  </w:r>
                </w:p>
              </w:tc>
            </w:tr>
            <w:tr w:rsidR="1E1F457A" w:rsidTr="1E1F457A" w14:paraId="3CBCF445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182F1CB8" w14:textId="3B99C42D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27FE78F4" w14:textId="602BD2A9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כן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48B8422" w14:textId="3921F96B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תיווך והפניה של לפחות </w:t>
                  </w:r>
                  <w:proofErr w:type="spellStart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lang w:val="he"/>
                    </w:rPr>
                    <w:t>50</w:t>
                  </w:r>
                  <w:proofErr w:type="spellEnd"/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טרנסיות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בשנה אל שרותי סיוע נוספים. </w:t>
                  </w:r>
                </w:p>
              </w:tc>
            </w:tr>
            <w:tr w:rsidR="1E1F457A" w:rsidTr="1E1F457A" w14:paraId="2B5688CB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5BD871C5" w14:textId="20CBD3A9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375911B4" w14:textId="2821ACD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כן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22A518B0" w14:textId="46E97439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כ – 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lang w:val="he"/>
                    </w:rPr>
                    <w:t>100</w:t>
                  </w: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   חשיפות והכשרות לא.נשי מקצוע בנוגע לסיוע לאוכלוסייה טרנסית בזנות בשנה. </w:t>
                  </w:r>
                </w:p>
              </w:tc>
            </w:tr>
            <w:tr w:rsidR="1E1F457A" w:rsidTr="1E1F457A" w14:paraId="2A45AA7C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167F2291" w14:textId="65C31E5B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מדידה והערכה חיצונית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160F69C9" w14:textId="1CF16050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 xml:space="preserve">מדידה והערכה ע"י המוענק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2F2F2" w:themeFill="background1" w:themeFillShade="F2"/>
                  <w:tcMar/>
                  <w:vAlign w:val="top"/>
                </w:tcPr>
                <w:p w:rsidR="1E1F457A" w:rsidP="1E1F457A" w:rsidRDefault="1E1F457A" w14:paraId="5C50E49D" w14:textId="1579F467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color w:val="000000" w:themeColor="text1" w:themeTint="FF" w:themeShade="FF"/>
                      <w:sz w:val="24"/>
                      <w:szCs w:val="24"/>
                      <w:rtl w:val="1"/>
                      <w:lang w:val="he"/>
                    </w:rPr>
                    <w:t>תרומה להשגת המטרה לאורך זמן</w:t>
                  </w:r>
                </w:p>
              </w:tc>
            </w:tr>
            <w:tr w:rsidR="1E1F457A" w:rsidTr="1E1F457A" w14:paraId="271E384C">
              <w:trPr>
                <w:trHeight w:val="135"/>
              </w:trPr>
              <w:tc>
                <w:tcPr>
                  <w:tcW w:w="1690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60B64CE9" w14:textId="2B8D010C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18B3ECE0" w14:textId="759AF571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  <w:tc>
                <w:tcPr>
                  <w:tcW w:w="50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/>
                  <w:vAlign w:val="top"/>
                </w:tcPr>
                <w:p w:rsidR="1E1F457A" w:rsidP="1E1F457A" w:rsidRDefault="1E1F457A" w14:paraId="1C8E92FF" w14:textId="664CD9EE">
                  <w:pPr>
                    <w:bidi w:val="1"/>
                    <w:jc w:val="right"/>
                  </w:pPr>
                  <w:r w:rsidRPr="1E1F457A" w:rsidR="1E1F457A">
                    <w:rPr>
                      <w:rFonts w:ascii="Calibri" w:hAnsi="Calibri" w:eastAsia="Calibri" w:cs="Calibri"/>
                      <w:sz w:val="24"/>
                      <w:szCs w:val="24"/>
                      <w:rtl w:val="1"/>
                      <w:lang w:val="he"/>
                    </w:rPr>
                    <w:t xml:space="preserve"> </w:t>
                  </w:r>
                </w:p>
              </w:tc>
            </w:tr>
          </w:tbl>
          <w:p w:rsidRPr="000826E8" w:rsidR="003362BB" w:rsidP="1E1F457A" w:rsidRDefault="003362BB" w14:paraId="4C2461F4" w14:textId="13785C96">
            <w:pPr>
              <w:pStyle w:val="H3Subhead"/>
              <w:shd w:val="clear" w:color="auto" w:fill="auto"/>
              <w:bidi w:val="1"/>
              <w:spacing w:line="240" w:lineRule="auto"/>
              <w:ind w:left="0"/>
              <w:jc w:val="right"/>
              <w:rPr>
                <w:rFonts w:ascii="Calibri" w:hAnsi="Calibri" w:eastAsia="MS Mincho" w:cs="Times New Roman"/>
                <w:i w:val="1"/>
                <w:iCs w:val="1"/>
                <w:color w:val="127EA9" w:themeColor="text1"/>
                <w:sz w:val="24"/>
                <w:szCs w:val="24"/>
                <w:rtl w:val="1"/>
                <w:lang w:bidi="he-IL"/>
              </w:rPr>
            </w:pPr>
          </w:p>
        </w:tc>
      </w:tr>
    </w:tbl>
    <w:p w:rsidR="00E15470" w:rsidP="00E15470" w:rsidRDefault="00E15470" w14:paraId="420DEC1A" w14:textId="77777777">
      <w:pPr>
        <w:pStyle w:val="H3Subhead"/>
        <w:bidi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:rsidR="000826E8" w:rsidP="00E15470" w:rsidRDefault="000826E8" w14:paraId="23DD1B89" w14:textId="650D15E5">
      <w:pPr>
        <w:pStyle w:val="H3Subhead"/>
        <w:numPr>
          <w:ilvl w:val="0"/>
          <w:numId w:val="9"/>
        </w:numPr>
        <w:bidi/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>
        <w:rPr>
          <w:rFonts w:hint="cs"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  <w:t>ניהול המענק:</w:t>
      </w:r>
    </w:p>
    <w:tbl>
      <w:tblPr>
        <w:tblStyle w:val="TableGrid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170FA9" w:rsidTr="1E1F457A" w14:paraId="3F75FB01" w14:textId="77777777">
        <w:tc>
          <w:tcPr>
            <w:tcW w:w="9066" w:type="dxa"/>
            <w:gridSpan w:val="2"/>
            <w:shd w:val="clear" w:color="auto" w:fill="D9D9D9" w:themeFill="background1" w:themeFillShade="D9"/>
            <w:tcMar/>
          </w:tcPr>
          <w:p w:rsidR="00170FA9" w:rsidP="000826E8" w:rsidRDefault="00155D94" w14:paraId="222D5080" w14:textId="1FE49E84">
            <w:pPr>
              <w:pStyle w:val="H3Subhead"/>
              <w:shd w:val="clear" w:color="auto" w:fill="auto"/>
              <w:bidi/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  <w:lastRenderedPageBreak/>
              <w:t>ניהול סיכונים</w:t>
            </w:r>
          </w:p>
        </w:tc>
      </w:tr>
      <w:tr w:rsidR="00170FA9" w:rsidTr="1E1F457A" w14:paraId="2F0175DA" w14:textId="77777777">
        <w:tc>
          <w:tcPr>
            <w:tcW w:w="4533" w:type="dxa"/>
            <w:tcMar/>
          </w:tcPr>
          <w:p w:rsidR="00170FA9" w:rsidP="000826E8" w:rsidRDefault="00155D94" w14:paraId="2C2B35E9" w14:textId="7060C962">
            <w:pPr>
              <w:pStyle w:val="H3Subhead"/>
              <w:shd w:val="clear" w:color="auto" w:fill="auto"/>
              <w:bidi/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  <w:t>סיכון</w:t>
            </w:r>
          </w:p>
        </w:tc>
        <w:tc>
          <w:tcPr>
            <w:tcW w:w="4533" w:type="dxa"/>
            <w:tcMar/>
          </w:tcPr>
          <w:p w:rsidR="00170FA9" w:rsidP="000826E8" w:rsidRDefault="00D5655C" w14:paraId="10BFF407" w14:textId="768EA0E4">
            <w:pPr>
              <w:pStyle w:val="H3Subhead"/>
              <w:shd w:val="clear" w:color="auto" w:fill="auto"/>
              <w:bidi/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  <w:t>דרך לניהול הסיכון</w:t>
            </w:r>
          </w:p>
        </w:tc>
      </w:tr>
      <w:tr w:rsidR="00170FA9" w:rsidTr="1E1F457A" w14:paraId="1469A7F6" w14:textId="77777777">
        <w:tc>
          <w:tcPr>
            <w:tcW w:w="4533" w:type="dxa"/>
            <w:tcMar/>
          </w:tcPr>
          <w:p w:rsidR="00170FA9" w:rsidP="1E1F457A" w:rsidRDefault="00170FA9" w14:paraId="661306B5" w14:textId="089F2478">
            <w:pPr>
              <w:pStyle w:val="Normal"/>
              <w:bidi w:val="1"/>
              <w:spacing w:line="276" w:lineRule="auto"/>
              <w:ind w:left="0"/>
              <w:rPr>
                <w:noProof w:val="0"/>
                <w:sz w:val="24"/>
                <w:szCs w:val="24"/>
                <w:lang w:val="he" w:bidi="he-IL"/>
              </w:rPr>
            </w:pPr>
            <w:proofErr w:type="spellStart"/>
            <w:r w:rsidRPr="1E1F457A" w:rsidR="17FAEF43">
              <w:rPr>
                <w:noProof w:val="0"/>
                <w:sz w:val="24"/>
                <w:szCs w:val="24"/>
                <w:rtl w:val="1"/>
                <w:lang w:val="he" w:bidi="he-IL"/>
              </w:rPr>
              <w:t>טרנסיות</w:t>
            </w:r>
            <w:proofErr w:type="spellEnd"/>
            <w:r w:rsidRPr="1E1F457A" w:rsidR="17FAEF43">
              <w:rPr>
                <w:noProof w:val="0"/>
                <w:sz w:val="24"/>
                <w:szCs w:val="24"/>
                <w:rtl w:val="1"/>
                <w:lang w:val="he" w:bidi="he-IL"/>
              </w:rPr>
              <w:t xml:space="preserve"> ישראל הוא ארגון בהקמה על כל המשתמע מכך. </w:t>
            </w:r>
          </w:p>
        </w:tc>
        <w:tc>
          <w:tcPr>
            <w:tcW w:w="4533" w:type="dxa"/>
            <w:tcMar/>
          </w:tcPr>
          <w:p w:rsidR="00170FA9" w:rsidP="1E1F457A" w:rsidRDefault="00170FA9" w14:paraId="02F537C8" w14:textId="4B732F4E">
            <w:pPr>
              <w:pStyle w:val="H3Subhead"/>
              <w:bidi w:val="1"/>
              <w:rPr>
                <w:rFonts w:ascii="Calibri" w:hAnsi="Calibri" w:eastAsia="MS Mincho" w:cs="Times New Roman"/>
                <w:i w:val="1"/>
                <w:iCs w:val="1"/>
                <w:noProof w:val="0"/>
                <w:color w:val="127EA9" w:themeColor="text1"/>
                <w:sz w:val="24"/>
                <w:szCs w:val="24"/>
                <w:lang w:bidi="he-IL"/>
              </w:rPr>
            </w:pPr>
            <w:r w:rsidRPr="1E1F457A" w:rsidR="17FAEF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ש צורך בליווי מקצועי די צמוד להצלחת היוזמה.</w:t>
            </w:r>
          </w:p>
        </w:tc>
      </w:tr>
      <w:tr w:rsidR="00170FA9" w:rsidTr="1E1F457A" w14:paraId="478FF9CB" w14:textId="77777777">
        <w:tc>
          <w:tcPr>
            <w:tcW w:w="4533" w:type="dxa"/>
            <w:tcMar/>
          </w:tcPr>
          <w:p w:rsidR="00170FA9" w:rsidP="1E1F457A" w:rsidRDefault="00170FA9" w14:paraId="345D339B" w14:textId="56249326">
            <w:pPr>
              <w:pStyle w:val="H3Subhead"/>
              <w:bidi w:val="1"/>
              <w:rPr>
                <w:rFonts w:ascii="Calibri" w:hAnsi="Calibri" w:eastAsia="MS Mincho" w:cs="Times New Roman"/>
                <w:b w:val="0"/>
                <w:bCs w:val="0"/>
                <w:i w:val="1"/>
                <w:iCs w:val="1"/>
                <w:noProof w:val="0"/>
                <w:color w:val="127EA9" w:themeColor="text1"/>
                <w:sz w:val="24"/>
                <w:szCs w:val="24"/>
                <w:lang w:bidi="he-IL"/>
              </w:rPr>
            </w:pPr>
            <w:r w:rsidRPr="1E1F457A" w:rsidR="17FAEF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שדה קטן אך עמוס בחילוקי דעות מקצועיים/פוליטיים.</w:t>
            </w:r>
          </w:p>
        </w:tc>
        <w:tc>
          <w:tcPr>
            <w:tcW w:w="4533" w:type="dxa"/>
            <w:tcMar/>
          </w:tcPr>
          <w:p w:rsidR="00170FA9" w:rsidP="1E1F457A" w:rsidRDefault="00170FA9" w14:paraId="7691845E" w14:textId="1A589D8F">
            <w:pPr>
              <w:pStyle w:val="H3Subhead"/>
              <w:shd w:val="clear" w:color="auto" w:fill="auto"/>
              <w:bidi/>
              <w:rPr>
                <w:rFonts w:ascii="Calibri" w:hAnsi="Calibri" w:cs="Calibri" w:asciiTheme="minorAscii" w:hAnsiTheme="minorAscii" w:cstheme="minorAscii"/>
                <w:b w:val="0"/>
                <w:bCs w:val="0"/>
                <w:i w:val="0"/>
                <w:iCs w:val="0"/>
                <w:color w:val="000000" w:themeColor="text1"/>
                <w:rtl w:val="1"/>
                <w:lang w:bidi="he-IL"/>
              </w:rPr>
            </w:pPr>
            <w:r w:rsidRPr="1E1F457A" w:rsidR="17FAEF43">
              <w:rPr>
                <w:rFonts w:ascii="Calibri" w:hAnsi="Calibri" w:cs="Calibri" w:asciiTheme="minorAscii" w:hAnsi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לייצר ולהשתתף בשותפויות מקצועיות למרות חילוקי הדעות. </w:t>
            </w:r>
          </w:p>
        </w:tc>
      </w:tr>
      <w:tr w:rsidR="00D5655C" w:rsidTr="1E1F457A" w14:paraId="725A84F6" w14:textId="77777777">
        <w:tc>
          <w:tcPr>
            <w:tcW w:w="4533" w:type="dxa"/>
            <w:tcMar/>
          </w:tcPr>
          <w:p w:rsidR="00D5655C" w:rsidP="1E1F457A" w:rsidRDefault="00D5655C" w14:paraId="2022CAD7" w14:textId="46F90B8C">
            <w:pPr>
              <w:pStyle w:val="H3Subhead"/>
              <w:bidi w:val="1"/>
              <w:rPr>
                <w:rFonts w:ascii="Calibri" w:hAnsi="Calibri" w:eastAsia="MS Mincho" w:cs="Times New Roman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he" w:bidi="he-IL"/>
              </w:rPr>
            </w:pPr>
            <w:r w:rsidRPr="1E1F457A" w:rsidR="17FAEF4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rtl w:val="1"/>
                <w:lang w:val="he" w:bidi="he-IL"/>
              </w:rPr>
              <w:t>עיסוק מתמיד וגובר בגיוס משאבים</w:t>
            </w:r>
          </w:p>
          <w:p w:rsidR="00D5655C" w:rsidP="1E1F457A" w:rsidRDefault="00D5655C" w14:paraId="6A086A88" w14:textId="1A94BE3F">
            <w:pPr>
              <w:pStyle w:val="H3Subhead"/>
              <w:shd w:val="clear" w:color="auto" w:fill="auto"/>
              <w:bidi w:val="1"/>
              <w:rPr>
                <w:rFonts w:ascii="Calibri" w:hAnsi="Calibri" w:eastAsia="MS Mincho" w:cs="Times New Roman"/>
                <w:b w:val="0"/>
                <w:bCs w:val="0"/>
                <w:i w:val="1"/>
                <w:iCs w:val="1"/>
                <w:color w:val="127EA9" w:themeColor="text1"/>
                <w:sz w:val="24"/>
                <w:szCs w:val="24"/>
                <w:rtl w:val="1"/>
                <w:lang w:bidi="he-IL"/>
              </w:rPr>
            </w:pPr>
          </w:p>
        </w:tc>
        <w:tc>
          <w:tcPr>
            <w:tcW w:w="4533" w:type="dxa"/>
            <w:tcMar/>
          </w:tcPr>
          <w:p w:rsidR="00D5655C" w:rsidP="1E1F457A" w:rsidRDefault="00D5655C" w14:paraId="5FEBC111" w14:textId="3CA12669">
            <w:pPr>
              <w:pStyle w:val="H3Subhead"/>
              <w:shd w:val="clear" w:color="auto" w:fill="auto"/>
              <w:bidi/>
              <w:rPr>
                <w:rFonts w:ascii="Calibri" w:hAnsi="Calibri" w:cs="Calibri" w:asciiTheme="minorAscii" w:hAnsiTheme="minorAscii" w:cstheme="minorAscii"/>
                <w:b w:val="0"/>
                <w:bCs w:val="0"/>
                <w:i w:val="0"/>
                <w:iCs w:val="0"/>
                <w:color w:val="000000" w:themeColor="text1"/>
                <w:rtl w:val="1"/>
                <w:lang w:bidi="he-IL"/>
              </w:rPr>
            </w:pPr>
            <w:r w:rsidRPr="1E1F457A" w:rsidR="17FAEF43">
              <w:rPr>
                <w:rFonts w:ascii="Calibri" w:hAnsi="Calibri" w:cs="Calibri" w:asciiTheme="minorAscii" w:hAnsi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לשקול לגייס גייסת משאבים בשכר על מנת להתפנות למשימות אחרות. . </w:t>
            </w:r>
          </w:p>
        </w:tc>
      </w:tr>
      <w:tr w:rsidR="00D5655C" w:rsidTr="1E1F457A" w14:paraId="1E7EBB05" w14:textId="77777777">
        <w:tc>
          <w:tcPr>
            <w:tcW w:w="9066" w:type="dxa"/>
            <w:gridSpan w:val="2"/>
            <w:shd w:val="clear" w:color="auto" w:fill="D9D9D9" w:themeFill="background1" w:themeFillShade="D9"/>
            <w:tcMar/>
          </w:tcPr>
          <w:p w:rsidR="00D5655C" w:rsidP="000826E8" w:rsidRDefault="00D5655C" w14:paraId="55C5C0B5" w14:textId="56C631A4">
            <w:pPr>
              <w:pStyle w:val="H3Subhead"/>
              <w:shd w:val="clear" w:color="auto" w:fill="auto"/>
              <w:bidi/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  <w:t>אסטרטגיית יציאה</w:t>
            </w:r>
          </w:p>
        </w:tc>
      </w:tr>
      <w:tr w:rsidR="00D5655C" w:rsidTr="1E1F457A" w14:paraId="09611817" w14:textId="77777777">
        <w:tc>
          <w:tcPr>
            <w:tcW w:w="9066" w:type="dxa"/>
            <w:gridSpan w:val="2"/>
            <w:tcMar/>
          </w:tcPr>
          <w:p w:rsidRPr="00B109C3" w:rsidR="00D5655C" w:rsidP="1E1F457A" w:rsidRDefault="00B109C3" w14:paraId="662A8C9C" w14:textId="2051495B">
            <w:pPr>
              <w:pStyle w:val="H3Subhead"/>
              <w:shd w:val="clear" w:color="auto" w:fill="auto"/>
              <w:bidi w:val="1"/>
              <w:spacing w:line="240" w:lineRule="auto"/>
              <w:ind w:left="0"/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/>
                <w:rtl w:val="1"/>
                <w:lang w:bidi="he-IL"/>
              </w:rPr>
            </w:pPr>
            <w:r w:rsidRPr="1E1F457A" w:rsidR="7DB3F83F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יציאה הדרגתית מידי </w:t>
            </w:r>
            <w:r w:rsidRPr="1E1F457A" w:rsidR="7DB3F83F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>שנה,</w:t>
            </w:r>
            <w:r w:rsidRPr="1E1F457A" w:rsidR="7DB3F83F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ביחס עולה ליכולת הארגון לגייס עצמאית כספים בהמשך. </w:t>
            </w:r>
          </w:p>
        </w:tc>
      </w:tr>
    </w:tbl>
    <w:p w:rsidR="00E15470" w:rsidP="00E15470" w:rsidRDefault="00E15470" w14:paraId="21FCB05C" w14:textId="77777777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:rsidR="0090209D" w:rsidP="00E15470" w:rsidRDefault="005E7F4E" w14:paraId="6283493B" w14:textId="2B27693A">
      <w:pPr>
        <w:pStyle w:val="H3Subhead"/>
        <w:numPr>
          <w:ilvl w:val="0"/>
          <w:numId w:val="9"/>
        </w:numPr>
        <w:bidi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>
        <w:rPr>
          <w:rFonts w:hint="cs"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  <w:t>הארגון: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Pr="00D936A0" w:rsidR="005E7F4E" w:rsidTr="1E1F457A" w14:paraId="421C1D5B" w14:textId="77777777">
        <w:tc>
          <w:tcPr>
            <w:tcW w:w="8990" w:type="dxa"/>
            <w:shd w:val="clear" w:color="auto" w:fill="D9D9D9" w:themeFill="background1" w:themeFillShade="D9"/>
            <w:tcMar/>
          </w:tcPr>
          <w:p w:rsidRPr="00D936A0" w:rsidR="005E7F4E" w:rsidP="00857485" w:rsidRDefault="005E7F4E" w14:paraId="0EA74559" w14:textId="023064B2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>רקע על הארגון</w:t>
            </w:r>
          </w:p>
        </w:tc>
      </w:tr>
      <w:tr w:rsidRPr="00D936A0" w:rsidR="005E7F4E" w:rsidTr="1E1F457A" w14:paraId="2E7B7CAF" w14:textId="77777777">
        <w:tc>
          <w:tcPr>
            <w:tcW w:w="8990" w:type="dxa"/>
            <w:tcMar/>
          </w:tcPr>
          <w:p w:rsidRPr="00D936A0" w:rsidR="005E7F4E" w:rsidP="1E1F457A" w:rsidRDefault="00B63507" w14:paraId="7E16241E" w14:textId="41CEC9D2">
            <w:pPr>
              <w:pStyle w:val="H3Subhead"/>
              <w:shd w:val="clear" w:color="auto" w:fill="auto"/>
              <w:bidi w:val="1"/>
              <w:spacing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</w:pPr>
            <w:proofErr w:type="spellStart"/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>טרנסיות</w:t>
            </w:r>
            <w:proofErr w:type="spellEnd"/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 ישראל הוקמה בשנת </w:t>
            </w:r>
            <w:proofErr w:type="spellStart"/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lang w:bidi="he-IL"/>
              </w:rPr>
              <w:t>2019</w:t>
            </w:r>
            <w:proofErr w:type="spellEnd"/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 מתוך ההתארגנות של נשים 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>טרנסיות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 בזנות כנגד חקיקתו של חוק</w:t>
            </w:r>
          </w:p>
          <w:p w:rsidRPr="00D936A0" w:rsidR="005E7F4E" w:rsidP="1E1F457A" w:rsidRDefault="00B63507" w14:paraId="4B9F0479" w14:textId="655FF3AF">
            <w:pPr>
              <w:pStyle w:val="H3Subhead"/>
              <w:bidi w:val="1"/>
              <w:spacing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 w:themeColor="text1"/>
                <w:sz w:val="24"/>
                <w:szCs w:val="24"/>
                <w:rtl w:val="1"/>
                <w:lang w:bidi="he-IL"/>
              </w:rPr>
            </w:pP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איסור צריכת זנות (הוראת שעה ותיקון חקיקה), תשע"ט 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lang w:bidi="he-IL"/>
              </w:rPr>
              <w:t>2019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>- על מנת לקדם מענ</w:t>
            </w:r>
            <w:r w:rsidRPr="1E1F457A" w:rsidR="530296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>ה נכון, ארוך טווח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 עבור </w:t>
            </w:r>
            <w:r w:rsidRPr="1E1F457A" w:rsidR="3DAB09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טרנסיות </w:t>
            </w:r>
            <w:r w:rsidRPr="1E1F457A" w:rsidR="0270FD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4"/>
                <w:szCs w:val="24"/>
                <w:rtl w:val="1"/>
                <w:lang w:bidi="he-IL"/>
              </w:rPr>
              <w:t xml:space="preserve">במעגל הזנות ומחוצה לו. </w:t>
            </w:r>
          </w:p>
        </w:tc>
      </w:tr>
      <w:tr w:rsidRPr="00D936A0" w:rsidR="005E7F4E" w:rsidTr="1E1F457A" w14:paraId="72CC153D" w14:textId="77777777">
        <w:tc>
          <w:tcPr>
            <w:tcW w:w="8990" w:type="dxa"/>
            <w:shd w:val="clear" w:color="auto" w:fill="D9D9D9" w:themeFill="background1" w:themeFillShade="D9"/>
            <w:tcMar/>
          </w:tcPr>
          <w:p w:rsidRPr="00D936A0" w:rsidR="005E7F4E" w:rsidP="00857485" w:rsidRDefault="005E7F4E" w14:paraId="526B2089" w14:textId="0E15E064">
            <w:pPr>
              <w:bidi/>
              <w:jc w:val="both"/>
              <w:rPr>
                <w:rFonts w:hint="cs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 xml:space="preserve">תקציב </w:t>
            </w:r>
            <w:r w:rsidR="004A12F5">
              <w:rPr>
                <w:rFonts w:hint="cs" w:cstheme="minorHAnsi"/>
                <w:b/>
                <w:bCs/>
                <w:sz w:val="24"/>
                <w:szCs w:val="24"/>
                <w:rtl/>
              </w:rPr>
              <w:t>הארגון</w:t>
            </w:r>
          </w:p>
        </w:tc>
      </w:tr>
      <w:tr w:rsidRPr="00D936A0" w:rsidR="005E7F4E" w:rsidTr="1E1F457A" w14:paraId="42187BFD" w14:textId="77777777">
        <w:tc>
          <w:tcPr>
            <w:tcW w:w="8990" w:type="dxa"/>
            <w:tcMar/>
          </w:tcPr>
          <w:p w:rsidRPr="009D47C7" w:rsidR="005E7F4E" w:rsidP="1E1F457A" w:rsidRDefault="008A67E3" w14:paraId="57A3CDBC" w14:textId="3B557F9D">
            <w:pPr>
              <w:pStyle w:val="H3Subhead"/>
              <w:bidi w:val="1"/>
              <w:spacing w:line="240" w:lineRule="auto"/>
              <w:ind w:left="0"/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/>
                <w:rtl w:val="1"/>
                <w:lang w:bidi="he-IL"/>
              </w:rPr>
            </w:pPr>
            <w:r w:rsidRPr="1E1F457A" w:rsidR="3A91C158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>תקציב הארגון השנתי עומד על כמה עשרות אלפי שקלים מגיוס עצמי. היות שלעמותה עדיין לא היו השנה כל המסמכים לרישום עמותה, ניהול תקין, וכו' עיקר התקציב הגיע בעין</w:t>
            </w:r>
            <w:r w:rsidRPr="1E1F457A" w:rsidR="7DBE77B3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(שווה ערך </w:t>
            </w:r>
            <w:proofErr w:type="gramStart"/>
            <w:r w:rsidRPr="1E1F457A" w:rsidR="7DBE77B3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כסף) </w:t>
            </w:r>
            <w:r w:rsidRPr="1E1F457A" w:rsidR="3A91C158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או</w:t>
            </w:r>
            <w:proofErr w:type="gramEnd"/>
            <w:r w:rsidRPr="1E1F457A" w:rsidR="3A91C158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באמצעות ארגוני צינור</w:t>
            </w:r>
            <w:r w:rsidRPr="1E1F457A" w:rsidR="7B660F9C">
              <w:rPr>
                <w:rFonts w:ascii="Calibri" w:hAnsi="Calibri" w:cs="Calibri" w:asciiTheme="minorAscii" w:hAnsiTheme="minorAscii"/>
                <w:i w:val="0"/>
                <w:iCs w:val="0"/>
                <w:color w:val="000000" w:themeColor="text1" w:themeTint="FF" w:themeShade="FF"/>
                <w:rtl w:val="1"/>
                <w:lang w:bidi="he-IL"/>
              </w:rPr>
              <w:t xml:space="preserve"> אחרים. אחת ממטרות העמותה היא גם לגייס ולבסס את התקציב בהמשך. </w:t>
            </w:r>
          </w:p>
        </w:tc>
      </w:tr>
    </w:tbl>
    <w:p w:rsidR="009D47C7" w:rsidP="1E1F457A" w:rsidRDefault="009D47C7" w14:paraId="5D5E0AE1" w14:textId="514C08E3">
      <w:pPr>
        <w:pStyle w:val="H3Subhead"/>
        <w:bidi/>
        <w:spacing w:line="240" w:lineRule="auto"/>
        <w:ind w:left="429"/>
        <w:rPr>
          <w:rFonts w:ascii="Calibri" w:hAnsi="Calibri" w:cs="Calibri" w:asciiTheme="minorAscii" w:hAnsiTheme="minorAscii"/>
          <w:i w:val="0"/>
          <w:iCs w:val="0"/>
          <w:color w:val="000000" w:themeColor="text1"/>
          <w:rtl w:val="1"/>
          <w:lang w:bidi="he-IL"/>
        </w:rPr>
      </w:pPr>
    </w:p>
    <w:p w:rsidRPr="00E15470" w:rsidR="009D47C7" w:rsidP="009D47C7" w:rsidRDefault="009D47C7" w14:paraId="5D82430E" w14:textId="47B875B4">
      <w:pPr>
        <w:pStyle w:val="H3Subhead"/>
        <w:numPr>
          <w:ilvl w:val="0"/>
          <w:numId w:val="9"/>
        </w:numPr>
        <w:bidi/>
        <w:spacing w:line="240" w:lineRule="auto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E15470">
        <w:rPr>
          <w:rFonts w:hint="cs" w:cs="Calibri" w:asciiTheme="minorHAnsi" w:hAnsiTheme="minorHAnsi"/>
          <w:b/>
          <w:bCs/>
          <w:i w:val="0"/>
          <w:iCs w:val="0"/>
          <w:color w:val="000000" w:themeColor="text1"/>
          <w:rtl/>
          <w:lang w:bidi="he-IL"/>
        </w:rPr>
        <w:t>מענקים קודמים: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Pr="00D936A0" w:rsidR="009D47C7" w:rsidTr="00857485" w14:paraId="181E833D" w14:textId="77777777">
        <w:tc>
          <w:tcPr>
            <w:tcW w:w="8990" w:type="dxa"/>
            <w:gridSpan w:val="3"/>
            <w:shd w:val="clear" w:color="auto" w:fill="D9D9D9" w:themeFill="background1" w:themeFillShade="D9"/>
          </w:tcPr>
          <w:p w:rsidRPr="00D936A0" w:rsidR="009D47C7" w:rsidP="00857485" w:rsidRDefault="009D47C7" w14:paraId="297F6A52" w14:textId="474DB56A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 w:cstheme="minorHAnsi"/>
                <w:b/>
                <w:bCs/>
                <w:sz w:val="24"/>
                <w:szCs w:val="24"/>
                <w:rtl/>
              </w:rPr>
              <w:t>מענקים קודמים שניתנו על ידי שוסטרמן (מידע שימשך מהפלאקס)</w:t>
            </w:r>
          </w:p>
        </w:tc>
      </w:tr>
      <w:tr w:rsidRPr="00D936A0" w:rsidR="009D47C7" w:rsidTr="00083300" w14:paraId="660B9978" w14:textId="77777777">
        <w:tc>
          <w:tcPr>
            <w:tcW w:w="2996" w:type="dxa"/>
          </w:tcPr>
          <w:p w:rsidRPr="00D936A0" w:rsidR="009D47C7" w:rsidP="00857485" w:rsidRDefault="009D47C7" w14:paraId="50B5911E" w14:textId="04F2D002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>כותרת הפרויקט</w:t>
            </w:r>
          </w:p>
        </w:tc>
        <w:tc>
          <w:tcPr>
            <w:tcW w:w="2997" w:type="dxa"/>
          </w:tcPr>
          <w:p w:rsidRPr="00D936A0" w:rsidR="009D47C7" w:rsidP="00857485" w:rsidRDefault="006F2914" w14:paraId="608D0F67" w14:textId="3135C910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>השנה בה אושר המענק</w:t>
            </w:r>
          </w:p>
        </w:tc>
        <w:tc>
          <w:tcPr>
            <w:tcW w:w="2997" w:type="dxa"/>
          </w:tcPr>
          <w:p w:rsidRPr="00D936A0" w:rsidR="009D47C7" w:rsidP="00857485" w:rsidRDefault="006F2914" w14:paraId="659D7E85" w14:textId="22BCDD6A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>גובה המענק בדולרים ובש"ח</w:t>
            </w:r>
          </w:p>
        </w:tc>
      </w:tr>
      <w:tr w:rsidRPr="00D936A0" w:rsidR="009D47C7" w:rsidTr="00083300" w14:paraId="4203634A" w14:textId="77777777">
        <w:tc>
          <w:tcPr>
            <w:tcW w:w="2996" w:type="dxa"/>
          </w:tcPr>
          <w:p w:rsidRPr="00D936A0" w:rsidR="009D47C7" w:rsidP="00857485" w:rsidRDefault="009D47C7" w14:paraId="4AE7FBA1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  <w:tc>
          <w:tcPr>
            <w:tcW w:w="2997" w:type="dxa"/>
          </w:tcPr>
          <w:p w:rsidRPr="00D936A0" w:rsidR="009D47C7" w:rsidP="00857485" w:rsidRDefault="009D47C7" w14:paraId="40AD1BFE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  <w:tc>
          <w:tcPr>
            <w:tcW w:w="2997" w:type="dxa"/>
          </w:tcPr>
          <w:p w:rsidRPr="00D936A0" w:rsidR="009D47C7" w:rsidP="00857485" w:rsidRDefault="009D47C7" w14:paraId="4C17A435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</w:tr>
      <w:tr w:rsidRPr="00D936A0" w:rsidR="009D47C7" w:rsidTr="00083300" w14:paraId="0C43B6F5" w14:textId="77777777">
        <w:tc>
          <w:tcPr>
            <w:tcW w:w="2996" w:type="dxa"/>
          </w:tcPr>
          <w:p w:rsidRPr="00D936A0" w:rsidR="009D47C7" w:rsidP="00857485" w:rsidRDefault="009D47C7" w14:paraId="0286B5F6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  <w:tc>
          <w:tcPr>
            <w:tcW w:w="2997" w:type="dxa"/>
          </w:tcPr>
          <w:p w:rsidRPr="00D936A0" w:rsidR="009D47C7" w:rsidP="00857485" w:rsidRDefault="009D47C7" w14:paraId="04FF4110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  <w:tc>
          <w:tcPr>
            <w:tcW w:w="2997" w:type="dxa"/>
          </w:tcPr>
          <w:p w:rsidRPr="00D936A0" w:rsidR="009D47C7" w:rsidP="00857485" w:rsidRDefault="009D47C7" w14:paraId="4F6FBA1C" w14:textId="77777777">
            <w:pPr>
              <w:pStyle w:val="H3Subhead"/>
              <w:shd w:val="clear" w:color="auto" w:fill="auto"/>
              <w:bidi/>
              <w:spacing w:line="240" w:lineRule="auto"/>
              <w:jc w:val="both"/>
              <w:rPr>
                <w:rFonts w:hint="cs"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</w:p>
        </w:tc>
      </w:tr>
    </w:tbl>
    <w:p w:rsidRPr="002F7203" w:rsidR="00835F9C" w:rsidP="00864F3C" w:rsidRDefault="00835F9C" w14:paraId="4DCBD2E8" w14:textId="606540CA">
      <w:pPr>
        <w:spacing w:after="240" w:line="360" w:lineRule="auto"/>
        <w:rPr>
          <w:rFonts w:cstheme="minorHAnsi"/>
          <w:b/>
          <w:bCs/>
          <w:sz w:val="24"/>
          <w:szCs w:val="24"/>
        </w:rPr>
      </w:pPr>
    </w:p>
    <w:sectPr w:rsidRPr="002F7203" w:rsidR="00835F9C" w:rsidSect="00E76493">
      <w:headerReference w:type="default" r:id="rId10"/>
      <w:footerReference w:type="default" r:id="rId11"/>
      <w:pgSz w:w="12240" w:h="15840" w:orient="portrait"/>
      <w:pgMar w:top="851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4A7" w:rsidP="00E76493" w:rsidRDefault="005164A7" w14:paraId="7CD21102" w14:textId="77777777">
      <w:pPr>
        <w:spacing w:after="0" w:line="240" w:lineRule="auto"/>
      </w:pPr>
      <w:r>
        <w:separator/>
      </w:r>
    </w:p>
  </w:endnote>
  <w:endnote w:type="continuationSeparator" w:id="0">
    <w:p w:rsidR="005164A7" w:rsidP="00E76493" w:rsidRDefault="005164A7" w14:paraId="2E1A19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94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9CC" w:rsidRDefault="00B869CC" w14:paraId="7972EEB6" w14:textId="3A6D6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9CC" w:rsidRDefault="00B869CC" w14:paraId="6E9179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4A7" w:rsidP="00E76493" w:rsidRDefault="005164A7" w14:paraId="27E00D35" w14:textId="77777777">
      <w:pPr>
        <w:spacing w:after="0" w:line="240" w:lineRule="auto"/>
      </w:pPr>
      <w:r>
        <w:separator/>
      </w:r>
    </w:p>
  </w:footnote>
  <w:footnote w:type="continuationSeparator" w:id="0">
    <w:p w:rsidR="005164A7" w:rsidP="00E76493" w:rsidRDefault="005164A7" w14:paraId="726BC8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4D226B" w:rsidP="004D226B" w:rsidRDefault="004D226B" w14:paraId="20E7F48D" w14:textId="1D60DC72">
    <w:pPr>
      <w:pStyle w:val="Header"/>
      <w:jc w:val="center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FCC84" wp14:editId="38584A00">
          <wp:simplePos x="0" y="0"/>
          <wp:positionH relativeFrom="column">
            <wp:posOffset>-437515</wp:posOffset>
          </wp:positionH>
          <wp:positionV relativeFrom="paragraph">
            <wp:posOffset>4445</wp:posOffset>
          </wp:positionV>
          <wp:extent cx="1398905" cy="564515"/>
          <wp:effectExtent l="0" t="0" r="0" b="0"/>
          <wp:wrapThrough wrapText="bothSides">
            <wp:wrapPolygon edited="0">
              <wp:start x="2647" y="1458"/>
              <wp:lineTo x="1177" y="6560"/>
              <wp:lineTo x="294" y="10934"/>
              <wp:lineTo x="588" y="14578"/>
              <wp:lineTo x="2647" y="18223"/>
              <wp:lineTo x="2941" y="19681"/>
              <wp:lineTo x="6177" y="19681"/>
              <wp:lineTo x="15590" y="18223"/>
              <wp:lineTo x="21178" y="16765"/>
              <wp:lineTo x="21178" y="4373"/>
              <wp:lineTo x="20002" y="3645"/>
              <wp:lineTo x="6471" y="1458"/>
              <wp:lineTo x="2647" y="1458"/>
            </wp:wrapPolygon>
          </wp:wrapThrough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26B" w:rsidP="004D226B" w:rsidRDefault="004D226B" w14:paraId="1E658E9B" w14:textId="77777777">
    <w:pPr>
      <w:pStyle w:val="Header"/>
      <w:jc w:val="center"/>
      <w:rPr>
        <w:rFonts w:cstheme="minorHAnsi"/>
        <w:sz w:val="24"/>
        <w:szCs w:val="24"/>
      </w:rPr>
    </w:pPr>
  </w:p>
  <w:p w:rsidR="004D226B" w:rsidP="004D226B" w:rsidRDefault="00725CB5" w14:paraId="6E3DC6BE" w14:textId="54249035">
    <w:pPr>
      <w:pStyle w:val="Header"/>
      <w:jc w:val="center"/>
      <w:rPr>
        <w:rFonts w:cstheme="minorHAnsi"/>
        <w:sz w:val="24"/>
        <w:szCs w:val="24"/>
      </w:rPr>
    </w:pPr>
    <w:r>
      <w:rPr>
        <w:rFonts w:ascii="Myriad Pro Semibold" w:hAnsi="Myriad Pro Semibold" w:cs="Calibri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3448A" wp14:editId="78FD9FDD">
              <wp:simplePos x="0" y="0"/>
              <wp:positionH relativeFrom="margin">
                <wp:align>right</wp:align>
              </wp:positionH>
              <wp:positionV relativeFrom="paragraph">
                <wp:posOffset>214050</wp:posOffset>
              </wp:positionV>
              <wp:extent cx="6400165" cy="7620"/>
              <wp:effectExtent l="0" t="0" r="19685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165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04040 [2429]" from="452.75pt,16.85pt" to="956.7pt,17.45pt" w14:anchorId="69E16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">
              <v:stroke joinstyle="miter"/>
              <w10:wrap anchorx="margin"/>
            </v:line>
          </w:pict>
        </mc:Fallback>
      </mc:AlternateContent>
    </w:r>
  </w:p>
  <w:p w:rsidRPr="00281C16" w:rsidR="00E76493" w:rsidP="004D226B" w:rsidRDefault="00E76493" w14:paraId="0C7C5AB0" w14:textId="24E3D9BB">
    <w:pPr>
      <w:pStyle w:val="Header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375055"/>
    <w:multiLevelType w:val="hybridMultilevel"/>
    <w:tmpl w:val="0F9E68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3C386B"/>
    <w:multiLevelType w:val="hybridMultilevel"/>
    <w:tmpl w:val="3CA4EE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C6525A"/>
    <w:multiLevelType w:val="hybridMultilevel"/>
    <w:tmpl w:val="398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1">
    <w:abstractNumId w:val="19"/>
  </w:num>
  <w:num w:numId="2">
    <w:abstractNumId w:val="12"/>
  </w:num>
  <w:num w:numId="3">
    <w:abstractNumId w:val="17"/>
  </w:num>
  <w:num w:numId="4">
    <w:abstractNumId w:val="20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8"/>
  </w:num>
  <w:num w:numId="10">
    <w:abstractNumId w:val="14"/>
  </w:num>
  <w:num w:numId="11">
    <w:abstractNumId w:val="18"/>
  </w:num>
  <w:num w:numId="12">
    <w:abstractNumId w:val="1"/>
  </w:num>
  <w:num w:numId="13">
    <w:abstractNumId w:val="23"/>
  </w:num>
  <w:num w:numId="14">
    <w:abstractNumId w:val="11"/>
  </w:num>
  <w:num w:numId="15">
    <w:abstractNumId w:val="3"/>
  </w:num>
  <w:num w:numId="16">
    <w:abstractNumId w:val="21"/>
  </w:num>
  <w:num w:numId="17">
    <w:abstractNumId w:val="9"/>
  </w:num>
  <w:num w:numId="18">
    <w:abstractNumId w:val="4"/>
  </w:num>
  <w:num w:numId="19">
    <w:abstractNumId w:val="0"/>
  </w:num>
  <w:num w:numId="20">
    <w:abstractNumId w:val="2"/>
  </w:num>
  <w:num w:numId="21">
    <w:abstractNumId w:val="6"/>
  </w:num>
  <w:num w:numId="22">
    <w:abstractNumId w:val="24"/>
  </w:num>
  <w:num w:numId="23">
    <w:abstractNumId w:val="7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kwrwUA/uyHkiwAAAA="/>
  </w:docVars>
  <w:rsids>
    <w:rsidRoot w:val="00835F9C"/>
    <w:rsid w:val="00003FAA"/>
    <w:rsid w:val="0003605A"/>
    <w:rsid w:val="00052BAA"/>
    <w:rsid w:val="000715DB"/>
    <w:rsid w:val="000826E8"/>
    <w:rsid w:val="000A6E53"/>
    <w:rsid w:val="000B46FC"/>
    <w:rsid w:val="0015287E"/>
    <w:rsid w:val="00155D94"/>
    <w:rsid w:val="0016587D"/>
    <w:rsid w:val="0016625D"/>
    <w:rsid w:val="00170FA9"/>
    <w:rsid w:val="00183209"/>
    <w:rsid w:val="00193BD9"/>
    <w:rsid w:val="001B1D95"/>
    <w:rsid w:val="001D1754"/>
    <w:rsid w:val="001D5551"/>
    <w:rsid w:val="002761A1"/>
    <w:rsid w:val="00281C16"/>
    <w:rsid w:val="002974DC"/>
    <w:rsid w:val="002A14C4"/>
    <w:rsid w:val="002F3194"/>
    <w:rsid w:val="002F5C94"/>
    <w:rsid w:val="002F7203"/>
    <w:rsid w:val="00300C74"/>
    <w:rsid w:val="00303D40"/>
    <w:rsid w:val="00325C7E"/>
    <w:rsid w:val="00333F63"/>
    <w:rsid w:val="003362BB"/>
    <w:rsid w:val="003675B4"/>
    <w:rsid w:val="00382DDF"/>
    <w:rsid w:val="003A563E"/>
    <w:rsid w:val="003E1279"/>
    <w:rsid w:val="003F450B"/>
    <w:rsid w:val="003F5485"/>
    <w:rsid w:val="004156D2"/>
    <w:rsid w:val="00424BED"/>
    <w:rsid w:val="0042689E"/>
    <w:rsid w:val="004378C8"/>
    <w:rsid w:val="004624DB"/>
    <w:rsid w:val="00476904"/>
    <w:rsid w:val="00482874"/>
    <w:rsid w:val="0049415D"/>
    <w:rsid w:val="00494386"/>
    <w:rsid w:val="004A12F5"/>
    <w:rsid w:val="004B1286"/>
    <w:rsid w:val="004B71DA"/>
    <w:rsid w:val="004D226B"/>
    <w:rsid w:val="004D2C97"/>
    <w:rsid w:val="0050411F"/>
    <w:rsid w:val="00515362"/>
    <w:rsid w:val="005164A7"/>
    <w:rsid w:val="00541A89"/>
    <w:rsid w:val="00565A8F"/>
    <w:rsid w:val="00567394"/>
    <w:rsid w:val="00573455"/>
    <w:rsid w:val="00592A22"/>
    <w:rsid w:val="005E7F4E"/>
    <w:rsid w:val="006053FA"/>
    <w:rsid w:val="00612383"/>
    <w:rsid w:val="00617237"/>
    <w:rsid w:val="00633C5A"/>
    <w:rsid w:val="006E1D91"/>
    <w:rsid w:val="006F2914"/>
    <w:rsid w:val="00701E2E"/>
    <w:rsid w:val="00705058"/>
    <w:rsid w:val="00725CB5"/>
    <w:rsid w:val="00741C43"/>
    <w:rsid w:val="00751D47"/>
    <w:rsid w:val="007600FD"/>
    <w:rsid w:val="00761F68"/>
    <w:rsid w:val="00765404"/>
    <w:rsid w:val="007A4CA9"/>
    <w:rsid w:val="007D027A"/>
    <w:rsid w:val="007D5042"/>
    <w:rsid w:val="00801261"/>
    <w:rsid w:val="00835F9C"/>
    <w:rsid w:val="00864F3C"/>
    <w:rsid w:val="0088417D"/>
    <w:rsid w:val="008906C3"/>
    <w:rsid w:val="008A67E3"/>
    <w:rsid w:val="008C6166"/>
    <w:rsid w:val="008D379C"/>
    <w:rsid w:val="0090209D"/>
    <w:rsid w:val="00915A6A"/>
    <w:rsid w:val="00927A54"/>
    <w:rsid w:val="009A56B6"/>
    <w:rsid w:val="009D47C7"/>
    <w:rsid w:val="009E5500"/>
    <w:rsid w:val="00A40A77"/>
    <w:rsid w:val="00A9546C"/>
    <w:rsid w:val="00AB07B5"/>
    <w:rsid w:val="00AD6F32"/>
    <w:rsid w:val="00AD7708"/>
    <w:rsid w:val="00B109C3"/>
    <w:rsid w:val="00B1615B"/>
    <w:rsid w:val="00B56BF4"/>
    <w:rsid w:val="00B63507"/>
    <w:rsid w:val="00B869CC"/>
    <w:rsid w:val="00B93DC9"/>
    <w:rsid w:val="00C17FE4"/>
    <w:rsid w:val="00C511DB"/>
    <w:rsid w:val="00C53478"/>
    <w:rsid w:val="00C61327"/>
    <w:rsid w:val="00C828D5"/>
    <w:rsid w:val="00CA2791"/>
    <w:rsid w:val="00CD5265"/>
    <w:rsid w:val="00D308A7"/>
    <w:rsid w:val="00D5655C"/>
    <w:rsid w:val="00D936A0"/>
    <w:rsid w:val="00DA7310"/>
    <w:rsid w:val="00DE0BE3"/>
    <w:rsid w:val="00E10651"/>
    <w:rsid w:val="00E15470"/>
    <w:rsid w:val="00E6017D"/>
    <w:rsid w:val="00E76493"/>
    <w:rsid w:val="00EB0613"/>
    <w:rsid w:val="00EC3B46"/>
    <w:rsid w:val="00F1343D"/>
    <w:rsid w:val="00F65DBB"/>
    <w:rsid w:val="00F77D62"/>
    <w:rsid w:val="00FA6228"/>
    <w:rsid w:val="0270FDCB"/>
    <w:rsid w:val="02F6D21D"/>
    <w:rsid w:val="0B4F4633"/>
    <w:rsid w:val="0CCA41AB"/>
    <w:rsid w:val="17FAEF43"/>
    <w:rsid w:val="186B0B7B"/>
    <w:rsid w:val="1C08F3C3"/>
    <w:rsid w:val="1C366A61"/>
    <w:rsid w:val="1D754A66"/>
    <w:rsid w:val="1E1F457A"/>
    <w:rsid w:val="1F2A4324"/>
    <w:rsid w:val="2B8B5860"/>
    <w:rsid w:val="2E93D091"/>
    <w:rsid w:val="2EB30937"/>
    <w:rsid w:val="31CFFA42"/>
    <w:rsid w:val="32B64AA1"/>
    <w:rsid w:val="35F2470D"/>
    <w:rsid w:val="375EFA99"/>
    <w:rsid w:val="3A91C158"/>
    <w:rsid w:val="3B3FC671"/>
    <w:rsid w:val="3DAB091C"/>
    <w:rsid w:val="3E210224"/>
    <w:rsid w:val="410DAD8A"/>
    <w:rsid w:val="422460FD"/>
    <w:rsid w:val="45C51411"/>
    <w:rsid w:val="45E9DA43"/>
    <w:rsid w:val="4772CAF8"/>
    <w:rsid w:val="4A0A94BC"/>
    <w:rsid w:val="4E4218DC"/>
    <w:rsid w:val="4F60969E"/>
    <w:rsid w:val="51D1DEA2"/>
    <w:rsid w:val="52BDB40F"/>
    <w:rsid w:val="530296A9"/>
    <w:rsid w:val="536DAF03"/>
    <w:rsid w:val="55BAF777"/>
    <w:rsid w:val="56A54FC5"/>
    <w:rsid w:val="5B78C0E8"/>
    <w:rsid w:val="5E1CF3AA"/>
    <w:rsid w:val="6078BF53"/>
    <w:rsid w:val="62148FB4"/>
    <w:rsid w:val="642EE353"/>
    <w:rsid w:val="65F57867"/>
    <w:rsid w:val="663FF369"/>
    <w:rsid w:val="66F15804"/>
    <w:rsid w:val="679148C8"/>
    <w:rsid w:val="67A774CC"/>
    <w:rsid w:val="68714949"/>
    <w:rsid w:val="6931DE86"/>
    <w:rsid w:val="6A184D83"/>
    <w:rsid w:val="6AC8E98A"/>
    <w:rsid w:val="6BCF8583"/>
    <w:rsid w:val="6D57EE68"/>
    <w:rsid w:val="7232A104"/>
    <w:rsid w:val="74104BBE"/>
    <w:rsid w:val="742BB2AA"/>
    <w:rsid w:val="76DDA731"/>
    <w:rsid w:val="77158B28"/>
    <w:rsid w:val="78A1E288"/>
    <w:rsid w:val="792AF006"/>
    <w:rsid w:val="7A3DB2E9"/>
    <w:rsid w:val="7AEBC037"/>
    <w:rsid w:val="7B660F9C"/>
    <w:rsid w:val="7C571EAB"/>
    <w:rsid w:val="7DB3F83F"/>
    <w:rsid w:val="7DBE77B3"/>
    <w:rsid w:val="7F7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B5D4"/>
  <w15:chartTrackingRefBased/>
  <w15:docId w15:val="{1538CFA4-3715-441C-87A6-F1871834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F9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bidi="ar-SA"/>
    </w:rPr>
  </w:style>
  <w:style w:type="paragraph" w:styleId="H3Subhead" w:customStyle="1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hAnsi="Calibri" w:eastAsia="MS Mincho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table" w:styleId="TableGrid4" w:customStyle="1">
    <w:name w:val="Table Grid4"/>
    <w:basedOn w:val="TableNormal"/>
    <w:next w:val="TableGrid"/>
    <w:uiPriority w:val="39"/>
    <w:rsid w:val="00E6017D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0887946321043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7312-8e90-49b9-a042-c2d8eb9a9133}"/>
      </w:docPartPr>
      <w:docPartBody>
        <w:p w14:paraId="4B31A3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9" ma:contentTypeDescription="Create a new document." ma:contentTypeScope="" ma:versionID="471df1a31a86bb0ee3833695f4ddf2e1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008aabbb5725f53aa4526960ef14f2bb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C2BE3-4C70-4BD2-9D4A-30117353338C}"/>
</file>

<file path=customXml/itemProps3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Yael Zur</dc:creator>
  <keywords/>
  <dc:description/>
  <lastModifiedBy>Reut Guy</lastModifiedBy>
  <revision>47</revision>
  <lastPrinted>2021-08-17T13:17:00.0000000Z</lastPrinted>
  <dcterms:created xsi:type="dcterms:W3CDTF">2021-12-20T09:32:00.0000000Z</dcterms:created>
  <dcterms:modified xsi:type="dcterms:W3CDTF">2021-12-23T05:10:14.7273052Z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