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EF5B" w14:textId="77777777" w:rsidR="00AD2470" w:rsidRPr="008E29B5" w:rsidRDefault="00AD2470" w:rsidP="008E29B5">
      <w:pPr>
        <w:spacing w:line="240" w:lineRule="auto"/>
        <w:jc w:val="both"/>
        <w:rPr>
          <w:rFonts w:ascii="Arial" w:hAnsi="Arial" w:cs="Arial"/>
          <w:b/>
          <w:sz w:val="32"/>
          <w:szCs w:val="32"/>
          <w:lang w:val="en-US"/>
        </w:rPr>
      </w:pPr>
      <w:r w:rsidRPr="00B072A8">
        <w:rPr>
          <w:rFonts w:ascii="Arial" w:hAnsi="Arial" w:cs="Arial"/>
          <w:b/>
          <w:sz w:val="32"/>
          <w:szCs w:val="32"/>
          <w:lang w:val="en-US"/>
        </w:rPr>
        <w:t>Adaptive ability of Kyrgyz mountain Merino sheep to atmospheric pressure of the environment</w:t>
      </w:r>
    </w:p>
    <w:p w14:paraId="2DEB51B3" w14:textId="77777777" w:rsidR="008E29B5" w:rsidRPr="008E29B5" w:rsidRDefault="008E29B5" w:rsidP="008E29B5">
      <w:pPr>
        <w:spacing w:line="240" w:lineRule="auto"/>
        <w:rPr>
          <w:rFonts w:ascii="Arial" w:hAnsi="Arial" w:cs="Arial"/>
          <w:b/>
          <w:sz w:val="32"/>
          <w:szCs w:val="32"/>
          <w:lang w:val="en-US"/>
        </w:rPr>
      </w:pPr>
    </w:p>
    <w:p w14:paraId="37A9F920" w14:textId="64CB9FDB" w:rsidR="00AD2470" w:rsidRPr="008E01BD" w:rsidRDefault="005C7D53" w:rsidP="008E29B5">
      <w:pPr>
        <w:spacing w:line="240" w:lineRule="auto"/>
        <w:rPr>
          <w:sz w:val="20"/>
          <w:szCs w:val="20"/>
          <w:vertAlign w:val="superscript"/>
          <w:lang w:val="en-US"/>
        </w:rPr>
      </w:pPr>
      <w:proofErr w:type="spellStart"/>
      <w:r w:rsidRPr="00CF5FCE">
        <w:rPr>
          <w:i/>
          <w:sz w:val="20"/>
          <w:szCs w:val="20"/>
          <w:lang w:val="en-US"/>
        </w:rPr>
        <w:t>Amantur</w:t>
      </w:r>
      <w:proofErr w:type="spellEnd"/>
      <w:r w:rsidR="00AD2470" w:rsidRPr="00724CFB">
        <w:rPr>
          <w:i/>
          <w:sz w:val="20"/>
          <w:szCs w:val="20"/>
          <w:lang w:val="en-US"/>
        </w:rPr>
        <w:t xml:space="preserve"> </w:t>
      </w:r>
      <w:r w:rsidR="00AD2470" w:rsidRPr="00724CFB">
        <w:rPr>
          <w:sz w:val="20"/>
          <w:szCs w:val="20"/>
          <w:lang w:val="en-US"/>
        </w:rPr>
        <w:t>Bekturov</w:t>
      </w:r>
      <w:r w:rsidR="008E01BD" w:rsidRPr="002C44BB">
        <w:rPr>
          <w:sz w:val="20"/>
          <w:szCs w:val="20"/>
          <w:vertAlign w:val="superscript"/>
          <w:lang w:val="en-US"/>
        </w:rPr>
        <w:t>1</w:t>
      </w:r>
      <w:r w:rsidR="00AD2470" w:rsidRPr="00724CFB">
        <w:rPr>
          <w:i/>
          <w:sz w:val="20"/>
          <w:szCs w:val="20"/>
          <w:lang w:val="en-US"/>
        </w:rPr>
        <w:t>,</w:t>
      </w:r>
      <w:r w:rsidRPr="005C7D53">
        <w:rPr>
          <w:lang w:val="en-US"/>
        </w:rPr>
        <w:t xml:space="preserve"> </w:t>
      </w:r>
      <w:proofErr w:type="spellStart"/>
      <w:r w:rsidRPr="005C7D53">
        <w:rPr>
          <w:i/>
          <w:sz w:val="20"/>
          <w:szCs w:val="20"/>
          <w:lang w:val="en-US"/>
        </w:rPr>
        <w:t>Tyrgoot</w:t>
      </w:r>
      <w:proofErr w:type="spellEnd"/>
      <w:r w:rsidRPr="005C7D53">
        <w:rPr>
          <w:i/>
          <w:sz w:val="20"/>
          <w:szCs w:val="20"/>
          <w:lang w:val="en-US"/>
        </w:rPr>
        <w:t xml:space="preserve"> Chortonbaev</w:t>
      </w:r>
      <w:r w:rsidR="008E01BD" w:rsidRPr="002C44BB">
        <w:rPr>
          <w:sz w:val="20"/>
          <w:szCs w:val="20"/>
          <w:vertAlign w:val="superscript"/>
          <w:lang w:val="en-US"/>
        </w:rPr>
        <w:t>1</w:t>
      </w:r>
      <w:r w:rsidR="00A85264" w:rsidRPr="00A85264">
        <w:rPr>
          <w:i/>
          <w:sz w:val="20"/>
          <w:szCs w:val="20"/>
          <w:lang w:val="en-US"/>
        </w:rPr>
        <w:t>,</w:t>
      </w:r>
      <w:r w:rsidR="00A85264" w:rsidRPr="00A85264">
        <w:rPr>
          <w:lang w:val="en-US"/>
        </w:rPr>
        <w:t xml:space="preserve"> </w:t>
      </w:r>
      <w:proofErr w:type="spellStart"/>
      <w:r w:rsidR="00A85264" w:rsidRPr="00A85264">
        <w:rPr>
          <w:lang w:val="en-US"/>
        </w:rPr>
        <w:t>Uran</w:t>
      </w:r>
      <w:proofErr w:type="spellEnd"/>
      <w:r w:rsidR="00A85264" w:rsidRPr="00A85264">
        <w:rPr>
          <w:lang w:val="en-US"/>
        </w:rPr>
        <w:t xml:space="preserve"> </w:t>
      </w:r>
      <w:r w:rsidR="008E01BD" w:rsidRPr="008E01BD">
        <w:rPr>
          <w:i/>
          <w:sz w:val="20"/>
          <w:szCs w:val="20"/>
          <w:lang w:val="en-US"/>
        </w:rPr>
        <w:t>ShergazieSamir</w:t>
      </w:r>
      <w:r w:rsidR="008E01BD" w:rsidRPr="002C44BB">
        <w:rPr>
          <w:sz w:val="20"/>
          <w:szCs w:val="20"/>
          <w:vertAlign w:val="superscript"/>
          <w:lang w:val="en-US"/>
        </w:rPr>
        <w:t>1</w:t>
      </w:r>
      <w:r w:rsidR="008E01BD" w:rsidRPr="008E01BD">
        <w:rPr>
          <w:i/>
          <w:sz w:val="20"/>
          <w:szCs w:val="20"/>
          <w:lang w:val="en-US"/>
        </w:rPr>
        <w:t xml:space="preserve">, </w:t>
      </w:r>
      <w:r w:rsidR="008E01BD" w:rsidRPr="002C44BB">
        <w:rPr>
          <w:sz w:val="20"/>
          <w:szCs w:val="20"/>
          <w:lang w:val="en-US"/>
        </w:rPr>
        <w:t>Osmonaliev</w:t>
      </w:r>
      <w:r w:rsidR="008E01BD" w:rsidRPr="002C44BB">
        <w:rPr>
          <w:sz w:val="20"/>
          <w:szCs w:val="20"/>
          <w:vertAlign w:val="superscript"/>
          <w:lang w:val="en-US"/>
        </w:rPr>
        <w:t>2</w:t>
      </w:r>
      <w:r w:rsidR="00A85264" w:rsidRPr="00724CFB">
        <w:rPr>
          <w:i/>
          <w:sz w:val="20"/>
          <w:szCs w:val="20"/>
          <w:lang w:val="en-US"/>
        </w:rPr>
        <w:t>and</w:t>
      </w:r>
      <w:r w:rsidRPr="005C7D53">
        <w:rPr>
          <w:i/>
          <w:sz w:val="20"/>
          <w:szCs w:val="20"/>
          <w:lang w:val="en-US"/>
        </w:rPr>
        <w:t xml:space="preserve"> </w:t>
      </w:r>
      <w:proofErr w:type="spellStart"/>
      <w:r w:rsidR="00AD2470" w:rsidRPr="00724CFB">
        <w:rPr>
          <w:i/>
          <w:sz w:val="20"/>
          <w:szCs w:val="20"/>
          <w:lang w:val="en-US"/>
        </w:rPr>
        <w:t>Chinara</w:t>
      </w:r>
      <w:proofErr w:type="spellEnd"/>
      <w:r w:rsidR="00AD2470" w:rsidRPr="00724CFB">
        <w:rPr>
          <w:i/>
          <w:sz w:val="20"/>
          <w:szCs w:val="20"/>
          <w:lang w:val="en-US"/>
        </w:rPr>
        <w:t xml:space="preserve"> </w:t>
      </w:r>
      <w:r w:rsidR="00AD2470" w:rsidRPr="00724CFB">
        <w:rPr>
          <w:sz w:val="20"/>
          <w:szCs w:val="20"/>
          <w:lang w:val="en-US"/>
        </w:rPr>
        <w:t>Kadyrova</w:t>
      </w:r>
      <w:r w:rsidR="008E01BD" w:rsidRPr="002C44BB">
        <w:rPr>
          <w:sz w:val="20"/>
          <w:szCs w:val="20"/>
          <w:vertAlign w:val="superscript"/>
          <w:lang w:val="en-US"/>
        </w:rPr>
        <w:t>1</w:t>
      </w:r>
    </w:p>
    <w:p w14:paraId="0EC703D7" w14:textId="77777777" w:rsidR="00AD2470" w:rsidRPr="00E269CE" w:rsidRDefault="00AD2470" w:rsidP="00AD2470">
      <w:pPr>
        <w:rPr>
          <w:lang w:val="en-US"/>
        </w:rPr>
      </w:pPr>
    </w:p>
    <w:p w14:paraId="6173184D" w14:textId="77777777" w:rsidR="008E01BD" w:rsidRPr="008E01BD" w:rsidRDefault="008E01BD" w:rsidP="008E01BD">
      <w:pPr>
        <w:pStyle w:val="a8"/>
        <w:tabs>
          <w:tab w:val="left" w:pos="1276"/>
        </w:tabs>
        <w:rPr>
          <w:rFonts w:cs="Times New Roman"/>
          <w:sz w:val="18"/>
          <w:szCs w:val="18"/>
          <w:lang w:val="en-US"/>
        </w:rPr>
      </w:pPr>
      <w:r w:rsidRPr="008E01BD">
        <w:rPr>
          <w:rFonts w:cs="Times New Roman"/>
          <w:sz w:val="18"/>
          <w:szCs w:val="18"/>
          <w:vertAlign w:val="superscript"/>
          <w:lang w:val="en-US"/>
        </w:rPr>
        <w:t>1</w:t>
      </w:r>
      <w:r w:rsidRPr="008E01BD">
        <w:rPr>
          <w:rFonts w:cs="Times New Roman"/>
          <w:sz w:val="18"/>
          <w:szCs w:val="18"/>
          <w:lang w:val="en-US"/>
        </w:rPr>
        <w:t xml:space="preserve">Kyrgyz National Agrarian University named after K.I. Scriabin, 720005, Bishkek, 68 </w:t>
      </w:r>
      <w:proofErr w:type="spellStart"/>
      <w:r w:rsidRPr="008E01BD">
        <w:rPr>
          <w:rFonts w:cs="Times New Roman"/>
          <w:sz w:val="18"/>
          <w:szCs w:val="18"/>
          <w:lang w:val="en-US"/>
        </w:rPr>
        <w:t>Mederova</w:t>
      </w:r>
      <w:proofErr w:type="spellEnd"/>
      <w:r w:rsidRPr="008E01BD">
        <w:rPr>
          <w:rFonts w:cs="Times New Roman"/>
          <w:sz w:val="18"/>
          <w:szCs w:val="18"/>
          <w:lang w:val="en-US"/>
        </w:rPr>
        <w:t xml:space="preserve"> Street, Kyrgyzstan</w:t>
      </w:r>
    </w:p>
    <w:p w14:paraId="696A4453" w14:textId="17781F43" w:rsidR="00AD2470" w:rsidRPr="00724CFB" w:rsidRDefault="008E01BD" w:rsidP="008E01BD">
      <w:pPr>
        <w:pStyle w:val="a8"/>
        <w:tabs>
          <w:tab w:val="left" w:pos="1276"/>
        </w:tabs>
        <w:rPr>
          <w:rFonts w:cs="Times New Roman"/>
          <w:sz w:val="18"/>
          <w:szCs w:val="18"/>
          <w:lang w:val="en-US"/>
        </w:rPr>
      </w:pPr>
      <w:r w:rsidRPr="008E01BD">
        <w:rPr>
          <w:rFonts w:cs="Times New Roman"/>
          <w:sz w:val="18"/>
          <w:szCs w:val="18"/>
          <w:vertAlign w:val="superscript"/>
          <w:lang w:val="en-US"/>
        </w:rPr>
        <w:t>2</w:t>
      </w:r>
      <w:r w:rsidRPr="008E01BD">
        <w:rPr>
          <w:rFonts w:cs="Times New Roman"/>
          <w:sz w:val="18"/>
          <w:szCs w:val="18"/>
          <w:lang w:val="en-US"/>
        </w:rPr>
        <w:t>Kyrgyz Research Institute of Livestock, Bishkek, Kyrgyzstan</w:t>
      </w:r>
    </w:p>
    <w:p w14:paraId="2D28B96A" w14:textId="77777777" w:rsidR="00AD2470" w:rsidRPr="00AC277C" w:rsidRDefault="00AD2470" w:rsidP="00AD2470">
      <w:pPr>
        <w:rPr>
          <w:rFonts w:ascii="Arial" w:hAnsi="Arial" w:cs="Arial"/>
          <w:sz w:val="20"/>
          <w:szCs w:val="20"/>
          <w:lang w:val="en-US"/>
        </w:rPr>
      </w:pPr>
    </w:p>
    <w:p w14:paraId="76540648" w14:textId="77777777" w:rsidR="008E01BD" w:rsidRPr="00AC277C" w:rsidRDefault="008E01BD" w:rsidP="00AD2470">
      <w:pPr>
        <w:rPr>
          <w:lang w:val="en-US"/>
        </w:rPr>
      </w:pPr>
    </w:p>
    <w:p w14:paraId="0E5DEB6E" w14:textId="77777777" w:rsidR="00AD2470" w:rsidRPr="00C63507" w:rsidRDefault="00AD2470" w:rsidP="008E29B5">
      <w:pPr>
        <w:ind w:left="851" w:right="850"/>
        <w:jc w:val="both"/>
        <w:rPr>
          <w:lang w:val="en-US"/>
        </w:rPr>
      </w:pPr>
      <w:r w:rsidRPr="00C63507">
        <w:rPr>
          <w:rFonts w:ascii="Arial" w:hAnsi="Arial" w:cs="Arial"/>
          <w:b/>
          <w:sz w:val="24"/>
          <w:szCs w:val="24"/>
          <w:lang w:val="en-US"/>
        </w:rPr>
        <w:t>Abstract.</w:t>
      </w:r>
      <w:r w:rsidRPr="00A9004F">
        <w:rPr>
          <w:rFonts w:ascii="Arial" w:hAnsi="Arial" w:cs="Arial"/>
          <w:lang w:val="en-US"/>
        </w:rPr>
        <w:t xml:space="preserve"> </w:t>
      </w:r>
      <w:r w:rsidRPr="00C63507">
        <w:rPr>
          <w:lang w:val="en-US"/>
        </w:rPr>
        <w:t>Sheep farming in Kyrgyzstan is the main part of the country's livestock production. However, the issues of studying the influence of climate and adaptation of sheep in different climatic zones are poorly studied, and this is the relevance of our research. The study determined the tasks of sheep keeping systems depending on the climatic conditions of the region. Data on atmospheric pressure of the environment in different climatic zones were used from the website "Gismeteo.ru". The obtained data were processed by the method of variational statistics. The data obtained indicate that the maximum atmospheric pressure was observed in the South (</w:t>
      </w:r>
      <w:proofErr w:type="spellStart"/>
      <w:r w:rsidRPr="00C63507">
        <w:rPr>
          <w:lang w:val="en-US"/>
        </w:rPr>
        <w:t>X±Sx</w:t>
      </w:r>
      <w:proofErr w:type="spellEnd"/>
      <w:r w:rsidRPr="00C63507">
        <w:rPr>
          <w:lang w:val="en-US"/>
        </w:rPr>
        <w:t>) 703.70</w:t>
      </w:r>
      <w:r w:rsidRPr="00C63507">
        <w:rPr>
          <w:u w:val="single"/>
          <w:lang w:val="en-US"/>
        </w:rPr>
        <w:t>+</w:t>
      </w:r>
      <w:r w:rsidRPr="00C63507">
        <w:rPr>
          <w:lang w:val="en-US"/>
        </w:rPr>
        <w:t>0.94 mm Hg and the minimum-in the East of the country  617.08</w:t>
      </w:r>
      <w:r w:rsidRPr="00C63507">
        <w:rPr>
          <w:u w:val="single"/>
          <w:lang w:val="en-US"/>
        </w:rPr>
        <w:t>+</w:t>
      </w:r>
      <w:r w:rsidRPr="00C63507">
        <w:rPr>
          <w:lang w:val="en-US"/>
        </w:rPr>
        <w:t>0.13 mm Hg. The results of the correlation analysis showed that in ewes, at high atmospheric pressure, there is a significant relationship with the live weight among the sex and age groups, where r= +0.345, in young ewe – an insignificant relationship (+0.107), in young rams – no (+0.020). The findings and conclusions of our research will be used to ensure the long-term sustainability of agriculture and the social well-being of the country, as well as enrich research on mountain ecosystem services and provide important support to local ecosystem management.</w:t>
      </w:r>
    </w:p>
    <w:p w14:paraId="441D9F38" w14:textId="77777777" w:rsidR="00AD2470" w:rsidRPr="00AD2470" w:rsidRDefault="00AD2470" w:rsidP="00AD2470">
      <w:pPr>
        <w:rPr>
          <w:lang w:val="en-US"/>
        </w:rPr>
      </w:pPr>
    </w:p>
    <w:p w14:paraId="3F721364" w14:textId="77777777" w:rsidR="00724CFB" w:rsidRPr="00E65C7D" w:rsidRDefault="00724CFB" w:rsidP="00AD2470">
      <w:pPr>
        <w:rPr>
          <w:lang w:val="en-US"/>
        </w:rPr>
      </w:pPr>
    </w:p>
    <w:p w14:paraId="165EBA53" w14:textId="77777777" w:rsidR="00AD2470" w:rsidRPr="00724CFB" w:rsidRDefault="00AD2470" w:rsidP="00AD2470">
      <w:pPr>
        <w:jc w:val="both"/>
        <w:rPr>
          <w:rFonts w:ascii="Times" w:hAnsi="Times" w:cs="Times"/>
          <w:sz w:val="20"/>
          <w:szCs w:val="20"/>
          <w:lang w:val="en-US"/>
        </w:rPr>
      </w:pPr>
      <w:r w:rsidRPr="00C63507">
        <w:rPr>
          <w:rFonts w:ascii="Arial" w:hAnsi="Arial" w:cs="Arial"/>
          <w:b/>
          <w:sz w:val="24"/>
          <w:szCs w:val="24"/>
          <w:lang w:val="en-US"/>
        </w:rPr>
        <w:t>Introduction.</w:t>
      </w:r>
      <w:r w:rsidRPr="00724CFB">
        <w:rPr>
          <w:rFonts w:ascii="Times" w:hAnsi="Times" w:cs="Times"/>
          <w:b/>
          <w:sz w:val="20"/>
          <w:szCs w:val="20"/>
          <w:lang w:val="en-US"/>
        </w:rPr>
        <w:t xml:space="preserve"> </w:t>
      </w:r>
      <w:r w:rsidRPr="00724CFB">
        <w:rPr>
          <w:rFonts w:ascii="Times" w:hAnsi="Times" w:cs="Times"/>
          <w:sz w:val="20"/>
          <w:szCs w:val="20"/>
          <w:lang w:val="en-US"/>
        </w:rPr>
        <w:t>The climatic conditions of Kyrgyzstan are determined by the peculiarities of its geographical location and terrain. Common features of the climate are: continentality, low precipitation, dry air, low cloud cover. On the territory of the Republic, you can see the transition from the subtropical climate — in the Ferghana valley, semi-desert-in the Chui valley, to the climate of the polar regions-in high-altitude areas.</w:t>
      </w:r>
    </w:p>
    <w:p w14:paraId="4B1EB135" w14:textId="77777777" w:rsidR="008E29B5" w:rsidRPr="00E65C7D" w:rsidRDefault="00AD2470" w:rsidP="00667944">
      <w:pPr>
        <w:tabs>
          <w:tab w:val="left" w:pos="284"/>
        </w:tabs>
        <w:ind w:firstLine="142"/>
        <w:jc w:val="both"/>
        <w:rPr>
          <w:rFonts w:ascii="Times" w:hAnsi="Times" w:cs="Times"/>
          <w:sz w:val="20"/>
          <w:szCs w:val="20"/>
          <w:lang w:val="en-US"/>
        </w:rPr>
      </w:pPr>
      <w:r w:rsidRPr="00724CFB">
        <w:rPr>
          <w:rFonts w:ascii="Times" w:hAnsi="Times" w:cs="Times"/>
          <w:sz w:val="20"/>
          <w:szCs w:val="20"/>
          <w:lang w:val="en-US"/>
        </w:rPr>
        <w:t xml:space="preserve">Of the total agricultural land area of the Republic, 85.0% is covered by pasture ecosystems [1], which contributes to the successful development of animal husbandry, including the sheep industry. Mountain pastures provide eco-system services for farmers and sheep breeders, which are the basis of the strategy and regional development of the Republic. </w:t>
      </w:r>
    </w:p>
    <w:p w14:paraId="73811ACA" w14:textId="7C06D78F" w:rsidR="00AD2470" w:rsidRPr="00724CFB" w:rsidRDefault="00AD2470" w:rsidP="00667944">
      <w:pPr>
        <w:tabs>
          <w:tab w:val="left" w:pos="284"/>
        </w:tabs>
        <w:ind w:firstLine="142"/>
        <w:jc w:val="both"/>
        <w:rPr>
          <w:rFonts w:ascii="Times" w:hAnsi="Times" w:cs="Times"/>
          <w:sz w:val="20"/>
          <w:szCs w:val="20"/>
          <w:lang w:val="en-US"/>
        </w:rPr>
      </w:pPr>
      <w:r w:rsidRPr="00AC277C">
        <w:rPr>
          <w:rFonts w:ascii="Times" w:hAnsi="Times" w:cs="Times"/>
          <w:sz w:val="20"/>
          <w:szCs w:val="20"/>
          <w:lang w:val="en-US"/>
        </w:rPr>
        <w:t xml:space="preserve">Having studied the dependence of eco-system services in high-altitude areas of Asia, the researchers </w:t>
      </w:r>
      <w:proofErr w:type="spellStart"/>
      <w:r w:rsidRPr="00AC277C">
        <w:rPr>
          <w:rFonts w:ascii="Times" w:hAnsi="Times" w:cs="Times"/>
          <w:sz w:val="20"/>
          <w:szCs w:val="20"/>
          <w:lang w:val="en-US"/>
        </w:rPr>
        <w:t>R.Murali</w:t>
      </w:r>
      <w:proofErr w:type="spellEnd"/>
      <w:r w:rsidRPr="00AC277C">
        <w:rPr>
          <w:rFonts w:ascii="Times" w:hAnsi="Times" w:cs="Times"/>
          <w:sz w:val="20"/>
          <w:szCs w:val="20"/>
          <w:lang w:val="en-US"/>
        </w:rPr>
        <w:t xml:space="preserve"> and others [2] suggest that livestock-based systems are more vulnerable to ongoing developments due to their dependence on larger resource catches for ES that tend to have weaker land tenure and are prone to fragmentation. Pastoral</w:t>
      </w:r>
      <w:r w:rsidRPr="00724CFB">
        <w:rPr>
          <w:rFonts w:ascii="Times" w:hAnsi="Times" w:cs="Times"/>
          <w:sz w:val="20"/>
          <w:szCs w:val="20"/>
          <w:lang w:val="en-US"/>
        </w:rPr>
        <w:t xml:space="preserve"> farming is </w:t>
      </w:r>
      <w:bookmarkStart w:id="0" w:name="_GoBack"/>
      <w:bookmarkEnd w:id="0"/>
      <w:r w:rsidRPr="00724CFB">
        <w:rPr>
          <w:rFonts w:ascii="Times" w:hAnsi="Times" w:cs="Times"/>
          <w:sz w:val="20"/>
          <w:szCs w:val="20"/>
          <w:lang w:val="en-US"/>
        </w:rPr>
        <w:lastRenderedPageBreak/>
        <w:t>often subject to t</w:t>
      </w:r>
      <w:r w:rsidR="008E29B5" w:rsidRPr="00724CFB">
        <w:rPr>
          <w:rFonts w:ascii="Times" w:hAnsi="Times" w:cs="Times"/>
          <w:sz w:val="20"/>
          <w:szCs w:val="20"/>
          <w:lang w:val="en-US"/>
        </w:rPr>
        <w:t>he vagaries of the weather [3</w:t>
      </w:r>
      <w:r w:rsidR="00D16819" w:rsidRPr="00724CFB">
        <w:rPr>
          <w:rFonts w:ascii="Times" w:hAnsi="Times" w:cs="Times"/>
          <w:sz w:val="20"/>
          <w:szCs w:val="20"/>
          <w:lang w:val="en-US"/>
        </w:rPr>
        <w:t xml:space="preserve">]. </w:t>
      </w:r>
      <w:r w:rsidR="008B4C36" w:rsidRPr="008B4C36">
        <w:rPr>
          <w:rFonts w:ascii="Times" w:hAnsi="Times" w:cs="Times"/>
          <w:sz w:val="20"/>
          <w:szCs w:val="20"/>
          <w:lang w:val="en-US"/>
        </w:rPr>
        <w:t>Therefore, it is very important that animal owners can counteract climate variability. Climate change is a serious global problem for livestock because food security can be threatened [4; 5; 6]. Extreme climatic events have become more frequent and more severe as a result of climate change [7]. Livestock production will be limited by climate variability [8]. At present, world science has many indisputable facts of the presence of various kinds of influence of solar, space, geomagnetic activities on the life of biosphere objects [9; 10</w:t>
      </w:r>
      <w:r w:rsidR="00B84B5B" w:rsidRPr="00B84B5B">
        <w:rPr>
          <w:rFonts w:ascii="Times" w:hAnsi="Times" w:cs="Times"/>
          <w:sz w:val="20"/>
          <w:szCs w:val="20"/>
          <w:lang w:val="en-US"/>
        </w:rPr>
        <w:t>; 11</w:t>
      </w:r>
      <w:r w:rsidR="008B4C36" w:rsidRPr="008B4C36">
        <w:rPr>
          <w:rFonts w:ascii="Times" w:hAnsi="Times" w:cs="Times"/>
          <w:sz w:val="20"/>
          <w:szCs w:val="20"/>
          <w:lang w:val="en-US"/>
        </w:rPr>
        <w:t>].</w:t>
      </w:r>
    </w:p>
    <w:p w14:paraId="3A8914EA" w14:textId="274E1FB0" w:rsidR="00D16819" w:rsidRDefault="00D16819" w:rsidP="00667944">
      <w:pPr>
        <w:tabs>
          <w:tab w:val="left" w:pos="284"/>
        </w:tabs>
        <w:ind w:firstLine="142"/>
        <w:jc w:val="both"/>
        <w:rPr>
          <w:rFonts w:ascii="Times" w:hAnsi="Times" w:cs="Times"/>
          <w:sz w:val="20"/>
          <w:szCs w:val="20"/>
          <w:lang w:val="en-US"/>
        </w:rPr>
      </w:pPr>
      <w:r w:rsidRPr="00D16819">
        <w:rPr>
          <w:rFonts w:ascii="Times" w:hAnsi="Times" w:cs="Times"/>
          <w:sz w:val="20"/>
          <w:szCs w:val="20"/>
          <w:lang w:val="en-US"/>
        </w:rPr>
        <w:t>On the basis of their research, scientists in Argentina [1</w:t>
      </w:r>
      <w:r w:rsidR="00B84B5B" w:rsidRPr="00B84B5B">
        <w:rPr>
          <w:rFonts w:ascii="Times" w:hAnsi="Times" w:cs="Times"/>
          <w:sz w:val="20"/>
          <w:szCs w:val="20"/>
          <w:lang w:val="en-US"/>
        </w:rPr>
        <w:t>2</w:t>
      </w:r>
      <w:r w:rsidRPr="00D16819">
        <w:rPr>
          <w:rFonts w:ascii="Times" w:hAnsi="Times" w:cs="Times"/>
          <w:sz w:val="20"/>
          <w:szCs w:val="20"/>
          <w:lang w:val="en-US"/>
        </w:rPr>
        <w:t>] confirm the relevance of the environment in generating seasonal fluctuations in the diameter of wool fibers, which may be associated with stressful circumstances of animals. However, future research is needed to better understand the effects of climatic conditions and other stressful circumstances on animals.</w:t>
      </w:r>
    </w:p>
    <w:p w14:paraId="48C913EE" w14:textId="5E373443" w:rsidR="00AD2470" w:rsidRPr="00E1627B" w:rsidRDefault="00AD2470" w:rsidP="00667944">
      <w:pPr>
        <w:tabs>
          <w:tab w:val="left" w:pos="284"/>
        </w:tabs>
        <w:ind w:firstLine="142"/>
        <w:jc w:val="both"/>
        <w:rPr>
          <w:rFonts w:ascii="Times" w:hAnsi="Times" w:cs="Times"/>
          <w:sz w:val="20"/>
          <w:szCs w:val="20"/>
          <w:lang w:val="en-US"/>
        </w:rPr>
      </w:pPr>
      <w:r w:rsidRPr="00724CFB">
        <w:rPr>
          <w:rFonts w:ascii="Times" w:hAnsi="Times" w:cs="Times"/>
          <w:sz w:val="20"/>
          <w:szCs w:val="20"/>
          <w:lang w:val="en-US"/>
        </w:rPr>
        <w:t xml:space="preserve">It is established that there are certain relationships between animals and environmental factors. </w:t>
      </w:r>
      <w:proofErr w:type="gramStart"/>
      <w:r w:rsidR="00E1627B" w:rsidRPr="00E1627B">
        <w:rPr>
          <w:rFonts w:ascii="Times" w:hAnsi="Times" w:cs="Times"/>
          <w:sz w:val="20"/>
          <w:szCs w:val="20"/>
          <w:lang w:val="en-US"/>
        </w:rPr>
        <w:t xml:space="preserve">So, for example, according to the research results of A.I. </w:t>
      </w:r>
      <w:proofErr w:type="spellStart"/>
      <w:r w:rsidR="00E1627B" w:rsidRPr="00E1627B">
        <w:rPr>
          <w:rFonts w:ascii="Times" w:hAnsi="Times" w:cs="Times"/>
          <w:sz w:val="20"/>
          <w:szCs w:val="20"/>
          <w:lang w:val="en-US"/>
        </w:rPr>
        <w:t>Abilova</w:t>
      </w:r>
      <w:proofErr w:type="spellEnd"/>
      <w:r w:rsidR="00E1627B" w:rsidRPr="00E1627B">
        <w:rPr>
          <w:rFonts w:ascii="Times" w:hAnsi="Times" w:cs="Times"/>
          <w:sz w:val="20"/>
          <w:szCs w:val="20"/>
          <w:lang w:val="en-US"/>
        </w:rPr>
        <w:t xml:space="preserve"> et al. [1</w:t>
      </w:r>
      <w:r w:rsidR="00B84B5B" w:rsidRPr="00B84B5B">
        <w:rPr>
          <w:rFonts w:ascii="Times" w:hAnsi="Times" w:cs="Times"/>
          <w:sz w:val="20"/>
          <w:szCs w:val="20"/>
          <w:lang w:val="en-US"/>
        </w:rPr>
        <w:t>3</w:t>
      </w:r>
      <w:r w:rsidR="00E1627B" w:rsidRPr="00E1627B">
        <w:rPr>
          <w:rFonts w:ascii="Times" w:hAnsi="Times" w:cs="Times"/>
          <w:sz w:val="20"/>
          <w:szCs w:val="20"/>
          <w:lang w:val="en-US"/>
        </w:rPr>
        <w:t>], the effect of atmospheric pressure on the day of sperm collection on the quantity and quality of sperm from breeding bulls.</w:t>
      </w:r>
      <w:proofErr w:type="gramEnd"/>
      <w:r w:rsidR="00E1627B" w:rsidRPr="00E1627B">
        <w:rPr>
          <w:rFonts w:ascii="Times" w:hAnsi="Times" w:cs="Times"/>
          <w:sz w:val="20"/>
          <w:szCs w:val="20"/>
          <w:lang w:val="en-US"/>
        </w:rPr>
        <w:t xml:space="preserve"> In this regard, for the effective use of the potential of each climatic zone, it became necessary to study adaptive capabilities [1</w:t>
      </w:r>
      <w:r w:rsidR="00B84B5B" w:rsidRPr="00B84B5B">
        <w:rPr>
          <w:rFonts w:ascii="Times" w:hAnsi="Times" w:cs="Times"/>
          <w:sz w:val="20"/>
          <w:szCs w:val="20"/>
          <w:lang w:val="en-US"/>
        </w:rPr>
        <w:t>4</w:t>
      </w:r>
      <w:r w:rsidR="00E1627B" w:rsidRPr="00E1627B">
        <w:rPr>
          <w:rFonts w:ascii="Times" w:hAnsi="Times" w:cs="Times"/>
          <w:sz w:val="20"/>
          <w:szCs w:val="20"/>
          <w:lang w:val="en-US"/>
        </w:rPr>
        <w:t>] and improve the productive qualities of local fine-wool sheep, and what was the relevance of our research.</w:t>
      </w:r>
    </w:p>
    <w:p w14:paraId="650E7B1C" w14:textId="1ADB35B4" w:rsidR="00724CFB" w:rsidRPr="00667944" w:rsidRDefault="00AD2470" w:rsidP="00667944">
      <w:pPr>
        <w:tabs>
          <w:tab w:val="left" w:pos="284"/>
        </w:tabs>
        <w:ind w:firstLine="142"/>
        <w:jc w:val="both"/>
        <w:rPr>
          <w:rFonts w:ascii="Times" w:hAnsi="Times" w:cs="Times"/>
          <w:sz w:val="20"/>
          <w:szCs w:val="20"/>
          <w:lang w:val="en-US"/>
        </w:rPr>
      </w:pPr>
      <w:r w:rsidRPr="00724CFB">
        <w:rPr>
          <w:rFonts w:ascii="Times" w:hAnsi="Times" w:cs="Times"/>
          <w:sz w:val="20"/>
          <w:szCs w:val="20"/>
          <w:lang w:val="en-US"/>
        </w:rPr>
        <w:t xml:space="preserve">Kyrgyz scientists have identified several zonal types of Kyrgyz mountain Merino sheep bred in different climatic zones of the country. In the northwestern part of the country, the </w:t>
      </w:r>
      <w:proofErr w:type="spellStart"/>
      <w:r w:rsidRPr="00724CFB">
        <w:rPr>
          <w:rFonts w:ascii="Times" w:hAnsi="Times" w:cs="Times"/>
          <w:sz w:val="20"/>
          <w:szCs w:val="20"/>
          <w:lang w:val="en-US"/>
        </w:rPr>
        <w:t>Talas</w:t>
      </w:r>
      <w:proofErr w:type="spellEnd"/>
      <w:r w:rsidRPr="00724CFB">
        <w:rPr>
          <w:rFonts w:ascii="Times" w:hAnsi="Times" w:cs="Times"/>
          <w:sz w:val="20"/>
          <w:szCs w:val="20"/>
          <w:lang w:val="en-US"/>
        </w:rPr>
        <w:t xml:space="preserve"> type [1</w:t>
      </w:r>
      <w:r w:rsidR="00B84B5B" w:rsidRPr="00B84B5B">
        <w:rPr>
          <w:rFonts w:ascii="Times" w:hAnsi="Times" w:cs="Times"/>
          <w:sz w:val="20"/>
          <w:szCs w:val="20"/>
          <w:lang w:val="en-US"/>
        </w:rPr>
        <w:t>5</w:t>
      </w:r>
      <w:r w:rsidRPr="00724CFB">
        <w:rPr>
          <w:rFonts w:ascii="Times" w:hAnsi="Times" w:cs="Times"/>
          <w:sz w:val="20"/>
          <w:szCs w:val="20"/>
          <w:lang w:val="en-US"/>
        </w:rPr>
        <w:t xml:space="preserve">], in the eastern part - the </w:t>
      </w:r>
      <w:proofErr w:type="spellStart"/>
      <w:r w:rsidRPr="00724CFB">
        <w:rPr>
          <w:rFonts w:ascii="Times" w:hAnsi="Times" w:cs="Times"/>
          <w:sz w:val="20"/>
          <w:szCs w:val="20"/>
          <w:lang w:val="en-US"/>
        </w:rPr>
        <w:t>Issykkul</w:t>
      </w:r>
      <w:proofErr w:type="spellEnd"/>
      <w:r w:rsidRPr="00724CFB">
        <w:rPr>
          <w:rFonts w:ascii="Times" w:hAnsi="Times" w:cs="Times"/>
          <w:sz w:val="20"/>
          <w:szCs w:val="20"/>
          <w:lang w:val="en-US"/>
        </w:rPr>
        <w:t xml:space="preserve"> type [1</w:t>
      </w:r>
      <w:r w:rsidR="00B84B5B" w:rsidRPr="00B84B5B">
        <w:rPr>
          <w:rFonts w:ascii="Times" w:hAnsi="Times" w:cs="Times"/>
          <w:sz w:val="20"/>
          <w:szCs w:val="20"/>
          <w:lang w:val="en-US"/>
        </w:rPr>
        <w:t>6</w:t>
      </w:r>
      <w:r w:rsidRPr="00724CFB">
        <w:rPr>
          <w:rFonts w:ascii="Times" w:hAnsi="Times" w:cs="Times"/>
          <w:sz w:val="20"/>
          <w:szCs w:val="20"/>
          <w:lang w:val="en-US"/>
        </w:rPr>
        <w:t>] and in the southern part of the country - the southern Kyrgyz [1</w:t>
      </w:r>
      <w:r w:rsidR="00B84B5B" w:rsidRPr="00B84B5B">
        <w:rPr>
          <w:rFonts w:ascii="Times" w:hAnsi="Times" w:cs="Times"/>
          <w:sz w:val="20"/>
          <w:szCs w:val="20"/>
          <w:lang w:val="en-US"/>
        </w:rPr>
        <w:t>7</w:t>
      </w:r>
      <w:r w:rsidRPr="00724CFB">
        <w:rPr>
          <w:rFonts w:ascii="Times" w:hAnsi="Times" w:cs="Times"/>
          <w:sz w:val="20"/>
          <w:szCs w:val="20"/>
          <w:lang w:val="en-US"/>
        </w:rPr>
        <w:t xml:space="preserve">] type of sheep was </w:t>
      </w:r>
      <w:proofErr w:type="spellStart"/>
      <w:r w:rsidRPr="00724CFB">
        <w:rPr>
          <w:rFonts w:ascii="Times" w:hAnsi="Times" w:cs="Times"/>
          <w:sz w:val="20"/>
          <w:szCs w:val="20"/>
          <w:lang w:val="en-US"/>
        </w:rPr>
        <w:t>cretaed</w:t>
      </w:r>
      <w:proofErr w:type="spellEnd"/>
      <w:r w:rsidRPr="00724CFB">
        <w:rPr>
          <w:rFonts w:ascii="Times" w:hAnsi="Times" w:cs="Times"/>
          <w:sz w:val="20"/>
          <w:szCs w:val="20"/>
          <w:lang w:val="en-US"/>
        </w:rPr>
        <w:t>.</w:t>
      </w:r>
    </w:p>
    <w:p w14:paraId="7795BF5B" w14:textId="77777777" w:rsidR="00AD2470" w:rsidRPr="00724CFB" w:rsidRDefault="00AD2470" w:rsidP="008E29B5">
      <w:pPr>
        <w:jc w:val="both"/>
        <w:rPr>
          <w:rFonts w:ascii="Times" w:hAnsi="Times" w:cs="Times"/>
          <w:sz w:val="20"/>
          <w:szCs w:val="20"/>
          <w:lang w:val="en-US"/>
        </w:rPr>
      </w:pPr>
      <w:r w:rsidRPr="00C63507">
        <w:rPr>
          <w:rFonts w:ascii="Arial" w:hAnsi="Arial" w:cs="Arial"/>
          <w:b/>
          <w:sz w:val="24"/>
          <w:szCs w:val="24"/>
          <w:lang w:val="en-US"/>
        </w:rPr>
        <w:t>METHODS.</w:t>
      </w:r>
      <w:r w:rsidRPr="00724CFB">
        <w:rPr>
          <w:rFonts w:ascii="Times" w:hAnsi="Times" w:cs="Times"/>
          <w:sz w:val="20"/>
          <w:szCs w:val="20"/>
          <w:lang w:val="en-US"/>
        </w:rPr>
        <w:t xml:space="preserve"> The study was conducted on fine-</w:t>
      </w:r>
      <w:proofErr w:type="spellStart"/>
      <w:r w:rsidRPr="00724CFB">
        <w:rPr>
          <w:rFonts w:ascii="Times" w:hAnsi="Times" w:cs="Times"/>
          <w:sz w:val="20"/>
          <w:szCs w:val="20"/>
          <w:lang w:val="en-US"/>
        </w:rPr>
        <w:t>wooled</w:t>
      </w:r>
      <w:proofErr w:type="spellEnd"/>
      <w:r w:rsidRPr="00724CFB">
        <w:rPr>
          <w:rFonts w:ascii="Times" w:hAnsi="Times" w:cs="Times"/>
          <w:sz w:val="20"/>
          <w:szCs w:val="20"/>
          <w:lang w:val="en-US"/>
        </w:rPr>
        <w:t xml:space="preserve"> Kyrgyz mountain Merino sheep in the North-West, East and South of the country.</w:t>
      </w:r>
    </w:p>
    <w:p w14:paraId="46DAEC43" w14:textId="77777777" w:rsidR="00AD2470" w:rsidRPr="00724CFB" w:rsidRDefault="00AD2470" w:rsidP="00667944">
      <w:pPr>
        <w:ind w:firstLine="142"/>
        <w:jc w:val="both"/>
        <w:rPr>
          <w:rFonts w:ascii="Times" w:hAnsi="Times" w:cs="Times"/>
          <w:sz w:val="20"/>
          <w:szCs w:val="20"/>
          <w:lang w:val="en-US"/>
        </w:rPr>
      </w:pPr>
      <w:r w:rsidRPr="00724CFB">
        <w:rPr>
          <w:rFonts w:ascii="Times" w:hAnsi="Times" w:cs="Times"/>
          <w:sz w:val="20"/>
          <w:szCs w:val="20"/>
          <w:lang w:val="en-US"/>
        </w:rPr>
        <w:t>To study the effect of atmospheric pressure on the productive qualities of sheep, we used the website data "Gismeteo.ru". The method of variation statistics is used to calculate (</w:t>
      </w:r>
      <w:proofErr w:type="spellStart"/>
      <w:r w:rsidRPr="00724CFB">
        <w:rPr>
          <w:rFonts w:ascii="Times" w:hAnsi="Times" w:cs="Times"/>
          <w:sz w:val="20"/>
          <w:szCs w:val="20"/>
          <w:lang w:val="en-US"/>
        </w:rPr>
        <w:t>X±Sx</w:t>
      </w:r>
      <w:proofErr w:type="spellEnd"/>
      <w:r w:rsidRPr="00724CFB">
        <w:rPr>
          <w:rFonts w:ascii="Times" w:hAnsi="Times" w:cs="Times"/>
          <w:sz w:val="20"/>
          <w:szCs w:val="20"/>
          <w:lang w:val="en-US"/>
        </w:rPr>
        <w:t>) the maximum and minimum atmospheric pressure in a year and the reliability of the difference between them (td) using the following formula (1):</w:t>
      </w:r>
    </w:p>
    <w:p w14:paraId="57A696E3" w14:textId="77777777" w:rsidR="00AD2470" w:rsidRPr="00AC2F29" w:rsidRDefault="00295929" w:rsidP="00667944">
      <w:pPr>
        <w:rPr>
          <w:rFonts w:eastAsiaTheme="minorEastAsia"/>
          <w:sz w:val="20"/>
          <w:szCs w:val="20"/>
          <w:lang w:val="ky-KG"/>
        </w:rPr>
      </w:pPr>
      <m:oMathPara>
        <m:oMath>
          <m:sSub>
            <m:sSubPr>
              <m:ctrlPr>
                <w:rPr>
                  <w:rFonts w:ascii="Cambria Math" w:hAnsi="Cambria Math"/>
                  <w:sz w:val="20"/>
                  <w:szCs w:val="20"/>
                </w:rPr>
              </m:ctrlPr>
            </m:sSubPr>
            <m:e>
              <m:r>
                <w:rPr>
                  <w:rFonts w:ascii="Cambria Math" w:hAnsi="Cambria Math"/>
                  <w:sz w:val="20"/>
                  <w:szCs w:val="20"/>
                  <w:lang w:val="en-US"/>
                </w:rPr>
                <m:t>t</m:t>
              </m:r>
            </m:e>
            <m:sub>
              <m:r>
                <w:rPr>
                  <w:rFonts w:ascii="Cambria Math" w:hAnsi="Cambria Math"/>
                  <w:sz w:val="20"/>
                  <w:szCs w:val="20"/>
                </w:rPr>
                <m:t>d</m:t>
              </m:r>
            </m:sub>
          </m:sSub>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d</m:t>
              </m:r>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d</m:t>
                  </m:r>
                </m:sub>
              </m:sSub>
            </m:den>
          </m:f>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X</m:t>
                      </m:r>
                    </m:e>
                  </m:acc>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acc>
                    <m:accPr>
                      <m:chr m:val="̅"/>
                      <m:ctrlPr>
                        <w:rPr>
                          <w:rFonts w:ascii="Cambria Math" w:hAnsi="Cambria Math"/>
                          <w:sz w:val="20"/>
                          <w:szCs w:val="20"/>
                        </w:rPr>
                      </m:ctrlPr>
                    </m:accPr>
                    <m:e>
                      <m:r>
                        <w:rPr>
                          <w:rFonts w:ascii="Cambria Math" w:hAnsi="Cambria Math"/>
                          <w:sz w:val="20"/>
                          <w:szCs w:val="20"/>
                        </w:rPr>
                        <m:t>X</m:t>
                      </m:r>
                    </m:e>
                  </m:acc>
                </m:e>
                <m:sub>
                  <m:r>
                    <m:rPr>
                      <m:sty m:val="p"/>
                    </m:rPr>
                    <w:rPr>
                      <w:rFonts w:ascii="Cambria Math" w:hAnsi="Cambria Math"/>
                      <w:sz w:val="20"/>
                      <w:szCs w:val="20"/>
                    </w:rPr>
                    <m:t>2</m:t>
                  </m:r>
                </m:sub>
              </m:sSub>
            </m:num>
            <m:den>
              <m:rad>
                <m:radPr>
                  <m:degHide m:val="1"/>
                  <m:ctrlPr>
                    <w:rPr>
                      <w:rFonts w:ascii="Cambria Math" w:hAnsi="Cambria Math"/>
                      <w:sz w:val="20"/>
                      <w:szCs w:val="20"/>
                    </w:rPr>
                  </m:ctrlPr>
                </m:radPr>
                <m:deg/>
                <m:e>
                  <m:sSubSup>
                    <m:sSubSupPr>
                      <m:ctrlPr>
                        <w:rPr>
                          <w:rFonts w:ascii="Cambria Math" w:hAnsi="Cambria Math"/>
                          <w:sz w:val="20"/>
                          <w:szCs w:val="20"/>
                        </w:rPr>
                      </m:ctrlPr>
                    </m:sSubSupPr>
                    <m:e>
                      <m:r>
                        <w:rPr>
                          <w:rFonts w:ascii="Cambria Math" w:hAnsi="Cambria Math"/>
                          <w:sz w:val="20"/>
                          <w:szCs w:val="20"/>
                        </w:rPr>
                        <m:t>S</m:t>
                      </m:r>
                    </m:e>
                    <m:sub>
                      <m:sSub>
                        <m:sSubPr>
                          <m:ctrlPr>
                            <w:rPr>
                              <w:rFonts w:ascii="Cambria Math" w:hAnsi="Cambria Math"/>
                              <w:sz w:val="20"/>
                              <w:szCs w:val="20"/>
                            </w:rPr>
                          </m:ctrlPr>
                        </m:sSubPr>
                        <m:e>
                          <m:r>
                            <w:rPr>
                              <w:rFonts w:ascii="Cambria Math" w:hAnsi="Cambria Math"/>
                              <w:sz w:val="20"/>
                              <w:szCs w:val="20"/>
                            </w:rPr>
                            <m:t>X</m:t>
                          </m:r>
                        </m:e>
                        <m:sub>
                          <m:r>
                            <m:rPr>
                              <m:sty m:val="p"/>
                            </m:rPr>
                            <w:rPr>
                              <w:rFonts w:ascii="Cambria Math" w:hAnsi="Cambria Math"/>
                              <w:sz w:val="20"/>
                              <w:szCs w:val="20"/>
                            </w:rPr>
                            <m:t>1</m:t>
                          </m:r>
                        </m:sub>
                      </m:sSub>
                    </m:sub>
                    <m:sup>
                      <m:sSup>
                        <m:sSupPr>
                          <m:ctrlPr>
                            <w:rPr>
                              <w:rFonts w:ascii="Cambria Math" w:hAnsi="Cambria Math"/>
                              <w:sz w:val="20"/>
                              <w:szCs w:val="20"/>
                            </w:rPr>
                          </m:ctrlPr>
                        </m:sSupPr>
                        <m:e>
                          <m:r>
                            <m:rPr>
                              <m:sty m:val="p"/>
                            </m:rPr>
                            <w:rPr>
                              <w:rFonts w:ascii="Cambria Math" w:hAnsi="Cambria Math"/>
                              <w:sz w:val="20"/>
                              <w:szCs w:val="20"/>
                            </w:rPr>
                            <m:t>__</m:t>
                          </m:r>
                        </m:e>
                        <m:sup>
                          <m:r>
                            <m:rPr>
                              <m:sty m:val="p"/>
                            </m:rPr>
                            <w:rPr>
                              <w:rFonts w:ascii="Cambria Math" w:hAnsi="Cambria Math"/>
                              <w:sz w:val="20"/>
                              <w:szCs w:val="20"/>
                            </w:rPr>
                            <m:t>1</m:t>
                          </m:r>
                        </m:sup>
                      </m:sSup>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S</m:t>
                      </m:r>
                    </m:e>
                    <m:sub>
                      <m:sSub>
                        <m:sSubPr>
                          <m:ctrlPr>
                            <w:rPr>
                              <w:rFonts w:ascii="Cambria Math" w:hAnsi="Cambria Math"/>
                              <w:sz w:val="20"/>
                              <w:szCs w:val="20"/>
                            </w:rPr>
                          </m:ctrlPr>
                        </m:sSubPr>
                        <m:e>
                          <m:r>
                            <w:rPr>
                              <w:rFonts w:ascii="Cambria Math" w:hAnsi="Cambria Math"/>
                              <w:sz w:val="20"/>
                              <w:szCs w:val="20"/>
                            </w:rPr>
                            <m:t>X</m:t>
                          </m:r>
                        </m:e>
                        <m:sub>
                          <m:r>
                            <m:rPr>
                              <m:sty m:val="p"/>
                            </m:rPr>
                            <w:rPr>
                              <w:rFonts w:ascii="Cambria Math" w:hAnsi="Cambria Math"/>
                              <w:sz w:val="20"/>
                              <w:szCs w:val="20"/>
                            </w:rPr>
                            <m:t>2</m:t>
                          </m:r>
                        </m:sub>
                      </m:sSub>
                    </m:sub>
                    <m:sup>
                      <m:sSup>
                        <m:sSupPr>
                          <m:ctrlPr>
                            <w:rPr>
                              <w:rFonts w:ascii="Cambria Math" w:hAnsi="Cambria Math"/>
                              <w:sz w:val="20"/>
                              <w:szCs w:val="20"/>
                            </w:rPr>
                          </m:ctrlPr>
                        </m:sSupPr>
                        <m:e>
                          <m:r>
                            <m:rPr>
                              <m:sty m:val="p"/>
                            </m:rPr>
                            <w:rPr>
                              <w:rFonts w:ascii="Cambria Math" w:hAnsi="Cambria Math"/>
                              <w:sz w:val="20"/>
                              <w:szCs w:val="20"/>
                            </w:rPr>
                            <m:t>__</m:t>
                          </m:r>
                        </m:e>
                        <m:sup>
                          <m:r>
                            <m:rPr>
                              <m:sty m:val="p"/>
                            </m:rPr>
                            <w:rPr>
                              <w:rFonts w:ascii="Cambria Math" w:hAnsi="Cambria Math"/>
                              <w:sz w:val="20"/>
                              <w:szCs w:val="20"/>
                            </w:rPr>
                            <m:t>2</m:t>
                          </m:r>
                        </m:sup>
                      </m:sSup>
                    </m:sup>
                  </m:sSubSup>
                </m:e>
              </m:rad>
            </m:den>
          </m:f>
          <m:r>
            <m:rPr>
              <m:sty m:val="p"/>
            </m:rPr>
            <w:rPr>
              <w:rFonts w:ascii="Cambria Math" w:hAnsi="Cambria Math"/>
              <w:sz w:val="20"/>
              <w:szCs w:val="20"/>
              <w:lang w:val="ky-KG"/>
            </w:rPr>
            <m:t xml:space="preserve">  (1)</m:t>
          </m:r>
        </m:oMath>
      </m:oMathPara>
    </w:p>
    <w:p w14:paraId="2CF7666C" w14:textId="77777777" w:rsidR="00AC2F29" w:rsidRPr="00667944" w:rsidRDefault="00AC2F29" w:rsidP="00667944">
      <w:pPr>
        <w:rPr>
          <w:lang w:val="ky-KG"/>
        </w:rPr>
      </w:pPr>
    </w:p>
    <w:p w14:paraId="2A20FC8D" w14:textId="77777777" w:rsidR="00AD2470" w:rsidRPr="003609D8" w:rsidRDefault="00AD2470" w:rsidP="00667944">
      <w:pPr>
        <w:ind w:firstLine="142"/>
        <w:rPr>
          <w:rFonts w:ascii="Times" w:hAnsi="Times" w:cs="Times"/>
          <w:sz w:val="20"/>
          <w:szCs w:val="20"/>
          <w:lang w:val="en-US"/>
        </w:rPr>
      </w:pPr>
      <w:r w:rsidRPr="003609D8">
        <w:rPr>
          <w:rFonts w:ascii="Times" w:hAnsi="Times" w:cs="Times"/>
          <w:sz w:val="20"/>
          <w:szCs w:val="20"/>
          <w:lang w:val="en-US"/>
        </w:rPr>
        <w:t>The average static error (</w:t>
      </w:r>
      <w:proofErr w:type="spellStart"/>
      <w:r w:rsidRPr="003609D8">
        <w:rPr>
          <w:rFonts w:ascii="Times" w:hAnsi="Times" w:cs="Times"/>
          <w:sz w:val="20"/>
          <w:szCs w:val="20"/>
          <w:lang w:val="en-US"/>
        </w:rPr>
        <w:t>Sx</w:t>
      </w:r>
      <w:proofErr w:type="spellEnd"/>
      <w:r w:rsidRPr="003609D8">
        <w:rPr>
          <w:rFonts w:ascii="Times" w:hAnsi="Times" w:cs="Times"/>
          <w:sz w:val="20"/>
          <w:szCs w:val="20"/>
          <w:lang w:val="en-US"/>
        </w:rPr>
        <w:t>) is calculated using the formula (2):</w:t>
      </w:r>
    </w:p>
    <w:p w14:paraId="4E85735B" w14:textId="77777777" w:rsidR="00AD2470" w:rsidRPr="00A97153" w:rsidRDefault="00295929" w:rsidP="00667944">
      <w:pPr>
        <w:pStyle w:val="a8"/>
        <w:jc w:val="center"/>
        <w:rPr>
          <w:sz w:val="20"/>
          <w:szCs w:val="20"/>
          <w:lang w:val="en-US"/>
        </w:rPr>
      </w:pPr>
      <m:oMath>
        <m:sSub>
          <m:sSubPr>
            <m:ctrlPr>
              <w:rPr>
                <w:rFonts w:ascii="Cambria Math" w:hAnsi="Cambria Math" w:cs="Times New Roman"/>
                <w:sz w:val="20"/>
                <w:szCs w:val="20"/>
              </w:rPr>
            </m:ctrlPr>
          </m:sSubPr>
          <m:e>
            <m:r>
              <w:rPr>
                <w:rFonts w:ascii="Cambria Math" w:hAnsi="Cambria Math" w:cs="Times New Roman"/>
                <w:sz w:val="20"/>
                <w:szCs w:val="20"/>
              </w:rPr>
              <m:t>S</m:t>
            </m:r>
          </m:e>
          <m:sub>
            <m:acc>
              <m:accPr>
                <m:chr m:val="̅"/>
                <m:ctrlPr>
                  <w:rPr>
                    <w:rFonts w:ascii="Cambria Math" w:hAnsi="Cambria Math" w:cs="Times New Roman"/>
                    <w:sz w:val="20"/>
                    <w:szCs w:val="20"/>
                  </w:rPr>
                </m:ctrlPr>
              </m:accPr>
              <m:e>
                <m:r>
                  <w:rPr>
                    <w:rFonts w:ascii="Cambria Math" w:hAnsi="Cambria Math" w:cs="Times New Roman"/>
                    <w:sz w:val="20"/>
                    <w:szCs w:val="20"/>
                  </w:rPr>
                  <m:t>X</m:t>
                </m:r>
              </m:e>
            </m:acc>
          </m:sub>
        </m:sSub>
        <m:r>
          <m:rPr>
            <m:sty m:val="p"/>
          </m:rPr>
          <w:rPr>
            <w:rFonts w:ascii="Cambria Math" w:hAnsi="Cambria Math" w:cs="Times New Roman"/>
            <w:sz w:val="20"/>
            <w:szCs w:val="20"/>
            <w:lang w:val="en-US"/>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w:rPr>
                    <w:rFonts w:ascii="Cambria Math" w:hAnsi="Cambria Math" w:cs="Times New Roman"/>
                    <w:sz w:val="20"/>
                    <w:szCs w:val="20"/>
                  </w:rPr>
                  <m:t>σ</m:t>
                </m:r>
              </m:e>
              <m:sub>
                <m:r>
                  <w:rPr>
                    <w:rFonts w:ascii="Cambria Math" w:hAnsi="Cambria Math" w:cs="Times New Roman"/>
                    <w:sz w:val="20"/>
                    <w:szCs w:val="20"/>
                  </w:rPr>
                  <m:t>x</m:t>
                </m:r>
              </m:sub>
            </m:sSub>
          </m:num>
          <m:den>
            <m:rad>
              <m:radPr>
                <m:degHide m:val="1"/>
                <m:ctrlPr>
                  <w:rPr>
                    <w:rFonts w:ascii="Cambria Math" w:hAnsi="Cambria Math" w:cs="Times New Roman"/>
                    <w:sz w:val="20"/>
                    <w:szCs w:val="20"/>
                  </w:rPr>
                </m:ctrlPr>
              </m:radPr>
              <m:deg/>
              <m:e>
                <m:r>
                  <w:rPr>
                    <w:rFonts w:ascii="Cambria Math" w:hAnsi="Cambria Math" w:cs="Times New Roman"/>
                    <w:sz w:val="20"/>
                    <w:szCs w:val="20"/>
                  </w:rPr>
                  <m:t>n</m:t>
                </m:r>
                <m:r>
                  <m:rPr>
                    <m:sty m:val="p"/>
                  </m:rPr>
                  <w:rPr>
                    <w:rFonts w:ascii="Cambria Math" w:hAnsi="Cambria Math" w:cs="Times New Roman"/>
                    <w:sz w:val="20"/>
                    <w:szCs w:val="20"/>
                    <w:lang w:val="en-US"/>
                  </w:rPr>
                  <m:t>-1</m:t>
                </m:r>
              </m:e>
            </m:rad>
          </m:den>
        </m:f>
      </m:oMath>
      <w:r w:rsidR="00B4649D">
        <w:rPr>
          <w:rFonts w:eastAsiaTheme="minorEastAsia"/>
          <w:sz w:val="20"/>
          <w:szCs w:val="20"/>
          <w:lang w:val="en-US"/>
        </w:rPr>
        <w:t xml:space="preserve">  </w:t>
      </w:r>
      <w:r w:rsidR="00AD2470" w:rsidRPr="00DC4C89">
        <w:rPr>
          <w:sz w:val="20"/>
          <w:szCs w:val="20"/>
          <w:lang w:val="en-US"/>
        </w:rPr>
        <w:t>(2)</w:t>
      </w:r>
    </w:p>
    <w:p w14:paraId="70A7447F" w14:textId="77777777" w:rsidR="00667944" w:rsidRPr="00A97153" w:rsidRDefault="00667944" w:rsidP="00667944">
      <w:pPr>
        <w:pStyle w:val="a8"/>
        <w:jc w:val="center"/>
        <w:rPr>
          <w:lang w:val="en-US"/>
        </w:rPr>
      </w:pPr>
    </w:p>
    <w:p w14:paraId="5BFB9F31" w14:textId="77777777" w:rsidR="00AD2470" w:rsidRPr="003609D8" w:rsidRDefault="00AD2470" w:rsidP="00667944">
      <w:pPr>
        <w:ind w:firstLine="142"/>
        <w:jc w:val="both"/>
        <w:rPr>
          <w:rFonts w:ascii="Times" w:hAnsi="Times" w:cs="Times"/>
          <w:sz w:val="20"/>
          <w:szCs w:val="20"/>
          <w:lang w:val="en-US"/>
        </w:rPr>
      </w:pPr>
      <w:r w:rsidRPr="003609D8">
        <w:rPr>
          <w:rFonts w:ascii="Times" w:hAnsi="Times" w:cs="Times"/>
          <w:sz w:val="20"/>
          <w:szCs w:val="20"/>
          <w:lang w:val="en-US"/>
        </w:rPr>
        <w:t>Based on the value of the reliability criterion (td), the probability level was determined according to Student-Fischer.</w:t>
      </w:r>
    </w:p>
    <w:p w14:paraId="5F16F9BC" w14:textId="77777777" w:rsidR="00AD2470" w:rsidRPr="003609D8" w:rsidRDefault="00AD2470" w:rsidP="00667944">
      <w:pPr>
        <w:ind w:firstLine="142"/>
        <w:jc w:val="both"/>
        <w:rPr>
          <w:rFonts w:ascii="Times" w:hAnsi="Times" w:cs="Times"/>
          <w:sz w:val="20"/>
          <w:szCs w:val="20"/>
          <w:lang w:val="en-US"/>
        </w:rPr>
      </w:pPr>
      <w:r w:rsidRPr="003609D8">
        <w:rPr>
          <w:rFonts w:ascii="Times" w:hAnsi="Times" w:cs="Times"/>
          <w:sz w:val="20"/>
          <w:szCs w:val="20"/>
          <w:lang w:val="en-US"/>
        </w:rPr>
        <w:t>For the study, the live weight of sheep of different zonal types was selected as one of the main indicators of meat productivity. According to wool productivity, the length and thinness of wool were taken into account, since these indicators are not very dependent on the size of animals in comparison with wool shearing.</w:t>
      </w:r>
    </w:p>
    <w:p w14:paraId="0F778076" w14:textId="77777777" w:rsidR="00AD2470" w:rsidRPr="00667944" w:rsidRDefault="00AD2470" w:rsidP="00667944">
      <w:pPr>
        <w:ind w:firstLine="142"/>
        <w:jc w:val="both"/>
        <w:rPr>
          <w:rFonts w:ascii="Times" w:hAnsi="Times" w:cs="Times"/>
          <w:sz w:val="20"/>
          <w:szCs w:val="20"/>
          <w:lang w:val="en-US"/>
        </w:rPr>
      </w:pPr>
      <w:r w:rsidRPr="003609D8">
        <w:rPr>
          <w:rFonts w:ascii="Times" w:hAnsi="Times" w:cs="Times"/>
          <w:sz w:val="20"/>
          <w:szCs w:val="20"/>
          <w:lang w:val="en-US"/>
        </w:rPr>
        <w:t>Calculation of the correlation coefficient is calculated using the following formula (3):</w:t>
      </w:r>
    </w:p>
    <w:p w14:paraId="7687D634" w14:textId="77777777" w:rsidR="00AD2470" w:rsidRPr="00DC4C89" w:rsidRDefault="00AD2470" w:rsidP="00AD2470">
      <w:pPr>
        <w:pStyle w:val="a8"/>
        <w:jc w:val="center"/>
        <w:rPr>
          <w:lang w:val="en-US"/>
        </w:rPr>
      </w:pPr>
      <m:oMath>
        <m:r>
          <w:rPr>
            <w:rFonts w:ascii="Cambria Math" w:hAnsi="Cambria Math" w:cs="Times New Roman"/>
            <w:sz w:val="20"/>
            <w:szCs w:val="20"/>
          </w:rPr>
          <m:t>r</m:t>
        </m:r>
        <m:r>
          <m:rPr>
            <m:sty m:val="p"/>
          </m:rPr>
          <w:rPr>
            <w:rFonts w:ascii="Cambria Math" w:hAnsi="Cambria Math" w:cs="Times New Roman"/>
            <w:sz w:val="20"/>
            <w:szCs w:val="20"/>
            <w:lang w:val="en-US"/>
          </w:rPr>
          <m:t>=</m:t>
        </m:r>
        <m:f>
          <m:fPr>
            <m:ctrlPr>
              <w:rPr>
                <w:rFonts w:ascii="Cambria Math" w:hAnsi="Cambria Math" w:cs="Times New Roman"/>
                <w:sz w:val="20"/>
                <w:szCs w:val="20"/>
                <w:lang w:val="en-US"/>
              </w:rPr>
            </m:ctrlPr>
          </m:fPr>
          <m:num>
            <m:nary>
              <m:naryPr>
                <m:chr m:val="∑"/>
                <m:limLoc m:val="undOvr"/>
                <m:subHide m:val="1"/>
                <m:supHide m:val="1"/>
                <m:ctrlPr>
                  <w:rPr>
                    <w:rFonts w:ascii="Cambria Math" w:hAnsi="Cambria Math" w:cs="Times New Roman"/>
                    <w:sz w:val="20"/>
                    <w:szCs w:val="20"/>
                    <w:lang w:val="en-US"/>
                  </w:rPr>
                </m:ctrlPr>
              </m:naryPr>
              <m:sub/>
              <m:sup/>
              <m:e>
                <m:sSub>
                  <m:sSubPr>
                    <m:ctrlPr>
                      <w:rPr>
                        <w:rFonts w:ascii="Cambria Math" w:hAnsi="Cambria Math" w:cs="Times New Roman"/>
                        <w:sz w:val="20"/>
                        <w:szCs w:val="20"/>
                        <w:lang w:val="en-US"/>
                      </w:rPr>
                    </m:ctrlPr>
                  </m:sSubPr>
                  <m:e>
                    <m:r>
                      <w:rPr>
                        <w:rFonts w:ascii="Cambria Math" w:hAnsi="Cambria Math" w:cs="Times New Roman"/>
                        <w:sz w:val="20"/>
                        <w:szCs w:val="20"/>
                      </w:rPr>
                      <m:t>a</m:t>
                    </m:r>
                  </m:e>
                  <m:sub>
                    <m:r>
                      <w:rPr>
                        <w:rFonts w:ascii="Cambria Math" w:hAnsi="Cambria Math" w:cs="Times New Roman"/>
                        <w:sz w:val="20"/>
                        <w:szCs w:val="20"/>
                      </w:rPr>
                      <m:t>x</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w:rPr>
                        <w:rFonts w:ascii="Cambria Math" w:hAnsi="Cambria Math" w:cs="Times New Roman"/>
                        <w:sz w:val="20"/>
                        <w:szCs w:val="20"/>
                      </w:rPr>
                      <m:t>a</m:t>
                    </m:r>
                  </m:e>
                  <m:sub>
                    <m:r>
                      <w:rPr>
                        <w:rFonts w:ascii="Cambria Math" w:hAnsi="Cambria Math" w:cs="Times New Roman"/>
                        <w:sz w:val="20"/>
                        <w:szCs w:val="20"/>
                      </w:rPr>
                      <m:t>y</m:t>
                    </m:r>
                  </m:sub>
                </m:sSub>
              </m:e>
            </m:nary>
          </m:num>
          <m:den>
            <m:r>
              <w:rPr>
                <w:rFonts w:ascii="Cambria Math" w:hAnsi="Cambria Math" w:cs="Times New Roman"/>
                <w:sz w:val="20"/>
                <w:szCs w:val="20"/>
              </w:rPr>
              <m:t>n</m:t>
            </m:r>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w:rPr>
                    <w:rFonts w:ascii="Cambria Math" w:hAnsi="Cambria Math" w:cs="Times New Roman"/>
                    <w:sz w:val="20"/>
                    <w:szCs w:val="20"/>
                  </w:rPr>
                  <m:t>σ</m:t>
                </m:r>
              </m:e>
              <m:sub>
                <m:r>
                  <w:rPr>
                    <w:rFonts w:ascii="Cambria Math" w:hAnsi="Cambria Math" w:cs="Times New Roman"/>
                    <w:sz w:val="20"/>
                    <w:szCs w:val="20"/>
                  </w:rPr>
                  <m:t>x</m:t>
                </m:r>
              </m:sub>
            </m:sSub>
            <m:r>
              <m:rPr>
                <m:sty m:val="p"/>
              </m:rPr>
              <w:rPr>
                <w:rFonts w:ascii="Cambria Math" w:hAnsi="Cambria Math" w:cs="Times New Roman"/>
                <w:sz w:val="20"/>
                <w:szCs w:val="20"/>
                <w:lang w:val="en-US"/>
              </w:rPr>
              <m:t>×</m:t>
            </m:r>
            <m:sSub>
              <m:sSubPr>
                <m:ctrlPr>
                  <w:rPr>
                    <w:rFonts w:ascii="Cambria Math" w:hAnsi="Cambria Math" w:cs="Times New Roman"/>
                    <w:sz w:val="20"/>
                    <w:szCs w:val="20"/>
                    <w:lang w:val="en-US"/>
                  </w:rPr>
                </m:ctrlPr>
              </m:sSubPr>
              <m:e>
                <m:r>
                  <w:rPr>
                    <w:rFonts w:ascii="Cambria Math" w:hAnsi="Cambria Math" w:cs="Times New Roman"/>
                    <w:sz w:val="20"/>
                    <w:szCs w:val="20"/>
                  </w:rPr>
                  <m:t>σ</m:t>
                </m:r>
              </m:e>
              <m:sub>
                <m:r>
                  <w:rPr>
                    <w:rFonts w:ascii="Cambria Math" w:hAnsi="Cambria Math" w:cs="Times New Roman"/>
                    <w:sz w:val="20"/>
                    <w:szCs w:val="20"/>
                  </w:rPr>
                  <m:t>y</m:t>
                </m:r>
              </m:sub>
            </m:sSub>
          </m:den>
        </m:f>
      </m:oMath>
      <w:r w:rsidR="00B4649D">
        <w:rPr>
          <w:rFonts w:eastAsiaTheme="minorEastAsia"/>
          <w:lang w:val="en-US"/>
        </w:rPr>
        <w:t xml:space="preserve">  </w:t>
      </w:r>
      <w:r w:rsidRPr="00DC4C89">
        <w:rPr>
          <w:rFonts w:eastAsiaTheme="minorEastAsia"/>
          <w:sz w:val="20"/>
          <w:szCs w:val="20"/>
          <w:lang w:val="en-US"/>
        </w:rPr>
        <w:t>(3)</w:t>
      </w:r>
    </w:p>
    <w:p w14:paraId="54317097" w14:textId="77777777" w:rsidR="00AD2470" w:rsidRDefault="00AD2470" w:rsidP="00AD2470">
      <w:pPr>
        <w:rPr>
          <w:lang w:val="en-US"/>
        </w:rPr>
      </w:pPr>
    </w:p>
    <w:p w14:paraId="07B939AF" w14:textId="5320D209" w:rsidR="00AD2470" w:rsidRPr="00667944" w:rsidRDefault="00AD2470" w:rsidP="00667944">
      <w:pPr>
        <w:ind w:firstLine="142"/>
        <w:jc w:val="both"/>
        <w:rPr>
          <w:rFonts w:ascii="Times" w:hAnsi="Times" w:cs="Times"/>
          <w:sz w:val="20"/>
          <w:lang w:val="en-US"/>
        </w:rPr>
      </w:pPr>
      <w:r w:rsidRPr="003609D8">
        <w:rPr>
          <w:rFonts w:ascii="Times" w:hAnsi="Times" w:cs="Times"/>
          <w:sz w:val="20"/>
          <w:lang w:val="en-US"/>
        </w:rPr>
        <w:lastRenderedPageBreak/>
        <w:t>The correlation coefficient is expressed as a decimal fraction and can t</w:t>
      </w:r>
      <w:r w:rsidR="00531AC5">
        <w:rPr>
          <w:rFonts w:ascii="Times" w:hAnsi="Times" w:cs="Times"/>
          <w:sz w:val="20"/>
          <w:lang w:val="en-US"/>
        </w:rPr>
        <w:t>ake values from 0 to ±1. If r =</w:t>
      </w:r>
      <w:r w:rsidRPr="003609D8">
        <w:rPr>
          <w:rFonts w:ascii="Times" w:hAnsi="Times" w:cs="Times"/>
          <w:sz w:val="20"/>
          <w:lang w:val="en-US"/>
        </w:rPr>
        <w:t>0 or has a small fractional value (up to 0.1), this indicates that there is no connection or a slight connection. The closer the r value is to 1, the greater (stronger) the relationship between these features [1</w:t>
      </w:r>
      <w:r w:rsidR="00B84B5B" w:rsidRPr="00B84B5B">
        <w:rPr>
          <w:rFonts w:ascii="Times" w:hAnsi="Times" w:cs="Times"/>
          <w:sz w:val="20"/>
          <w:lang w:val="en-US"/>
        </w:rPr>
        <w:t>8</w:t>
      </w:r>
      <w:r w:rsidRPr="003609D8">
        <w:rPr>
          <w:rFonts w:ascii="Times" w:hAnsi="Times" w:cs="Times"/>
          <w:sz w:val="20"/>
          <w:lang w:val="en-US"/>
        </w:rPr>
        <w:t>].</w:t>
      </w:r>
    </w:p>
    <w:p w14:paraId="67E6A678" w14:textId="25EFD5D7" w:rsidR="00AD2470" w:rsidRPr="00A97153" w:rsidRDefault="00C63507" w:rsidP="008E29B5">
      <w:pPr>
        <w:jc w:val="both"/>
        <w:rPr>
          <w:rFonts w:ascii="Times" w:hAnsi="Times" w:cs="Times"/>
          <w:sz w:val="20"/>
          <w:szCs w:val="20"/>
          <w:lang w:val="en-US"/>
        </w:rPr>
      </w:pPr>
      <w:r w:rsidRPr="00C63507">
        <w:rPr>
          <w:rFonts w:ascii="Arial" w:hAnsi="Arial" w:cs="Arial"/>
          <w:b/>
          <w:sz w:val="24"/>
          <w:szCs w:val="24"/>
          <w:lang w:val="en-US"/>
        </w:rPr>
        <w:t>Results and discussions.</w:t>
      </w:r>
      <w:r w:rsidRPr="003609D8">
        <w:rPr>
          <w:rFonts w:ascii="Times" w:hAnsi="Times" w:cs="Times"/>
          <w:sz w:val="20"/>
          <w:szCs w:val="20"/>
          <w:lang w:val="en-US"/>
        </w:rPr>
        <w:t xml:space="preserve"> </w:t>
      </w:r>
      <w:r w:rsidR="00AD2470" w:rsidRPr="003609D8">
        <w:rPr>
          <w:rFonts w:ascii="Times" w:hAnsi="Times" w:cs="Times"/>
          <w:sz w:val="20"/>
          <w:szCs w:val="20"/>
          <w:lang w:val="en-US"/>
        </w:rPr>
        <w:t xml:space="preserve">According to Gismeteo.ru in </w:t>
      </w:r>
      <w:proofErr w:type="spellStart"/>
      <w:r w:rsidR="00AD2470" w:rsidRPr="003609D8">
        <w:rPr>
          <w:rFonts w:ascii="Times" w:hAnsi="Times" w:cs="Times"/>
          <w:sz w:val="20"/>
          <w:szCs w:val="20"/>
          <w:lang w:val="en-US"/>
        </w:rPr>
        <w:t>Talas</w:t>
      </w:r>
      <w:proofErr w:type="spellEnd"/>
      <w:r w:rsidR="007F5E99" w:rsidRPr="007F5E99">
        <w:rPr>
          <w:rFonts w:ascii="Times" w:hAnsi="Times" w:cs="Times"/>
          <w:sz w:val="20"/>
          <w:szCs w:val="20"/>
          <w:lang w:val="en-US"/>
        </w:rPr>
        <w:t xml:space="preserve"> </w:t>
      </w:r>
      <w:r w:rsidR="007F5E99" w:rsidRPr="003609D8">
        <w:rPr>
          <w:rFonts w:ascii="Times" w:hAnsi="Times" w:cs="Times"/>
          <w:sz w:val="20"/>
          <w:szCs w:val="20"/>
          <w:lang w:val="en-US"/>
        </w:rPr>
        <w:t>[1</w:t>
      </w:r>
      <w:r w:rsidR="007F5E99" w:rsidRPr="00B84B5B">
        <w:rPr>
          <w:rFonts w:ascii="Times" w:hAnsi="Times" w:cs="Times"/>
          <w:sz w:val="20"/>
          <w:szCs w:val="20"/>
          <w:lang w:val="en-US"/>
        </w:rPr>
        <w:t>9</w:t>
      </w:r>
      <w:r w:rsidR="007F5E99" w:rsidRPr="003609D8">
        <w:rPr>
          <w:rFonts w:ascii="Times" w:hAnsi="Times" w:cs="Times"/>
          <w:sz w:val="20"/>
          <w:szCs w:val="20"/>
          <w:lang w:val="en-US"/>
        </w:rPr>
        <w:t>]</w:t>
      </w:r>
      <w:r w:rsidR="00AD2470" w:rsidRPr="003609D8">
        <w:rPr>
          <w:rFonts w:ascii="Times" w:hAnsi="Times" w:cs="Times"/>
          <w:sz w:val="20"/>
          <w:szCs w:val="20"/>
          <w:lang w:val="en-US"/>
        </w:rPr>
        <w:t>, located in the North-West of the country, the average monthly maximum atmospheric pressure of 663.5 mm</w:t>
      </w:r>
      <w:r w:rsidR="00AC2F29" w:rsidRPr="00AC2F29">
        <w:rPr>
          <w:rFonts w:ascii="Times" w:hAnsi="Times" w:cs="Times"/>
          <w:sz w:val="20"/>
          <w:szCs w:val="20"/>
          <w:lang w:val="en-US"/>
        </w:rPr>
        <w:t xml:space="preserve"> </w:t>
      </w:r>
      <w:r w:rsidR="00AD2470" w:rsidRPr="003609D8">
        <w:rPr>
          <w:rFonts w:ascii="Times" w:hAnsi="Times" w:cs="Times"/>
          <w:sz w:val="20"/>
          <w:szCs w:val="20"/>
          <w:lang w:val="en-US"/>
        </w:rPr>
        <w:t>Hg was recorded in December, and the minimum 656.8 mm</w:t>
      </w:r>
      <w:r w:rsidR="00AC2F29" w:rsidRPr="00AC2F29">
        <w:rPr>
          <w:rFonts w:ascii="Times" w:hAnsi="Times" w:cs="Times"/>
          <w:sz w:val="20"/>
          <w:szCs w:val="20"/>
          <w:lang w:val="en-US"/>
        </w:rPr>
        <w:t xml:space="preserve"> </w:t>
      </w:r>
      <w:r w:rsidR="00AD2470" w:rsidRPr="003609D8">
        <w:rPr>
          <w:rFonts w:ascii="Times" w:hAnsi="Times" w:cs="Times"/>
          <w:sz w:val="20"/>
          <w:szCs w:val="20"/>
          <w:lang w:val="en-US"/>
        </w:rPr>
        <w:t>Hg was recorded in June 2017.</w:t>
      </w:r>
      <w:r w:rsidR="00AC2F29" w:rsidRPr="00AC2F29">
        <w:rPr>
          <w:rFonts w:ascii="Times" w:hAnsi="Times" w:cs="Times"/>
          <w:sz w:val="20"/>
          <w:szCs w:val="20"/>
          <w:lang w:val="en-US"/>
        </w:rPr>
        <w:t xml:space="preserve"> </w:t>
      </w:r>
      <w:r w:rsidR="00AD2470" w:rsidRPr="003609D8">
        <w:rPr>
          <w:rFonts w:ascii="Times" w:hAnsi="Times" w:cs="Times"/>
          <w:sz w:val="20"/>
          <w:szCs w:val="20"/>
          <w:lang w:val="en-US"/>
        </w:rPr>
        <w:t>The difference between them is significant (P&lt;0.001). The height above sea level is 1238 meters [</w:t>
      </w:r>
      <w:r w:rsidR="00B84B5B" w:rsidRPr="008B72C1">
        <w:rPr>
          <w:rFonts w:ascii="Times" w:hAnsi="Times" w:cs="Times"/>
          <w:sz w:val="20"/>
          <w:szCs w:val="20"/>
          <w:lang w:val="en-US"/>
        </w:rPr>
        <w:t>20</w:t>
      </w:r>
      <w:r w:rsidR="00AD2470" w:rsidRPr="003609D8">
        <w:rPr>
          <w:rFonts w:ascii="Times" w:hAnsi="Times" w:cs="Times"/>
          <w:sz w:val="20"/>
          <w:szCs w:val="20"/>
          <w:lang w:val="en-US"/>
        </w:rPr>
        <w:t>]. Analysis of the correlation of atmospheric pressure between live weight and wool productivity in animals of the North-Western zonal type (see table. 1) shows that at maximum or high atmospheric pressure, all sex and age groups have a slight relationship with live weight, which varies from r= +0.133 to r= +0.033. At low atmospheric pressure, a negative relationship is observed.</w:t>
      </w:r>
    </w:p>
    <w:p w14:paraId="168D36C4" w14:textId="77777777" w:rsidR="00A7165F" w:rsidRPr="00A97153" w:rsidRDefault="00A7165F" w:rsidP="008E29B5">
      <w:pPr>
        <w:jc w:val="both"/>
        <w:rPr>
          <w:lang w:val="en-US"/>
        </w:rPr>
      </w:pPr>
    </w:p>
    <w:p w14:paraId="427AC9A1" w14:textId="77777777" w:rsidR="00DC118F" w:rsidRPr="00DC118F" w:rsidRDefault="00AD2470" w:rsidP="00A7165F">
      <w:pPr>
        <w:jc w:val="center"/>
        <w:rPr>
          <w:lang w:val="en-US"/>
        </w:rPr>
      </w:pPr>
      <w:r w:rsidRPr="009A7B94">
        <w:rPr>
          <w:b/>
          <w:lang w:val="en-US"/>
        </w:rPr>
        <w:t>Table 1.</w:t>
      </w:r>
      <w:r w:rsidR="00A7165F" w:rsidRPr="00A7165F">
        <w:rPr>
          <w:b/>
          <w:lang w:val="en-US"/>
        </w:rPr>
        <w:t xml:space="preserve"> </w:t>
      </w:r>
      <w:r w:rsidRPr="00AB63B0">
        <w:rPr>
          <w:lang w:val="en-US"/>
        </w:rPr>
        <w:t>The correlation coefficients of atmospheric pressure with</w:t>
      </w:r>
    </w:p>
    <w:p w14:paraId="7B9609D0" w14:textId="77777777" w:rsidR="00AD2470" w:rsidRDefault="00A7165F" w:rsidP="00A7165F">
      <w:pPr>
        <w:jc w:val="center"/>
        <w:rPr>
          <w:lang w:val="en-US"/>
        </w:rPr>
      </w:pPr>
      <w:r w:rsidRPr="00A7165F">
        <w:rPr>
          <w:lang w:val="en-US"/>
        </w:rPr>
        <w:t xml:space="preserve"> </w:t>
      </w:r>
      <w:proofErr w:type="gramStart"/>
      <w:r w:rsidR="00AD2470" w:rsidRPr="00AB63B0">
        <w:rPr>
          <w:lang w:val="en-US"/>
        </w:rPr>
        <w:t>productivity</w:t>
      </w:r>
      <w:proofErr w:type="gramEnd"/>
      <w:r w:rsidR="00AD2470" w:rsidRPr="00AB63B0">
        <w:rPr>
          <w:lang w:val="en-US"/>
        </w:rPr>
        <w:t xml:space="preserve"> in sheep of </w:t>
      </w:r>
      <w:r w:rsidRPr="00A7165F">
        <w:rPr>
          <w:lang w:val="en-US"/>
        </w:rPr>
        <w:t xml:space="preserve"> </w:t>
      </w:r>
      <w:r w:rsidR="00AD2470" w:rsidRPr="00AB63B0">
        <w:rPr>
          <w:lang w:val="en-US"/>
        </w:rPr>
        <w:t>North-Western</w:t>
      </w:r>
    </w:p>
    <w:p w14:paraId="46037915" w14:textId="77777777" w:rsidR="00AD2470" w:rsidRDefault="00AD2470" w:rsidP="00AD2470">
      <w:pPr>
        <w:rPr>
          <w:lang w:val="en-US"/>
        </w:rPr>
      </w:pPr>
    </w:p>
    <w:tbl>
      <w:tblPr>
        <w:tblStyle w:val="aa"/>
        <w:tblW w:w="4675" w:type="pct"/>
        <w:tblInd w:w="250" w:type="dxa"/>
        <w:tblLayout w:type="fixed"/>
        <w:tblLook w:val="04A0" w:firstRow="1" w:lastRow="0" w:firstColumn="1" w:lastColumn="0" w:noHBand="0" w:noVBand="1"/>
      </w:tblPr>
      <w:tblGrid>
        <w:gridCol w:w="1113"/>
        <w:gridCol w:w="1114"/>
        <w:gridCol w:w="436"/>
        <w:gridCol w:w="813"/>
        <w:gridCol w:w="464"/>
        <w:gridCol w:w="799"/>
        <w:gridCol w:w="434"/>
        <w:gridCol w:w="800"/>
        <w:gridCol w:w="392"/>
        <w:gridCol w:w="729"/>
      </w:tblGrid>
      <w:tr w:rsidR="00AD2470" w:rsidRPr="00AC277C" w14:paraId="6C583D13" w14:textId="77777777" w:rsidTr="008E05CF">
        <w:trPr>
          <w:trHeight w:val="624"/>
        </w:trPr>
        <w:tc>
          <w:tcPr>
            <w:tcW w:w="5000" w:type="pct"/>
            <w:gridSpan w:val="10"/>
            <w:tcBorders>
              <w:top w:val="single" w:sz="4" w:space="0" w:color="auto"/>
              <w:left w:val="single" w:sz="4" w:space="0" w:color="auto"/>
              <w:right w:val="single" w:sz="4" w:space="0" w:color="auto"/>
            </w:tcBorders>
            <w:vAlign w:val="center"/>
          </w:tcPr>
          <w:p w14:paraId="0E48F2AC" w14:textId="77777777" w:rsidR="00AD2470" w:rsidRPr="00A7165F" w:rsidRDefault="00AD2470" w:rsidP="008E29B5">
            <w:pPr>
              <w:jc w:val="both"/>
              <w:rPr>
                <w:rFonts w:cs="Times New Roman"/>
                <w:sz w:val="18"/>
                <w:szCs w:val="18"/>
                <w:lang w:val="en-US"/>
              </w:rPr>
            </w:pPr>
            <w:r w:rsidRPr="00A7165F">
              <w:rPr>
                <w:rFonts w:cs="Times New Roman"/>
                <w:sz w:val="18"/>
                <w:szCs w:val="18"/>
                <w:lang w:val="en-US"/>
              </w:rPr>
              <w:t>Atmospheric pressure per year, mm</w:t>
            </w:r>
            <w:r w:rsidR="00AC2F29" w:rsidRPr="00AC2F29">
              <w:rPr>
                <w:rFonts w:cs="Times New Roman"/>
                <w:sz w:val="18"/>
                <w:szCs w:val="18"/>
                <w:lang w:val="en-US"/>
              </w:rPr>
              <w:t xml:space="preserve"> </w:t>
            </w:r>
            <w:r w:rsidRPr="00A7165F">
              <w:rPr>
                <w:rFonts w:cs="Times New Roman"/>
                <w:sz w:val="18"/>
                <w:szCs w:val="18"/>
                <w:lang w:val="en-US"/>
              </w:rPr>
              <w:t>Hg: maximum: (</w:t>
            </w:r>
            <w:proofErr w:type="spellStart"/>
            <w:r w:rsidRPr="00A7165F">
              <w:rPr>
                <w:rFonts w:cs="Times New Roman"/>
                <w:sz w:val="18"/>
                <w:szCs w:val="18"/>
                <w:lang w:val="en-US"/>
              </w:rPr>
              <w:t>X±Sx</w:t>
            </w:r>
            <w:proofErr w:type="spellEnd"/>
            <w:r w:rsidRPr="00A7165F">
              <w:rPr>
                <w:rFonts w:cs="Times New Roman"/>
                <w:sz w:val="18"/>
                <w:szCs w:val="18"/>
                <w:lang w:val="en-US"/>
              </w:rPr>
              <w:t>) 663.47</w:t>
            </w:r>
            <w:r w:rsidRPr="00A7165F">
              <w:rPr>
                <w:rFonts w:cs="Times New Roman"/>
                <w:sz w:val="18"/>
                <w:szCs w:val="18"/>
                <w:u w:val="single"/>
                <w:lang w:val="en-US"/>
              </w:rPr>
              <w:t>+</w:t>
            </w:r>
            <w:r w:rsidRPr="00A7165F">
              <w:rPr>
                <w:rFonts w:cs="Times New Roman"/>
                <w:sz w:val="18"/>
                <w:szCs w:val="18"/>
                <w:lang w:val="en-US"/>
              </w:rPr>
              <w:t>0.85</w:t>
            </w:r>
          </w:p>
          <w:p w14:paraId="1F92745F" w14:textId="77777777" w:rsidR="00AD2470" w:rsidRPr="00A7165F" w:rsidRDefault="00AD2470" w:rsidP="008E29B5">
            <w:pPr>
              <w:jc w:val="both"/>
              <w:rPr>
                <w:rFonts w:cs="Times New Roman"/>
                <w:sz w:val="18"/>
                <w:szCs w:val="18"/>
                <w:lang w:val="en-US"/>
              </w:rPr>
            </w:pPr>
            <w:r w:rsidRPr="00A7165F">
              <w:rPr>
                <w:rFonts w:cs="Times New Roman"/>
                <w:sz w:val="18"/>
                <w:szCs w:val="18"/>
                <w:lang w:val="en-US"/>
              </w:rPr>
              <w:t xml:space="preserve">                                          </w:t>
            </w:r>
            <w:r w:rsidR="00484375">
              <w:rPr>
                <w:rFonts w:cs="Times New Roman"/>
                <w:sz w:val="18"/>
                <w:szCs w:val="18"/>
                <w:lang w:val="en-US"/>
              </w:rPr>
              <w:t xml:space="preserve">               </w:t>
            </w:r>
            <w:r w:rsidR="00484375" w:rsidRPr="00CF5FCE">
              <w:rPr>
                <w:rFonts w:cs="Times New Roman"/>
                <w:sz w:val="18"/>
                <w:szCs w:val="18"/>
                <w:lang w:val="en-US"/>
              </w:rPr>
              <w:t xml:space="preserve"> </w:t>
            </w:r>
            <w:r w:rsidR="00355A7B" w:rsidRPr="00791A84">
              <w:rPr>
                <w:rFonts w:cs="Times New Roman"/>
                <w:sz w:val="18"/>
                <w:szCs w:val="18"/>
                <w:lang w:val="en-US"/>
              </w:rPr>
              <w:t xml:space="preserve"> </w:t>
            </w:r>
            <w:r w:rsidR="008E05CF">
              <w:rPr>
                <w:rFonts w:cs="Times New Roman"/>
                <w:sz w:val="18"/>
                <w:szCs w:val="18"/>
                <w:lang w:val="en-US"/>
              </w:rPr>
              <w:t>minimum:</w:t>
            </w:r>
            <w:r w:rsidR="00484375">
              <w:rPr>
                <w:rFonts w:cs="Times New Roman"/>
                <w:sz w:val="18"/>
                <w:szCs w:val="18"/>
                <w:lang w:val="en-US"/>
              </w:rPr>
              <w:t xml:space="preserve"> </w:t>
            </w:r>
            <w:r w:rsidR="008E05CF">
              <w:rPr>
                <w:rFonts w:cs="Times New Roman"/>
                <w:sz w:val="18"/>
                <w:szCs w:val="18"/>
                <w:lang w:val="en-US"/>
              </w:rPr>
              <w:t>(</w:t>
            </w:r>
            <w:proofErr w:type="spellStart"/>
            <w:r w:rsidR="008E05CF">
              <w:rPr>
                <w:rFonts w:cs="Times New Roman"/>
                <w:sz w:val="18"/>
                <w:szCs w:val="18"/>
                <w:lang w:val="en-US"/>
              </w:rPr>
              <w:t>X±Sx</w:t>
            </w:r>
            <w:proofErr w:type="spellEnd"/>
            <w:r w:rsidR="008E05CF">
              <w:rPr>
                <w:rFonts w:cs="Times New Roman"/>
                <w:sz w:val="18"/>
                <w:szCs w:val="18"/>
                <w:lang w:val="en-US"/>
              </w:rPr>
              <w:t>)</w:t>
            </w:r>
            <w:r w:rsidR="008E05CF" w:rsidRPr="008E05CF">
              <w:rPr>
                <w:rFonts w:cs="Times New Roman"/>
                <w:sz w:val="18"/>
                <w:szCs w:val="18"/>
                <w:lang w:val="en-US"/>
              </w:rPr>
              <w:t xml:space="preserve"> </w:t>
            </w:r>
            <w:r w:rsidRPr="00A7165F">
              <w:rPr>
                <w:rFonts w:cs="Times New Roman"/>
                <w:sz w:val="18"/>
                <w:szCs w:val="18"/>
                <w:lang w:val="en-US"/>
              </w:rPr>
              <w:t>656.83</w:t>
            </w:r>
            <w:r w:rsidRPr="00A7165F">
              <w:rPr>
                <w:rFonts w:cs="Times New Roman"/>
                <w:sz w:val="18"/>
                <w:szCs w:val="18"/>
                <w:u w:val="single"/>
                <w:lang w:val="en-US"/>
              </w:rPr>
              <w:t>+</w:t>
            </w:r>
            <w:r w:rsidRPr="00A7165F">
              <w:rPr>
                <w:rFonts w:cs="Times New Roman"/>
                <w:sz w:val="18"/>
                <w:szCs w:val="18"/>
                <w:lang w:val="en-US"/>
              </w:rPr>
              <w:t xml:space="preserve">0.64 </w:t>
            </w:r>
            <w:r w:rsidRPr="008E05CF">
              <w:rPr>
                <w:rFonts w:cs="Times New Roman"/>
                <w:sz w:val="18"/>
                <w:szCs w:val="18"/>
                <w:lang w:val="en-US"/>
              </w:rPr>
              <w:t xml:space="preserve">  </w:t>
            </w:r>
            <w:r w:rsidR="00DC118F">
              <w:rPr>
                <w:rFonts w:cs="Times New Roman"/>
                <w:sz w:val="18"/>
                <w:szCs w:val="18"/>
                <w:lang w:val="en-US"/>
              </w:rPr>
              <w:t xml:space="preserve">       </w:t>
            </w:r>
            <w:r w:rsidR="008E05CF">
              <w:rPr>
                <w:rFonts w:cs="Times New Roman"/>
                <w:sz w:val="18"/>
                <w:szCs w:val="18"/>
                <w:lang w:val="en-US"/>
              </w:rPr>
              <w:t xml:space="preserve">  </w:t>
            </w:r>
            <w:r w:rsidRPr="00A7165F">
              <w:rPr>
                <w:rFonts w:cs="Times New Roman"/>
                <w:sz w:val="18"/>
                <w:szCs w:val="18"/>
                <w:lang w:val="en-US"/>
              </w:rPr>
              <w:t>(P&lt;0.001)</w:t>
            </w:r>
          </w:p>
          <w:p w14:paraId="508729B7" w14:textId="77777777" w:rsidR="00AD2470" w:rsidRPr="00A7165F" w:rsidRDefault="00AD2470" w:rsidP="008E29B5">
            <w:pPr>
              <w:rPr>
                <w:rFonts w:cs="Times New Roman"/>
                <w:sz w:val="18"/>
                <w:szCs w:val="18"/>
                <w:lang w:val="en-US"/>
              </w:rPr>
            </w:pPr>
            <w:r w:rsidRPr="00A7165F">
              <w:rPr>
                <w:rFonts w:cs="Times New Roman"/>
                <w:sz w:val="18"/>
                <w:szCs w:val="18"/>
                <w:lang w:val="en-US"/>
              </w:rPr>
              <w:t>Height above sea level: 1238 m.</w:t>
            </w:r>
          </w:p>
        </w:tc>
      </w:tr>
      <w:tr w:rsidR="008E05CF" w:rsidRPr="00A7165F" w14:paraId="41E45F40" w14:textId="77777777" w:rsidTr="008E05CF">
        <w:tc>
          <w:tcPr>
            <w:tcW w:w="785" w:type="pct"/>
            <w:vMerge w:val="restart"/>
            <w:tcBorders>
              <w:left w:val="single" w:sz="4" w:space="0" w:color="auto"/>
              <w:right w:val="single" w:sz="4" w:space="0" w:color="auto"/>
            </w:tcBorders>
            <w:vAlign w:val="center"/>
          </w:tcPr>
          <w:p w14:paraId="102BFBD0" w14:textId="77777777" w:rsidR="00AD2470" w:rsidRPr="00A7165F" w:rsidRDefault="00AD2470" w:rsidP="008E29B5">
            <w:pPr>
              <w:rPr>
                <w:rFonts w:cs="Times New Roman"/>
                <w:sz w:val="18"/>
                <w:szCs w:val="18"/>
              </w:rPr>
            </w:pPr>
            <w:proofErr w:type="spellStart"/>
            <w:r w:rsidRPr="00A7165F">
              <w:rPr>
                <w:rFonts w:cs="Times New Roman"/>
                <w:sz w:val="18"/>
                <w:szCs w:val="18"/>
              </w:rPr>
              <w:t>Productivity</w:t>
            </w:r>
            <w:proofErr w:type="spellEnd"/>
          </w:p>
        </w:tc>
        <w:tc>
          <w:tcPr>
            <w:tcW w:w="785" w:type="pct"/>
            <w:vMerge w:val="restart"/>
            <w:tcBorders>
              <w:left w:val="single" w:sz="4" w:space="0" w:color="auto"/>
              <w:right w:val="single" w:sz="4" w:space="0" w:color="auto"/>
            </w:tcBorders>
            <w:vAlign w:val="center"/>
          </w:tcPr>
          <w:p w14:paraId="0268226C" w14:textId="77777777" w:rsidR="00AD2470" w:rsidRPr="00A7165F" w:rsidRDefault="00AD2470" w:rsidP="008E29B5">
            <w:pPr>
              <w:jc w:val="center"/>
              <w:rPr>
                <w:rFonts w:cs="Times New Roman"/>
                <w:sz w:val="18"/>
                <w:szCs w:val="18"/>
              </w:rPr>
            </w:pPr>
            <w:proofErr w:type="spellStart"/>
            <w:r w:rsidRPr="00A7165F">
              <w:rPr>
                <w:rFonts w:cs="Times New Roman"/>
                <w:sz w:val="18"/>
                <w:szCs w:val="18"/>
              </w:rPr>
              <w:t>Atmosphericpressure</w:t>
            </w:r>
            <w:proofErr w:type="spellEnd"/>
          </w:p>
        </w:tc>
        <w:tc>
          <w:tcPr>
            <w:tcW w:w="880" w:type="pct"/>
            <w:gridSpan w:val="2"/>
            <w:tcBorders>
              <w:top w:val="single" w:sz="4" w:space="0" w:color="auto"/>
              <w:left w:val="single" w:sz="4" w:space="0" w:color="auto"/>
              <w:bottom w:val="single" w:sz="4" w:space="0" w:color="auto"/>
              <w:right w:val="single" w:sz="4" w:space="0" w:color="auto"/>
            </w:tcBorders>
            <w:vAlign w:val="center"/>
          </w:tcPr>
          <w:p w14:paraId="6FFD4420" w14:textId="77777777" w:rsidR="00AD2470" w:rsidRPr="00A7165F" w:rsidRDefault="00AD2470" w:rsidP="008E29B5">
            <w:pPr>
              <w:jc w:val="center"/>
              <w:rPr>
                <w:rFonts w:eastAsia="Times New Roman" w:cs="Times New Roman"/>
                <w:sz w:val="18"/>
                <w:szCs w:val="18"/>
                <w:lang w:eastAsia="ru-RU"/>
              </w:rPr>
            </w:pPr>
            <w:proofErr w:type="spellStart"/>
            <w:r w:rsidRPr="00A7165F">
              <w:rPr>
                <w:rFonts w:eastAsia="Times New Roman" w:cs="Times New Roman"/>
                <w:sz w:val="18"/>
                <w:szCs w:val="18"/>
                <w:lang w:eastAsia="ru-RU"/>
              </w:rPr>
              <w:t>Main</w:t>
            </w:r>
            <w:proofErr w:type="spellEnd"/>
            <w:r w:rsidRPr="00A7165F">
              <w:rPr>
                <w:rFonts w:eastAsia="Times New Roman" w:cs="Times New Roman"/>
                <w:sz w:val="18"/>
                <w:szCs w:val="18"/>
                <w:lang w:val="en-US" w:eastAsia="ru-RU"/>
              </w:rPr>
              <w:t xml:space="preserve"> </w:t>
            </w:r>
            <w:proofErr w:type="spellStart"/>
            <w:r w:rsidRPr="00A7165F">
              <w:rPr>
                <w:rFonts w:eastAsia="Times New Roman" w:cs="Times New Roman"/>
                <w:sz w:val="18"/>
                <w:szCs w:val="18"/>
                <w:lang w:eastAsia="ru-RU"/>
              </w:rPr>
              <w:t>rams</w:t>
            </w:r>
            <w:proofErr w:type="spellEnd"/>
          </w:p>
        </w:tc>
        <w:tc>
          <w:tcPr>
            <w:tcW w:w="890" w:type="pct"/>
            <w:gridSpan w:val="2"/>
            <w:tcBorders>
              <w:top w:val="single" w:sz="4" w:space="0" w:color="auto"/>
              <w:left w:val="single" w:sz="4" w:space="0" w:color="auto"/>
              <w:bottom w:val="single" w:sz="4" w:space="0" w:color="auto"/>
              <w:right w:val="single" w:sz="4" w:space="0" w:color="auto"/>
            </w:tcBorders>
            <w:vAlign w:val="center"/>
          </w:tcPr>
          <w:p w14:paraId="622B76FD" w14:textId="77777777" w:rsidR="00AD2470" w:rsidRPr="00A7165F" w:rsidRDefault="00AD2470" w:rsidP="008E29B5">
            <w:pPr>
              <w:jc w:val="center"/>
              <w:rPr>
                <w:rFonts w:eastAsia="Times New Roman" w:cs="Times New Roman"/>
                <w:sz w:val="18"/>
                <w:szCs w:val="18"/>
                <w:lang w:eastAsia="ru-RU"/>
              </w:rPr>
            </w:pPr>
            <w:proofErr w:type="spellStart"/>
            <w:r w:rsidRPr="00A7165F">
              <w:rPr>
                <w:rFonts w:eastAsia="Times New Roman" w:cs="Times New Roman"/>
                <w:sz w:val="18"/>
                <w:szCs w:val="18"/>
                <w:lang w:eastAsia="ru-RU"/>
              </w:rPr>
              <w:t>Young</w:t>
            </w:r>
            <w:proofErr w:type="spellEnd"/>
            <w:r w:rsidRPr="00A7165F">
              <w:rPr>
                <w:rFonts w:eastAsia="Times New Roman" w:cs="Times New Roman"/>
                <w:sz w:val="18"/>
                <w:szCs w:val="18"/>
                <w:lang w:val="en-US" w:eastAsia="ru-RU"/>
              </w:rPr>
              <w:t xml:space="preserve"> </w:t>
            </w:r>
            <w:proofErr w:type="spellStart"/>
            <w:r w:rsidRPr="00A7165F">
              <w:rPr>
                <w:rFonts w:eastAsia="Times New Roman" w:cs="Times New Roman"/>
                <w:sz w:val="18"/>
                <w:szCs w:val="18"/>
                <w:lang w:eastAsia="ru-RU"/>
              </w:rPr>
              <w:t>rams</w:t>
            </w:r>
            <w:proofErr w:type="spellEnd"/>
          </w:p>
        </w:tc>
        <w:tc>
          <w:tcPr>
            <w:tcW w:w="870" w:type="pct"/>
            <w:gridSpan w:val="2"/>
            <w:tcBorders>
              <w:top w:val="single" w:sz="4" w:space="0" w:color="auto"/>
              <w:left w:val="single" w:sz="4" w:space="0" w:color="auto"/>
              <w:bottom w:val="single" w:sz="4" w:space="0" w:color="auto"/>
              <w:right w:val="single" w:sz="4" w:space="0" w:color="auto"/>
            </w:tcBorders>
            <w:vAlign w:val="center"/>
          </w:tcPr>
          <w:p w14:paraId="38809FF4" w14:textId="77777777" w:rsidR="00AD2470" w:rsidRPr="00A7165F" w:rsidRDefault="00AD2470" w:rsidP="008E29B5">
            <w:pPr>
              <w:jc w:val="center"/>
              <w:rPr>
                <w:rFonts w:eastAsia="Times New Roman" w:cs="Times New Roman"/>
                <w:sz w:val="18"/>
                <w:szCs w:val="18"/>
                <w:lang w:eastAsia="ru-RU"/>
              </w:rPr>
            </w:pPr>
            <w:proofErr w:type="spellStart"/>
            <w:r w:rsidRPr="00A7165F">
              <w:rPr>
                <w:rFonts w:eastAsia="Times New Roman" w:cs="Times New Roman"/>
                <w:sz w:val="18"/>
                <w:szCs w:val="18"/>
                <w:lang w:eastAsia="ru-RU"/>
              </w:rPr>
              <w:t>Ewes</w:t>
            </w:r>
            <w:proofErr w:type="spellEnd"/>
          </w:p>
        </w:tc>
        <w:tc>
          <w:tcPr>
            <w:tcW w:w="791" w:type="pct"/>
            <w:gridSpan w:val="2"/>
            <w:tcBorders>
              <w:top w:val="single" w:sz="4" w:space="0" w:color="auto"/>
              <w:left w:val="single" w:sz="4" w:space="0" w:color="auto"/>
              <w:bottom w:val="single" w:sz="4" w:space="0" w:color="auto"/>
              <w:right w:val="single" w:sz="4" w:space="0" w:color="auto"/>
            </w:tcBorders>
            <w:vAlign w:val="center"/>
          </w:tcPr>
          <w:p w14:paraId="39851787" w14:textId="77777777" w:rsidR="00AD2470" w:rsidRPr="00A7165F" w:rsidRDefault="00AD2470" w:rsidP="008E29B5">
            <w:pPr>
              <w:jc w:val="center"/>
              <w:rPr>
                <w:rFonts w:eastAsia="Times New Roman" w:cs="Times New Roman"/>
                <w:sz w:val="18"/>
                <w:szCs w:val="18"/>
                <w:lang w:val="en-US" w:eastAsia="ru-RU"/>
              </w:rPr>
            </w:pPr>
            <w:r w:rsidRPr="00A7165F">
              <w:rPr>
                <w:rFonts w:eastAsia="Times New Roman" w:cs="Times New Roman"/>
                <w:sz w:val="18"/>
                <w:szCs w:val="18"/>
                <w:lang w:val="en-US" w:eastAsia="ru-RU"/>
              </w:rPr>
              <w:t>Young ewes</w:t>
            </w:r>
          </w:p>
        </w:tc>
      </w:tr>
      <w:tr w:rsidR="008E05CF" w:rsidRPr="00A7165F" w14:paraId="653B334D" w14:textId="77777777" w:rsidTr="008E05CF">
        <w:trPr>
          <w:trHeight w:val="309"/>
        </w:trPr>
        <w:tc>
          <w:tcPr>
            <w:tcW w:w="785" w:type="pct"/>
            <w:vMerge/>
            <w:tcBorders>
              <w:left w:val="single" w:sz="4" w:space="0" w:color="auto"/>
              <w:bottom w:val="single" w:sz="4" w:space="0" w:color="auto"/>
              <w:right w:val="single" w:sz="4" w:space="0" w:color="auto"/>
            </w:tcBorders>
            <w:vAlign w:val="center"/>
            <w:hideMark/>
          </w:tcPr>
          <w:p w14:paraId="7126DF7B" w14:textId="77777777" w:rsidR="00AD2470" w:rsidRPr="00A7165F" w:rsidRDefault="00AD2470" w:rsidP="008E29B5">
            <w:pPr>
              <w:rPr>
                <w:rFonts w:eastAsia="Times New Roman" w:cs="Times New Roman"/>
                <w:sz w:val="18"/>
                <w:szCs w:val="18"/>
                <w:lang w:eastAsia="ru-RU"/>
              </w:rPr>
            </w:pPr>
          </w:p>
        </w:tc>
        <w:tc>
          <w:tcPr>
            <w:tcW w:w="785" w:type="pct"/>
            <w:vMerge/>
            <w:tcBorders>
              <w:left w:val="single" w:sz="4" w:space="0" w:color="auto"/>
              <w:bottom w:val="single" w:sz="4" w:space="0" w:color="auto"/>
              <w:right w:val="single" w:sz="4" w:space="0" w:color="auto"/>
            </w:tcBorders>
            <w:vAlign w:val="center"/>
          </w:tcPr>
          <w:p w14:paraId="7B586B97" w14:textId="77777777" w:rsidR="00AD2470" w:rsidRPr="00A7165F" w:rsidRDefault="00AD2470" w:rsidP="008E29B5">
            <w:pPr>
              <w:rPr>
                <w:rFonts w:eastAsia="Times New Roman" w:cs="Times New Roman"/>
                <w:sz w:val="18"/>
                <w:szCs w:val="18"/>
                <w:lang w:eastAsia="ru-RU"/>
              </w:rPr>
            </w:pPr>
          </w:p>
        </w:tc>
        <w:tc>
          <w:tcPr>
            <w:tcW w:w="307" w:type="pct"/>
            <w:tcBorders>
              <w:top w:val="single" w:sz="4" w:space="0" w:color="auto"/>
              <w:left w:val="single" w:sz="4" w:space="0" w:color="auto"/>
              <w:bottom w:val="single" w:sz="4" w:space="0" w:color="auto"/>
              <w:right w:val="single" w:sz="4" w:space="0" w:color="auto"/>
            </w:tcBorders>
            <w:vAlign w:val="center"/>
            <w:hideMark/>
          </w:tcPr>
          <w:p w14:paraId="0A246E1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573" w:type="pct"/>
            <w:tcBorders>
              <w:top w:val="single" w:sz="4" w:space="0" w:color="auto"/>
              <w:left w:val="single" w:sz="4" w:space="0" w:color="auto"/>
              <w:bottom w:val="single" w:sz="4" w:space="0" w:color="auto"/>
              <w:right w:val="single" w:sz="4" w:space="0" w:color="auto"/>
            </w:tcBorders>
            <w:vAlign w:val="center"/>
            <w:hideMark/>
          </w:tcPr>
          <w:p w14:paraId="329FB03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c>
          <w:tcPr>
            <w:tcW w:w="327" w:type="pct"/>
            <w:tcBorders>
              <w:top w:val="single" w:sz="4" w:space="0" w:color="auto"/>
              <w:left w:val="single" w:sz="4" w:space="0" w:color="auto"/>
              <w:bottom w:val="single" w:sz="4" w:space="0" w:color="auto"/>
              <w:right w:val="single" w:sz="4" w:space="0" w:color="auto"/>
            </w:tcBorders>
            <w:vAlign w:val="center"/>
            <w:hideMark/>
          </w:tcPr>
          <w:p w14:paraId="3338C5C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563" w:type="pct"/>
            <w:tcBorders>
              <w:top w:val="single" w:sz="4" w:space="0" w:color="auto"/>
              <w:left w:val="single" w:sz="4" w:space="0" w:color="auto"/>
              <w:bottom w:val="single" w:sz="4" w:space="0" w:color="auto"/>
              <w:right w:val="single" w:sz="4" w:space="0" w:color="auto"/>
            </w:tcBorders>
            <w:vAlign w:val="center"/>
            <w:hideMark/>
          </w:tcPr>
          <w:p w14:paraId="2407AD1F"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c>
          <w:tcPr>
            <w:tcW w:w="306" w:type="pct"/>
            <w:tcBorders>
              <w:top w:val="single" w:sz="4" w:space="0" w:color="auto"/>
              <w:left w:val="single" w:sz="4" w:space="0" w:color="auto"/>
              <w:bottom w:val="single" w:sz="4" w:space="0" w:color="auto"/>
              <w:right w:val="single" w:sz="4" w:space="0" w:color="auto"/>
            </w:tcBorders>
            <w:vAlign w:val="center"/>
            <w:hideMark/>
          </w:tcPr>
          <w:p w14:paraId="55894B9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564" w:type="pct"/>
            <w:tcBorders>
              <w:top w:val="single" w:sz="4" w:space="0" w:color="auto"/>
              <w:left w:val="single" w:sz="4" w:space="0" w:color="auto"/>
              <w:bottom w:val="single" w:sz="4" w:space="0" w:color="auto"/>
              <w:right w:val="single" w:sz="4" w:space="0" w:color="auto"/>
            </w:tcBorders>
            <w:vAlign w:val="center"/>
            <w:hideMark/>
          </w:tcPr>
          <w:p w14:paraId="0F25A4B8"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c>
          <w:tcPr>
            <w:tcW w:w="276" w:type="pct"/>
            <w:tcBorders>
              <w:top w:val="single" w:sz="4" w:space="0" w:color="auto"/>
              <w:left w:val="single" w:sz="4" w:space="0" w:color="auto"/>
              <w:bottom w:val="single" w:sz="4" w:space="0" w:color="auto"/>
              <w:right w:val="single" w:sz="4" w:space="0" w:color="auto"/>
            </w:tcBorders>
            <w:vAlign w:val="center"/>
            <w:hideMark/>
          </w:tcPr>
          <w:p w14:paraId="322CD78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515" w:type="pct"/>
            <w:tcBorders>
              <w:top w:val="single" w:sz="4" w:space="0" w:color="auto"/>
              <w:left w:val="single" w:sz="4" w:space="0" w:color="auto"/>
              <w:bottom w:val="single" w:sz="4" w:space="0" w:color="auto"/>
              <w:right w:val="single" w:sz="4" w:space="0" w:color="auto"/>
            </w:tcBorders>
            <w:vAlign w:val="center"/>
            <w:hideMark/>
          </w:tcPr>
          <w:p w14:paraId="7D55F23E"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r>
      <w:tr w:rsidR="008E05CF" w:rsidRPr="00A7165F" w14:paraId="48A24826" w14:textId="77777777" w:rsidTr="008E05CF">
        <w:trPr>
          <w:trHeight w:val="227"/>
        </w:trPr>
        <w:tc>
          <w:tcPr>
            <w:tcW w:w="785" w:type="pct"/>
            <w:vMerge w:val="restart"/>
            <w:tcBorders>
              <w:top w:val="single" w:sz="4" w:space="0" w:color="auto"/>
              <w:left w:val="single" w:sz="4" w:space="0" w:color="auto"/>
              <w:bottom w:val="single" w:sz="4" w:space="0" w:color="auto"/>
              <w:right w:val="single" w:sz="4" w:space="0" w:color="auto"/>
            </w:tcBorders>
            <w:vAlign w:val="center"/>
            <w:hideMark/>
          </w:tcPr>
          <w:p w14:paraId="2B2BF7B3" w14:textId="77777777" w:rsidR="00AD2470" w:rsidRPr="00A7165F" w:rsidRDefault="00AD2470" w:rsidP="008E29B5">
            <w:pPr>
              <w:rPr>
                <w:rFonts w:cs="Times New Roman"/>
                <w:sz w:val="18"/>
                <w:szCs w:val="18"/>
                <w:lang w:val="en-US"/>
              </w:rPr>
            </w:pPr>
            <w:r w:rsidRPr="00A7165F">
              <w:rPr>
                <w:rFonts w:cs="Times New Roman"/>
                <w:sz w:val="18"/>
                <w:szCs w:val="18"/>
                <w:lang w:val="en-US"/>
              </w:rPr>
              <w:t>Live weight</w:t>
            </w:r>
          </w:p>
        </w:tc>
        <w:tc>
          <w:tcPr>
            <w:tcW w:w="785" w:type="pct"/>
            <w:tcBorders>
              <w:top w:val="single" w:sz="4" w:space="0" w:color="auto"/>
              <w:left w:val="single" w:sz="4" w:space="0" w:color="auto"/>
              <w:bottom w:val="single" w:sz="4" w:space="0" w:color="auto"/>
              <w:right w:val="single" w:sz="4" w:space="0" w:color="auto"/>
            </w:tcBorders>
            <w:vAlign w:val="center"/>
            <w:hideMark/>
          </w:tcPr>
          <w:p w14:paraId="50CA68FD"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Maximum</w:t>
            </w:r>
          </w:p>
        </w:tc>
        <w:tc>
          <w:tcPr>
            <w:tcW w:w="307" w:type="pct"/>
            <w:tcBorders>
              <w:top w:val="single" w:sz="4" w:space="0" w:color="auto"/>
              <w:left w:val="single" w:sz="4" w:space="0" w:color="auto"/>
              <w:bottom w:val="single" w:sz="4" w:space="0" w:color="auto"/>
              <w:right w:val="single" w:sz="4" w:space="0" w:color="auto"/>
            </w:tcBorders>
            <w:vAlign w:val="center"/>
            <w:hideMark/>
          </w:tcPr>
          <w:p w14:paraId="002A9F6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3" w:type="pct"/>
            <w:tcBorders>
              <w:top w:val="single" w:sz="4" w:space="0" w:color="auto"/>
              <w:left w:val="single" w:sz="4" w:space="0" w:color="auto"/>
              <w:bottom w:val="single" w:sz="4" w:space="0" w:color="auto"/>
              <w:right w:val="single" w:sz="4" w:space="0" w:color="auto"/>
            </w:tcBorders>
            <w:vAlign w:val="center"/>
          </w:tcPr>
          <w:p w14:paraId="7E31348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081</w:t>
            </w:r>
          </w:p>
        </w:tc>
        <w:tc>
          <w:tcPr>
            <w:tcW w:w="327" w:type="pct"/>
            <w:tcBorders>
              <w:top w:val="single" w:sz="4" w:space="0" w:color="auto"/>
              <w:left w:val="single" w:sz="4" w:space="0" w:color="auto"/>
              <w:bottom w:val="single" w:sz="4" w:space="0" w:color="auto"/>
              <w:right w:val="single" w:sz="4" w:space="0" w:color="auto"/>
            </w:tcBorders>
            <w:vAlign w:val="center"/>
          </w:tcPr>
          <w:p w14:paraId="40B965F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63" w:type="pct"/>
            <w:tcBorders>
              <w:top w:val="single" w:sz="4" w:space="0" w:color="auto"/>
              <w:left w:val="single" w:sz="4" w:space="0" w:color="auto"/>
              <w:bottom w:val="single" w:sz="4" w:space="0" w:color="auto"/>
              <w:right w:val="single" w:sz="4" w:space="0" w:color="auto"/>
            </w:tcBorders>
            <w:vAlign w:val="center"/>
          </w:tcPr>
          <w:p w14:paraId="238A19F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133</w:t>
            </w:r>
          </w:p>
        </w:tc>
        <w:tc>
          <w:tcPr>
            <w:tcW w:w="306" w:type="pct"/>
            <w:tcBorders>
              <w:top w:val="single" w:sz="4" w:space="0" w:color="auto"/>
              <w:left w:val="single" w:sz="4" w:space="0" w:color="auto"/>
              <w:bottom w:val="single" w:sz="4" w:space="0" w:color="auto"/>
              <w:right w:val="single" w:sz="4" w:space="0" w:color="auto"/>
            </w:tcBorders>
            <w:vAlign w:val="center"/>
          </w:tcPr>
          <w:p w14:paraId="0411D82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64" w:type="pct"/>
            <w:tcBorders>
              <w:top w:val="single" w:sz="4" w:space="0" w:color="auto"/>
              <w:left w:val="single" w:sz="4" w:space="0" w:color="auto"/>
              <w:bottom w:val="single" w:sz="4" w:space="0" w:color="auto"/>
              <w:right w:val="single" w:sz="4" w:space="0" w:color="auto"/>
            </w:tcBorders>
            <w:vAlign w:val="center"/>
          </w:tcPr>
          <w:p w14:paraId="3B9EA42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033</w:t>
            </w:r>
          </w:p>
        </w:tc>
        <w:tc>
          <w:tcPr>
            <w:tcW w:w="276" w:type="pct"/>
            <w:tcBorders>
              <w:top w:val="single" w:sz="4" w:space="0" w:color="auto"/>
              <w:left w:val="single" w:sz="4" w:space="0" w:color="auto"/>
              <w:bottom w:val="single" w:sz="4" w:space="0" w:color="auto"/>
              <w:right w:val="single" w:sz="4" w:space="0" w:color="auto"/>
            </w:tcBorders>
            <w:vAlign w:val="center"/>
          </w:tcPr>
          <w:p w14:paraId="500BCD9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15" w:type="pct"/>
            <w:tcBorders>
              <w:top w:val="single" w:sz="4" w:space="0" w:color="auto"/>
              <w:left w:val="single" w:sz="4" w:space="0" w:color="auto"/>
              <w:bottom w:val="single" w:sz="4" w:space="0" w:color="auto"/>
              <w:right w:val="single" w:sz="4" w:space="0" w:color="auto"/>
            </w:tcBorders>
            <w:vAlign w:val="center"/>
          </w:tcPr>
          <w:p w14:paraId="6FDB3C3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055</w:t>
            </w:r>
          </w:p>
        </w:tc>
      </w:tr>
      <w:tr w:rsidR="008E05CF" w:rsidRPr="00A7165F" w14:paraId="01DDFCB1" w14:textId="77777777" w:rsidTr="008E05CF">
        <w:trPr>
          <w:trHeight w:val="227"/>
        </w:trPr>
        <w:tc>
          <w:tcPr>
            <w:tcW w:w="785" w:type="pct"/>
            <w:vMerge/>
            <w:tcBorders>
              <w:top w:val="single" w:sz="4" w:space="0" w:color="auto"/>
              <w:left w:val="single" w:sz="4" w:space="0" w:color="auto"/>
              <w:bottom w:val="single" w:sz="4" w:space="0" w:color="auto"/>
              <w:right w:val="single" w:sz="4" w:space="0" w:color="auto"/>
            </w:tcBorders>
            <w:vAlign w:val="center"/>
            <w:hideMark/>
          </w:tcPr>
          <w:p w14:paraId="14B6B3F2" w14:textId="77777777" w:rsidR="00AD2470" w:rsidRPr="00A7165F" w:rsidRDefault="00AD2470" w:rsidP="008E29B5">
            <w:pPr>
              <w:rPr>
                <w:rFonts w:eastAsia="Times New Roman" w:cs="Times New Roman"/>
                <w:sz w:val="18"/>
                <w:szCs w:val="18"/>
                <w:lang w:eastAsia="ru-RU"/>
              </w:rPr>
            </w:pPr>
          </w:p>
        </w:tc>
        <w:tc>
          <w:tcPr>
            <w:tcW w:w="785" w:type="pct"/>
            <w:tcBorders>
              <w:top w:val="single" w:sz="4" w:space="0" w:color="auto"/>
              <w:left w:val="single" w:sz="4" w:space="0" w:color="auto"/>
              <w:bottom w:val="single" w:sz="4" w:space="0" w:color="auto"/>
              <w:right w:val="single" w:sz="4" w:space="0" w:color="auto"/>
            </w:tcBorders>
            <w:vAlign w:val="center"/>
            <w:hideMark/>
          </w:tcPr>
          <w:p w14:paraId="40221219"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Minimum</w:t>
            </w:r>
          </w:p>
        </w:tc>
        <w:tc>
          <w:tcPr>
            <w:tcW w:w="307" w:type="pct"/>
            <w:tcBorders>
              <w:top w:val="single" w:sz="4" w:space="0" w:color="auto"/>
              <w:left w:val="single" w:sz="4" w:space="0" w:color="auto"/>
              <w:bottom w:val="single" w:sz="4" w:space="0" w:color="auto"/>
              <w:right w:val="single" w:sz="4" w:space="0" w:color="auto"/>
            </w:tcBorders>
            <w:vAlign w:val="center"/>
            <w:hideMark/>
          </w:tcPr>
          <w:p w14:paraId="761D11F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3" w:type="pct"/>
            <w:tcBorders>
              <w:top w:val="single" w:sz="4" w:space="0" w:color="auto"/>
              <w:left w:val="single" w:sz="4" w:space="0" w:color="auto"/>
              <w:bottom w:val="single" w:sz="4" w:space="0" w:color="auto"/>
              <w:right w:val="single" w:sz="4" w:space="0" w:color="auto"/>
            </w:tcBorders>
            <w:vAlign w:val="center"/>
          </w:tcPr>
          <w:p w14:paraId="5447E6A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170</w:t>
            </w:r>
          </w:p>
        </w:tc>
        <w:tc>
          <w:tcPr>
            <w:tcW w:w="327" w:type="pct"/>
            <w:tcBorders>
              <w:top w:val="single" w:sz="4" w:space="0" w:color="auto"/>
              <w:left w:val="single" w:sz="4" w:space="0" w:color="auto"/>
              <w:bottom w:val="single" w:sz="4" w:space="0" w:color="auto"/>
              <w:right w:val="single" w:sz="4" w:space="0" w:color="auto"/>
            </w:tcBorders>
            <w:vAlign w:val="center"/>
          </w:tcPr>
          <w:p w14:paraId="6567B8E1"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63" w:type="pct"/>
            <w:tcBorders>
              <w:top w:val="single" w:sz="4" w:space="0" w:color="auto"/>
              <w:left w:val="single" w:sz="4" w:space="0" w:color="auto"/>
              <w:bottom w:val="single" w:sz="4" w:space="0" w:color="auto"/>
              <w:right w:val="single" w:sz="4" w:space="0" w:color="auto"/>
            </w:tcBorders>
            <w:vAlign w:val="center"/>
          </w:tcPr>
          <w:p w14:paraId="572C7C6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148</w:t>
            </w:r>
          </w:p>
        </w:tc>
        <w:tc>
          <w:tcPr>
            <w:tcW w:w="306" w:type="pct"/>
            <w:tcBorders>
              <w:top w:val="single" w:sz="4" w:space="0" w:color="auto"/>
              <w:left w:val="single" w:sz="4" w:space="0" w:color="auto"/>
              <w:bottom w:val="single" w:sz="4" w:space="0" w:color="auto"/>
              <w:right w:val="single" w:sz="4" w:space="0" w:color="auto"/>
            </w:tcBorders>
            <w:vAlign w:val="center"/>
          </w:tcPr>
          <w:p w14:paraId="60ACA3FA"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64" w:type="pct"/>
            <w:tcBorders>
              <w:top w:val="single" w:sz="4" w:space="0" w:color="auto"/>
              <w:left w:val="single" w:sz="4" w:space="0" w:color="auto"/>
              <w:bottom w:val="single" w:sz="4" w:space="0" w:color="auto"/>
              <w:right w:val="single" w:sz="4" w:space="0" w:color="auto"/>
            </w:tcBorders>
            <w:vAlign w:val="center"/>
          </w:tcPr>
          <w:p w14:paraId="5A1B88A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199</w:t>
            </w:r>
          </w:p>
        </w:tc>
        <w:tc>
          <w:tcPr>
            <w:tcW w:w="276" w:type="pct"/>
            <w:tcBorders>
              <w:top w:val="single" w:sz="4" w:space="0" w:color="auto"/>
              <w:left w:val="single" w:sz="4" w:space="0" w:color="auto"/>
              <w:bottom w:val="single" w:sz="4" w:space="0" w:color="auto"/>
              <w:right w:val="single" w:sz="4" w:space="0" w:color="auto"/>
            </w:tcBorders>
            <w:vAlign w:val="center"/>
          </w:tcPr>
          <w:p w14:paraId="6D558E6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15" w:type="pct"/>
            <w:tcBorders>
              <w:top w:val="single" w:sz="4" w:space="0" w:color="auto"/>
              <w:left w:val="single" w:sz="4" w:space="0" w:color="auto"/>
              <w:bottom w:val="single" w:sz="4" w:space="0" w:color="auto"/>
              <w:right w:val="single" w:sz="4" w:space="0" w:color="auto"/>
            </w:tcBorders>
            <w:vAlign w:val="center"/>
          </w:tcPr>
          <w:p w14:paraId="0644362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141</w:t>
            </w:r>
          </w:p>
        </w:tc>
      </w:tr>
      <w:tr w:rsidR="008E05CF" w:rsidRPr="00A7165F" w14:paraId="36730FBC" w14:textId="77777777" w:rsidTr="008E05CF">
        <w:trPr>
          <w:trHeight w:val="227"/>
        </w:trPr>
        <w:tc>
          <w:tcPr>
            <w:tcW w:w="785" w:type="pct"/>
            <w:vMerge w:val="restart"/>
            <w:tcBorders>
              <w:top w:val="single" w:sz="4" w:space="0" w:color="auto"/>
              <w:left w:val="single" w:sz="4" w:space="0" w:color="auto"/>
              <w:bottom w:val="single" w:sz="4" w:space="0" w:color="auto"/>
              <w:right w:val="single" w:sz="4" w:space="0" w:color="auto"/>
            </w:tcBorders>
            <w:vAlign w:val="center"/>
            <w:hideMark/>
          </w:tcPr>
          <w:p w14:paraId="3C33BE36"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Length of wool</w:t>
            </w:r>
          </w:p>
        </w:tc>
        <w:tc>
          <w:tcPr>
            <w:tcW w:w="785" w:type="pct"/>
            <w:tcBorders>
              <w:top w:val="single" w:sz="4" w:space="0" w:color="auto"/>
              <w:left w:val="single" w:sz="4" w:space="0" w:color="auto"/>
              <w:bottom w:val="single" w:sz="4" w:space="0" w:color="auto"/>
              <w:right w:val="single" w:sz="4" w:space="0" w:color="auto"/>
            </w:tcBorders>
            <w:vAlign w:val="center"/>
          </w:tcPr>
          <w:p w14:paraId="2814E208"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Maximum</w:t>
            </w:r>
          </w:p>
        </w:tc>
        <w:tc>
          <w:tcPr>
            <w:tcW w:w="307" w:type="pct"/>
            <w:tcBorders>
              <w:top w:val="single" w:sz="4" w:space="0" w:color="auto"/>
              <w:left w:val="single" w:sz="4" w:space="0" w:color="auto"/>
              <w:bottom w:val="single" w:sz="4" w:space="0" w:color="auto"/>
              <w:right w:val="single" w:sz="4" w:space="0" w:color="auto"/>
            </w:tcBorders>
            <w:vAlign w:val="center"/>
            <w:hideMark/>
          </w:tcPr>
          <w:p w14:paraId="4430112A"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3" w:type="pct"/>
            <w:tcBorders>
              <w:top w:val="single" w:sz="4" w:space="0" w:color="auto"/>
              <w:left w:val="single" w:sz="4" w:space="0" w:color="auto"/>
              <w:bottom w:val="single" w:sz="4" w:space="0" w:color="auto"/>
              <w:right w:val="single" w:sz="4" w:space="0" w:color="auto"/>
            </w:tcBorders>
            <w:vAlign w:val="center"/>
          </w:tcPr>
          <w:p w14:paraId="030F644F"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138</w:t>
            </w:r>
          </w:p>
        </w:tc>
        <w:tc>
          <w:tcPr>
            <w:tcW w:w="327" w:type="pct"/>
            <w:tcBorders>
              <w:top w:val="single" w:sz="4" w:space="0" w:color="auto"/>
              <w:left w:val="single" w:sz="4" w:space="0" w:color="auto"/>
              <w:bottom w:val="single" w:sz="4" w:space="0" w:color="auto"/>
              <w:right w:val="single" w:sz="4" w:space="0" w:color="auto"/>
            </w:tcBorders>
            <w:vAlign w:val="center"/>
          </w:tcPr>
          <w:p w14:paraId="0087DB55"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63" w:type="pct"/>
            <w:tcBorders>
              <w:top w:val="single" w:sz="4" w:space="0" w:color="auto"/>
              <w:left w:val="single" w:sz="4" w:space="0" w:color="auto"/>
              <w:bottom w:val="single" w:sz="4" w:space="0" w:color="auto"/>
              <w:right w:val="single" w:sz="4" w:space="0" w:color="auto"/>
            </w:tcBorders>
            <w:vAlign w:val="center"/>
          </w:tcPr>
          <w:p w14:paraId="76F5FAEF"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082</w:t>
            </w:r>
          </w:p>
        </w:tc>
        <w:tc>
          <w:tcPr>
            <w:tcW w:w="306" w:type="pct"/>
            <w:tcBorders>
              <w:top w:val="single" w:sz="4" w:space="0" w:color="auto"/>
              <w:left w:val="single" w:sz="4" w:space="0" w:color="auto"/>
              <w:bottom w:val="single" w:sz="4" w:space="0" w:color="auto"/>
              <w:right w:val="single" w:sz="4" w:space="0" w:color="auto"/>
            </w:tcBorders>
            <w:vAlign w:val="center"/>
          </w:tcPr>
          <w:p w14:paraId="55A8965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64" w:type="pct"/>
            <w:tcBorders>
              <w:top w:val="single" w:sz="4" w:space="0" w:color="auto"/>
              <w:left w:val="single" w:sz="4" w:space="0" w:color="auto"/>
              <w:bottom w:val="single" w:sz="4" w:space="0" w:color="auto"/>
              <w:right w:val="single" w:sz="4" w:space="0" w:color="auto"/>
            </w:tcBorders>
            <w:vAlign w:val="center"/>
          </w:tcPr>
          <w:p w14:paraId="3F9D11AD"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130</w:t>
            </w:r>
          </w:p>
        </w:tc>
        <w:tc>
          <w:tcPr>
            <w:tcW w:w="276" w:type="pct"/>
            <w:tcBorders>
              <w:top w:val="single" w:sz="4" w:space="0" w:color="auto"/>
              <w:left w:val="single" w:sz="4" w:space="0" w:color="auto"/>
              <w:bottom w:val="single" w:sz="4" w:space="0" w:color="auto"/>
              <w:right w:val="single" w:sz="4" w:space="0" w:color="auto"/>
            </w:tcBorders>
            <w:vAlign w:val="center"/>
          </w:tcPr>
          <w:p w14:paraId="07BBF3EA"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15" w:type="pct"/>
            <w:tcBorders>
              <w:top w:val="single" w:sz="4" w:space="0" w:color="auto"/>
              <w:left w:val="single" w:sz="4" w:space="0" w:color="auto"/>
              <w:bottom w:val="single" w:sz="4" w:space="0" w:color="auto"/>
              <w:right w:val="single" w:sz="4" w:space="0" w:color="auto"/>
            </w:tcBorders>
            <w:vAlign w:val="center"/>
          </w:tcPr>
          <w:p w14:paraId="50891838"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042</w:t>
            </w:r>
          </w:p>
        </w:tc>
      </w:tr>
      <w:tr w:rsidR="008E05CF" w:rsidRPr="00A7165F" w14:paraId="4BA7EE8E" w14:textId="77777777" w:rsidTr="008E05CF">
        <w:trPr>
          <w:trHeight w:val="227"/>
        </w:trPr>
        <w:tc>
          <w:tcPr>
            <w:tcW w:w="785" w:type="pct"/>
            <w:vMerge/>
            <w:tcBorders>
              <w:top w:val="single" w:sz="4" w:space="0" w:color="auto"/>
              <w:left w:val="single" w:sz="4" w:space="0" w:color="auto"/>
              <w:bottom w:val="single" w:sz="4" w:space="0" w:color="auto"/>
              <w:right w:val="single" w:sz="4" w:space="0" w:color="auto"/>
            </w:tcBorders>
            <w:vAlign w:val="center"/>
            <w:hideMark/>
          </w:tcPr>
          <w:p w14:paraId="772F6EA5" w14:textId="77777777" w:rsidR="00AD2470" w:rsidRPr="00A7165F" w:rsidRDefault="00AD2470" w:rsidP="008E29B5">
            <w:pPr>
              <w:rPr>
                <w:rFonts w:eastAsia="Times New Roman" w:cs="Times New Roman"/>
                <w:sz w:val="18"/>
                <w:szCs w:val="18"/>
                <w:lang w:eastAsia="ru-RU"/>
              </w:rPr>
            </w:pPr>
          </w:p>
        </w:tc>
        <w:tc>
          <w:tcPr>
            <w:tcW w:w="785" w:type="pct"/>
            <w:tcBorders>
              <w:top w:val="single" w:sz="4" w:space="0" w:color="auto"/>
              <w:left w:val="single" w:sz="4" w:space="0" w:color="auto"/>
              <w:bottom w:val="single" w:sz="4" w:space="0" w:color="auto"/>
              <w:right w:val="single" w:sz="4" w:space="0" w:color="auto"/>
            </w:tcBorders>
            <w:vAlign w:val="center"/>
          </w:tcPr>
          <w:p w14:paraId="71B4977D"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Minimum</w:t>
            </w:r>
          </w:p>
        </w:tc>
        <w:tc>
          <w:tcPr>
            <w:tcW w:w="307" w:type="pct"/>
            <w:tcBorders>
              <w:top w:val="single" w:sz="4" w:space="0" w:color="auto"/>
              <w:left w:val="single" w:sz="4" w:space="0" w:color="auto"/>
              <w:bottom w:val="single" w:sz="4" w:space="0" w:color="auto"/>
              <w:right w:val="single" w:sz="4" w:space="0" w:color="auto"/>
            </w:tcBorders>
            <w:vAlign w:val="center"/>
            <w:hideMark/>
          </w:tcPr>
          <w:p w14:paraId="382497D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3" w:type="pct"/>
            <w:tcBorders>
              <w:top w:val="single" w:sz="4" w:space="0" w:color="auto"/>
              <w:left w:val="single" w:sz="4" w:space="0" w:color="auto"/>
              <w:bottom w:val="single" w:sz="4" w:space="0" w:color="auto"/>
              <w:right w:val="single" w:sz="4" w:space="0" w:color="auto"/>
            </w:tcBorders>
            <w:vAlign w:val="center"/>
          </w:tcPr>
          <w:p w14:paraId="6EE0D4B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082</w:t>
            </w:r>
          </w:p>
        </w:tc>
        <w:tc>
          <w:tcPr>
            <w:tcW w:w="327" w:type="pct"/>
            <w:tcBorders>
              <w:top w:val="single" w:sz="4" w:space="0" w:color="auto"/>
              <w:left w:val="single" w:sz="4" w:space="0" w:color="auto"/>
              <w:bottom w:val="single" w:sz="4" w:space="0" w:color="auto"/>
              <w:right w:val="single" w:sz="4" w:space="0" w:color="auto"/>
            </w:tcBorders>
            <w:vAlign w:val="center"/>
          </w:tcPr>
          <w:p w14:paraId="424D354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63" w:type="pct"/>
            <w:tcBorders>
              <w:top w:val="single" w:sz="4" w:space="0" w:color="auto"/>
              <w:left w:val="single" w:sz="4" w:space="0" w:color="auto"/>
              <w:bottom w:val="single" w:sz="4" w:space="0" w:color="auto"/>
              <w:right w:val="single" w:sz="4" w:space="0" w:color="auto"/>
            </w:tcBorders>
            <w:vAlign w:val="center"/>
          </w:tcPr>
          <w:p w14:paraId="270141F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036</w:t>
            </w:r>
          </w:p>
        </w:tc>
        <w:tc>
          <w:tcPr>
            <w:tcW w:w="306" w:type="pct"/>
            <w:tcBorders>
              <w:top w:val="single" w:sz="4" w:space="0" w:color="auto"/>
              <w:left w:val="single" w:sz="4" w:space="0" w:color="auto"/>
              <w:bottom w:val="single" w:sz="4" w:space="0" w:color="auto"/>
              <w:right w:val="single" w:sz="4" w:space="0" w:color="auto"/>
            </w:tcBorders>
            <w:vAlign w:val="center"/>
          </w:tcPr>
          <w:p w14:paraId="764BF5B8"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64" w:type="pct"/>
            <w:tcBorders>
              <w:top w:val="single" w:sz="4" w:space="0" w:color="auto"/>
              <w:left w:val="single" w:sz="4" w:space="0" w:color="auto"/>
              <w:bottom w:val="single" w:sz="4" w:space="0" w:color="auto"/>
              <w:right w:val="single" w:sz="4" w:space="0" w:color="auto"/>
            </w:tcBorders>
            <w:vAlign w:val="center"/>
          </w:tcPr>
          <w:p w14:paraId="5B1E8A01"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066</w:t>
            </w:r>
          </w:p>
        </w:tc>
        <w:tc>
          <w:tcPr>
            <w:tcW w:w="276" w:type="pct"/>
            <w:tcBorders>
              <w:top w:val="single" w:sz="4" w:space="0" w:color="auto"/>
              <w:left w:val="single" w:sz="4" w:space="0" w:color="auto"/>
              <w:bottom w:val="single" w:sz="4" w:space="0" w:color="auto"/>
              <w:right w:val="single" w:sz="4" w:space="0" w:color="auto"/>
            </w:tcBorders>
            <w:vAlign w:val="center"/>
          </w:tcPr>
          <w:p w14:paraId="3DA1337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15" w:type="pct"/>
            <w:tcBorders>
              <w:top w:val="single" w:sz="4" w:space="0" w:color="auto"/>
              <w:left w:val="single" w:sz="4" w:space="0" w:color="auto"/>
              <w:bottom w:val="single" w:sz="4" w:space="0" w:color="auto"/>
              <w:right w:val="single" w:sz="4" w:space="0" w:color="auto"/>
            </w:tcBorders>
            <w:vAlign w:val="center"/>
          </w:tcPr>
          <w:p w14:paraId="6C3F18D1"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381</w:t>
            </w:r>
          </w:p>
        </w:tc>
      </w:tr>
      <w:tr w:rsidR="008E05CF" w:rsidRPr="00A7165F" w14:paraId="122F6EB4" w14:textId="77777777" w:rsidTr="008E05CF">
        <w:trPr>
          <w:trHeight w:val="227"/>
        </w:trPr>
        <w:tc>
          <w:tcPr>
            <w:tcW w:w="785" w:type="pct"/>
            <w:vMerge w:val="restart"/>
            <w:tcBorders>
              <w:top w:val="single" w:sz="4" w:space="0" w:color="auto"/>
              <w:left w:val="single" w:sz="4" w:space="0" w:color="auto"/>
              <w:bottom w:val="single" w:sz="4" w:space="0" w:color="auto"/>
              <w:right w:val="single" w:sz="4" w:space="0" w:color="auto"/>
            </w:tcBorders>
            <w:vAlign w:val="center"/>
            <w:hideMark/>
          </w:tcPr>
          <w:p w14:paraId="04779555" w14:textId="77777777" w:rsidR="00AD2470" w:rsidRPr="00A7165F" w:rsidRDefault="00AD2470" w:rsidP="008E29B5">
            <w:pPr>
              <w:rPr>
                <w:rFonts w:cs="Times New Roman"/>
                <w:sz w:val="18"/>
                <w:szCs w:val="18"/>
              </w:rPr>
            </w:pPr>
            <w:r w:rsidRPr="00A7165F">
              <w:rPr>
                <w:rFonts w:eastAsia="Times New Roman" w:cs="Times New Roman"/>
                <w:sz w:val="18"/>
                <w:szCs w:val="18"/>
                <w:lang w:val="en-US" w:eastAsia="ru-RU"/>
              </w:rPr>
              <w:t>Thinness of wool</w:t>
            </w:r>
          </w:p>
        </w:tc>
        <w:tc>
          <w:tcPr>
            <w:tcW w:w="785" w:type="pct"/>
            <w:tcBorders>
              <w:top w:val="single" w:sz="4" w:space="0" w:color="auto"/>
              <w:left w:val="single" w:sz="4" w:space="0" w:color="auto"/>
              <w:bottom w:val="single" w:sz="4" w:space="0" w:color="auto"/>
              <w:right w:val="single" w:sz="4" w:space="0" w:color="auto"/>
            </w:tcBorders>
            <w:vAlign w:val="center"/>
          </w:tcPr>
          <w:p w14:paraId="7AA885E3"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Maximum</w:t>
            </w:r>
          </w:p>
        </w:tc>
        <w:tc>
          <w:tcPr>
            <w:tcW w:w="307" w:type="pct"/>
            <w:tcBorders>
              <w:top w:val="single" w:sz="4" w:space="0" w:color="auto"/>
              <w:left w:val="single" w:sz="4" w:space="0" w:color="auto"/>
              <w:bottom w:val="single" w:sz="4" w:space="0" w:color="auto"/>
              <w:right w:val="single" w:sz="4" w:space="0" w:color="auto"/>
            </w:tcBorders>
            <w:vAlign w:val="center"/>
            <w:hideMark/>
          </w:tcPr>
          <w:p w14:paraId="2E255585"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16</w:t>
            </w:r>
          </w:p>
        </w:tc>
        <w:tc>
          <w:tcPr>
            <w:tcW w:w="573" w:type="pct"/>
            <w:tcBorders>
              <w:top w:val="single" w:sz="4" w:space="0" w:color="auto"/>
              <w:left w:val="single" w:sz="4" w:space="0" w:color="auto"/>
              <w:bottom w:val="single" w:sz="4" w:space="0" w:color="auto"/>
              <w:right w:val="single" w:sz="4" w:space="0" w:color="auto"/>
            </w:tcBorders>
            <w:vAlign w:val="center"/>
          </w:tcPr>
          <w:p w14:paraId="694E932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099</w:t>
            </w:r>
          </w:p>
        </w:tc>
        <w:tc>
          <w:tcPr>
            <w:tcW w:w="327" w:type="pct"/>
            <w:tcBorders>
              <w:top w:val="single" w:sz="4" w:space="0" w:color="auto"/>
              <w:left w:val="single" w:sz="4" w:space="0" w:color="auto"/>
              <w:bottom w:val="single" w:sz="4" w:space="0" w:color="auto"/>
              <w:right w:val="single" w:sz="4" w:space="0" w:color="auto"/>
            </w:tcBorders>
            <w:vAlign w:val="center"/>
          </w:tcPr>
          <w:p w14:paraId="066F1B3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63" w:type="pct"/>
            <w:tcBorders>
              <w:top w:val="single" w:sz="4" w:space="0" w:color="auto"/>
              <w:left w:val="single" w:sz="4" w:space="0" w:color="auto"/>
              <w:bottom w:val="single" w:sz="4" w:space="0" w:color="auto"/>
              <w:right w:val="single" w:sz="4" w:space="0" w:color="auto"/>
            </w:tcBorders>
            <w:vAlign w:val="center"/>
          </w:tcPr>
          <w:p w14:paraId="6F74496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067</w:t>
            </w:r>
          </w:p>
        </w:tc>
        <w:tc>
          <w:tcPr>
            <w:tcW w:w="306" w:type="pct"/>
            <w:tcBorders>
              <w:top w:val="single" w:sz="4" w:space="0" w:color="auto"/>
              <w:left w:val="single" w:sz="4" w:space="0" w:color="auto"/>
              <w:bottom w:val="single" w:sz="4" w:space="0" w:color="auto"/>
              <w:right w:val="single" w:sz="4" w:space="0" w:color="auto"/>
            </w:tcBorders>
            <w:vAlign w:val="center"/>
          </w:tcPr>
          <w:p w14:paraId="5B31ADC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64" w:type="pct"/>
            <w:tcBorders>
              <w:top w:val="single" w:sz="4" w:space="0" w:color="auto"/>
              <w:left w:val="single" w:sz="4" w:space="0" w:color="auto"/>
              <w:bottom w:val="single" w:sz="4" w:space="0" w:color="auto"/>
              <w:right w:val="single" w:sz="4" w:space="0" w:color="auto"/>
            </w:tcBorders>
            <w:vAlign w:val="center"/>
          </w:tcPr>
          <w:p w14:paraId="1BE42A0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val="en-US" w:eastAsia="ru-RU"/>
              </w:rPr>
              <w:t>01</w:t>
            </w:r>
            <w:r w:rsidRPr="00A7165F">
              <w:rPr>
                <w:rFonts w:eastAsia="Times New Roman" w:cs="Times New Roman"/>
                <w:sz w:val="18"/>
                <w:szCs w:val="18"/>
                <w:lang w:eastAsia="ru-RU"/>
              </w:rPr>
              <w:t>5</w:t>
            </w:r>
          </w:p>
        </w:tc>
        <w:tc>
          <w:tcPr>
            <w:tcW w:w="276" w:type="pct"/>
            <w:tcBorders>
              <w:top w:val="single" w:sz="4" w:space="0" w:color="auto"/>
              <w:left w:val="single" w:sz="4" w:space="0" w:color="auto"/>
              <w:bottom w:val="single" w:sz="4" w:space="0" w:color="auto"/>
              <w:right w:val="single" w:sz="4" w:space="0" w:color="auto"/>
            </w:tcBorders>
            <w:vAlign w:val="center"/>
          </w:tcPr>
          <w:p w14:paraId="1B2CD84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15" w:type="pct"/>
            <w:tcBorders>
              <w:top w:val="single" w:sz="4" w:space="0" w:color="auto"/>
              <w:left w:val="single" w:sz="4" w:space="0" w:color="auto"/>
              <w:bottom w:val="single" w:sz="4" w:space="0" w:color="auto"/>
              <w:right w:val="single" w:sz="4" w:space="0" w:color="auto"/>
            </w:tcBorders>
            <w:vAlign w:val="center"/>
          </w:tcPr>
          <w:p w14:paraId="2272338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078</w:t>
            </w:r>
          </w:p>
        </w:tc>
      </w:tr>
      <w:tr w:rsidR="008E05CF" w:rsidRPr="00A7165F" w14:paraId="6DB06570" w14:textId="77777777" w:rsidTr="008E05CF">
        <w:trPr>
          <w:trHeight w:val="227"/>
        </w:trPr>
        <w:tc>
          <w:tcPr>
            <w:tcW w:w="785" w:type="pct"/>
            <w:vMerge/>
            <w:tcBorders>
              <w:top w:val="single" w:sz="4" w:space="0" w:color="auto"/>
              <w:left w:val="single" w:sz="4" w:space="0" w:color="auto"/>
              <w:bottom w:val="single" w:sz="4" w:space="0" w:color="auto"/>
              <w:right w:val="single" w:sz="4" w:space="0" w:color="auto"/>
            </w:tcBorders>
            <w:vAlign w:val="center"/>
            <w:hideMark/>
          </w:tcPr>
          <w:p w14:paraId="40B6ACC2" w14:textId="77777777" w:rsidR="00AD2470" w:rsidRPr="00A7165F" w:rsidRDefault="00AD2470" w:rsidP="008E29B5">
            <w:pPr>
              <w:rPr>
                <w:rFonts w:eastAsia="Times New Roman" w:cs="Times New Roman"/>
                <w:sz w:val="18"/>
                <w:szCs w:val="18"/>
                <w:lang w:eastAsia="ru-RU"/>
              </w:rPr>
            </w:pPr>
          </w:p>
        </w:tc>
        <w:tc>
          <w:tcPr>
            <w:tcW w:w="785" w:type="pct"/>
            <w:tcBorders>
              <w:top w:val="single" w:sz="4" w:space="0" w:color="auto"/>
              <w:left w:val="single" w:sz="4" w:space="0" w:color="auto"/>
              <w:bottom w:val="single" w:sz="4" w:space="0" w:color="auto"/>
              <w:right w:val="single" w:sz="4" w:space="0" w:color="auto"/>
            </w:tcBorders>
            <w:vAlign w:val="center"/>
          </w:tcPr>
          <w:p w14:paraId="3B0E5F40"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Minimum</w:t>
            </w:r>
          </w:p>
        </w:tc>
        <w:tc>
          <w:tcPr>
            <w:tcW w:w="307" w:type="pct"/>
            <w:tcBorders>
              <w:top w:val="single" w:sz="4" w:space="0" w:color="auto"/>
              <w:left w:val="single" w:sz="4" w:space="0" w:color="auto"/>
              <w:bottom w:val="single" w:sz="4" w:space="0" w:color="auto"/>
              <w:right w:val="single" w:sz="4" w:space="0" w:color="auto"/>
            </w:tcBorders>
            <w:vAlign w:val="center"/>
            <w:hideMark/>
          </w:tcPr>
          <w:p w14:paraId="3168ECBF"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16</w:t>
            </w:r>
          </w:p>
        </w:tc>
        <w:tc>
          <w:tcPr>
            <w:tcW w:w="573" w:type="pct"/>
            <w:tcBorders>
              <w:top w:val="single" w:sz="4" w:space="0" w:color="auto"/>
              <w:left w:val="single" w:sz="4" w:space="0" w:color="auto"/>
              <w:bottom w:val="single" w:sz="4" w:space="0" w:color="auto"/>
              <w:right w:val="single" w:sz="4" w:space="0" w:color="auto"/>
            </w:tcBorders>
            <w:vAlign w:val="center"/>
          </w:tcPr>
          <w:p w14:paraId="214F34B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025</w:t>
            </w:r>
          </w:p>
        </w:tc>
        <w:tc>
          <w:tcPr>
            <w:tcW w:w="327" w:type="pct"/>
            <w:tcBorders>
              <w:top w:val="single" w:sz="4" w:space="0" w:color="auto"/>
              <w:left w:val="single" w:sz="4" w:space="0" w:color="auto"/>
              <w:bottom w:val="single" w:sz="4" w:space="0" w:color="auto"/>
              <w:right w:val="single" w:sz="4" w:space="0" w:color="auto"/>
            </w:tcBorders>
            <w:vAlign w:val="center"/>
          </w:tcPr>
          <w:p w14:paraId="76A5A4A5"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63" w:type="pct"/>
            <w:tcBorders>
              <w:top w:val="single" w:sz="4" w:space="0" w:color="auto"/>
              <w:left w:val="single" w:sz="4" w:space="0" w:color="auto"/>
              <w:bottom w:val="single" w:sz="4" w:space="0" w:color="auto"/>
              <w:right w:val="single" w:sz="4" w:space="0" w:color="auto"/>
            </w:tcBorders>
            <w:vAlign w:val="center"/>
          </w:tcPr>
          <w:p w14:paraId="4BAA442E"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036</w:t>
            </w:r>
          </w:p>
        </w:tc>
        <w:tc>
          <w:tcPr>
            <w:tcW w:w="306" w:type="pct"/>
            <w:tcBorders>
              <w:top w:val="single" w:sz="4" w:space="0" w:color="auto"/>
              <w:left w:val="single" w:sz="4" w:space="0" w:color="auto"/>
              <w:bottom w:val="single" w:sz="4" w:space="0" w:color="auto"/>
              <w:right w:val="single" w:sz="4" w:space="0" w:color="auto"/>
            </w:tcBorders>
            <w:vAlign w:val="center"/>
          </w:tcPr>
          <w:p w14:paraId="5E06647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64" w:type="pct"/>
            <w:tcBorders>
              <w:top w:val="single" w:sz="4" w:space="0" w:color="auto"/>
              <w:left w:val="single" w:sz="4" w:space="0" w:color="auto"/>
              <w:bottom w:val="single" w:sz="4" w:space="0" w:color="auto"/>
              <w:right w:val="single" w:sz="4" w:space="0" w:color="auto"/>
            </w:tcBorders>
            <w:vAlign w:val="center"/>
          </w:tcPr>
          <w:p w14:paraId="3648F535"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051</w:t>
            </w:r>
          </w:p>
        </w:tc>
        <w:tc>
          <w:tcPr>
            <w:tcW w:w="276" w:type="pct"/>
            <w:tcBorders>
              <w:top w:val="single" w:sz="4" w:space="0" w:color="auto"/>
              <w:left w:val="single" w:sz="4" w:space="0" w:color="auto"/>
              <w:bottom w:val="single" w:sz="4" w:space="0" w:color="auto"/>
              <w:right w:val="single" w:sz="4" w:space="0" w:color="auto"/>
            </w:tcBorders>
            <w:vAlign w:val="center"/>
          </w:tcPr>
          <w:p w14:paraId="27F3D323"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15" w:type="pct"/>
            <w:tcBorders>
              <w:top w:val="single" w:sz="4" w:space="0" w:color="auto"/>
              <w:left w:val="single" w:sz="4" w:space="0" w:color="auto"/>
              <w:bottom w:val="single" w:sz="4" w:space="0" w:color="auto"/>
              <w:right w:val="single" w:sz="4" w:space="0" w:color="auto"/>
            </w:tcBorders>
            <w:vAlign w:val="center"/>
          </w:tcPr>
          <w:p w14:paraId="4FF7BA3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058</w:t>
            </w:r>
          </w:p>
        </w:tc>
      </w:tr>
    </w:tbl>
    <w:p w14:paraId="23306B22" w14:textId="77777777" w:rsidR="008E29B5" w:rsidRDefault="008E29B5" w:rsidP="00AD2470"/>
    <w:p w14:paraId="138AAB21" w14:textId="77777777" w:rsidR="00AD2470" w:rsidRPr="003609D8" w:rsidRDefault="00AD2470" w:rsidP="00667944">
      <w:pPr>
        <w:ind w:firstLine="142"/>
        <w:jc w:val="both"/>
        <w:rPr>
          <w:rFonts w:ascii="Times" w:hAnsi="Times" w:cs="Times"/>
          <w:sz w:val="20"/>
          <w:szCs w:val="20"/>
          <w:lang w:val="en-US"/>
        </w:rPr>
      </w:pPr>
      <w:r w:rsidRPr="003609D8">
        <w:rPr>
          <w:rFonts w:ascii="Times" w:hAnsi="Times" w:cs="Times"/>
          <w:sz w:val="20"/>
          <w:szCs w:val="20"/>
          <w:lang w:val="en-US"/>
        </w:rPr>
        <w:t>When comparing indicators for the length of wool, high atmospheric pressure in all age and gender groups has a negative relationship.</w:t>
      </w:r>
    </w:p>
    <w:p w14:paraId="49D3D82B" w14:textId="77777777" w:rsidR="00AD2470" w:rsidRPr="003609D8" w:rsidRDefault="00AD2470" w:rsidP="00667944">
      <w:pPr>
        <w:ind w:firstLine="142"/>
        <w:jc w:val="both"/>
        <w:rPr>
          <w:rFonts w:ascii="Times" w:hAnsi="Times" w:cs="Times"/>
          <w:sz w:val="20"/>
          <w:szCs w:val="20"/>
          <w:lang w:val="en-US"/>
        </w:rPr>
      </w:pPr>
      <w:r w:rsidRPr="003609D8">
        <w:rPr>
          <w:rFonts w:ascii="Times" w:hAnsi="Times" w:cs="Times"/>
          <w:sz w:val="20"/>
          <w:szCs w:val="20"/>
          <w:lang w:val="en-US"/>
        </w:rPr>
        <w:t>Analysis at low atmospheric pressure revealed a slight relationship, which can be seen in the main rams and ewes (r= +0.082 and r= +0.066), while in the young rams and young ewes there is no relationship with atmospheric pressure.</w:t>
      </w:r>
    </w:p>
    <w:p w14:paraId="5F18D8E3" w14:textId="77777777" w:rsidR="00AD2470" w:rsidRPr="003609D8" w:rsidRDefault="00AD2470" w:rsidP="00667944">
      <w:pPr>
        <w:ind w:firstLine="142"/>
        <w:jc w:val="both"/>
        <w:rPr>
          <w:rFonts w:ascii="Times" w:hAnsi="Times" w:cs="Times"/>
          <w:sz w:val="20"/>
          <w:szCs w:val="20"/>
          <w:lang w:val="en-US"/>
        </w:rPr>
      </w:pPr>
      <w:r w:rsidRPr="003609D8">
        <w:rPr>
          <w:rFonts w:ascii="Times" w:hAnsi="Times" w:cs="Times"/>
          <w:sz w:val="20"/>
          <w:szCs w:val="20"/>
          <w:lang w:val="en-US"/>
        </w:rPr>
        <w:t>The relationship of thinness of wool shows that at high atmospheric pressure, all groups have no relationship, except for young rams, where there is a slight relationship, which is equal to r= + 0.078. The main and young rams at low atmospheric pressure also have no connections, while there is a slight connection in ewes (r= +0.051) and young ewes (r= +0.058). Thus, sex and age groups of sheep react differently to changes in atmospheric air pressure.</w:t>
      </w:r>
    </w:p>
    <w:p w14:paraId="5745728D" w14:textId="1D0732EA" w:rsidR="00AD2470" w:rsidRPr="00E65C7D" w:rsidRDefault="00AD2470" w:rsidP="00667944">
      <w:pPr>
        <w:ind w:firstLine="142"/>
        <w:jc w:val="both"/>
        <w:rPr>
          <w:rFonts w:ascii="Times" w:hAnsi="Times" w:cs="Times"/>
          <w:sz w:val="20"/>
          <w:szCs w:val="20"/>
          <w:lang w:val="en-US"/>
        </w:rPr>
      </w:pPr>
      <w:r w:rsidRPr="003609D8">
        <w:rPr>
          <w:rFonts w:ascii="Times" w:hAnsi="Times" w:cs="Times"/>
          <w:sz w:val="20"/>
          <w:szCs w:val="20"/>
          <w:lang w:val="en-US"/>
        </w:rPr>
        <w:t xml:space="preserve">The average monthly atmospheric pressure in the </w:t>
      </w:r>
      <w:proofErr w:type="spellStart"/>
      <w:r w:rsidRPr="003609D8">
        <w:rPr>
          <w:rFonts w:ascii="Times" w:hAnsi="Times" w:cs="Times"/>
          <w:sz w:val="20"/>
          <w:szCs w:val="20"/>
          <w:lang w:val="en-US"/>
        </w:rPr>
        <w:t>Karakol</w:t>
      </w:r>
      <w:proofErr w:type="spellEnd"/>
      <w:r w:rsidR="001D208F" w:rsidRPr="001D208F">
        <w:rPr>
          <w:rFonts w:ascii="Times" w:hAnsi="Times" w:cs="Times"/>
          <w:sz w:val="20"/>
          <w:szCs w:val="20"/>
          <w:lang w:val="en-US"/>
        </w:rPr>
        <w:t xml:space="preserve"> </w:t>
      </w:r>
      <w:r w:rsidR="001D208F">
        <w:rPr>
          <w:rFonts w:ascii="Times" w:hAnsi="Times" w:cs="Times"/>
          <w:sz w:val="20"/>
          <w:szCs w:val="20"/>
          <w:lang w:val="en-US"/>
        </w:rPr>
        <w:t>[2</w:t>
      </w:r>
      <w:r w:rsidR="001D208F" w:rsidRPr="001D208F">
        <w:rPr>
          <w:rFonts w:ascii="Times" w:hAnsi="Times" w:cs="Times"/>
          <w:sz w:val="20"/>
          <w:szCs w:val="20"/>
          <w:lang w:val="en-US"/>
        </w:rPr>
        <w:t>1</w:t>
      </w:r>
      <w:r w:rsidR="001D208F">
        <w:rPr>
          <w:rFonts w:ascii="Times" w:hAnsi="Times" w:cs="Times"/>
          <w:sz w:val="20"/>
          <w:szCs w:val="20"/>
          <w:lang w:val="en-US"/>
        </w:rPr>
        <w:t>]</w:t>
      </w:r>
      <w:r w:rsidRPr="003609D8">
        <w:rPr>
          <w:rFonts w:ascii="Times" w:hAnsi="Times" w:cs="Times"/>
          <w:sz w:val="20"/>
          <w:szCs w:val="20"/>
          <w:lang w:val="en-US"/>
        </w:rPr>
        <w:t xml:space="preserve">, Eastern part of the country compared to the North – Western part, the maximum pressure was 32.84 mm Hg, </w:t>
      </w:r>
      <w:r w:rsidRPr="003609D8">
        <w:rPr>
          <w:rFonts w:ascii="Times" w:hAnsi="Times" w:cs="Times"/>
          <w:sz w:val="20"/>
          <w:szCs w:val="20"/>
          <w:lang w:val="en-US"/>
        </w:rPr>
        <w:lastRenderedPageBreak/>
        <w:t>and the minimum pressure was 39.75 mm Hg lower (table 2). The difference in altitude is 513 meters higher</w:t>
      </w:r>
      <w:r w:rsidR="001D208F" w:rsidRPr="008B72C1">
        <w:rPr>
          <w:rFonts w:ascii="Times" w:hAnsi="Times" w:cs="Times"/>
          <w:sz w:val="20"/>
          <w:szCs w:val="20"/>
          <w:lang w:val="en-US"/>
        </w:rPr>
        <w:t xml:space="preserve"> </w:t>
      </w:r>
      <w:r w:rsidR="001D208F">
        <w:rPr>
          <w:rFonts w:ascii="Times" w:hAnsi="Times" w:cs="Times"/>
          <w:sz w:val="20"/>
          <w:szCs w:val="20"/>
          <w:lang w:val="en-US"/>
        </w:rPr>
        <w:t>[2</w:t>
      </w:r>
      <w:r w:rsidR="001D208F" w:rsidRPr="008B72C1">
        <w:rPr>
          <w:rFonts w:ascii="Times" w:hAnsi="Times" w:cs="Times"/>
          <w:sz w:val="20"/>
          <w:szCs w:val="20"/>
          <w:lang w:val="en-US"/>
        </w:rPr>
        <w:t>2</w:t>
      </w:r>
      <w:r w:rsidR="001D208F" w:rsidRPr="001D208F">
        <w:rPr>
          <w:rFonts w:ascii="Times" w:hAnsi="Times" w:cs="Times"/>
          <w:sz w:val="20"/>
          <w:szCs w:val="20"/>
          <w:lang w:val="en-US"/>
        </w:rPr>
        <w:t>]</w:t>
      </w:r>
      <w:r w:rsidRPr="003609D8">
        <w:rPr>
          <w:rFonts w:ascii="Times" w:hAnsi="Times" w:cs="Times"/>
          <w:sz w:val="20"/>
          <w:szCs w:val="20"/>
          <w:lang w:val="en-US"/>
        </w:rPr>
        <w:t>.</w:t>
      </w:r>
    </w:p>
    <w:p w14:paraId="1E486F41" w14:textId="77777777" w:rsidR="00667944" w:rsidRPr="00667944" w:rsidRDefault="00AD2470" w:rsidP="003609D8">
      <w:pPr>
        <w:jc w:val="center"/>
        <w:rPr>
          <w:lang w:val="en-US"/>
        </w:rPr>
      </w:pPr>
      <w:r w:rsidRPr="00D93DBB">
        <w:rPr>
          <w:b/>
          <w:lang w:val="en-US"/>
        </w:rPr>
        <w:t>Table 2.</w:t>
      </w:r>
      <w:r w:rsidRPr="00142491">
        <w:rPr>
          <w:lang w:val="en-US"/>
        </w:rPr>
        <w:t xml:space="preserve"> Coefficients of correlation of atmospheric pressure with</w:t>
      </w:r>
    </w:p>
    <w:p w14:paraId="5BE0D6E5" w14:textId="77777777" w:rsidR="00AD2470" w:rsidRPr="003609D8" w:rsidRDefault="00AD2470" w:rsidP="003609D8">
      <w:pPr>
        <w:jc w:val="center"/>
        <w:rPr>
          <w:lang w:val="en-US"/>
        </w:rPr>
      </w:pPr>
      <w:r w:rsidRPr="00142491">
        <w:rPr>
          <w:lang w:val="en-US"/>
        </w:rPr>
        <w:t>productivity in sheep of the eastern type</w:t>
      </w:r>
      <w:r w:rsidR="003609D8" w:rsidRPr="003609D8">
        <w:rPr>
          <w:lang w:val="en-US"/>
        </w:rPr>
        <w:t xml:space="preserve">  </w:t>
      </w:r>
    </w:p>
    <w:tbl>
      <w:tblPr>
        <w:tblStyle w:val="aa"/>
        <w:tblW w:w="4747" w:type="pct"/>
        <w:tblInd w:w="250" w:type="dxa"/>
        <w:tblLayout w:type="fixed"/>
        <w:tblLook w:val="04A0" w:firstRow="1" w:lastRow="0" w:firstColumn="1" w:lastColumn="0" w:noHBand="0" w:noVBand="1"/>
      </w:tblPr>
      <w:tblGrid>
        <w:gridCol w:w="1114"/>
        <w:gridCol w:w="1112"/>
        <w:gridCol w:w="426"/>
        <w:gridCol w:w="830"/>
        <w:gridCol w:w="416"/>
        <w:gridCol w:w="833"/>
        <w:gridCol w:w="418"/>
        <w:gridCol w:w="834"/>
        <w:gridCol w:w="418"/>
        <w:gridCol w:w="802"/>
      </w:tblGrid>
      <w:tr w:rsidR="00AD2470" w:rsidRPr="00AC277C" w14:paraId="47CCD018" w14:textId="77777777" w:rsidTr="008E29B5">
        <w:tc>
          <w:tcPr>
            <w:tcW w:w="5000" w:type="pct"/>
            <w:gridSpan w:val="10"/>
            <w:tcBorders>
              <w:top w:val="single" w:sz="4" w:space="0" w:color="auto"/>
              <w:left w:val="single" w:sz="4" w:space="0" w:color="auto"/>
              <w:bottom w:val="single" w:sz="4" w:space="0" w:color="auto"/>
              <w:right w:val="single" w:sz="4" w:space="0" w:color="auto"/>
            </w:tcBorders>
            <w:vAlign w:val="center"/>
          </w:tcPr>
          <w:p w14:paraId="5BA0F791" w14:textId="77777777" w:rsidR="00AD2470" w:rsidRPr="00A7165F" w:rsidRDefault="00AD2470" w:rsidP="008E29B5">
            <w:pPr>
              <w:jc w:val="both"/>
              <w:rPr>
                <w:rFonts w:cs="Times New Roman"/>
                <w:sz w:val="18"/>
                <w:szCs w:val="18"/>
                <w:lang w:val="en-US"/>
              </w:rPr>
            </w:pPr>
            <w:r w:rsidRPr="00A7165F">
              <w:rPr>
                <w:rFonts w:cs="Times New Roman"/>
                <w:sz w:val="18"/>
                <w:szCs w:val="18"/>
                <w:lang w:val="en-US"/>
              </w:rPr>
              <w:t>Atmosphe</w:t>
            </w:r>
            <w:r w:rsidR="008E05CF">
              <w:rPr>
                <w:rFonts w:cs="Times New Roman"/>
                <w:sz w:val="18"/>
                <w:szCs w:val="18"/>
                <w:lang w:val="en-US"/>
              </w:rPr>
              <w:t>ric pressure per year, mm Hg</w:t>
            </w:r>
            <w:r w:rsidRPr="00A7165F">
              <w:rPr>
                <w:rFonts w:cs="Times New Roman"/>
                <w:sz w:val="18"/>
                <w:szCs w:val="18"/>
                <w:lang w:val="en-US"/>
              </w:rPr>
              <w:t xml:space="preserve">.: maximum: (X </w:t>
            </w:r>
            <w:r w:rsidRPr="00A7165F">
              <w:rPr>
                <w:rFonts w:cs="Times New Roman"/>
                <w:sz w:val="18"/>
                <w:szCs w:val="18"/>
                <w:u w:val="single"/>
                <w:lang w:val="en-US"/>
              </w:rPr>
              <w:t>+</w:t>
            </w:r>
            <w:r w:rsidRPr="00A7165F">
              <w:rPr>
                <w:rFonts w:cs="Times New Roman"/>
                <w:sz w:val="18"/>
                <w:szCs w:val="18"/>
                <w:lang w:val="en-US"/>
              </w:rPr>
              <w:t xml:space="preserve"> </w:t>
            </w:r>
            <w:proofErr w:type="spellStart"/>
            <w:r w:rsidRPr="00A7165F">
              <w:rPr>
                <w:rFonts w:cs="Times New Roman"/>
                <w:sz w:val="18"/>
                <w:szCs w:val="18"/>
                <w:lang w:val="en-US"/>
              </w:rPr>
              <w:t>Sx</w:t>
            </w:r>
            <w:proofErr w:type="spellEnd"/>
            <w:r w:rsidRPr="00A7165F">
              <w:rPr>
                <w:rFonts w:cs="Times New Roman"/>
                <w:sz w:val="18"/>
                <w:szCs w:val="18"/>
                <w:lang w:val="en-US"/>
              </w:rPr>
              <w:t xml:space="preserve">) 630.63 </w:t>
            </w:r>
            <w:r w:rsidRPr="00DF6D25">
              <w:rPr>
                <w:rFonts w:cs="Times New Roman"/>
                <w:sz w:val="18"/>
                <w:szCs w:val="18"/>
                <w:u w:val="single"/>
                <w:lang w:val="en-US"/>
              </w:rPr>
              <w:t>+</w:t>
            </w:r>
            <w:r w:rsidRPr="00A7165F">
              <w:rPr>
                <w:rFonts w:cs="Times New Roman"/>
                <w:sz w:val="18"/>
                <w:szCs w:val="18"/>
                <w:lang w:val="en-US"/>
              </w:rPr>
              <w:t xml:space="preserve"> 0.63</w:t>
            </w:r>
          </w:p>
          <w:p w14:paraId="4946507D" w14:textId="77777777" w:rsidR="00AD2470" w:rsidRPr="00A7165F" w:rsidRDefault="00AD2470" w:rsidP="008E29B5">
            <w:pPr>
              <w:jc w:val="both"/>
              <w:rPr>
                <w:rFonts w:cs="Times New Roman"/>
                <w:sz w:val="18"/>
                <w:szCs w:val="18"/>
                <w:lang w:val="en-US"/>
              </w:rPr>
            </w:pPr>
            <w:r w:rsidRPr="00A7165F">
              <w:rPr>
                <w:rFonts w:cs="Times New Roman"/>
                <w:sz w:val="18"/>
                <w:szCs w:val="18"/>
                <w:lang w:val="en-US"/>
              </w:rPr>
              <w:t xml:space="preserve">                                    </w:t>
            </w:r>
            <w:r w:rsidR="008E05CF">
              <w:rPr>
                <w:rFonts w:cs="Times New Roman"/>
                <w:sz w:val="18"/>
                <w:szCs w:val="18"/>
                <w:lang w:val="en-US"/>
              </w:rPr>
              <w:t xml:space="preserve">                  </w:t>
            </w:r>
            <w:r w:rsidRPr="00A7165F">
              <w:rPr>
                <w:rFonts w:cs="Times New Roman"/>
                <w:sz w:val="18"/>
                <w:szCs w:val="18"/>
                <w:lang w:val="en-US"/>
              </w:rPr>
              <w:t xml:space="preserve"> </w:t>
            </w:r>
            <w:r w:rsidR="00484375">
              <w:rPr>
                <w:rFonts w:cs="Times New Roman"/>
                <w:sz w:val="18"/>
                <w:szCs w:val="18"/>
                <w:lang w:val="en-US"/>
              </w:rPr>
              <w:t xml:space="preserve">    </w:t>
            </w:r>
            <w:r w:rsidR="00AC2F29" w:rsidRPr="00791A84">
              <w:rPr>
                <w:rFonts w:cs="Times New Roman"/>
                <w:sz w:val="18"/>
                <w:szCs w:val="18"/>
                <w:lang w:val="en-US"/>
              </w:rPr>
              <w:t xml:space="preserve"> </w:t>
            </w:r>
            <w:r w:rsidRPr="00A7165F">
              <w:rPr>
                <w:rFonts w:cs="Times New Roman"/>
                <w:sz w:val="18"/>
                <w:szCs w:val="18"/>
                <w:lang w:val="en-US"/>
              </w:rPr>
              <w:t xml:space="preserve">minimum: (X </w:t>
            </w:r>
            <w:r w:rsidRPr="00A7165F">
              <w:rPr>
                <w:rFonts w:cs="Times New Roman"/>
                <w:sz w:val="18"/>
                <w:szCs w:val="18"/>
                <w:u w:val="single"/>
                <w:lang w:val="en-US"/>
              </w:rPr>
              <w:t>+</w:t>
            </w:r>
            <w:r w:rsidRPr="00A7165F">
              <w:rPr>
                <w:rFonts w:cs="Times New Roman"/>
                <w:sz w:val="18"/>
                <w:szCs w:val="18"/>
                <w:lang w:val="en-US"/>
              </w:rPr>
              <w:t xml:space="preserve"> </w:t>
            </w:r>
            <w:proofErr w:type="spellStart"/>
            <w:r w:rsidRPr="00A7165F">
              <w:rPr>
                <w:rFonts w:cs="Times New Roman"/>
                <w:sz w:val="18"/>
                <w:szCs w:val="18"/>
                <w:lang w:val="en-US"/>
              </w:rPr>
              <w:t>Sx</w:t>
            </w:r>
            <w:proofErr w:type="spellEnd"/>
            <w:r w:rsidRPr="00A7165F">
              <w:rPr>
                <w:rFonts w:cs="Times New Roman"/>
                <w:sz w:val="18"/>
                <w:szCs w:val="18"/>
                <w:lang w:val="en-US"/>
              </w:rPr>
              <w:t xml:space="preserve">) 617.08 </w:t>
            </w:r>
            <w:r w:rsidRPr="00DF6D25">
              <w:rPr>
                <w:rFonts w:cs="Times New Roman"/>
                <w:sz w:val="18"/>
                <w:szCs w:val="18"/>
                <w:u w:val="single"/>
                <w:lang w:val="en-US"/>
              </w:rPr>
              <w:t>+</w:t>
            </w:r>
            <w:r w:rsidRPr="00A7165F">
              <w:rPr>
                <w:rFonts w:cs="Times New Roman"/>
                <w:sz w:val="18"/>
                <w:szCs w:val="18"/>
                <w:lang w:val="en-US"/>
              </w:rPr>
              <w:t xml:space="preserve"> 0.13 </w:t>
            </w:r>
            <w:r w:rsidR="008E05CF">
              <w:rPr>
                <w:rFonts w:cs="Times New Roman"/>
                <w:sz w:val="18"/>
                <w:szCs w:val="18"/>
                <w:lang w:val="en-US"/>
              </w:rPr>
              <w:t xml:space="preserve">   </w:t>
            </w:r>
            <w:r w:rsidR="00DC118F" w:rsidRPr="00A97153">
              <w:rPr>
                <w:rFonts w:cs="Times New Roman"/>
                <w:sz w:val="18"/>
                <w:szCs w:val="18"/>
                <w:lang w:val="en-US"/>
              </w:rPr>
              <w:t xml:space="preserve"> </w:t>
            </w:r>
            <w:r w:rsidR="00484375" w:rsidRPr="00CF5FCE">
              <w:rPr>
                <w:rFonts w:cs="Times New Roman"/>
                <w:sz w:val="18"/>
                <w:szCs w:val="18"/>
                <w:lang w:val="en-US"/>
              </w:rPr>
              <w:t xml:space="preserve">   </w:t>
            </w:r>
            <w:r w:rsidR="00DC118F" w:rsidRPr="00A97153">
              <w:rPr>
                <w:rFonts w:cs="Times New Roman"/>
                <w:sz w:val="18"/>
                <w:szCs w:val="18"/>
                <w:lang w:val="en-US"/>
              </w:rPr>
              <w:t xml:space="preserve">   </w:t>
            </w:r>
            <w:r w:rsidR="008E05CF">
              <w:rPr>
                <w:rFonts w:cs="Times New Roman"/>
                <w:sz w:val="18"/>
                <w:szCs w:val="18"/>
                <w:lang w:val="en-US"/>
              </w:rPr>
              <w:t xml:space="preserve"> </w:t>
            </w:r>
            <w:r w:rsidRPr="00A7165F">
              <w:rPr>
                <w:rFonts w:cs="Times New Roman"/>
                <w:sz w:val="18"/>
                <w:szCs w:val="18"/>
                <w:lang w:val="en-US"/>
              </w:rPr>
              <w:t>(P &lt;0.001)</w:t>
            </w:r>
          </w:p>
          <w:p w14:paraId="298AAAF2" w14:textId="77777777" w:rsidR="00AD2470" w:rsidRPr="00A7165F" w:rsidRDefault="00AD2470" w:rsidP="008E29B5">
            <w:pPr>
              <w:rPr>
                <w:rFonts w:cs="Times New Roman"/>
                <w:sz w:val="18"/>
                <w:szCs w:val="18"/>
                <w:lang w:val="en-US"/>
              </w:rPr>
            </w:pPr>
            <w:r w:rsidRPr="00A7165F">
              <w:rPr>
                <w:rFonts w:cs="Times New Roman"/>
                <w:sz w:val="18"/>
                <w:szCs w:val="18"/>
                <w:lang w:val="en-US"/>
              </w:rPr>
              <w:t>Height above sea level: 1751 m</w:t>
            </w:r>
          </w:p>
        </w:tc>
      </w:tr>
      <w:tr w:rsidR="003609D8" w:rsidRPr="00A7165F" w14:paraId="787EEA4E" w14:textId="77777777" w:rsidTr="003609D8">
        <w:tc>
          <w:tcPr>
            <w:tcW w:w="773" w:type="pct"/>
            <w:vMerge w:val="restart"/>
            <w:tcBorders>
              <w:top w:val="single" w:sz="4" w:space="0" w:color="auto"/>
              <w:left w:val="single" w:sz="4" w:space="0" w:color="auto"/>
              <w:bottom w:val="single" w:sz="4" w:space="0" w:color="auto"/>
              <w:right w:val="single" w:sz="4" w:space="0" w:color="auto"/>
            </w:tcBorders>
            <w:vAlign w:val="center"/>
          </w:tcPr>
          <w:p w14:paraId="1757FBD1" w14:textId="77777777" w:rsidR="00AD2470" w:rsidRPr="00A7165F" w:rsidRDefault="00AD2470" w:rsidP="008E29B5">
            <w:pPr>
              <w:rPr>
                <w:rFonts w:cs="Times New Roman"/>
                <w:sz w:val="18"/>
                <w:szCs w:val="18"/>
              </w:rPr>
            </w:pPr>
            <w:proofErr w:type="spellStart"/>
            <w:r w:rsidRPr="00A7165F">
              <w:rPr>
                <w:rFonts w:cs="Times New Roman"/>
                <w:sz w:val="18"/>
                <w:szCs w:val="18"/>
              </w:rPr>
              <w:t>Productivity</w:t>
            </w:r>
            <w:proofErr w:type="spellEnd"/>
          </w:p>
        </w:tc>
        <w:tc>
          <w:tcPr>
            <w:tcW w:w="772" w:type="pct"/>
            <w:vMerge w:val="restart"/>
            <w:tcBorders>
              <w:top w:val="single" w:sz="4" w:space="0" w:color="auto"/>
              <w:left w:val="single" w:sz="4" w:space="0" w:color="auto"/>
              <w:bottom w:val="single" w:sz="4" w:space="0" w:color="auto"/>
              <w:right w:val="single" w:sz="4" w:space="0" w:color="auto"/>
            </w:tcBorders>
            <w:vAlign w:val="center"/>
          </w:tcPr>
          <w:p w14:paraId="25644543" w14:textId="77777777" w:rsidR="00AD2470" w:rsidRPr="00A7165F" w:rsidRDefault="00AD2470" w:rsidP="008E29B5">
            <w:pPr>
              <w:jc w:val="center"/>
              <w:rPr>
                <w:rFonts w:cs="Times New Roman"/>
                <w:sz w:val="18"/>
                <w:szCs w:val="18"/>
              </w:rPr>
            </w:pPr>
            <w:proofErr w:type="spellStart"/>
            <w:r w:rsidRPr="00A7165F">
              <w:rPr>
                <w:rFonts w:cs="Times New Roman"/>
                <w:sz w:val="18"/>
                <w:szCs w:val="18"/>
              </w:rPr>
              <w:t>Atmosphericpressure</w:t>
            </w:r>
            <w:proofErr w:type="spellEnd"/>
          </w:p>
        </w:tc>
        <w:tc>
          <w:tcPr>
            <w:tcW w:w="871" w:type="pct"/>
            <w:gridSpan w:val="2"/>
            <w:tcBorders>
              <w:top w:val="single" w:sz="4" w:space="0" w:color="auto"/>
              <w:left w:val="single" w:sz="4" w:space="0" w:color="auto"/>
              <w:bottom w:val="single" w:sz="4" w:space="0" w:color="auto"/>
              <w:right w:val="single" w:sz="4" w:space="0" w:color="auto"/>
            </w:tcBorders>
            <w:vAlign w:val="center"/>
          </w:tcPr>
          <w:p w14:paraId="12C1E7FF" w14:textId="77777777" w:rsidR="00AD2470" w:rsidRPr="00A7165F" w:rsidRDefault="00AD2470" w:rsidP="008E29B5">
            <w:pPr>
              <w:jc w:val="center"/>
              <w:rPr>
                <w:rFonts w:eastAsia="Times New Roman" w:cs="Times New Roman"/>
                <w:sz w:val="18"/>
                <w:szCs w:val="18"/>
                <w:lang w:eastAsia="ru-RU"/>
              </w:rPr>
            </w:pPr>
            <w:proofErr w:type="spellStart"/>
            <w:r w:rsidRPr="00A7165F">
              <w:rPr>
                <w:rFonts w:eastAsia="Times New Roman" w:cs="Times New Roman"/>
                <w:sz w:val="18"/>
                <w:szCs w:val="18"/>
                <w:lang w:eastAsia="ru-RU"/>
              </w:rPr>
              <w:t>Main</w:t>
            </w:r>
            <w:proofErr w:type="spellEnd"/>
            <w:r w:rsidRPr="00A7165F">
              <w:rPr>
                <w:rFonts w:eastAsia="Times New Roman" w:cs="Times New Roman"/>
                <w:sz w:val="18"/>
                <w:szCs w:val="18"/>
                <w:lang w:val="en-US" w:eastAsia="ru-RU"/>
              </w:rPr>
              <w:t xml:space="preserve"> </w:t>
            </w:r>
            <w:proofErr w:type="spellStart"/>
            <w:r w:rsidRPr="00A7165F">
              <w:rPr>
                <w:rFonts w:eastAsia="Times New Roman" w:cs="Times New Roman"/>
                <w:sz w:val="18"/>
                <w:szCs w:val="18"/>
                <w:lang w:eastAsia="ru-RU"/>
              </w:rPr>
              <w:t>rams</w:t>
            </w:r>
            <w:proofErr w:type="spellEnd"/>
          </w:p>
        </w:tc>
        <w:tc>
          <w:tcPr>
            <w:tcW w:w="867" w:type="pct"/>
            <w:gridSpan w:val="2"/>
            <w:tcBorders>
              <w:top w:val="single" w:sz="4" w:space="0" w:color="auto"/>
              <w:left w:val="single" w:sz="4" w:space="0" w:color="auto"/>
              <w:bottom w:val="single" w:sz="4" w:space="0" w:color="auto"/>
              <w:right w:val="single" w:sz="4" w:space="0" w:color="auto"/>
            </w:tcBorders>
            <w:vAlign w:val="center"/>
          </w:tcPr>
          <w:p w14:paraId="33EDCE25" w14:textId="77777777" w:rsidR="00AD2470" w:rsidRPr="00A7165F" w:rsidRDefault="00AD2470" w:rsidP="008E29B5">
            <w:pPr>
              <w:jc w:val="center"/>
              <w:rPr>
                <w:rFonts w:eastAsia="Times New Roman" w:cs="Times New Roman"/>
                <w:sz w:val="18"/>
                <w:szCs w:val="18"/>
                <w:lang w:eastAsia="ru-RU"/>
              </w:rPr>
            </w:pPr>
            <w:proofErr w:type="spellStart"/>
            <w:r w:rsidRPr="00A7165F">
              <w:rPr>
                <w:rFonts w:eastAsia="Times New Roman" w:cs="Times New Roman"/>
                <w:sz w:val="18"/>
                <w:szCs w:val="18"/>
                <w:lang w:eastAsia="ru-RU"/>
              </w:rPr>
              <w:t>Young</w:t>
            </w:r>
            <w:proofErr w:type="spellEnd"/>
            <w:r w:rsidRPr="00A7165F">
              <w:rPr>
                <w:rFonts w:eastAsia="Times New Roman" w:cs="Times New Roman"/>
                <w:sz w:val="18"/>
                <w:szCs w:val="18"/>
                <w:lang w:val="en-US" w:eastAsia="ru-RU"/>
              </w:rPr>
              <w:t xml:space="preserve"> </w:t>
            </w:r>
            <w:proofErr w:type="spellStart"/>
            <w:r w:rsidRPr="00A7165F">
              <w:rPr>
                <w:rFonts w:eastAsia="Times New Roman" w:cs="Times New Roman"/>
                <w:sz w:val="18"/>
                <w:szCs w:val="18"/>
                <w:lang w:eastAsia="ru-RU"/>
              </w:rPr>
              <w:t>rams</w:t>
            </w:r>
            <w:proofErr w:type="spellEnd"/>
          </w:p>
        </w:tc>
        <w:tc>
          <w:tcPr>
            <w:tcW w:w="869" w:type="pct"/>
            <w:gridSpan w:val="2"/>
            <w:tcBorders>
              <w:top w:val="single" w:sz="4" w:space="0" w:color="auto"/>
              <w:left w:val="single" w:sz="4" w:space="0" w:color="auto"/>
              <w:bottom w:val="single" w:sz="4" w:space="0" w:color="auto"/>
              <w:right w:val="single" w:sz="4" w:space="0" w:color="auto"/>
            </w:tcBorders>
            <w:vAlign w:val="center"/>
          </w:tcPr>
          <w:p w14:paraId="450A373C" w14:textId="77777777" w:rsidR="00AD2470" w:rsidRPr="00A7165F" w:rsidRDefault="00AD2470" w:rsidP="008E29B5">
            <w:pPr>
              <w:jc w:val="center"/>
              <w:rPr>
                <w:rFonts w:eastAsia="Times New Roman" w:cs="Times New Roman"/>
                <w:sz w:val="18"/>
                <w:szCs w:val="18"/>
                <w:lang w:eastAsia="ru-RU"/>
              </w:rPr>
            </w:pPr>
            <w:proofErr w:type="spellStart"/>
            <w:r w:rsidRPr="00A7165F">
              <w:rPr>
                <w:rFonts w:eastAsia="Times New Roman" w:cs="Times New Roman"/>
                <w:sz w:val="18"/>
                <w:szCs w:val="18"/>
                <w:lang w:eastAsia="ru-RU"/>
              </w:rPr>
              <w:t>Ewes</w:t>
            </w:r>
            <w:proofErr w:type="spellEnd"/>
          </w:p>
        </w:tc>
        <w:tc>
          <w:tcPr>
            <w:tcW w:w="847" w:type="pct"/>
            <w:gridSpan w:val="2"/>
            <w:tcBorders>
              <w:top w:val="single" w:sz="4" w:space="0" w:color="auto"/>
              <w:left w:val="single" w:sz="4" w:space="0" w:color="auto"/>
              <w:bottom w:val="single" w:sz="4" w:space="0" w:color="auto"/>
              <w:right w:val="single" w:sz="4" w:space="0" w:color="auto"/>
            </w:tcBorders>
            <w:vAlign w:val="center"/>
          </w:tcPr>
          <w:p w14:paraId="33F5D1D0" w14:textId="77777777" w:rsidR="00AD2470" w:rsidRPr="00A7165F" w:rsidRDefault="00AD2470" w:rsidP="008E29B5">
            <w:pPr>
              <w:jc w:val="center"/>
              <w:rPr>
                <w:rFonts w:eastAsia="Times New Roman" w:cs="Times New Roman"/>
                <w:sz w:val="18"/>
                <w:szCs w:val="18"/>
                <w:lang w:val="en-US" w:eastAsia="ru-RU"/>
              </w:rPr>
            </w:pPr>
            <w:r w:rsidRPr="00A7165F">
              <w:rPr>
                <w:rFonts w:eastAsia="Times New Roman" w:cs="Times New Roman"/>
                <w:sz w:val="18"/>
                <w:szCs w:val="18"/>
                <w:lang w:val="en-US" w:eastAsia="ru-RU"/>
              </w:rPr>
              <w:t>Young ewes</w:t>
            </w:r>
          </w:p>
        </w:tc>
      </w:tr>
      <w:tr w:rsidR="003609D8" w:rsidRPr="00A7165F" w14:paraId="3069CB7E" w14:textId="77777777" w:rsidTr="003609D8">
        <w:trPr>
          <w:trHeight w:val="309"/>
        </w:trPr>
        <w:tc>
          <w:tcPr>
            <w:tcW w:w="773" w:type="pct"/>
            <w:vMerge/>
            <w:tcBorders>
              <w:top w:val="single" w:sz="4" w:space="0" w:color="auto"/>
              <w:left w:val="single" w:sz="4" w:space="0" w:color="auto"/>
              <w:bottom w:val="single" w:sz="4" w:space="0" w:color="auto"/>
              <w:right w:val="single" w:sz="4" w:space="0" w:color="auto"/>
            </w:tcBorders>
            <w:vAlign w:val="center"/>
          </w:tcPr>
          <w:p w14:paraId="37EFB90F" w14:textId="77777777" w:rsidR="00AD2470" w:rsidRPr="00A7165F" w:rsidRDefault="00AD2470" w:rsidP="008E29B5">
            <w:pPr>
              <w:rPr>
                <w:rFonts w:eastAsia="Times New Roman" w:cs="Times New Roman"/>
                <w:sz w:val="18"/>
                <w:szCs w:val="18"/>
                <w:lang w:eastAsia="ru-RU"/>
              </w:rPr>
            </w:pPr>
          </w:p>
        </w:tc>
        <w:tc>
          <w:tcPr>
            <w:tcW w:w="772" w:type="pct"/>
            <w:vMerge/>
            <w:tcBorders>
              <w:top w:val="single" w:sz="4" w:space="0" w:color="auto"/>
              <w:left w:val="single" w:sz="4" w:space="0" w:color="auto"/>
              <w:bottom w:val="single" w:sz="4" w:space="0" w:color="auto"/>
              <w:right w:val="single" w:sz="4" w:space="0" w:color="auto"/>
            </w:tcBorders>
            <w:vAlign w:val="center"/>
          </w:tcPr>
          <w:p w14:paraId="029B3EB5" w14:textId="77777777" w:rsidR="00AD2470" w:rsidRPr="00A7165F" w:rsidRDefault="00AD2470" w:rsidP="008E29B5">
            <w:pPr>
              <w:rPr>
                <w:rFonts w:eastAsia="Times New Roman" w:cs="Times New Roman"/>
                <w:sz w:val="18"/>
                <w:szCs w:val="18"/>
                <w:lang w:eastAsia="ru-RU"/>
              </w:rPr>
            </w:pPr>
          </w:p>
        </w:tc>
        <w:tc>
          <w:tcPr>
            <w:tcW w:w="296" w:type="pct"/>
            <w:tcBorders>
              <w:top w:val="single" w:sz="4" w:space="0" w:color="auto"/>
              <w:left w:val="single" w:sz="4" w:space="0" w:color="auto"/>
              <w:bottom w:val="single" w:sz="4" w:space="0" w:color="auto"/>
              <w:right w:val="single" w:sz="4" w:space="0" w:color="auto"/>
            </w:tcBorders>
            <w:vAlign w:val="center"/>
          </w:tcPr>
          <w:p w14:paraId="18C15975"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576" w:type="pct"/>
            <w:tcBorders>
              <w:top w:val="single" w:sz="4" w:space="0" w:color="auto"/>
              <w:left w:val="single" w:sz="4" w:space="0" w:color="auto"/>
              <w:bottom w:val="single" w:sz="4" w:space="0" w:color="auto"/>
              <w:right w:val="single" w:sz="4" w:space="0" w:color="auto"/>
            </w:tcBorders>
            <w:vAlign w:val="center"/>
          </w:tcPr>
          <w:p w14:paraId="4C919DB8"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c>
          <w:tcPr>
            <w:tcW w:w="289" w:type="pct"/>
            <w:tcBorders>
              <w:top w:val="single" w:sz="4" w:space="0" w:color="auto"/>
              <w:left w:val="single" w:sz="4" w:space="0" w:color="auto"/>
              <w:bottom w:val="single" w:sz="4" w:space="0" w:color="auto"/>
              <w:right w:val="single" w:sz="4" w:space="0" w:color="auto"/>
            </w:tcBorders>
            <w:vAlign w:val="center"/>
          </w:tcPr>
          <w:p w14:paraId="095C7FE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578" w:type="pct"/>
            <w:tcBorders>
              <w:top w:val="single" w:sz="4" w:space="0" w:color="auto"/>
              <w:left w:val="single" w:sz="4" w:space="0" w:color="auto"/>
              <w:bottom w:val="single" w:sz="4" w:space="0" w:color="auto"/>
              <w:right w:val="single" w:sz="4" w:space="0" w:color="auto"/>
            </w:tcBorders>
            <w:vAlign w:val="center"/>
          </w:tcPr>
          <w:p w14:paraId="3CA27AA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c>
          <w:tcPr>
            <w:tcW w:w="290" w:type="pct"/>
            <w:tcBorders>
              <w:top w:val="single" w:sz="4" w:space="0" w:color="auto"/>
              <w:left w:val="single" w:sz="4" w:space="0" w:color="auto"/>
              <w:bottom w:val="single" w:sz="4" w:space="0" w:color="auto"/>
              <w:right w:val="single" w:sz="4" w:space="0" w:color="auto"/>
            </w:tcBorders>
            <w:vAlign w:val="center"/>
          </w:tcPr>
          <w:p w14:paraId="40486768"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579" w:type="pct"/>
            <w:tcBorders>
              <w:top w:val="single" w:sz="4" w:space="0" w:color="auto"/>
              <w:left w:val="single" w:sz="4" w:space="0" w:color="auto"/>
              <w:bottom w:val="single" w:sz="4" w:space="0" w:color="auto"/>
              <w:right w:val="single" w:sz="4" w:space="0" w:color="auto"/>
            </w:tcBorders>
            <w:vAlign w:val="center"/>
          </w:tcPr>
          <w:p w14:paraId="34B3DB98"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c>
          <w:tcPr>
            <w:tcW w:w="290" w:type="pct"/>
            <w:tcBorders>
              <w:top w:val="single" w:sz="4" w:space="0" w:color="auto"/>
              <w:left w:val="single" w:sz="4" w:space="0" w:color="auto"/>
              <w:bottom w:val="single" w:sz="4" w:space="0" w:color="auto"/>
              <w:right w:val="single" w:sz="4" w:space="0" w:color="auto"/>
            </w:tcBorders>
            <w:vAlign w:val="center"/>
          </w:tcPr>
          <w:p w14:paraId="72FC35C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557" w:type="pct"/>
            <w:tcBorders>
              <w:top w:val="single" w:sz="4" w:space="0" w:color="auto"/>
              <w:left w:val="single" w:sz="4" w:space="0" w:color="auto"/>
              <w:bottom w:val="single" w:sz="4" w:space="0" w:color="auto"/>
              <w:right w:val="single" w:sz="4" w:space="0" w:color="auto"/>
            </w:tcBorders>
            <w:vAlign w:val="center"/>
          </w:tcPr>
          <w:p w14:paraId="50A6F74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r>
      <w:tr w:rsidR="003609D8" w:rsidRPr="00A7165F" w14:paraId="7A00BAE3" w14:textId="77777777" w:rsidTr="003609D8">
        <w:trPr>
          <w:trHeight w:val="227"/>
        </w:trPr>
        <w:tc>
          <w:tcPr>
            <w:tcW w:w="773" w:type="pct"/>
            <w:vMerge w:val="restart"/>
            <w:tcBorders>
              <w:top w:val="single" w:sz="4" w:space="0" w:color="auto"/>
              <w:left w:val="single" w:sz="4" w:space="0" w:color="auto"/>
              <w:bottom w:val="single" w:sz="4" w:space="0" w:color="auto"/>
              <w:right w:val="single" w:sz="4" w:space="0" w:color="auto"/>
            </w:tcBorders>
            <w:vAlign w:val="center"/>
          </w:tcPr>
          <w:p w14:paraId="65B0730B" w14:textId="77777777" w:rsidR="00AD2470" w:rsidRPr="00A7165F" w:rsidRDefault="00AD2470" w:rsidP="008E29B5">
            <w:pPr>
              <w:rPr>
                <w:rFonts w:cs="Times New Roman"/>
                <w:sz w:val="18"/>
                <w:szCs w:val="18"/>
                <w:lang w:val="en-US"/>
              </w:rPr>
            </w:pPr>
            <w:r w:rsidRPr="00A7165F">
              <w:rPr>
                <w:rFonts w:cs="Times New Roman"/>
                <w:sz w:val="18"/>
                <w:szCs w:val="18"/>
                <w:lang w:val="en-US"/>
              </w:rPr>
              <w:t>Live weight</w:t>
            </w:r>
          </w:p>
        </w:tc>
        <w:tc>
          <w:tcPr>
            <w:tcW w:w="772" w:type="pct"/>
            <w:tcBorders>
              <w:top w:val="single" w:sz="4" w:space="0" w:color="auto"/>
              <w:left w:val="single" w:sz="4" w:space="0" w:color="auto"/>
              <w:bottom w:val="single" w:sz="4" w:space="0" w:color="auto"/>
              <w:right w:val="single" w:sz="4" w:space="0" w:color="auto"/>
            </w:tcBorders>
            <w:vAlign w:val="center"/>
          </w:tcPr>
          <w:p w14:paraId="3D3A57C5"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Maximum</w:t>
            </w:r>
          </w:p>
        </w:tc>
        <w:tc>
          <w:tcPr>
            <w:tcW w:w="296" w:type="pct"/>
            <w:tcBorders>
              <w:top w:val="single" w:sz="4" w:space="0" w:color="auto"/>
              <w:left w:val="single" w:sz="4" w:space="0" w:color="auto"/>
              <w:bottom w:val="single" w:sz="4" w:space="0" w:color="auto"/>
              <w:right w:val="single" w:sz="4" w:space="0" w:color="auto"/>
            </w:tcBorders>
            <w:vAlign w:val="center"/>
          </w:tcPr>
          <w:p w14:paraId="0245F431"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6" w:type="pct"/>
            <w:tcBorders>
              <w:top w:val="single" w:sz="4" w:space="0" w:color="auto"/>
              <w:left w:val="single" w:sz="4" w:space="0" w:color="auto"/>
              <w:bottom w:val="single" w:sz="4" w:space="0" w:color="auto"/>
              <w:right w:val="single" w:sz="4" w:space="0" w:color="auto"/>
            </w:tcBorders>
            <w:vAlign w:val="center"/>
          </w:tcPr>
          <w:p w14:paraId="50B5A43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165</w:t>
            </w:r>
          </w:p>
        </w:tc>
        <w:tc>
          <w:tcPr>
            <w:tcW w:w="289" w:type="pct"/>
            <w:tcBorders>
              <w:top w:val="single" w:sz="4" w:space="0" w:color="auto"/>
              <w:left w:val="single" w:sz="4" w:space="0" w:color="auto"/>
              <w:bottom w:val="single" w:sz="4" w:space="0" w:color="auto"/>
              <w:right w:val="single" w:sz="4" w:space="0" w:color="auto"/>
            </w:tcBorders>
            <w:vAlign w:val="center"/>
          </w:tcPr>
          <w:p w14:paraId="63689B9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8" w:type="pct"/>
            <w:tcBorders>
              <w:top w:val="single" w:sz="4" w:space="0" w:color="auto"/>
              <w:left w:val="single" w:sz="4" w:space="0" w:color="auto"/>
              <w:bottom w:val="single" w:sz="4" w:space="0" w:color="auto"/>
              <w:right w:val="single" w:sz="4" w:space="0" w:color="auto"/>
            </w:tcBorders>
            <w:vAlign w:val="center"/>
          </w:tcPr>
          <w:p w14:paraId="3F2675CE"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020</w:t>
            </w:r>
          </w:p>
        </w:tc>
        <w:tc>
          <w:tcPr>
            <w:tcW w:w="290" w:type="pct"/>
            <w:tcBorders>
              <w:top w:val="single" w:sz="4" w:space="0" w:color="auto"/>
              <w:left w:val="single" w:sz="4" w:space="0" w:color="auto"/>
              <w:bottom w:val="single" w:sz="4" w:space="0" w:color="auto"/>
              <w:right w:val="single" w:sz="4" w:space="0" w:color="auto"/>
            </w:tcBorders>
            <w:vAlign w:val="center"/>
          </w:tcPr>
          <w:p w14:paraId="41823A4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79" w:type="pct"/>
            <w:tcBorders>
              <w:top w:val="single" w:sz="4" w:space="0" w:color="auto"/>
              <w:left w:val="single" w:sz="4" w:space="0" w:color="auto"/>
              <w:bottom w:val="single" w:sz="4" w:space="0" w:color="auto"/>
              <w:right w:val="single" w:sz="4" w:space="0" w:color="auto"/>
            </w:tcBorders>
            <w:vAlign w:val="center"/>
          </w:tcPr>
          <w:p w14:paraId="3C02727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343</w:t>
            </w:r>
          </w:p>
        </w:tc>
        <w:tc>
          <w:tcPr>
            <w:tcW w:w="290" w:type="pct"/>
            <w:tcBorders>
              <w:top w:val="single" w:sz="4" w:space="0" w:color="auto"/>
              <w:left w:val="single" w:sz="4" w:space="0" w:color="auto"/>
              <w:bottom w:val="single" w:sz="4" w:space="0" w:color="auto"/>
              <w:right w:val="single" w:sz="4" w:space="0" w:color="auto"/>
            </w:tcBorders>
            <w:vAlign w:val="center"/>
          </w:tcPr>
          <w:p w14:paraId="44EEDDD5"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57" w:type="pct"/>
            <w:tcBorders>
              <w:top w:val="single" w:sz="4" w:space="0" w:color="auto"/>
              <w:left w:val="single" w:sz="4" w:space="0" w:color="auto"/>
              <w:bottom w:val="single" w:sz="4" w:space="0" w:color="auto"/>
              <w:right w:val="single" w:sz="4" w:space="0" w:color="auto"/>
            </w:tcBorders>
            <w:vAlign w:val="center"/>
          </w:tcPr>
          <w:p w14:paraId="1AC1059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107</w:t>
            </w:r>
          </w:p>
        </w:tc>
      </w:tr>
      <w:tr w:rsidR="003609D8" w:rsidRPr="00A7165F" w14:paraId="3A941F9E" w14:textId="77777777" w:rsidTr="003609D8">
        <w:trPr>
          <w:trHeight w:val="227"/>
        </w:trPr>
        <w:tc>
          <w:tcPr>
            <w:tcW w:w="773" w:type="pct"/>
            <w:vMerge/>
            <w:tcBorders>
              <w:top w:val="single" w:sz="4" w:space="0" w:color="auto"/>
              <w:left w:val="single" w:sz="4" w:space="0" w:color="auto"/>
              <w:bottom w:val="single" w:sz="4" w:space="0" w:color="auto"/>
              <w:right w:val="single" w:sz="4" w:space="0" w:color="auto"/>
            </w:tcBorders>
            <w:vAlign w:val="center"/>
          </w:tcPr>
          <w:p w14:paraId="090E7D6C" w14:textId="77777777" w:rsidR="00AD2470" w:rsidRPr="00A7165F" w:rsidRDefault="00AD2470" w:rsidP="008E29B5">
            <w:pPr>
              <w:rPr>
                <w:rFonts w:eastAsia="Times New Roman" w:cs="Times New Roman"/>
                <w:sz w:val="18"/>
                <w:szCs w:val="18"/>
                <w:lang w:eastAsia="ru-RU"/>
              </w:rPr>
            </w:pPr>
          </w:p>
        </w:tc>
        <w:tc>
          <w:tcPr>
            <w:tcW w:w="772" w:type="pct"/>
            <w:tcBorders>
              <w:top w:val="single" w:sz="4" w:space="0" w:color="auto"/>
              <w:left w:val="single" w:sz="4" w:space="0" w:color="auto"/>
              <w:bottom w:val="single" w:sz="4" w:space="0" w:color="auto"/>
              <w:right w:val="single" w:sz="4" w:space="0" w:color="auto"/>
            </w:tcBorders>
            <w:vAlign w:val="center"/>
          </w:tcPr>
          <w:p w14:paraId="0BEE3B87" w14:textId="77777777" w:rsidR="00AD2470" w:rsidRPr="00A7165F" w:rsidRDefault="00AD2470" w:rsidP="008E29B5">
            <w:pPr>
              <w:rPr>
                <w:rFonts w:eastAsia="Times New Roman" w:cs="Times New Roman"/>
                <w:sz w:val="18"/>
                <w:szCs w:val="18"/>
                <w:lang w:eastAsia="ru-RU"/>
              </w:rPr>
            </w:pPr>
            <w:r w:rsidRPr="00A7165F">
              <w:rPr>
                <w:rFonts w:eastAsia="Times New Roman" w:cs="Times New Roman"/>
                <w:sz w:val="18"/>
                <w:szCs w:val="18"/>
                <w:lang w:val="en-US" w:eastAsia="ru-RU"/>
              </w:rPr>
              <w:t>Minimum</w:t>
            </w:r>
          </w:p>
        </w:tc>
        <w:tc>
          <w:tcPr>
            <w:tcW w:w="296" w:type="pct"/>
            <w:tcBorders>
              <w:top w:val="single" w:sz="4" w:space="0" w:color="auto"/>
              <w:left w:val="single" w:sz="4" w:space="0" w:color="auto"/>
              <w:bottom w:val="single" w:sz="4" w:space="0" w:color="auto"/>
              <w:right w:val="single" w:sz="4" w:space="0" w:color="auto"/>
            </w:tcBorders>
            <w:vAlign w:val="center"/>
          </w:tcPr>
          <w:p w14:paraId="4D6E72B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6" w:type="pct"/>
            <w:tcBorders>
              <w:top w:val="single" w:sz="4" w:space="0" w:color="auto"/>
              <w:left w:val="single" w:sz="4" w:space="0" w:color="auto"/>
              <w:bottom w:val="single" w:sz="4" w:space="0" w:color="auto"/>
              <w:right w:val="single" w:sz="4" w:space="0" w:color="auto"/>
            </w:tcBorders>
            <w:vAlign w:val="center"/>
          </w:tcPr>
          <w:p w14:paraId="2134046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054</w:t>
            </w:r>
          </w:p>
        </w:tc>
        <w:tc>
          <w:tcPr>
            <w:tcW w:w="289" w:type="pct"/>
            <w:tcBorders>
              <w:top w:val="single" w:sz="4" w:space="0" w:color="auto"/>
              <w:left w:val="single" w:sz="4" w:space="0" w:color="auto"/>
              <w:bottom w:val="single" w:sz="4" w:space="0" w:color="auto"/>
              <w:right w:val="single" w:sz="4" w:space="0" w:color="auto"/>
            </w:tcBorders>
            <w:vAlign w:val="center"/>
          </w:tcPr>
          <w:p w14:paraId="63993A5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8" w:type="pct"/>
            <w:tcBorders>
              <w:top w:val="single" w:sz="4" w:space="0" w:color="auto"/>
              <w:left w:val="single" w:sz="4" w:space="0" w:color="auto"/>
              <w:bottom w:val="single" w:sz="4" w:space="0" w:color="auto"/>
              <w:right w:val="single" w:sz="4" w:space="0" w:color="auto"/>
            </w:tcBorders>
            <w:vAlign w:val="center"/>
          </w:tcPr>
          <w:p w14:paraId="0860A096" w14:textId="77777777" w:rsidR="00AD2470" w:rsidRPr="00A7165F" w:rsidRDefault="00AD2470" w:rsidP="008E29B5">
            <w:pPr>
              <w:jc w:val="center"/>
              <w:rPr>
                <w:rFonts w:cs="Times New Roman"/>
                <w:sz w:val="18"/>
                <w:szCs w:val="18"/>
              </w:rPr>
            </w:pPr>
            <w:r w:rsidRPr="00A7165F">
              <w:rPr>
                <w:rFonts w:cs="Times New Roman"/>
                <w:sz w:val="18"/>
                <w:szCs w:val="18"/>
              </w:rPr>
              <w:t>-0</w:t>
            </w:r>
            <w:r w:rsidRPr="00A7165F">
              <w:rPr>
                <w:rFonts w:cs="Times New Roman"/>
                <w:sz w:val="18"/>
                <w:szCs w:val="18"/>
                <w:lang w:val="ky-KG"/>
              </w:rPr>
              <w:t>.</w:t>
            </w:r>
            <w:r w:rsidRPr="00A7165F">
              <w:rPr>
                <w:rFonts w:cs="Times New Roman"/>
                <w:sz w:val="18"/>
                <w:szCs w:val="18"/>
              </w:rPr>
              <w:t>025</w:t>
            </w:r>
          </w:p>
        </w:tc>
        <w:tc>
          <w:tcPr>
            <w:tcW w:w="290" w:type="pct"/>
            <w:tcBorders>
              <w:top w:val="single" w:sz="4" w:space="0" w:color="auto"/>
              <w:left w:val="single" w:sz="4" w:space="0" w:color="auto"/>
              <w:bottom w:val="single" w:sz="4" w:space="0" w:color="auto"/>
              <w:right w:val="single" w:sz="4" w:space="0" w:color="auto"/>
            </w:tcBorders>
            <w:vAlign w:val="center"/>
          </w:tcPr>
          <w:p w14:paraId="7DFD40B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79" w:type="pct"/>
            <w:tcBorders>
              <w:top w:val="single" w:sz="4" w:space="0" w:color="auto"/>
              <w:left w:val="single" w:sz="4" w:space="0" w:color="auto"/>
              <w:bottom w:val="single" w:sz="4" w:space="0" w:color="auto"/>
              <w:right w:val="single" w:sz="4" w:space="0" w:color="auto"/>
            </w:tcBorders>
            <w:vAlign w:val="center"/>
          </w:tcPr>
          <w:p w14:paraId="77A82BA7"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262</w:t>
            </w:r>
          </w:p>
        </w:tc>
        <w:tc>
          <w:tcPr>
            <w:tcW w:w="290" w:type="pct"/>
            <w:tcBorders>
              <w:top w:val="single" w:sz="4" w:space="0" w:color="auto"/>
              <w:left w:val="single" w:sz="4" w:space="0" w:color="auto"/>
              <w:bottom w:val="single" w:sz="4" w:space="0" w:color="auto"/>
              <w:right w:val="single" w:sz="4" w:space="0" w:color="auto"/>
            </w:tcBorders>
            <w:vAlign w:val="center"/>
          </w:tcPr>
          <w:p w14:paraId="099FA60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57" w:type="pct"/>
            <w:tcBorders>
              <w:top w:val="single" w:sz="4" w:space="0" w:color="auto"/>
              <w:left w:val="single" w:sz="4" w:space="0" w:color="auto"/>
              <w:bottom w:val="single" w:sz="4" w:space="0" w:color="auto"/>
              <w:right w:val="single" w:sz="4" w:space="0" w:color="auto"/>
            </w:tcBorders>
            <w:vAlign w:val="center"/>
          </w:tcPr>
          <w:p w14:paraId="4CB0ED8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219</w:t>
            </w:r>
          </w:p>
        </w:tc>
      </w:tr>
      <w:tr w:rsidR="003609D8" w:rsidRPr="00A7165F" w14:paraId="7C43DE88" w14:textId="77777777" w:rsidTr="003609D8">
        <w:trPr>
          <w:trHeight w:val="227"/>
        </w:trPr>
        <w:tc>
          <w:tcPr>
            <w:tcW w:w="773" w:type="pct"/>
            <w:vMerge w:val="restart"/>
            <w:tcBorders>
              <w:top w:val="single" w:sz="4" w:space="0" w:color="auto"/>
              <w:left w:val="single" w:sz="4" w:space="0" w:color="auto"/>
              <w:bottom w:val="single" w:sz="4" w:space="0" w:color="auto"/>
              <w:right w:val="single" w:sz="4" w:space="0" w:color="auto"/>
            </w:tcBorders>
            <w:vAlign w:val="center"/>
          </w:tcPr>
          <w:p w14:paraId="5F8DBB40"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Length of wool</w:t>
            </w:r>
          </w:p>
        </w:tc>
        <w:tc>
          <w:tcPr>
            <w:tcW w:w="772" w:type="pct"/>
            <w:tcBorders>
              <w:top w:val="single" w:sz="4" w:space="0" w:color="auto"/>
              <w:left w:val="single" w:sz="4" w:space="0" w:color="auto"/>
              <w:bottom w:val="single" w:sz="4" w:space="0" w:color="auto"/>
              <w:right w:val="single" w:sz="4" w:space="0" w:color="auto"/>
            </w:tcBorders>
            <w:vAlign w:val="center"/>
          </w:tcPr>
          <w:p w14:paraId="5B5571B2"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Maximum</w:t>
            </w:r>
          </w:p>
        </w:tc>
        <w:tc>
          <w:tcPr>
            <w:tcW w:w="296" w:type="pct"/>
            <w:tcBorders>
              <w:top w:val="single" w:sz="4" w:space="0" w:color="auto"/>
              <w:left w:val="single" w:sz="4" w:space="0" w:color="auto"/>
              <w:bottom w:val="single" w:sz="4" w:space="0" w:color="auto"/>
              <w:right w:val="single" w:sz="4" w:space="0" w:color="auto"/>
            </w:tcBorders>
            <w:vAlign w:val="center"/>
          </w:tcPr>
          <w:p w14:paraId="77F7A5A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6" w:type="pct"/>
            <w:tcBorders>
              <w:top w:val="single" w:sz="4" w:space="0" w:color="auto"/>
              <w:left w:val="single" w:sz="4" w:space="0" w:color="auto"/>
              <w:bottom w:val="single" w:sz="4" w:space="0" w:color="auto"/>
              <w:right w:val="single" w:sz="4" w:space="0" w:color="auto"/>
            </w:tcBorders>
            <w:vAlign w:val="center"/>
          </w:tcPr>
          <w:p w14:paraId="729A2E3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132</w:t>
            </w:r>
          </w:p>
        </w:tc>
        <w:tc>
          <w:tcPr>
            <w:tcW w:w="289" w:type="pct"/>
            <w:tcBorders>
              <w:top w:val="single" w:sz="4" w:space="0" w:color="auto"/>
              <w:left w:val="single" w:sz="4" w:space="0" w:color="auto"/>
              <w:bottom w:val="single" w:sz="4" w:space="0" w:color="auto"/>
              <w:right w:val="single" w:sz="4" w:space="0" w:color="auto"/>
            </w:tcBorders>
            <w:vAlign w:val="center"/>
          </w:tcPr>
          <w:p w14:paraId="1FECB3B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8" w:type="pct"/>
            <w:tcBorders>
              <w:top w:val="single" w:sz="4" w:space="0" w:color="auto"/>
              <w:left w:val="single" w:sz="4" w:space="0" w:color="auto"/>
              <w:bottom w:val="single" w:sz="4" w:space="0" w:color="auto"/>
              <w:right w:val="single" w:sz="4" w:space="0" w:color="auto"/>
            </w:tcBorders>
            <w:vAlign w:val="center"/>
          </w:tcPr>
          <w:p w14:paraId="56B6B643"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178</w:t>
            </w:r>
          </w:p>
        </w:tc>
        <w:tc>
          <w:tcPr>
            <w:tcW w:w="290" w:type="pct"/>
            <w:tcBorders>
              <w:top w:val="single" w:sz="4" w:space="0" w:color="auto"/>
              <w:left w:val="single" w:sz="4" w:space="0" w:color="auto"/>
              <w:bottom w:val="single" w:sz="4" w:space="0" w:color="auto"/>
              <w:right w:val="single" w:sz="4" w:space="0" w:color="auto"/>
            </w:tcBorders>
            <w:vAlign w:val="center"/>
          </w:tcPr>
          <w:p w14:paraId="3A7B192F"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79" w:type="pct"/>
            <w:tcBorders>
              <w:top w:val="single" w:sz="4" w:space="0" w:color="auto"/>
              <w:left w:val="single" w:sz="4" w:space="0" w:color="auto"/>
              <w:bottom w:val="single" w:sz="4" w:space="0" w:color="auto"/>
              <w:right w:val="single" w:sz="4" w:space="0" w:color="auto"/>
            </w:tcBorders>
            <w:vAlign w:val="center"/>
          </w:tcPr>
          <w:p w14:paraId="1F81E8AF"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022</w:t>
            </w:r>
          </w:p>
        </w:tc>
        <w:tc>
          <w:tcPr>
            <w:tcW w:w="290" w:type="pct"/>
            <w:tcBorders>
              <w:top w:val="single" w:sz="4" w:space="0" w:color="auto"/>
              <w:left w:val="single" w:sz="4" w:space="0" w:color="auto"/>
              <w:bottom w:val="single" w:sz="4" w:space="0" w:color="auto"/>
              <w:right w:val="single" w:sz="4" w:space="0" w:color="auto"/>
            </w:tcBorders>
            <w:vAlign w:val="center"/>
          </w:tcPr>
          <w:p w14:paraId="55C8356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57" w:type="pct"/>
            <w:tcBorders>
              <w:top w:val="single" w:sz="4" w:space="0" w:color="auto"/>
              <w:left w:val="single" w:sz="4" w:space="0" w:color="auto"/>
              <w:bottom w:val="single" w:sz="4" w:space="0" w:color="auto"/>
              <w:right w:val="single" w:sz="4" w:space="0" w:color="auto"/>
            </w:tcBorders>
            <w:vAlign w:val="center"/>
          </w:tcPr>
          <w:p w14:paraId="7CB664BF"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013</w:t>
            </w:r>
          </w:p>
        </w:tc>
      </w:tr>
      <w:tr w:rsidR="003609D8" w:rsidRPr="00A7165F" w14:paraId="10AECC93" w14:textId="77777777" w:rsidTr="003609D8">
        <w:trPr>
          <w:trHeight w:val="227"/>
        </w:trPr>
        <w:tc>
          <w:tcPr>
            <w:tcW w:w="773" w:type="pct"/>
            <w:vMerge/>
            <w:tcBorders>
              <w:top w:val="single" w:sz="4" w:space="0" w:color="auto"/>
              <w:left w:val="single" w:sz="4" w:space="0" w:color="auto"/>
              <w:bottom w:val="single" w:sz="4" w:space="0" w:color="auto"/>
              <w:right w:val="single" w:sz="4" w:space="0" w:color="auto"/>
            </w:tcBorders>
            <w:vAlign w:val="center"/>
          </w:tcPr>
          <w:p w14:paraId="52BCFE04" w14:textId="77777777" w:rsidR="00AD2470" w:rsidRPr="00A7165F" w:rsidRDefault="00AD2470" w:rsidP="008E29B5">
            <w:pPr>
              <w:rPr>
                <w:rFonts w:eastAsia="Times New Roman" w:cs="Times New Roman"/>
                <w:sz w:val="18"/>
                <w:szCs w:val="18"/>
                <w:lang w:eastAsia="ru-RU"/>
              </w:rPr>
            </w:pPr>
          </w:p>
        </w:tc>
        <w:tc>
          <w:tcPr>
            <w:tcW w:w="772" w:type="pct"/>
            <w:tcBorders>
              <w:top w:val="single" w:sz="4" w:space="0" w:color="auto"/>
              <w:left w:val="single" w:sz="4" w:space="0" w:color="auto"/>
              <w:bottom w:val="single" w:sz="4" w:space="0" w:color="auto"/>
              <w:right w:val="single" w:sz="4" w:space="0" w:color="auto"/>
            </w:tcBorders>
            <w:vAlign w:val="center"/>
          </w:tcPr>
          <w:p w14:paraId="3769CDF9" w14:textId="77777777" w:rsidR="00AD2470" w:rsidRPr="00A7165F" w:rsidRDefault="00AD2470" w:rsidP="008E29B5">
            <w:pPr>
              <w:rPr>
                <w:rFonts w:eastAsia="Times New Roman" w:cs="Times New Roman"/>
                <w:sz w:val="18"/>
                <w:szCs w:val="18"/>
                <w:lang w:eastAsia="ru-RU"/>
              </w:rPr>
            </w:pPr>
            <w:r w:rsidRPr="00A7165F">
              <w:rPr>
                <w:rFonts w:eastAsia="Times New Roman" w:cs="Times New Roman"/>
                <w:sz w:val="18"/>
                <w:szCs w:val="18"/>
                <w:lang w:val="en-US" w:eastAsia="ru-RU"/>
              </w:rPr>
              <w:t>Minimum</w:t>
            </w:r>
          </w:p>
        </w:tc>
        <w:tc>
          <w:tcPr>
            <w:tcW w:w="296" w:type="pct"/>
            <w:tcBorders>
              <w:top w:val="single" w:sz="4" w:space="0" w:color="auto"/>
              <w:left w:val="single" w:sz="4" w:space="0" w:color="auto"/>
              <w:bottom w:val="single" w:sz="4" w:space="0" w:color="auto"/>
              <w:right w:val="single" w:sz="4" w:space="0" w:color="auto"/>
            </w:tcBorders>
            <w:vAlign w:val="center"/>
          </w:tcPr>
          <w:p w14:paraId="710FA03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6" w:type="pct"/>
            <w:tcBorders>
              <w:top w:val="single" w:sz="4" w:space="0" w:color="auto"/>
              <w:left w:val="single" w:sz="4" w:space="0" w:color="auto"/>
              <w:bottom w:val="single" w:sz="4" w:space="0" w:color="auto"/>
              <w:right w:val="single" w:sz="4" w:space="0" w:color="auto"/>
            </w:tcBorders>
            <w:vAlign w:val="center"/>
          </w:tcPr>
          <w:p w14:paraId="7F82919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067</w:t>
            </w:r>
          </w:p>
        </w:tc>
        <w:tc>
          <w:tcPr>
            <w:tcW w:w="289" w:type="pct"/>
            <w:tcBorders>
              <w:top w:val="single" w:sz="4" w:space="0" w:color="auto"/>
              <w:left w:val="single" w:sz="4" w:space="0" w:color="auto"/>
              <w:bottom w:val="single" w:sz="4" w:space="0" w:color="auto"/>
              <w:right w:val="single" w:sz="4" w:space="0" w:color="auto"/>
            </w:tcBorders>
            <w:vAlign w:val="center"/>
          </w:tcPr>
          <w:p w14:paraId="4F17EA1A"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8" w:type="pct"/>
            <w:tcBorders>
              <w:top w:val="single" w:sz="4" w:space="0" w:color="auto"/>
              <w:left w:val="single" w:sz="4" w:space="0" w:color="auto"/>
              <w:bottom w:val="single" w:sz="4" w:space="0" w:color="auto"/>
              <w:right w:val="single" w:sz="4" w:space="0" w:color="auto"/>
            </w:tcBorders>
            <w:vAlign w:val="center"/>
          </w:tcPr>
          <w:p w14:paraId="637CD3B7"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043</w:t>
            </w:r>
          </w:p>
        </w:tc>
        <w:tc>
          <w:tcPr>
            <w:tcW w:w="290" w:type="pct"/>
            <w:tcBorders>
              <w:top w:val="single" w:sz="4" w:space="0" w:color="auto"/>
              <w:left w:val="single" w:sz="4" w:space="0" w:color="auto"/>
              <w:bottom w:val="single" w:sz="4" w:space="0" w:color="auto"/>
              <w:right w:val="single" w:sz="4" w:space="0" w:color="auto"/>
            </w:tcBorders>
            <w:vAlign w:val="center"/>
          </w:tcPr>
          <w:p w14:paraId="46D2FF61"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79" w:type="pct"/>
            <w:tcBorders>
              <w:top w:val="single" w:sz="4" w:space="0" w:color="auto"/>
              <w:left w:val="single" w:sz="4" w:space="0" w:color="auto"/>
              <w:bottom w:val="single" w:sz="4" w:space="0" w:color="auto"/>
              <w:right w:val="single" w:sz="4" w:space="0" w:color="auto"/>
            </w:tcBorders>
            <w:vAlign w:val="center"/>
          </w:tcPr>
          <w:p w14:paraId="279BF54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351</w:t>
            </w:r>
          </w:p>
        </w:tc>
        <w:tc>
          <w:tcPr>
            <w:tcW w:w="290" w:type="pct"/>
            <w:tcBorders>
              <w:top w:val="single" w:sz="4" w:space="0" w:color="auto"/>
              <w:left w:val="single" w:sz="4" w:space="0" w:color="auto"/>
              <w:bottom w:val="single" w:sz="4" w:space="0" w:color="auto"/>
              <w:right w:val="single" w:sz="4" w:space="0" w:color="auto"/>
            </w:tcBorders>
            <w:vAlign w:val="center"/>
          </w:tcPr>
          <w:p w14:paraId="251E1BE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57" w:type="pct"/>
            <w:tcBorders>
              <w:top w:val="single" w:sz="4" w:space="0" w:color="auto"/>
              <w:left w:val="single" w:sz="4" w:space="0" w:color="auto"/>
              <w:bottom w:val="single" w:sz="4" w:space="0" w:color="auto"/>
              <w:right w:val="single" w:sz="4" w:space="0" w:color="auto"/>
            </w:tcBorders>
            <w:vAlign w:val="center"/>
          </w:tcPr>
          <w:p w14:paraId="0F216F1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041</w:t>
            </w:r>
          </w:p>
        </w:tc>
      </w:tr>
      <w:tr w:rsidR="003609D8" w:rsidRPr="00A7165F" w14:paraId="313C1211" w14:textId="77777777" w:rsidTr="003609D8">
        <w:trPr>
          <w:trHeight w:val="227"/>
        </w:trPr>
        <w:tc>
          <w:tcPr>
            <w:tcW w:w="773" w:type="pct"/>
            <w:vMerge w:val="restart"/>
            <w:tcBorders>
              <w:top w:val="single" w:sz="4" w:space="0" w:color="auto"/>
              <w:left w:val="single" w:sz="4" w:space="0" w:color="auto"/>
              <w:bottom w:val="single" w:sz="4" w:space="0" w:color="auto"/>
              <w:right w:val="single" w:sz="4" w:space="0" w:color="auto"/>
            </w:tcBorders>
            <w:vAlign w:val="center"/>
          </w:tcPr>
          <w:p w14:paraId="1CEADE60" w14:textId="77777777" w:rsidR="00AD2470" w:rsidRPr="00A7165F" w:rsidRDefault="00AD2470" w:rsidP="008E29B5">
            <w:pPr>
              <w:rPr>
                <w:rFonts w:cs="Times New Roman"/>
                <w:sz w:val="18"/>
                <w:szCs w:val="18"/>
              </w:rPr>
            </w:pPr>
            <w:r w:rsidRPr="00A7165F">
              <w:rPr>
                <w:rFonts w:eastAsia="Times New Roman" w:cs="Times New Roman"/>
                <w:sz w:val="18"/>
                <w:szCs w:val="18"/>
                <w:lang w:val="en-US" w:eastAsia="ru-RU"/>
              </w:rPr>
              <w:t>Thinness of wool</w:t>
            </w:r>
          </w:p>
        </w:tc>
        <w:tc>
          <w:tcPr>
            <w:tcW w:w="772" w:type="pct"/>
            <w:tcBorders>
              <w:top w:val="single" w:sz="4" w:space="0" w:color="auto"/>
              <w:left w:val="single" w:sz="4" w:space="0" w:color="auto"/>
              <w:bottom w:val="single" w:sz="4" w:space="0" w:color="auto"/>
              <w:right w:val="single" w:sz="4" w:space="0" w:color="auto"/>
            </w:tcBorders>
            <w:vAlign w:val="center"/>
          </w:tcPr>
          <w:p w14:paraId="7961BA79"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Maximum</w:t>
            </w:r>
          </w:p>
        </w:tc>
        <w:tc>
          <w:tcPr>
            <w:tcW w:w="296" w:type="pct"/>
            <w:tcBorders>
              <w:top w:val="single" w:sz="4" w:space="0" w:color="auto"/>
              <w:left w:val="single" w:sz="4" w:space="0" w:color="auto"/>
              <w:bottom w:val="single" w:sz="4" w:space="0" w:color="auto"/>
              <w:right w:val="single" w:sz="4" w:space="0" w:color="auto"/>
            </w:tcBorders>
            <w:vAlign w:val="center"/>
          </w:tcPr>
          <w:p w14:paraId="353BBD9A"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16</w:t>
            </w:r>
          </w:p>
        </w:tc>
        <w:tc>
          <w:tcPr>
            <w:tcW w:w="576" w:type="pct"/>
            <w:tcBorders>
              <w:top w:val="single" w:sz="4" w:space="0" w:color="auto"/>
              <w:left w:val="single" w:sz="4" w:space="0" w:color="auto"/>
              <w:bottom w:val="single" w:sz="4" w:space="0" w:color="auto"/>
              <w:right w:val="single" w:sz="4" w:space="0" w:color="auto"/>
            </w:tcBorders>
            <w:vAlign w:val="center"/>
          </w:tcPr>
          <w:p w14:paraId="4FE58A58"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037</w:t>
            </w:r>
          </w:p>
        </w:tc>
        <w:tc>
          <w:tcPr>
            <w:tcW w:w="289" w:type="pct"/>
            <w:tcBorders>
              <w:top w:val="single" w:sz="4" w:space="0" w:color="auto"/>
              <w:left w:val="single" w:sz="4" w:space="0" w:color="auto"/>
              <w:bottom w:val="single" w:sz="4" w:space="0" w:color="auto"/>
              <w:right w:val="single" w:sz="4" w:space="0" w:color="auto"/>
            </w:tcBorders>
            <w:vAlign w:val="center"/>
          </w:tcPr>
          <w:p w14:paraId="33F9442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78" w:type="pct"/>
            <w:tcBorders>
              <w:top w:val="single" w:sz="4" w:space="0" w:color="auto"/>
              <w:left w:val="single" w:sz="4" w:space="0" w:color="auto"/>
              <w:bottom w:val="single" w:sz="4" w:space="0" w:color="auto"/>
              <w:right w:val="single" w:sz="4" w:space="0" w:color="auto"/>
            </w:tcBorders>
            <w:vAlign w:val="center"/>
          </w:tcPr>
          <w:p w14:paraId="7CB8ABD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020</w:t>
            </w:r>
          </w:p>
        </w:tc>
        <w:tc>
          <w:tcPr>
            <w:tcW w:w="290" w:type="pct"/>
            <w:tcBorders>
              <w:top w:val="single" w:sz="4" w:space="0" w:color="auto"/>
              <w:left w:val="single" w:sz="4" w:space="0" w:color="auto"/>
              <w:bottom w:val="single" w:sz="4" w:space="0" w:color="auto"/>
              <w:right w:val="single" w:sz="4" w:space="0" w:color="auto"/>
            </w:tcBorders>
            <w:vAlign w:val="center"/>
          </w:tcPr>
          <w:p w14:paraId="53A533DE"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79" w:type="pct"/>
            <w:tcBorders>
              <w:top w:val="single" w:sz="4" w:space="0" w:color="auto"/>
              <w:left w:val="single" w:sz="4" w:space="0" w:color="auto"/>
              <w:bottom w:val="single" w:sz="4" w:space="0" w:color="auto"/>
              <w:right w:val="single" w:sz="4" w:space="0" w:color="auto"/>
            </w:tcBorders>
            <w:vAlign w:val="center"/>
          </w:tcPr>
          <w:p w14:paraId="03C3A0B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024</w:t>
            </w:r>
          </w:p>
        </w:tc>
        <w:tc>
          <w:tcPr>
            <w:tcW w:w="290" w:type="pct"/>
            <w:tcBorders>
              <w:top w:val="single" w:sz="4" w:space="0" w:color="auto"/>
              <w:left w:val="single" w:sz="4" w:space="0" w:color="auto"/>
              <w:bottom w:val="single" w:sz="4" w:space="0" w:color="auto"/>
              <w:right w:val="single" w:sz="4" w:space="0" w:color="auto"/>
            </w:tcBorders>
            <w:vAlign w:val="center"/>
          </w:tcPr>
          <w:p w14:paraId="02F8865D"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57" w:type="pct"/>
            <w:tcBorders>
              <w:top w:val="single" w:sz="4" w:space="0" w:color="auto"/>
              <w:left w:val="single" w:sz="4" w:space="0" w:color="auto"/>
              <w:bottom w:val="single" w:sz="4" w:space="0" w:color="auto"/>
              <w:right w:val="single" w:sz="4" w:space="0" w:color="auto"/>
            </w:tcBorders>
            <w:vAlign w:val="center"/>
          </w:tcPr>
          <w:p w14:paraId="13474C05"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024</w:t>
            </w:r>
          </w:p>
        </w:tc>
      </w:tr>
      <w:tr w:rsidR="003609D8" w:rsidRPr="00A7165F" w14:paraId="54E32DA0" w14:textId="77777777" w:rsidTr="003609D8">
        <w:trPr>
          <w:trHeight w:val="227"/>
        </w:trPr>
        <w:tc>
          <w:tcPr>
            <w:tcW w:w="773" w:type="pct"/>
            <w:vMerge/>
            <w:tcBorders>
              <w:top w:val="single" w:sz="4" w:space="0" w:color="auto"/>
              <w:left w:val="single" w:sz="4" w:space="0" w:color="auto"/>
              <w:bottom w:val="single" w:sz="4" w:space="0" w:color="auto"/>
              <w:right w:val="single" w:sz="4" w:space="0" w:color="auto"/>
            </w:tcBorders>
            <w:vAlign w:val="center"/>
          </w:tcPr>
          <w:p w14:paraId="688DF422" w14:textId="77777777" w:rsidR="00AD2470" w:rsidRPr="00A7165F" w:rsidRDefault="00AD2470" w:rsidP="008E29B5">
            <w:pPr>
              <w:rPr>
                <w:rFonts w:eastAsia="Times New Roman" w:cs="Times New Roman"/>
                <w:sz w:val="18"/>
                <w:szCs w:val="18"/>
                <w:lang w:eastAsia="ru-RU"/>
              </w:rPr>
            </w:pPr>
          </w:p>
        </w:tc>
        <w:tc>
          <w:tcPr>
            <w:tcW w:w="772" w:type="pct"/>
            <w:tcBorders>
              <w:top w:val="single" w:sz="4" w:space="0" w:color="auto"/>
              <w:left w:val="single" w:sz="4" w:space="0" w:color="auto"/>
              <w:bottom w:val="single" w:sz="4" w:space="0" w:color="auto"/>
              <w:right w:val="single" w:sz="4" w:space="0" w:color="auto"/>
            </w:tcBorders>
            <w:vAlign w:val="center"/>
          </w:tcPr>
          <w:p w14:paraId="28DBB404" w14:textId="77777777" w:rsidR="00AD2470" w:rsidRPr="00A7165F" w:rsidRDefault="00AD2470" w:rsidP="008E29B5">
            <w:pPr>
              <w:rPr>
                <w:rFonts w:eastAsia="Times New Roman" w:cs="Times New Roman"/>
                <w:sz w:val="18"/>
                <w:szCs w:val="18"/>
                <w:lang w:eastAsia="ru-RU"/>
              </w:rPr>
            </w:pPr>
            <w:r w:rsidRPr="00A7165F">
              <w:rPr>
                <w:rFonts w:eastAsia="Times New Roman" w:cs="Times New Roman"/>
                <w:sz w:val="18"/>
                <w:szCs w:val="18"/>
                <w:lang w:val="en-US" w:eastAsia="ru-RU"/>
              </w:rPr>
              <w:t>Minimum</w:t>
            </w:r>
          </w:p>
        </w:tc>
        <w:tc>
          <w:tcPr>
            <w:tcW w:w="296" w:type="pct"/>
            <w:tcBorders>
              <w:top w:val="single" w:sz="4" w:space="0" w:color="auto"/>
              <w:left w:val="single" w:sz="4" w:space="0" w:color="auto"/>
              <w:bottom w:val="single" w:sz="4" w:space="0" w:color="auto"/>
              <w:right w:val="single" w:sz="4" w:space="0" w:color="auto"/>
            </w:tcBorders>
            <w:vAlign w:val="center"/>
          </w:tcPr>
          <w:p w14:paraId="0F95B401"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16</w:t>
            </w:r>
          </w:p>
        </w:tc>
        <w:tc>
          <w:tcPr>
            <w:tcW w:w="576" w:type="pct"/>
            <w:tcBorders>
              <w:top w:val="single" w:sz="4" w:space="0" w:color="auto"/>
              <w:left w:val="single" w:sz="4" w:space="0" w:color="auto"/>
              <w:bottom w:val="single" w:sz="4" w:space="0" w:color="auto"/>
              <w:right w:val="single" w:sz="4" w:space="0" w:color="auto"/>
            </w:tcBorders>
            <w:vAlign w:val="center"/>
          </w:tcPr>
          <w:p w14:paraId="7D2746D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270</w:t>
            </w:r>
          </w:p>
        </w:tc>
        <w:tc>
          <w:tcPr>
            <w:tcW w:w="289" w:type="pct"/>
            <w:tcBorders>
              <w:top w:val="single" w:sz="4" w:space="0" w:color="auto"/>
              <w:left w:val="single" w:sz="4" w:space="0" w:color="auto"/>
              <w:bottom w:val="single" w:sz="4" w:space="0" w:color="auto"/>
              <w:right w:val="single" w:sz="4" w:space="0" w:color="auto"/>
            </w:tcBorders>
            <w:vAlign w:val="center"/>
          </w:tcPr>
          <w:p w14:paraId="66D5234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78" w:type="pct"/>
            <w:tcBorders>
              <w:top w:val="single" w:sz="4" w:space="0" w:color="auto"/>
              <w:left w:val="single" w:sz="4" w:space="0" w:color="auto"/>
              <w:bottom w:val="single" w:sz="4" w:space="0" w:color="auto"/>
              <w:right w:val="single" w:sz="4" w:space="0" w:color="auto"/>
            </w:tcBorders>
            <w:vAlign w:val="center"/>
          </w:tcPr>
          <w:p w14:paraId="19B678B7"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043</w:t>
            </w:r>
          </w:p>
        </w:tc>
        <w:tc>
          <w:tcPr>
            <w:tcW w:w="290" w:type="pct"/>
            <w:tcBorders>
              <w:top w:val="single" w:sz="4" w:space="0" w:color="auto"/>
              <w:left w:val="single" w:sz="4" w:space="0" w:color="auto"/>
              <w:bottom w:val="single" w:sz="4" w:space="0" w:color="auto"/>
              <w:right w:val="single" w:sz="4" w:space="0" w:color="auto"/>
            </w:tcBorders>
            <w:vAlign w:val="center"/>
          </w:tcPr>
          <w:p w14:paraId="0841C0E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79" w:type="pct"/>
            <w:tcBorders>
              <w:top w:val="single" w:sz="4" w:space="0" w:color="auto"/>
              <w:left w:val="single" w:sz="4" w:space="0" w:color="auto"/>
              <w:bottom w:val="single" w:sz="4" w:space="0" w:color="auto"/>
              <w:right w:val="single" w:sz="4" w:space="0" w:color="auto"/>
            </w:tcBorders>
            <w:vAlign w:val="center"/>
          </w:tcPr>
          <w:p w14:paraId="5D91144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139</w:t>
            </w:r>
          </w:p>
        </w:tc>
        <w:tc>
          <w:tcPr>
            <w:tcW w:w="290" w:type="pct"/>
            <w:tcBorders>
              <w:top w:val="single" w:sz="4" w:space="0" w:color="auto"/>
              <w:left w:val="single" w:sz="4" w:space="0" w:color="auto"/>
              <w:bottom w:val="single" w:sz="4" w:space="0" w:color="auto"/>
              <w:right w:val="single" w:sz="4" w:space="0" w:color="auto"/>
            </w:tcBorders>
            <w:vAlign w:val="center"/>
          </w:tcPr>
          <w:p w14:paraId="21C4163A"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57" w:type="pct"/>
            <w:tcBorders>
              <w:top w:val="single" w:sz="4" w:space="0" w:color="auto"/>
              <w:left w:val="single" w:sz="4" w:space="0" w:color="auto"/>
              <w:bottom w:val="single" w:sz="4" w:space="0" w:color="auto"/>
              <w:right w:val="single" w:sz="4" w:space="0" w:color="auto"/>
            </w:tcBorders>
            <w:vAlign w:val="center"/>
          </w:tcPr>
          <w:p w14:paraId="7A958383"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277</w:t>
            </w:r>
          </w:p>
        </w:tc>
      </w:tr>
    </w:tbl>
    <w:p w14:paraId="2A5A48D7" w14:textId="77777777" w:rsidR="00AD2470" w:rsidRDefault="00AD2470" w:rsidP="00AD2470">
      <w:pPr>
        <w:rPr>
          <w:lang w:val="en-US"/>
        </w:rPr>
      </w:pPr>
    </w:p>
    <w:p w14:paraId="64A9214B" w14:textId="77777777" w:rsidR="00AD2470" w:rsidRPr="003609D8" w:rsidRDefault="00AD2470" w:rsidP="00DC118F">
      <w:pPr>
        <w:ind w:firstLine="142"/>
        <w:jc w:val="both"/>
        <w:rPr>
          <w:rFonts w:ascii="Times" w:hAnsi="Times" w:cs="Times"/>
          <w:sz w:val="20"/>
          <w:szCs w:val="20"/>
          <w:lang w:val="en-US"/>
        </w:rPr>
      </w:pPr>
      <w:r w:rsidRPr="003609D8">
        <w:rPr>
          <w:rFonts w:ascii="Times" w:hAnsi="Times" w:cs="Times"/>
          <w:sz w:val="20"/>
          <w:szCs w:val="20"/>
          <w:lang w:val="en-US"/>
        </w:rPr>
        <w:t>In ewes, at high atmospheric pressure, the relationship with live weight among sex and age groups, there is a noti</w:t>
      </w:r>
      <w:r w:rsidR="00DE4EE7">
        <w:rPr>
          <w:rFonts w:ascii="Times" w:hAnsi="Times" w:cs="Times"/>
          <w:sz w:val="20"/>
          <w:szCs w:val="20"/>
          <w:lang w:val="en-US"/>
        </w:rPr>
        <w:t>ceable relationship, where r= +</w:t>
      </w:r>
      <w:r w:rsidRPr="003609D8">
        <w:rPr>
          <w:rFonts w:ascii="Times" w:hAnsi="Times" w:cs="Times"/>
          <w:sz w:val="20"/>
          <w:szCs w:val="20"/>
          <w:lang w:val="en-US"/>
        </w:rPr>
        <w:t>0.345, in young ewes - an i</w:t>
      </w:r>
      <w:r w:rsidR="00DE4EE7">
        <w:rPr>
          <w:rFonts w:ascii="Times" w:hAnsi="Times" w:cs="Times"/>
          <w:sz w:val="20"/>
          <w:szCs w:val="20"/>
          <w:lang w:val="en-US"/>
        </w:rPr>
        <w:t>nsignificant relationship (r= +</w:t>
      </w:r>
      <w:r w:rsidRPr="003609D8">
        <w:rPr>
          <w:rFonts w:ascii="Times" w:hAnsi="Times" w:cs="Times"/>
          <w:sz w:val="20"/>
          <w:szCs w:val="20"/>
          <w:lang w:val="en-US"/>
        </w:rPr>
        <w:t>0.107), in young rams – missing (r= +0.020). At minimum or low atmospheric pressure, there is a slight relationship in live weight in groups of main rams, which is equal to r= + 0.054, and in other cases there is a negative relationship.</w:t>
      </w:r>
    </w:p>
    <w:p w14:paraId="476F1522" w14:textId="77777777" w:rsidR="00AD2470" w:rsidRPr="003609D8" w:rsidRDefault="00AD2470" w:rsidP="00DC118F">
      <w:pPr>
        <w:ind w:firstLine="142"/>
        <w:jc w:val="both"/>
        <w:rPr>
          <w:rFonts w:ascii="Times" w:hAnsi="Times" w:cs="Times"/>
          <w:sz w:val="20"/>
          <w:szCs w:val="20"/>
          <w:lang w:val="en-US"/>
        </w:rPr>
      </w:pPr>
      <w:r w:rsidRPr="003609D8">
        <w:rPr>
          <w:rFonts w:ascii="Times" w:hAnsi="Times" w:cs="Times"/>
          <w:sz w:val="20"/>
          <w:szCs w:val="20"/>
          <w:lang w:val="en-US"/>
        </w:rPr>
        <w:t>There is a significant or average relationship at low atmospheric pressure, along the length of the wool, in the group of ewes (r= + 0.351) and a slight relationship in the group of main rams (r= +0.067). A negative relationship was found in groups of young rams (r= -0.043). At high atmospheric pressure, a negative relationship was observed along the length of the wool in the main rams (r=</w:t>
      </w:r>
      <w:r w:rsidR="00EF5349" w:rsidRPr="00EF5349">
        <w:rPr>
          <w:rFonts w:ascii="Times" w:hAnsi="Times" w:cs="Times"/>
          <w:sz w:val="20"/>
          <w:szCs w:val="20"/>
          <w:lang w:val="en-US"/>
        </w:rPr>
        <w:t xml:space="preserve"> </w:t>
      </w:r>
      <w:r w:rsidRPr="003609D8">
        <w:rPr>
          <w:rFonts w:ascii="Times" w:hAnsi="Times" w:cs="Times"/>
          <w:sz w:val="20"/>
          <w:szCs w:val="20"/>
          <w:lang w:val="en-US"/>
        </w:rPr>
        <w:t>-0.132) and young rams (r= -0.178), and in the groups of ewes and young ewes - a positive relationship (r= +0.022 and r= +0.013).</w:t>
      </w:r>
    </w:p>
    <w:p w14:paraId="0B8A9FDB" w14:textId="77777777" w:rsidR="00AD2470" w:rsidRPr="003609D8" w:rsidRDefault="00AD2470" w:rsidP="00DC118F">
      <w:pPr>
        <w:ind w:firstLine="142"/>
        <w:jc w:val="both"/>
        <w:rPr>
          <w:rFonts w:ascii="Times" w:hAnsi="Times" w:cs="Times"/>
          <w:sz w:val="20"/>
          <w:szCs w:val="20"/>
          <w:lang w:val="en-US"/>
        </w:rPr>
      </w:pPr>
      <w:r w:rsidRPr="003609D8">
        <w:rPr>
          <w:rFonts w:ascii="Times" w:hAnsi="Times" w:cs="Times"/>
          <w:sz w:val="20"/>
          <w:szCs w:val="20"/>
          <w:lang w:val="en-US"/>
        </w:rPr>
        <w:t>In terms of thinness of wool, a weak connection is observed in the group of main rams at minimum atmospheric pressure (r= +0.270), in other groups the connection is not high, but positive (r= +0.043; r= +0.139; r= +0.277). At maximum atmospheric pressure, a positive relationship is observed in the group of main rams (r=+0.037) and young rams (r=+0.020), and in the groups of ewes and young ewes, a negative relationship is observed (r= -0.024; r= -0.024).</w:t>
      </w:r>
    </w:p>
    <w:p w14:paraId="60235A9D" w14:textId="1F9DA0ED" w:rsidR="00AD2470" w:rsidRPr="003609D8" w:rsidRDefault="00AD2470" w:rsidP="00DC118F">
      <w:pPr>
        <w:ind w:firstLine="142"/>
        <w:jc w:val="both"/>
        <w:rPr>
          <w:rFonts w:ascii="Times" w:hAnsi="Times" w:cs="Times"/>
          <w:sz w:val="20"/>
          <w:szCs w:val="20"/>
          <w:lang w:val="en-US"/>
        </w:rPr>
      </w:pPr>
      <w:r w:rsidRPr="003609D8">
        <w:rPr>
          <w:rFonts w:ascii="Times" w:hAnsi="Times" w:cs="Times"/>
          <w:sz w:val="20"/>
          <w:szCs w:val="20"/>
          <w:lang w:val="en-US"/>
        </w:rPr>
        <w:t>The South of Kyrgyzstan is lower in altitude</w:t>
      </w:r>
      <w:r w:rsidR="001D208F" w:rsidRPr="001D208F">
        <w:rPr>
          <w:rFonts w:ascii="Times" w:hAnsi="Times" w:cs="Times"/>
          <w:sz w:val="20"/>
          <w:szCs w:val="20"/>
          <w:lang w:val="en-US"/>
        </w:rPr>
        <w:t xml:space="preserve"> [23]</w:t>
      </w:r>
      <w:r w:rsidRPr="003609D8">
        <w:rPr>
          <w:rFonts w:ascii="Times" w:hAnsi="Times" w:cs="Times"/>
          <w:sz w:val="20"/>
          <w:szCs w:val="20"/>
          <w:lang w:val="en-US"/>
        </w:rPr>
        <w:t xml:space="preserve">, and the difference is 763 meters between </w:t>
      </w:r>
      <w:proofErr w:type="spellStart"/>
      <w:r w:rsidRPr="003609D8">
        <w:rPr>
          <w:rFonts w:ascii="Times" w:hAnsi="Times" w:cs="Times"/>
          <w:sz w:val="20"/>
          <w:szCs w:val="20"/>
          <w:lang w:val="en-US"/>
        </w:rPr>
        <w:t>Karakol</w:t>
      </w:r>
      <w:proofErr w:type="spellEnd"/>
      <w:r w:rsidRPr="003609D8">
        <w:rPr>
          <w:rFonts w:ascii="Times" w:hAnsi="Times" w:cs="Times"/>
          <w:sz w:val="20"/>
          <w:szCs w:val="20"/>
          <w:lang w:val="en-US"/>
        </w:rPr>
        <w:t xml:space="preserve"> and 250 meters between Talas. There is also a significant difference in atmospheric pressure</w:t>
      </w:r>
      <w:r w:rsidR="001D208F" w:rsidRPr="008B72C1">
        <w:rPr>
          <w:rFonts w:ascii="Times" w:hAnsi="Times" w:cs="Times"/>
          <w:sz w:val="20"/>
          <w:szCs w:val="20"/>
          <w:lang w:val="en-US"/>
        </w:rPr>
        <w:t xml:space="preserve"> [24]</w:t>
      </w:r>
      <w:r w:rsidRPr="003609D8">
        <w:rPr>
          <w:rFonts w:ascii="Times" w:hAnsi="Times" w:cs="Times"/>
          <w:sz w:val="20"/>
          <w:szCs w:val="20"/>
          <w:lang w:val="en-US"/>
        </w:rPr>
        <w:t>. It is on average higher by 80.8 mm</w:t>
      </w:r>
      <w:r w:rsidR="00DE21E9" w:rsidRPr="00DE21E9">
        <w:rPr>
          <w:rFonts w:ascii="Times" w:hAnsi="Times" w:cs="Times"/>
          <w:sz w:val="20"/>
          <w:szCs w:val="20"/>
          <w:lang w:val="en-US"/>
        </w:rPr>
        <w:t xml:space="preserve"> </w:t>
      </w:r>
      <w:r w:rsidRPr="003609D8">
        <w:rPr>
          <w:rFonts w:ascii="Times" w:hAnsi="Times" w:cs="Times"/>
          <w:sz w:val="20"/>
          <w:szCs w:val="20"/>
          <w:lang w:val="en-US"/>
        </w:rPr>
        <w:t xml:space="preserve">Hg from </w:t>
      </w:r>
      <w:proofErr w:type="spellStart"/>
      <w:r w:rsidRPr="003609D8">
        <w:rPr>
          <w:rFonts w:ascii="Times" w:hAnsi="Times" w:cs="Times"/>
          <w:sz w:val="20"/>
          <w:szCs w:val="20"/>
          <w:lang w:val="en-US"/>
        </w:rPr>
        <w:t>Karakol</w:t>
      </w:r>
      <w:proofErr w:type="spellEnd"/>
      <w:r w:rsidRPr="003609D8">
        <w:rPr>
          <w:rFonts w:ascii="Times" w:hAnsi="Times" w:cs="Times"/>
          <w:sz w:val="20"/>
          <w:szCs w:val="20"/>
          <w:lang w:val="en-US"/>
        </w:rPr>
        <w:t xml:space="preserve"> and 39.6 mm</w:t>
      </w:r>
      <w:r w:rsidR="00DE21E9" w:rsidRPr="00DE21E9">
        <w:rPr>
          <w:rFonts w:ascii="Times" w:hAnsi="Times" w:cs="Times"/>
          <w:sz w:val="20"/>
          <w:szCs w:val="20"/>
          <w:lang w:val="en-US"/>
        </w:rPr>
        <w:t xml:space="preserve"> </w:t>
      </w:r>
      <w:r w:rsidRPr="003609D8">
        <w:rPr>
          <w:rFonts w:ascii="Times" w:hAnsi="Times" w:cs="Times"/>
          <w:sz w:val="20"/>
          <w:szCs w:val="20"/>
          <w:lang w:val="en-US"/>
        </w:rPr>
        <w:t>Hg from Talas (table 3).</w:t>
      </w:r>
    </w:p>
    <w:p w14:paraId="475832DE" w14:textId="77777777" w:rsidR="00AD2470" w:rsidRPr="00A97153" w:rsidRDefault="00AD2470" w:rsidP="00DC118F">
      <w:pPr>
        <w:ind w:firstLine="142"/>
        <w:jc w:val="both"/>
        <w:rPr>
          <w:rFonts w:ascii="Times" w:hAnsi="Times" w:cs="Times"/>
          <w:sz w:val="20"/>
          <w:szCs w:val="20"/>
          <w:lang w:val="en-US"/>
        </w:rPr>
      </w:pPr>
      <w:r w:rsidRPr="003609D8">
        <w:rPr>
          <w:rFonts w:ascii="Times" w:hAnsi="Times" w:cs="Times"/>
          <w:sz w:val="20"/>
          <w:szCs w:val="20"/>
          <w:lang w:val="en-US"/>
        </w:rPr>
        <w:t xml:space="preserve">The relationship of atmospheric pressure with the productive qualities of the southern type of sheep is more pronounced. For example, for live weight at maximum and minimum atmospheric pressure, the main rams have a positive relationship (r= + 0.078 and r= +0.080). </w:t>
      </w:r>
      <w:r w:rsidR="00D11E6E" w:rsidRPr="003609D8">
        <w:rPr>
          <w:rFonts w:ascii="Times" w:hAnsi="Times" w:cs="Times"/>
          <w:sz w:val="20"/>
          <w:szCs w:val="20"/>
          <w:lang w:val="en-US"/>
        </w:rPr>
        <w:t xml:space="preserve">      </w:t>
      </w:r>
      <w:r w:rsidRPr="003609D8">
        <w:rPr>
          <w:rFonts w:ascii="Times" w:hAnsi="Times" w:cs="Times"/>
          <w:sz w:val="20"/>
          <w:szCs w:val="20"/>
          <w:lang w:val="en-US"/>
        </w:rPr>
        <w:t>The close relationship is especially pronounced at the minimum atmospheric pressure r= + 0.080. The negative influence of the maximum (r= -0.218) and the positive influence of the minimum atmospheric pressure (r= +0.178) is well expressed in the South Kyrgyz zonal type of young ewes.</w:t>
      </w:r>
    </w:p>
    <w:p w14:paraId="1DA455D4" w14:textId="77777777" w:rsidR="008E05CF" w:rsidRPr="00A97153" w:rsidRDefault="008E05CF" w:rsidP="00A7165F">
      <w:pPr>
        <w:jc w:val="both"/>
        <w:rPr>
          <w:rFonts w:ascii="Times" w:hAnsi="Times" w:cs="Times"/>
          <w:sz w:val="20"/>
          <w:szCs w:val="20"/>
          <w:lang w:val="en-US"/>
        </w:rPr>
      </w:pPr>
    </w:p>
    <w:p w14:paraId="447D5E10" w14:textId="77777777" w:rsidR="00AD2470" w:rsidRPr="003609D8" w:rsidRDefault="00AD2470" w:rsidP="00AD2470">
      <w:pPr>
        <w:rPr>
          <w:rFonts w:ascii="Times" w:hAnsi="Times" w:cs="Times"/>
          <w:lang w:val="en-US"/>
        </w:rPr>
      </w:pPr>
    </w:p>
    <w:p w14:paraId="188E608F" w14:textId="77777777" w:rsidR="00A243EC" w:rsidRPr="00A97153" w:rsidRDefault="00AD2470" w:rsidP="00A7165F">
      <w:pPr>
        <w:jc w:val="center"/>
        <w:rPr>
          <w:lang w:val="en-US"/>
        </w:rPr>
      </w:pPr>
      <w:r w:rsidRPr="00D93DBB">
        <w:rPr>
          <w:b/>
          <w:lang w:val="en-US"/>
        </w:rPr>
        <w:lastRenderedPageBreak/>
        <w:t>Table 3.</w:t>
      </w:r>
      <w:r>
        <w:rPr>
          <w:lang w:val="en-US"/>
        </w:rPr>
        <w:t xml:space="preserve"> Correlation c</w:t>
      </w:r>
      <w:r w:rsidRPr="00273BD1">
        <w:rPr>
          <w:lang w:val="en-US"/>
        </w:rPr>
        <w:t xml:space="preserve">oefficients of atmospheric pressure with </w:t>
      </w:r>
    </w:p>
    <w:p w14:paraId="291B1223" w14:textId="77777777" w:rsidR="00AD2470" w:rsidRPr="00A243EC" w:rsidRDefault="00AD2470" w:rsidP="00A243EC">
      <w:pPr>
        <w:jc w:val="center"/>
        <w:rPr>
          <w:lang w:val="en-US"/>
        </w:rPr>
      </w:pPr>
      <w:r w:rsidRPr="00273BD1">
        <w:rPr>
          <w:lang w:val="en-US"/>
        </w:rPr>
        <w:t xml:space="preserve">productivity in southern </w:t>
      </w:r>
      <w:r>
        <w:rPr>
          <w:lang w:val="en-US"/>
        </w:rPr>
        <w:t xml:space="preserve">type of </w:t>
      </w:r>
      <w:r w:rsidRPr="00273BD1">
        <w:rPr>
          <w:lang w:val="en-US"/>
        </w:rPr>
        <w:t>sheep</w:t>
      </w:r>
    </w:p>
    <w:tbl>
      <w:tblPr>
        <w:tblStyle w:val="aa"/>
        <w:tblW w:w="4747" w:type="pct"/>
        <w:tblInd w:w="250" w:type="dxa"/>
        <w:tblLook w:val="04A0" w:firstRow="1" w:lastRow="0" w:firstColumn="1" w:lastColumn="0" w:noHBand="0" w:noVBand="1"/>
      </w:tblPr>
      <w:tblGrid>
        <w:gridCol w:w="1238"/>
        <w:gridCol w:w="1146"/>
        <w:gridCol w:w="434"/>
        <w:gridCol w:w="770"/>
        <w:gridCol w:w="447"/>
        <w:gridCol w:w="811"/>
        <w:gridCol w:w="435"/>
        <w:gridCol w:w="771"/>
        <w:gridCol w:w="428"/>
        <w:gridCol w:w="723"/>
      </w:tblGrid>
      <w:tr w:rsidR="00AD2470" w:rsidRPr="00AC277C" w14:paraId="6F2EEEF8" w14:textId="77777777" w:rsidTr="008E29B5">
        <w:tc>
          <w:tcPr>
            <w:tcW w:w="5000" w:type="pct"/>
            <w:gridSpan w:val="10"/>
            <w:tcBorders>
              <w:top w:val="single" w:sz="4" w:space="0" w:color="auto"/>
              <w:left w:val="single" w:sz="4" w:space="0" w:color="auto"/>
              <w:bottom w:val="single" w:sz="4" w:space="0" w:color="auto"/>
              <w:right w:val="single" w:sz="4" w:space="0" w:color="auto"/>
            </w:tcBorders>
            <w:vAlign w:val="center"/>
          </w:tcPr>
          <w:p w14:paraId="0E93876F" w14:textId="77777777" w:rsidR="00AD2470" w:rsidRPr="00A7165F" w:rsidRDefault="00AD2470" w:rsidP="008E29B5">
            <w:pPr>
              <w:jc w:val="both"/>
              <w:rPr>
                <w:rFonts w:eastAsia="Times New Roman" w:cs="Times New Roman"/>
                <w:sz w:val="18"/>
                <w:szCs w:val="18"/>
                <w:lang w:val="en-US" w:eastAsia="ru-RU"/>
              </w:rPr>
            </w:pPr>
            <w:r w:rsidRPr="00A7165F">
              <w:rPr>
                <w:rFonts w:eastAsia="Times New Roman" w:cs="Times New Roman"/>
                <w:sz w:val="18"/>
                <w:szCs w:val="18"/>
                <w:lang w:val="en-US" w:eastAsia="ru-RU"/>
              </w:rPr>
              <w:t>Atmospheric pressure per year, mm</w:t>
            </w:r>
            <w:r w:rsidR="00DE21E9" w:rsidRPr="00DE21E9">
              <w:rPr>
                <w:rFonts w:eastAsia="Times New Roman" w:cs="Times New Roman"/>
                <w:sz w:val="18"/>
                <w:szCs w:val="18"/>
                <w:lang w:val="en-US" w:eastAsia="ru-RU"/>
              </w:rPr>
              <w:t xml:space="preserve"> </w:t>
            </w:r>
            <w:r w:rsidRPr="00A7165F">
              <w:rPr>
                <w:rFonts w:eastAsia="Times New Roman" w:cs="Times New Roman"/>
                <w:sz w:val="18"/>
                <w:szCs w:val="18"/>
                <w:lang w:val="en-US" w:eastAsia="ru-RU"/>
              </w:rPr>
              <w:t>Hg: maximum: (</w:t>
            </w:r>
            <w:proofErr w:type="spellStart"/>
            <w:r w:rsidRPr="00A7165F">
              <w:rPr>
                <w:rFonts w:eastAsia="Times New Roman" w:cs="Times New Roman"/>
                <w:sz w:val="18"/>
                <w:szCs w:val="18"/>
                <w:lang w:val="en-US" w:eastAsia="ru-RU"/>
              </w:rPr>
              <w:t>X</w:t>
            </w:r>
            <w:r w:rsidRPr="00A7165F">
              <w:rPr>
                <w:rFonts w:cs="Times New Roman"/>
                <w:sz w:val="18"/>
                <w:szCs w:val="18"/>
                <w:u w:val="single"/>
                <w:lang w:val="en-US"/>
              </w:rPr>
              <w:t>+</w:t>
            </w:r>
            <w:r w:rsidRPr="00A7165F">
              <w:rPr>
                <w:rFonts w:eastAsia="Times New Roman" w:cs="Times New Roman"/>
                <w:sz w:val="18"/>
                <w:szCs w:val="18"/>
                <w:lang w:val="en-US" w:eastAsia="ru-RU"/>
              </w:rPr>
              <w:t>Sx</w:t>
            </w:r>
            <w:proofErr w:type="spellEnd"/>
            <w:r w:rsidRPr="00A7165F">
              <w:rPr>
                <w:rFonts w:eastAsia="Times New Roman" w:cs="Times New Roman"/>
                <w:sz w:val="18"/>
                <w:szCs w:val="18"/>
                <w:lang w:val="en-US" w:eastAsia="ru-RU"/>
              </w:rPr>
              <w:t>) 703.70</w:t>
            </w:r>
            <w:r w:rsidRPr="00DF6D25">
              <w:rPr>
                <w:rFonts w:eastAsia="Times New Roman" w:cs="Times New Roman"/>
                <w:sz w:val="18"/>
                <w:szCs w:val="18"/>
                <w:u w:val="single"/>
                <w:lang w:val="en-US" w:eastAsia="ru-RU"/>
              </w:rPr>
              <w:t>+</w:t>
            </w:r>
            <w:r w:rsidRPr="00A7165F">
              <w:rPr>
                <w:rFonts w:eastAsia="Times New Roman" w:cs="Times New Roman"/>
                <w:sz w:val="18"/>
                <w:szCs w:val="18"/>
                <w:lang w:val="en-US" w:eastAsia="ru-RU"/>
              </w:rPr>
              <w:t>0.94</w:t>
            </w:r>
          </w:p>
          <w:p w14:paraId="4CBF6213" w14:textId="77777777" w:rsidR="00AD2470" w:rsidRPr="00A7165F" w:rsidRDefault="00AD2470" w:rsidP="008E29B5">
            <w:pPr>
              <w:jc w:val="both"/>
              <w:rPr>
                <w:rFonts w:eastAsia="Times New Roman" w:cs="Times New Roman"/>
                <w:sz w:val="18"/>
                <w:szCs w:val="18"/>
                <w:lang w:val="en-US" w:eastAsia="ru-RU"/>
              </w:rPr>
            </w:pPr>
            <w:r w:rsidRPr="00A7165F">
              <w:rPr>
                <w:rFonts w:eastAsia="Times New Roman" w:cs="Times New Roman"/>
                <w:sz w:val="18"/>
                <w:szCs w:val="18"/>
                <w:lang w:val="en-US" w:eastAsia="ru-RU"/>
              </w:rPr>
              <w:t xml:space="preserve">                                </w:t>
            </w:r>
            <w:r w:rsidR="00484375">
              <w:rPr>
                <w:rFonts w:eastAsia="Times New Roman" w:cs="Times New Roman"/>
                <w:sz w:val="18"/>
                <w:szCs w:val="18"/>
                <w:lang w:val="en-US" w:eastAsia="ru-RU"/>
              </w:rPr>
              <w:t xml:space="preserve">                </w:t>
            </w:r>
            <w:r w:rsidR="00484375" w:rsidRPr="00CF5FCE">
              <w:rPr>
                <w:rFonts w:eastAsia="Times New Roman" w:cs="Times New Roman"/>
                <w:sz w:val="18"/>
                <w:szCs w:val="18"/>
                <w:lang w:val="en-US" w:eastAsia="ru-RU"/>
              </w:rPr>
              <w:t xml:space="preserve">        </w:t>
            </w:r>
            <w:r w:rsidR="00DF6D25" w:rsidRPr="00791A84">
              <w:rPr>
                <w:rFonts w:eastAsia="Times New Roman" w:cs="Times New Roman"/>
                <w:sz w:val="18"/>
                <w:szCs w:val="18"/>
                <w:lang w:val="en-US" w:eastAsia="ru-RU"/>
              </w:rPr>
              <w:t xml:space="preserve"> </w:t>
            </w:r>
            <w:r w:rsidR="00484375">
              <w:rPr>
                <w:rFonts w:eastAsia="Times New Roman" w:cs="Times New Roman"/>
                <w:sz w:val="18"/>
                <w:szCs w:val="18"/>
                <w:lang w:val="en-US" w:eastAsia="ru-RU"/>
              </w:rPr>
              <w:t xml:space="preserve">  </w:t>
            </w:r>
            <w:r w:rsidRPr="00A7165F">
              <w:rPr>
                <w:rFonts w:eastAsia="Times New Roman" w:cs="Times New Roman"/>
                <w:sz w:val="18"/>
                <w:szCs w:val="18"/>
                <w:lang w:val="en-US" w:eastAsia="ru-RU"/>
              </w:rPr>
              <w:t>minimum: (</w:t>
            </w:r>
            <w:proofErr w:type="spellStart"/>
            <w:r w:rsidRPr="00A7165F">
              <w:rPr>
                <w:rFonts w:eastAsia="Times New Roman" w:cs="Times New Roman"/>
                <w:sz w:val="18"/>
                <w:szCs w:val="18"/>
                <w:lang w:val="en-US" w:eastAsia="ru-RU"/>
              </w:rPr>
              <w:t>X</w:t>
            </w:r>
            <w:r w:rsidRPr="00A7165F">
              <w:rPr>
                <w:rFonts w:cs="Times New Roman"/>
                <w:sz w:val="18"/>
                <w:szCs w:val="18"/>
                <w:u w:val="single"/>
                <w:lang w:val="en-US"/>
              </w:rPr>
              <w:t>+</w:t>
            </w:r>
            <w:r w:rsidRPr="00A7165F">
              <w:rPr>
                <w:rFonts w:eastAsia="Times New Roman" w:cs="Times New Roman"/>
                <w:sz w:val="18"/>
                <w:szCs w:val="18"/>
                <w:lang w:val="en-US" w:eastAsia="ru-RU"/>
              </w:rPr>
              <w:t>Sx</w:t>
            </w:r>
            <w:proofErr w:type="spellEnd"/>
            <w:r w:rsidRPr="00A7165F">
              <w:rPr>
                <w:rFonts w:eastAsia="Times New Roman" w:cs="Times New Roman"/>
                <w:sz w:val="18"/>
                <w:szCs w:val="18"/>
                <w:lang w:val="en-US" w:eastAsia="ru-RU"/>
              </w:rPr>
              <w:t>) 691.75</w:t>
            </w:r>
            <w:r w:rsidRPr="00DF6D25">
              <w:rPr>
                <w:rFonts w:eastAsia="Times New Roman" w:cs="Times New Roman"/>
                <w:sz w:val="18"/>
                <w:szCs w:val="18"/>
                <w:u w:val="single"/>
                <w:lang w:val="en-US" w:eastAsia="ru-RU"/>
              </w:rPr>
              <w:t>+</w:t>
            </w:r>
            <w:r w:rsidRPr="00A7165F">
              <w:rPr>
                <w:rFonts w:eastAsia="Times New Roman" w:cs="Times New Roman"/>
                <w:sz w:val="18"/>
                <w:szCs w:val="18"/>
                <w:lang w:val="en-US" w:eastAsia="ru-RU"/>
              </w:rPr>
              <w:t>0.35</w:t>
            </w:r>
            <w:r w:rsidR="00484375">
              <w:rPr>
                <w:rFonts w:eastAsia="Times New Roman" w:cs="Times New Roman"/>
                <w:sz w:val="18"/>
                <w:szCs w:val="18"/>
                <w:lang w:val="en-US" w:eastAsia="ru-RU"/>
              </w:rPr>
              <w:t xml:space="preserve">               </w:t>
            </w:r>
            <w:r w:rsidRPr="00A7165F">
              <w:rPr>
                <w:rFonts w:eastAsia="Times New Roman" w:cs="Times New Roman"/>
                <w:sz w:val="18"/>
                <w:szCs w:val="18"/>
                <w:lang w:val="en-US" w:eastAsia="ru-RU"/>
              </w:rPr>
              <w:t xml:space="preserve">  (P&lt;0.001)</w:t>
            </w:r>
          </w:p>
          <w:p w14:paraId="652247F2"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Height above sea level: 988 m.</w:t>
            </w:r>
          </w:p>
        </w:tc>
      </w:tr>
      <w:tr w:rsidR="00AD2470" w:rsidRPr="00A7165F" w14:paraId="64854F55" w14:textId="77777777" w:rsidTr="008E29B5">
        <w:tc>
          <w:tcPr>
            <w:tcW w:w="867" w:type="pct"/>
            <w:vMerge w:val="restart"/>
            <w:tcBorders>
              <w:top w:val="single" w:sz="4" w:space="0" w:color="auto"/>
              <w:left w:val="single" w:sz="4" w:space="0" w:color="auto"/>
              <w:bottom w:val="single" w:sz="4" w:space="0" w:color="auto"/>
              <w:right w:val="single" w:sz="4" w:space="0" w:color="auto"/>
            </w:tcBorders>
            <w:vAlign w:val="center"/>
          </w:tcPr>
          <w:p w14:paraId="76929B0C" w14:textId="77777777" w:rsidR="00AD2470" w:rsidRPr="00A7165F" w:rsidRDefault="00AD2470" w:rsidP="008E29B5">
            <w:pPr>
              <w:rPr>
                <w:rFonts w:cs="Times New Roman"/>
                <w:sz w:val="18"/>
                <w:szCs w:val="18"/>
              </w:rPr>
            </w:pPr>
            <w:proofErr w:type="spellStart"/>
            <w:r w:rsidRPr="00A7165F">
              <w:rPr>
                <w:rFonts w:cs="Times New Roman"/>
                <w:sz w:val="18"/>
                <w:szCs w:val="18"/>
              </w:rPr>
              <w:t>Productivity</w:t>
            </w:r>
            <w:proofErr w:type="spellEnd"/>
          </w:p>
        </w:tc>
        <w:tc>
          <w:tcPr>
            <w:tcW w:w="790" w:type="pct"/>
            <w:vMerge w:val="restart"/>
            <w:tcBorders>
              <w:top w:val="single" w:sz="4" w:space="0" w:color="auto"/>
              <w:left w:val="single" w:sz="4" w:space="0" w:color="auto"/>
              <w:bottom w:val="single" w:sz="4" w:space="0" w:color="auto"/>
              <w:right w:val="single" w:sz="4" w:space="0" w:color="auto"/>
            </w:tcBorders>
            <w:vAlign w:val="center"/>
          </w:tcPr>
          <w:p w14:paraId="71531E68" w14:textId="77777777" w:rsidR="00AD2470" w:rsidRPr="00A7165F" w:rsidRDefault="00AD2470" w:rsidP="008E29B5">
            <w:pPr>
              <w:jc w:val="center"/>
              <w:rPr>
                <w:rFonts w:cs="Times New Roman"/>
                <w:sz w:val="18"/>
                <w:szCs w:val="18"/>
              </w:rPr>
            </w:pPr>
            <w:proofErr w:type="spellStart"/>
            <w:r w:rsidRPr="00A7165F">
              <w:rPr>
                <w:rFonts w:cs="Times New Roman"/>
                <w:sz w:val="18"/>
                <w:szCs w:val="18"/>
              </w:rPr>
              <w:t>Atmospheric</w:t>
            </w:r>
            <w:proofErr w:type="spellEnd"/>
            <w:r w:rsidR="00DE21E9">
              <w:rPr>
                <w:rFonts w:cs="Times New Roman"/>
                <w:sz w:val="18"/>
                <w:szCs w:val="18"/>
              </w:rPr>
              <w:t xml:space="preserve"> </w:t>
            </w:r>
            <w:proofErr w:type="spellStart"/>
            <w:r w:rsidRPr="00A7165F">
              <w:rPr>
                <w:rFonts w:cs="Times New Roman"/>
                <w:sz w:val="18"/>
                <w:szCs w:val="18"/>
              </w:rPr>
              <w:t>pressure</w:t>
            </w:r>
            <w:proofErr w:type="spellEnd"/>
          </w:p>
        </w:tc>
        <w:tc>
          <w:tcPr>
            <w:tcW w:w="851" w:type="pct"/>
            <w:gridSpan w:val="2"/>
            <w:tcBorders>
              <w:top w:val="single" w:sz="4" w:space="0" w:color="auto"/>
              <w:left w:val="single" w:sz="4" w:space="0" w:color="auto"/>
              <w:bottom w:val="single" w:sz="4" w:space="0" w:color="auto"/>
              <w:right w:val="single" w:sz="4" w:space="0" w:color="auto"/>
            </w:tcBorders>
            <w:vAlign w:val="center"/>
          </w:tcPr>
          <w:p w14:paraId="1CC27026" w14:textId="77777777" w:rsidR="00AD2470" w:rsidRPr="00A7165F" w:rsidRDefault="00AD2470" w:rsidP="008E29B5">
            <w:pPr>
              <w:jc w:val="center"/>
              <w:rPr>
                <w:rFonts w:eastAsia="Times New Roman" w:cs="Times New Roman"/>
                <w:sz w:val="18"/>
                <w:szCs w:val="18"/>
                <w:lang w:eastAsia="ru-RU"/>
              </w:rPr>
            </w:pPr>
            <w:proofErr w:type="spellStart"/>
            <w:r w:rsidRPr="00A7165F">
              <w:rPr>
                <w:rFonts w:eastAsia="Times New Roman" w:cs="Times New Roman"/>
                <w:sz w:val="18"/>
                <w:szCs w:val="18"/>
                <w:lang w:eastAsia="ru-RU"/>
              </w:rPr>
              <w:t>Main</w:t>
            </w:r>
            <w:proofErr w:type="spellEnd"/>
            <w:r w:rsidRPr="00A7165F">
              <w:rPr>
                <w:rFonts w:eastAsia="Times New Roman" w:cs="Times New Roman"/>
                <w:sz w:val="18"/>
                <w:szCs w:val="18"/>
                <w:lang w:val="en-US" w:eastAsia="ru-RU"/>
              </w:rPr>
              <w:t xml:space="preserve"> </w:t>
            </w:r>
            <w:proofErr w:type="spellStart"/>
            <w:r w:rsidRPr="00A7165F">
              <w:rPr>
                <w:rFonts w:eastAsia="Times New Roman" w:cs="Times New Roman"/>
                <w:sz w:val="18"/>
                <w:szCs w:val="18"/>
                <w:lang w:eastAsia="ru-RU"/>
              </w:rPr>
              <w:t>rams</w:t>
            </w:r>
            <w:proofErr w:type="spellEnd"/>
          </w:p>
        </w:tc>
        <w:tc>
          <w:tcPr>
            <w:tcW w:w="887" w:type="pct"/>
            <w:gridSpan w:val="2"/>
            <w:tcBorders>
              <w:top w:val="single" w:sz="4" w:space="0" w:color="auto"/>
              <w:left w:val="single" w:sz="4" w:space="0" w:color="auto"/>
              <w:bottom w:val="single" w:sz="4" w:space="0" w:color="auto"/>
              <w:right w:val="single" w:sz="4" w:space="0" w:color="auto"/>
            </w:tcBorders>
            <w:vAlign w:val="center"/>
          </w:tcPr>
          <w:p w14:paraId="6A5518BA" w14:textId="77777777" w:rsidR="00AD2470" w:rsidRPr="00A7165F" w:rsidRDefault="00AD2470" w:rsidP="008E29B5">
            <w:pPr>
              <w:jc w:val="center"/>
              <w:rPr>
                <w:rFonts w:eastAsia="Times New Roman" w:cs="Times New Roman"/>
                <w:sz w:val="18"/>
                <w:szCs w:val="18"/>
                <w:lang w:eastAsia="ru-RU"/>
              </w:rPr>
            </w:pPr>
            <w:proofErr w:type="spellStart"/>
            <w:r w:rsidRPr="00A7165F">
              <w:rPr>
                <w:rFonts w:eastAsia="Times New Roman" w:cs="Times New Roman"/>
                <w:sz w:val="18"/>
                <w:szCs w:val="18"/>
                <w:lang w:eastAsia="ru-RU"/>
              </w:rPr>
              <w:t>Young</w:t>
            </w:r>
            <w:proofErr w:type="spellEnd"/>
            <w:r w:rsidRPr="00A7165F">
              <w:rPr>
                <w:rFonts w:eastAsia="Times New Roman" w:cs="Times New Roman"/>
                <w:sz w:val="18"/>
                <w:szCs w:val="18"/>
                <w:lang w:val="en-US" w:eastAsia="ru-RU"/>
              </w:rPr>
              <w:t xml:space="preserve"> </w:t>
            </w:r>
            <w:proofErr w:type="spellStart"/>
            <w:r w:rsidRPr="00A7165F">
              <w:rPr>
                <w:rFonts w:eastAsia="Times New Roman" w:cs="Times New Roman"/>
                <w:sz w:val="18"/>
                <w:szCs w:val="18"/>
                <w:lang w:eastAsia="ru-RU"/>
              </w:rPr>
              <w:t>rams</w:t>
            </w:r>
            <w:proofErr w:type="spellEnd"/>
          </w:p>
        </w:tc>
        <w:tc>
          <w:tcPr>
            <w:tcW w:w="851" w:type="pct"/>
            <w:gridSpan w:val="2"/>
            <w:tcBorders>
              <w:top w:val="single" w:sz="4" w:space="0" w:color="auto"/>
              <w:left w:val="single" w:sz="4" w:space="0" w:color="auto"/>
              <w:bottom w:val="single" w:sz="4" w:space="0" w:color="auto"/>
              <w:right w:val="single" w:sz="4" w:space="0" w:color="auto"/>
            </w:tcBorders>
            <w:vAlign w:val="center"/>
          </w:tcPr>
          <w:p w14:paraId="5DA276E1" w14:textId="77777777" w:rsidR="00AD2470" w:rsidRPr="00A7165F" w:rsidRDefault="00AD2470" w:rsidP="008E29B5">
            <w:pPr>
              <w:jc w:val="center"/>
              <w:rPr>
                <w:rFonts w:eastAsia="Times New Roman" w:cs="Times New Roman"/>
                <w:sz w:val="18"/>
                <w:szCs w:val="18"/>
                <w:lang w:eastAsia="ru-RU"/>
              </w:rPr>
            </w:pPr>
            <w:proofErr w:type="spellStart"/>
            <w:r w:rsidRPr="00A7165F">
              <w:rPr>
                <w:rFonts w:eastAsia="Times New Roman" w:cs="Times New Roman"/>
                <w:sz w:val="18"/>
                <w:szCs w:val="18"/>
                <w:lang w:eastAsia="ru-RU"/>
              </w:rPr>
              <w:t>Ewes</w:t>
            </w:r>
            <w:proofErr w:type="spellEnd"/>
          </w:p>
        </w:tc>
        <w:tc>
          <w:tcPr>
            <w:tcW w:w="754" w:type="pct"/>
            <w:gridSpan w:val="2"/>
            <w:tcBorders>
              <w:top w:val="single" w:sz="4" w:space="0" w:color="auto"/>
              <w:left w:val="single" w:sz="4" w:space="0" w:color="auto"/>
              <w:bottom w:val="single" w:sz="4" w:space="0" w:color="auto"/>
              <w:right w:val="single" w:sz="4" w:space="0" w:color="auto"/>
            </w:tcBorders>
            <w:vAlign w:val="center"/>
          </w:tcPr>
          <w:p w14:paraId="3CB77160" w14:textId="77777777" w:rsidR="00AD2470" w:rsidRPr="00A7165F" w:rsidRDefault="00AD2470" w:rsidP="008E29B5">
            <w:pPr>
              <w:jc w:val="center"/>
              <w:rPr>
                <w:rFonts w:eastAsia="Times New Roman" w:cs="Times New Roman"/>
                <w:sz w:val="18"/>
                <w:szCs w:val="18"/>
                <w:lang w:val="en-US" w:eastAsia="ru-RU"/>
              </w:rPr>
            </w:pPr>
            <w:r w:rsidRPr="00A7165F">
              <w:rPr>
                <w:rFonts w:eastAsia="Times New Roman" w:cs="Times New Roman"/>
                <w:sz w:val="18"/>
                <w:szCs w:val="18"/>
                <w:lang w:val="en-US" w:eastAsia="ru-RU"/>
              </w:rPr>
              <w:t>Young ewes</w:t>
            </w:r>
          </w:p>
        </w:tc>
      </w:tr>
      <w:tr w:rsidR="00AD2470" w:rsidRPr="00A7165F" w14:paraId="3F2F353E" w14:textId="77777777" w:rsidTr="008E29B5">
        <w:trPr>
          <w:trHeight w:val="309"/>
        </w:trPr>
        <w:tc>
          <w:tcPr>
            <w:tcW w:w="867" w:type="pct"/>
            <w:vMerge/>
            <w:tcBorders>
              <w:top w:val="single" w:sz="4" w:space="0" w:color="auto"/>
              <w:left w:val="single" w:sz="4" w:space="0" w:color="auto"/>
              <w:bottom w:val="single" w:sz="4" w:space="0" w:color="auto"/>
              <w:right w:val="single" w:sz="4" w:space="0" w:color="auto"/>
            </w:tcBorders>
            <w:vAlign w:val="center"/>
          </w:tcPr>
          <w:p w14:paraId="69415973" w14:textId="77777777" w:rsidR="00AD2470" w:rsidRPr="00A7165F" w:rsidRDefault="00AD2470" w:rsidP="008E29B5">
            <w:pPr>
              <w:rPr>
                <w:rFonts w:eastAsia="Times New Roman" w:cs="Times New Roman"/>
                <w:sz w:val="18"/>
                <w:szCs w:val="18"/>
                <w:lang w:eastAsia="ru-RU"/>
              </w:rPr>
            </w:pPr>
          </w:p>
        </w:tc>
        <w:tc>
          <w:tcPr>
            <w:tcW w:w="790" w:type="pct"/>
            <w:vMerge/>
            <w:tcBorders>
              <w:top w:val="single" w:sz="4" w:space="0" w:color="auto"/>
              <w:left w:val="single" w:sz="4" w:space="0" w:color="auto"/>
              <w:bottom w:val="single" w:sz="4" w:space="0" w:color="auto"/>
              <w:right w:val="single" w:sz="4" w:space="0" w:color="auto"/>
            </w:tcBorders>
            <w:vAlign w:val="center"/>
          </w:tcPr>
          <w:p w14:paraId="0B118E5C" w14:textId="77777777" w:rsidR="00AD2470" w:rsidRPr="00A7165F" w:rsidRDefault="00AD2470" w:rsidP="008E29B5">
            <w:pPr>
              <w:rPr>
                <w:rFonts w:eastAsia="Times New Roman" w:cs="Times New Roman"/>
                <w:sz w:val="18"/>
                <w:szCs w:val="18"/>
                <w:lang w:eastAsia="ru-RU"/>
              </w:rPr>
            </w:pPr>
          </w:p>
        </w:tc>
        <w:tc>
          <w:tcPr>
            <w:tcW w:w="309" w:type="pct"/>
            <w:tcBorders>
              <w:top w:val="single" w:sz="4" w:space="0" w:color="auto"/>
              <w:left w:val="single" w:sz="4" w:space="0" w:color="auto"/>
              <w:bottom w:val="single" w:sz="4" w:space="0" w:color="auto"/>
              <w:right w:val="single" w:sz="4" w:space="0" w:color="auto"/>
            </w:tcBorders>
            <w:vAlign w:val="center"/>
          </w:tcPr>
          <w:p w14:paraId="3B8F236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542" w:type="pct"/>
            <w:tcBorders>
              <w:top w:val="single" w:sz="4" w:space="0" w:color="auto"/>
              <w:left w:val="single" w:sz="4" w:space="0" w:color="auto"/>
              <w:bottom w:val="single" w:sz="4" w:space="0" w:color="auto"/>
              <w:right w:val="single" w:sz="4" w:space="0" w:color="auto"/>
            </w:tcBorders>
            <w:vAlign w:val="center"/>
          </w:tcPr>
          <w:p w14:paraId="7D4D36C5"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c>
          <w:tcPr>
            <w:tcW w:w="317" w:type="pct"/>
            <w:tcBorders>
              <w:top w:val="single" w:sz="4" w:space="0" w:color="auto"/>
              <w:left w:val="single" w:sz="4" w:space="0" w:color="auto"/>
              <w:bottom w:val="single" w:sz="4" w:space="0" w:color="auto"/>
              <w:right w:val="single" w:sz="4" w:space="0" w:color="auto"/>
            </w:tcBorders>
            <w:vAlign w:val="center"/>
          </w:tcPr>
          <w:p w14:paraId="163B316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570" w:type="pct"/>
            <w:tcBorders>
              <w:top w:val="single" w:sz="4" w:space="0" w:color="auto"/>
              <w:left w:val="single" w:sz="4" w:space="0" w:color="auto"/>
              <w:bottom w:val="single" w:sz="4" w:space="0" w:color="auto"/>
              <w:right w:val="single" w:sz="4" w:space="0" w:color="auto"/>
            </w:tcBorders>
            <w:vAlign w:val="center"/>
          </w:tcPr>
          <w:p w14:paraId="77E336C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c>
          <w:tcPr>
            <w:tcW w:w="309" w:type="pct"/>
            <w:tcBorders>
              <w:top w:val="single" w:sz="4" w:space="0" w:color="auto"/>
              <w:left w:val="single" w:sz="4" w:space="0" w:color="auto"/>
              <w:bottom w:val="single" w:sz="4" w:space="0" w:color="auto"/>
              <w:right w:val="single" w:sz="4" w:space="0" w:color="auto"/>
            </w:tcBorders>
            <w:vAlign w:val="center"/>
          </w:tcPr>
          <w:p w14:paraId="62B93B85"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542" w:type="pct"/>
            <w:tcBorders>
              <w:top w:val="single" w:sz="4" w:space="0" w:color="auto"/>
              <w:left w:val="single" w:sz="4" w:space="0" w:color="auto"/>
              <w:bottom w:val="single" w:sz="4" w:space="0" w:color="auto"/>
              <w:right w:val="single" w:sz="4" w:space="0" w:color="auto"/>
            </w:tcBorders>
            <w:vAlign w:val="center"/>
          </w:tcPr>
          <w:p w14:paraId="772D453D"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c>
          <w:tcPr>
            <w:tcW w:w="304" w:type="pct"/>
            <w:tcBorders>
              <w:top w:val="single" w:sz="4" w:space="0" w:color="auto"/>
              <w:left w:val="single" w:sz="4" w:space="0" w:color="auto"/>
              <w:bottom w:val="single" w:sz="4" w:space="0" w:color="auto"/>
              <w:right w:val="single" w:sz="4" w:space="0" w:color="auto"/>
            </w:tcBorders>
            <w:vAlign w:val="center"/>
          </w:tcPr>
          <w:p w14:paraId="1EC632E4"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n</w:t>
            </w:r>
          </w:p>
        </w:tc>
        <w:tc>
          <w:tcPr>
            <w:tcW w:w="450" w:type="pct"/>
            <w:tcBorders>
              <w:top w:val="single" w:sz="4" w:space="0" w:color="auto"/>
              <w:left w:val="single" w:sz="4" w:space="0" w:color="auto"/>
              <w:bottom w:val="single" w:sz="4" w:space="0" w:color="auto"/>
              <w:right w:val="single" w:sz="4" w:space="0" w:color="auto"/>
            </w:tcBorders>
            <w:vAlign w:val="center"/>
          </w:tcPr>
          <w:p w14:paraId="349B26E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val="en-US" w:eastAsia="ru-RU"/>
              </w:rPr>
              <w:t>r</w:t>
            </w:r>
          </w:p>
        </w:tc>
      </w:tr>
      <w:tr w:rsidR="00AD2470" w:rsidRPr="00A7165F" w14:paraId="03E57B45" w14:textId="77777777" w:rsidTr="008E29B5">
        <w:trPr>
          <w:trHeight w:val="20"/>
        </w:trPr>
        <w:tc>
          <w:tcPr>
            <w:tcW w:w="867" w:type="pct"/>
            <w:vMerge w:val="restart"/>
            <w:tcBorders>
              <w:top w:val="single" w:sz="4" w:space="0" w:color="auto"/>
              <w:left w:val="single" w:sz="4" w:space="0" w:color="auto"/>
              <w:bottom w:val="single" w:sz="4" w:space="0" w:color="auto"/>
              <w:right w:val="single" w:sz="4" w:space="0" w:color="auto"/>
            </w:tcBorders>
            <w:vAlign w:val="center"/>
          </w:tcPr>
          <w:p w14:paraId="111A6B83" w14:textId="77777777" w:rsidR="00AD2470" w:rsidRPr="00A7165F" w:rsidRDefault="00AD2470" w:rsidP="008E29B5">
            <w:pPr>
              <w:rPr>
                <w:rFonts w:cs="Times New Roman"/>
                <w:sz w:val="18"/>
                <w:szCs w:val="18"/>
                <w:lang w:val="en-US"/>
              </w:rPr>
            </w:pPr>
            <w:r w:rsidRPr="00A7165F">
              <w:rPr>
                <w:rFonts w:cs="Times New Roman"/>
                <w:sz w:val="18"/>
                <w:szCs w:val="18"/>
                <w:lang w:val="en-US"/>
              </w:rPr>
              <w:t>Live weight</w:t>
            </w:r>
          </w:p>
        </w:tc>
        <w:tc>
          <w:tcPr>
            <w:tcW w:w="790" w:type="pct"/>
            <w:tcBorders>
              <w:top w:val="single" w:sz="4" w:space="0" w:color="auto"/>
              <w:left w:val="single" w:sz="4" w:space="0" w:color="auto"/>
              <w:bottom w:val="single" w:sz="4" w:space="0" w:color="auto"/>
              <w:right w:val="single" w:sz="4" w:space="0" w:color="auto"/>
            </w:tcBorders>
            <w:vAlign w:val="center"/>
          </w:tcPr>
          <w:p w14:paraId="3D9B27DA"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Maximum</w:t>
            </w:r>
          </w:p>
        </w:tc>
        <w:tc>
          <w:tcPr>
            <w:tcW w:w="309" w:type="pct"/>
            <w:tcBorders>
              <w:top w:val="single" w:sz="4" w:space="0" w:color="auto"/>
              <w:left w:val="single" w:sz="4" w:space="0" w:color="auto"/>
              <w:bottom w:val="single" w:sz="4" w:space="0" w:color="auto"/>
              <w:right w:val="single" w:sz="4" w:space="0" w:color="auto"/>
            </w:tcBorders>
            <w:vAlign w:val="center"/>
          </w:tcPr>
          <w:p w14:paraId="0454B6EF"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42" w:type="pct"/>
            <w:tcBorders>
              <w:top w:val="single" w:sz="4" w:space="0" w:color="auto"/>
              <w:left w:val="single" w:sz="4" w:space="0" w:color="auto"/>
              <w:bottom w:val="single" w:sz="4" w:space="0" w:color="auto"/>
              <w:right w:val="single" w:sz="4" w:space="0" w:color="auto"/>
            </w:tcBorders>
            <w:vAlign w:val="center"/>
          </w:tcPr>
          <w:p w14:paraId="40FA8F0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078</w:t>
            </w:r>
          </w:p>
        </w:tc>
        <w:tc>
          <w:tcPr>
            <w:tcW w:w="317" w:type="pct"/>
            <w:tcBorders>
              <w:top w:val="single" w:sz="4" w:space="0" w:color="auto"/>
              <w:left w:val="single" w:sz="4" w:space="0" w:color="auto"/>
              <w:bottom w:val="single" w:sz="4" w:space="0" w:color="auto"/>
              <w:right w:val="single" w:sz="4" w:space="0" w:color="auto"/>
            </w:tcBorders>
            <w:vAlign w:val="center"/>
          </w:tcPr>
          <w:p w14:paraId="674E76E1"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0" w:type="pct"/>
            <w:tcBorders>
              <w:top w:val="single" w:sz="4" w:space="0" w:color="auto"/>
              <w:left w:val="single" w:sz="4" w:space="0" w:color="auto"/>
              <w:bottom w:val="single" w:sz="4" w:space="0" w:color="auto"/>
              <w:right w:val="single" w:sz="4" w:space="0" w:color="auto"/>
            </w:tcBorders>
            <w:vAlign w:val="center"/>
          </w:tcPr>
          <w:p w14:paraId="4833866E"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021</w:t>
            </w:r>
          </w:p>
        </w:tc>
        <w:tc>
          <w:tcPr>
            <w:tcW w:w="309" w:type="pct"/>
            <w:tcBorders>
              <w:top w:val="single" w:sz="4" w:space="0" w:color="auto"/>
              <w:left w:val="single" w:sz="4" w:space="0" w:color="auto"/>
              <w:bottom w:val="single" w:sz="4" w:space="0" w:color="auto"/>
              <w:right w:val="single" w:sz="4" w:space="0" w:color="auto"/>
            </w:tcBorders>
            <w:vAlign w:val="center"/>
          </w:tcPr>
          <w:p w14:paraId="7BB90AFD"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42" w:type="pct"/>
            <w:tcBorders>
              <w:top w:val="single" w:sz="4" w:space="0" w:color="auto"/>
              <w:left w:val="single" w:sz="4" w:space="0" w:color="auto"/>
              <w:bottom w:val="single" w:sz="4" w:space="0" w:color="auto"/>
              <w:right w:val="single" w:sz="4" w:space="0" w:color="auto"/>
            </w:tcBorders>
            <w:vAlign w:val="center"/>
          </w:tcPr>
          <w:p w14:paraId="04E794B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009</w:t>
            </w:r>
          </w:p>
        </w:tc>
        <w:tc>
          <w:tcPr>
            <w:tcW w:w="304" w:type="pct"/>
            <w:tcBorders>
              <w:top w:val="single" w:sz="4" w:space="0" w:color="auto"/>
              <w:left w:val="single" w:sz="4" w:space="0" w:color="auto"/>
              <w:bottom w:val="single" w:sz="4" w:space="0" w:color="auto"/>
              <w:right w:val="single" w:sz="4" w:space="0" w:color="auto"/>
            </w:tcBorders>
            <w:vAlign w:val="center"/>
          </w:tcPr>
          <w:p w14:paraId="4341977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450" w:type="pct"/>
            <w:tcBorders>
              <w:top w:val="single" w:sz="4" w:space="0" w:color="auto"/>
              <w:left w:val="single" w:sz="4" w:space="0" w:color="auto"/>
              <w:bottom w:val="single" w:sz="4" w:space="0" w:color="auto"/>
              <w:right w:val="single" w:sz="4" w:space="0" w:color="auto"/>
            </w:tcBorders>
            <w:vAlign w:val="center"/>
          </w:tcPr>
          <w:p w14:paraId="465D49D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218</w:t>
            </w:r>
          </w:p>
        </w:tc>
      </w:tr>
      <w:tr w:rsidR="00AD2470" w:rsidRPr="00A7165F" w14:paraId="33F24951" w14:textId="77777777" w:rsidTr="008E29B5">
        <w:trPr>
          <w:trHeight w:val="20"/>
        </w:trPr>
        <w:tc>
          <w:tcPr>
            <w:tcW w:w="867" w:type="pct"/>
            <w:vMerge/>
            <w:tcBorders>
              <w:top w:val="single" w:sz="4" w:space="0" w:color="auto"/>
              <w:left w:val="single" w:sz="4" w:space="0" w:color="auto"/>
              <w:bottom w:val="single" w:sz="4" w:space="0" w:color="auto"/>
              <w:right w:val="single" w:sz="4" w:space="0" w:color="auto"/>
            </w:tcBorders>
            <w:vAlign w:val="center"/>
          </w:tcPr>
          <w:p w14:paraId="15B6BD37" w14:textId="77777777" w:rsidR="00AD2470" w:rsidRPr="00A7165F" w:rsidRDefault="00AD2470" w:rsidP="008E29B5">
            <w:pPr>
              <w:rPr>
                <w:rFonts w:eastAsia="Times New Roman" w:cs="Times New Roman"/>
                <w:sz w:val="18"/>
                <w:szCs w:val="18"/>
                <w:lang w:eastAsia="ru-RU"/>
              </w:rPr>
            </w:pPr>
          </w:p>
        </w:tc>
        <w:tc>
          <w:tcPr>
            <w:tcW w:w="790" w:type="pct"/>
            <w:tcBorders>
              <w:top w:val="single" w:sz="4" w:space="0" w:color="auto"/>
              <w:left w:val="single" w:sz="4" w:space="0" w:color="auto"/>
              <w:bottom w:val="single" w:sz="4" w:space="0" w:color="auto"/>
              <w:right w:val="single" w:sz="4" w:space="0" w:color="auto"/>
            </w:tcBorders>
            <w:vAlign w:val="center"/>
          </w:tcPr>
          <w:p w14:paraId="1E85B4D5" w14:textId="77777777" w:rsidR="00AD2470" w:rsidRPr="00A7165F" w:rsidRDefault="00AD2470" w:rsidP="008E29B5">
            <w:pPr>
              <w:rPr>
                <w:rFonts w:eastAsia="Times New Roman" w:cs="Times New Roman"/>
                <w:sz w:val="18"/>
                <w:szCs w:val="18"/>
                <w:lang w:eastAsia="ru-RU"/>
              </w:rPr>
            </w:pPr>
            <w:r w:rsidRPr="00A7165F">
              <w:rPr>
                <w:rFonts w:eastAsia="Times New Roman" w:cs="Times New Roman"/>
                <w:sz w:val="18"/>
                <w:szCs w:val="18"/>
                <w:lang w:val="en-US" w:eastAsia="ru-RU"/>
              </w:rPr>
              <w:t>Minimum</w:t>
            </w:r>
          </w:p>
        </w:tc>
        <w:tc>
          <w:tcPr>
            <w:tcW w:w="309" w:type="pct"/>
            <w:tcBorders>
              <w:top w:val="single" w:sz="4" w:space="0" w:color="auto"/>
              <w:left w:val="single" w:sz="4" w:space="0" w:color="auto"/>
              <w:bottom w:val="single" w:sz="4" w:space="0" w:color="auto"/>
              <w:right w:val="single" w:sz="4" w:space="0" w:color="auto"/>
            </w:tcBorders>
            <w:vAlign w:val="center"/>
          </w:tcPr>
          <w:p w14:paraId="0A771EA8"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42" w:type="pct"/>
            <w:tcBorders>
              <w:top w:val="single" w:sz="4" w:space="0" w:color="auto"/>
              <w:left w:val="single" w:sz="4" w:space="0" w:color="auto"/>
              <w:bottom w:val="single" w:sz="4" w:space="0" w:color="auto"/>
              <w:right w:val="single" w:sz="4" w:space="0" w:color="auto"/>
            </w:tcBorders>
            <w:vAlign w:val="center"/>
          </w:tcPr>
          <w:p w14:paraId="16DFCD41"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080</w:t>
            </w:r>
          </w:p>
        </w:tc>
        <w:tc>
          <w:tcPr>
            <w:tcW w:w="317" w:type="pct"/>
            <w:tcBorders>
              <w:top w:val="single" w:sz="4" w:space="0" w:color="auto"/>
              <w:left w:val="single" w:sz="4" w:space="0" w:color="auto"/>
              <w:bottom w:val="single" w:sz="4" w:space="0" w:color="auto"/>
              <w:right w:val="single" w:sz="4" w:space="0" w:color="auto"/>
            </w:tcBorders>
            <w:vAlign w:val="center"/>
          </w:tcPr>
          <w:p w14:paraId="22D1EF43"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0" w:type="pct"/>
            <w:tcBorders>
              <w:top w:val="single" w:sz="4" w:space="0" w:color="auto"/>
              <w:left w:val="single" w:sz="4" w:space="0" w:color="auto"/>
              <w:bottom w:val="single" w:sz="4" w:space="0" w:color="auto"/>
              <w:right w:val="single" w:sz="4" w:space="0" w:color="auto"/>
            </w:tcBorders>
            <w:vAlign w:val="center"/>
          </w:tcPr>
          <w:p w14:paraId="6AD49D1A" w14:textId="77777777" w:rsidR="00AD2470" w:rsidRPr="00A7165F" w:rsidRDefault="00AD2470" w:rsidP="008E29B5">
            <w:pPr>
              <w:jc w:val="center"/>
              <w:rPr>
                <w:rFonts w:cs="Times New Roman"/>
                <w:sz w:val="18"/>
                <w:szCs w:val="18"/>
              </w:rPr>
            </w:pPr>
            <w:r w:rsidRPr="00A7165F">
              <w:rPr>
                <w:rFonts w:cs="Times New Roman"/>
                <w:sz w:val="18"/>
                <w:szCs w:val="18"/>
              </w:rPr>
              <w:t>-0</w:t>
            </w:r>
            <w:r w:rsidRPr="00A7165F">
              <w:rPr>
                <w:rFonts w:cs="Times New Roman"/>
                <w:sz w:val="18"/>
                <w:szCs w:val="18"/>
                <w:lang w:val="ky-KG"/>
              </w:rPr>
              <w:t>.</w:t>
            </w:r>
            <w:r w:rsidRPr="00A7165F">
              <w:rPr>
                <w:rFonts w:cs="Times New Roman"/>
                <w:sz w:val="18"/>
                <w:szCs w:val="18"/>
              </w:rPr>
              <w:t>184</w:t>
            </w:r>
          </w:p>
        </w:tc>
        <w:tc>
          <w:tcPr>
            <w:tcW w:w="309" w:type="pct"/>
            <w:tcBorders>
              <w:top w:val="single" w:sz="4" w:space="0" w:color="auto"/>
              <w:left w:val="single" w:sz="4" w:space="0" w:color="auto"/>
              <w:bottom w:val="single" w:sz="4" w:space="0" w:color="auto"/>
              <w:right w:val="single" w:sz="4" w:space="0" w:color="auto"/>
            </w:tcBorders>
            <w:vAlign w:val="center"/>
          </w:tcPr>
          <w:p w14:paraId="799BDE63"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42" w:type="pct"/>
            <w:tcBorders>
              <w:top w:val="single" w:sz="4" w:space="0" w:color="auto"/>
              <w:left w:val="single" w:sz="4" w:space="0" w:color="auto"/>
              <w:bottom w:val="single" w:sz="4" w:space="0" w:color="auto"/>
              <w:right w:val="single" w:sz="4" w:space="0" w:color="auto"/>
            </w:tcBorders>
            <w:vAlign w:val="center"/>
          </w:tcPr>
          <w:p w14:paraId="6BAF643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110</w:t>
            </w:r>
          </w:p>
        </w:tc>
        <w:tc>
          <w:tcPr>
            <w:tcW w:w="304" w:type="pct"/>
            <w:tcBorders>
              <w:top w:val="single" w:sz="4" w:space="0" w:color="auto"/>
              <w:left w:val="single" w:sz="4" w:space="0" w:color="auto"/>
              <w:bottom w:val="single" w:sz="4" w:space="0" w:color="auto"/>
              <w:right w:val="single" w:sz="4" w:space="0" w:color="auto"/>
            </w:tcBorders>
            <w:vAlign w:val="center"/>
          </w:tcPr>
          <w:p w14:paraId="42A378C1"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450" w:type="pct"/>
            <w:tcBorders>
              <w:top w:val="single" w:sz="4" w:space="0" w:color="auto"/>
              <w:left w:val="single" w:sz="4" w:space="0" w:color="auto"/>
              <w:bottom w:val="single" w:sz="4" w:space="0" w:color="auto"/>
              <w:right w:val="single" w:sz="4" w:space="0" w:color="auto"/>
            </w:tcBorders>
            <w:vAlign w:val="center"/>
          </w:tcPr>
          <w:p w14:paraId="145C4C9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178</w:t>
            </w:r>
          </w:p>
        </w:tc>
      </w:tr>
      <w:tr w:rsidR="00AD2470" w:rsidRPr="00A7165F" w14:paraId="0B027FFC" w14:textId="77777777" w:rsidTr="008E29B5">
        <w:trPr>
          <w:trHeight w:val="20"/>
        </w:trPr>
        <w:tc>
          <w:tcPr>
            <w:tcW w:w="867" w:type="pct"/>
            <w:vMerge w:val="restart"/>
            <w:tcBorders>
              <w:top w:val="single" w:sz="4" w:space="0" w:color="auto"/>
              <w:left w:val="single" w:sz="4" w:space="0" w:color="auto"/>
              <w:bottom w:val="single" w:sz="4" w:space="0" w:color="auto"/>
              <w:right w:val="single" w:sz="4" w:space="0" w:color="auto"/>
            </w:tcBorders>
            <w:vAlign w:val="center"/>
          </w:tcPr>
          <w:p w14:paraId="70F37ED1"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Length of wool</w:t>
            </w:r>
          </w:p>
        </w:tc>
        <w:tc>
          <w:tcPr>
            <w:tcW w:w="790" w:type="pct"/>
            <w:tcBorders>
              <w:top w:val="single" w:sz="4" w:space="0" w:color="auto"/>
              <w:left w:val="single" w:sz="4" w:space="0" w:color="auto"/>
              <w:bottom w:val="single" w:sz="4" w:space="0" w:color="auto"/>
              <w:right w:val="single" w:sz="4" w:space="0" w:color="auto"/>
            </w:tcBorders>
            <w:vAlign w:val="center"/>
          </w:tcPr>
          <w:p w14:paraId="48550253"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Maximum</w:t>
            </w:r>
          </w:p>
        </w:tc>
        <w:tc>
          <w:tcPr>
            <w:tcW w:w="309" w:type="pct"/>
            <w:tcBorders>
              <w:top w:val="single" w:sz="4" w:space="0" w:color="auto"/>
              <w:left w:val="single" w:sz="4" w:space="0" w:color="auto"/>
              <w:bottom w:val="single" w:sz="4" w:space="0" w:color="auto"/>
              <w:right w:val="single" w:sz="4" w:space="0" w:color="auto"/>
            </w:tcBorders>
            <w:vAlign w:val="center"/>
          </w:tcPr>
          <w:p w14:paraId="0047014C"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42" w:type="pct"/>
            <w:tcBorders>
              <w:top w:val="single" w:sz="4" w:space="0" w:color="auto"/>
              <w:left w:val="single" w:sz="4" w:space="0" w:color="auto"/>
              <w:bottom w:val="single" w:sz="4" w:space="0" w:color="auto"/>
              <w:right w:val="single" w:sz="4" w:space="0" w:color="auto"/>
            </w:tcBorders>
            <w:vAlign w:val="center"/>
          </w:tcPr>
          <w:p w14:paraId="3F097D9A"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062</w:t>
            </w:r>
          </w:p>
        </w:tc>
        <w:tc>
          <w:tcPr>
            <w:tcW w:w="317" w:type="pct"/>
            <w:tcBorders>
              <w:top w:val="single" w:sz="4" w:space="0" w:color="auto"/>
              <w:left w:val="single" w:sz="4" w:space="0" w:color="auto"/>
              <w:bottom w:val="single" w:sz="4" w:space="0" w:color="auto"/>
              <w:right w:val="single" w:sz="4" w:space="0" w:color="auto"/>
            </w:tcBorders>
            <w:vAlign w:val="center"/>
          </w:tcPr>
          <w:p w14:paraId="6A24513D"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0" w:type="pct"/>
            <w:tcBorders>
              <w:top w:val="single" w:sz="4" w:space="0" w:color="auto"/>
              <w:left w:val="single" w:sz="4" w:space="0" w:color="auto"/>
              <w:bottom w:val="single" w:sz="4" w:space="0" w:color="auto"/>
              <w:right w:val="single" w:sz="4" w:space="0" w:color="auto"/>
            </w:tcBorders>
            <w:vAlign w:val="center"/>
          </w:tcPr>
          <w:p w14:paraId="0E4D86A7"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014</w:t>
            </w:r>
          </w:p>
        </w:tc>
        <w:tc>
          <w:tcPr>
            <w:tcW w:w="309" w:type="pct"/>
            <w:tcBorders>
              <w:top w:val="single" w:sz="4" w:space="0" w:color="auto"/>
              <w:left w:val="single" w:sz="4" w:space="0" w:color="auto"/>
              <w:bottom w:val="single" w:sz="4" w:space="0" w:color="auto"/>
              <w:right w:val="single" w:sz="4" w:space="0" w:color="auto"/>
            </w:tcBorders>
            <w:vAlign w:val="center"/>
          </w:tcPr>
          <w:p w14:paraId="4F3360F3"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42" w:type="pct"/>
            <w:tcBorders>
              <w:top w:val="single" w:sz="4" w:space="0" w:color="auto"/>
              <w:left w:val="single" w:sz="4" w:space="0" w:color="auto"/>
              <w:bottom w:val="single" w:sz="4" w:space="0" w:color="auto"/>
              <w:right w:val="single" w:sz="4" w:space="0" w:color="auto"/>
            </w:tcBorders>
            <w:vAlign w:val="center"/>
          </w:tcPr>
          <w:p w14:paraId="011B3188"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041</w:t>
            </w:r>
          </w:p>
        </w:tc>
        <w:tc>
          <w:tcPr>
            <w:tcW w:w="304" w:type="pct"/>
            <w:tcBorders>
              <w:top w:val="single" w:sz="4" w:space="0" w:color="auto"/>
              <w:left w:val="single" w:sz="4" w:space="0" w:color="auto"/>
              <w:bottom w:val="single" w:sz="4" w:space="0" w:color="auto"/>
              <w:right w:val="single" w:sz="4" w:space="0" w:color="auto"/>
            </w:tcBorders>
            <w:vAlign w:val="center"/>
          </w:tcPr>
          <w:p w14:paraId="0B47ED6D"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450" w:type="pct"/>
            <w:tcBorders>
              <w:top w:val="single" w:sz="4" w:space="0" w:color="auto"/>
              <w:left w:val="single" w:sz="4" w:space="0" w:color="auto"/>
              <w:bottom w:val="single" w:sz="4" w:space="0" w:color="auto"/>
              <w:right w:val="single" w:sz="4" w:space="0" w:color="auto"/>
            </w:tcBorders>
            <w:vAlign w:val="center"/>
          </w:tcPr>
          <w:p w14:paraId="616C18D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072</w:t>
            </w:r>
          </w:p>
        </w:tc>
      </w:tr>
      <w:tr w:rsidR="00AD2470" w:rsidRPr="00A7165F" w14:paraId="742E009D" w14:textId="77777777" w:rsidTr="008E29B5">
        <w:trPr>
          <w:trHeight w:val="20"/>
        </w:trPr>
        <w:tc>
          <w:tcPr>
            <w:tcW w:w="867" w:type="pct"/>
            <w:vMerge/>
            <w:tcBorders>
              <w:top w:val="single" w:sz="4" w:space="0" w:color="auto"/>
              <w:left w:val="single" w:sz="4" w:space="0" w:color="auto"/>
              <w:bottom w:val="single" w:sz="4" w:space="0" w:color="auto"/>
              <w:right w:val="single" w:sz="4" w:space="0" w:color="auto"/>
            </w:tcBorders>
            <w:vAlign w:val="center"/>
          </w:tcPr>
          <w:p w14:paraId="79F4B06C" w14:textId="77777777" w:rsidR="00AD2470" w:rsidRPr="00A7165F" w:rsidRDefault="00AD2470" w:rsidP="008E29B5">
            <w:pPr>
              <w:rPr>
                <w:rFonts w:eastAsia="Times New Roman" w:cs="Times New Roman"/>
                <w:sz w:val="18"/>
                <w:szCs w:val="18"/>
                <w:lang w:eastAsia="ru-RU"/>
              </w:rPr>
            </w:pPr>
          </w:p>
        </w:tc>
        <w:tc>
          <w:tcPr>
            <w:tcW w:w="790" w:type="pct"/>
            <w:tcBorders>
              <w:top w:val="single" w:sz="4" w:space="0" w:color="auto"/>
              <w:left w:val="single" w:sz="4" w:space="0" w:color="auto"/>
              <w:bottom w:val="single" w:sz="4" w:space="0" w:color="auto"/>
              <w:right w:val="single" w:sz="4" w:space="0" w:color="auto"/>
            </w:tcBorders>
            <w:vAlign w:val="center"/>
          </w:tcPr>
          <w:p w14:paraId="3B21232F" w14:textId="77777777" w:rsidR="00AD2470" w:rsidRPr="00A7165F" w:rsidRDefault="00AD2470" w:rsidP="008E29B5">
            <w:pPr>
              <w:rPr>
                <w:rFonts w:eastAsia="Times New Roman" w:cs="Times New Roman"/>
                <w:sz w:val="18"/>
                <w:szCs w:val="18"/>
                <w:lang w:eastAsia="ru-RU"/>
              </w:rPr>
            </w:pPr>
            <w:r w:rsidRPr="00A7165F">
              <w:rPr>
                <w:rFonts w:eastAsia="Times New Roman" w:cs="Times New Roman"/>
                <w:sz w:val="18"/>
                <w:szCs w:val="18"/>
                <w:lang w:val="en-US" w:eastAsia="ru-RU"/>
              </w:rPr>
              <w:t>Minimum</w:t>
            </w:r>
          </w:p>
        </w:tc>
        <w:tc>
          <w:tcPr>
            <w:tcW w:w="309" w:type="pct"/>
            <w:tcBorders>
              <w:top w:val="single" w:sz="4" w:space="0" w:color="auto"/>
              <w:left w:val="single" w:sz="4" w:space="0" w:color="auto"/>
              <w:bottom w:val="single" w:sz="4" w:space="0" w:color="auto"/>
              <w:right w:val="single" w:sz="4" w:space="0" w:color="auto"/>
            </w:tcBorders>
            <w:vAlign w:val="center"/>
          </w:tcPr>
          <w:p w14:paraId="014F96F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42" w:type="pct"/>
            <w:tcBorders>
              <w:top w:val="single" w:sz="4" w:space="0" w:color="auto"/>
              <w:left w:val="single" w:sz="4" w:space="0" w:color="auto"/>
              <w:bottom w:val="single" w:sz="4" w:space="0" w:color="auto"/>
              <w:right w:val="single" w:sz="4" w:space="0" w:color="auto"/>
            </w:tcBorders>
            <w:vAlign w:val="center"/>
          </w:tcPr>
          <w:p w14:paraId="655F7A37"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238</w:t>
            </w:r>
          </w:p>
        </w:tc>
        <w:tc>
          <w:tcPr>
            <w:tcW w:w="317" w:type="pct"/>
            <w:tcBorders>
              <w:top w:val="single" w:sz="4" w:space="0" w:color="auto"/>
              <w:left w:val="single" w:sz="4" w:space="0" w:color="auto"/>
              <w:bottom w:val="single" w:sz="4" w:space="0" w:color="auto"/>
              <w:right w:val="single" w:sz="4" w:space="0" w:color="auto"/>
            </w:tcBorders>
            <w:vAlign w:val="center"/>
          </w:tcPr>
          <w:p w14:paraId="1AE06CD2"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20</w:t>
            </w:r>
          </w:p>
        </w:tc>
        <w:tc>
          <w:tcPr>
            <w:tcW w:w="570" w:type="pct"/>
            <w:tcBorders>
              <w:top w:val="single" w:sz="4" w:space="0" w:color="auto"/>
              <w:left w:val="single" w:sz="4" w:space="0" w:color="auto"/>
              <w:bottom w:val="single" w:sz="4" w:space="0" w:color="auto"/>
              <w:right w:val="single" w:sz="4" w:space="0" w:color="auto"/>
            </w:tcBorders>
            <w:vAlign w:val="center"/>
          </w:tcPr>
          <w:p w14:paraId="2EBB7541"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111</w:t>
            </w:r>
          </w:p>
        </w:tc>
        <w:tc>
          <w:tcPr>
            <w:tcW w:w="309" w:type="pct"/>
            <w:tcBorders>
              <w:top w:val="single" w:sz="4" w:space="0" w:color="auto"/>
              <w:left w:val="single" w:sz="4" w:space="0" w:color="auto"/>
              <w:bottom w:val="single" w:sz="4" w:space="0" w:color="auto"/>
              <w:right w:val="single" w:sz="4" w:space="0" w:color="auto"/>
            </w:tcBorders>
            <w:vAlign w:val="center"/>
          </w:tcPr>
          <w:p w14:paraId="688E0498"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542" w:type="pct"/>
            <w:tcBorders>
              <w:top w:val="single" w:sz="4" w:space="0" w:color="auto"/>
              <w:left w:val="single" w:sz="4" w:space="0" w:color="auto"/>
              <w:bottom w:val="single" w:sz="4" w:space="0" w:color="auto"/>
              <w:right w:val="single" w:sz="4" w:space="0" w:color="auto"/>
            </w:tcBorders>
            <w:vAlign w:val="center"/>
          </w:tcPr>
          <w:p w14:paraId="2B532E1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242</w:t>
            </w:r>
          </w:p>
        </w:tc>
        <w:tc>
          <w:tcPr>
            <w:tcW w:w="304" w:type="pct"/>
            <w:tcBorders>
              <w:top w:val="single" w:sz="4" w:space="0" w:color="auto"/>
              <w:left w:val="single" w:sz="4" w:space="0" w:color="auto"/>
              <w:bottom w:val="single" w:sz="4" w:space="0" w:color="auto"/>
              <w:right w:val="single" w:sz="4" w:space="0" w:color="auto"/>
            </w:tcBorders>
            <w:vAlign w:val="center"/>
          </w:tcPr>
          <w:p w14:paraId="311BC6ED"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30</w:t>
            </w:r>
          </w:p>
        </w:tc>
        <w:tc>
          <w:tcPr>
            <w:tcW w:w="450" w:type="pct"/>
            <w:tcBorders>
              <w:top w:val="single" w:sz="4" w:space="0" w:color="auto"/>
              <w:left w:val="single" w:sz="4" w:space="0" w:color="auto"/>
              <w:bottom w:val="single" w:sz="4" w:space="0" w:color="auto"/>
              <w:right w:val="single" w:sz="4" w:space="0" w:color="auto"/>
            </w:tcBorders>
            <w:vAlign w:val="center"/>
          </w:tcPr>
          <w:p w14:paraId="11AB5023"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339</w:t>
            </w:r>
          </w:p>
        </w:tc>
      </w:tr>
      <w:tr w:rsidR="00AD2470" w:rsidRPr="00A7165F" w14:paraId="65EE57FC" w14:textId="77777777" w:rsidTr="008E29B5">
        <w:trPr>
          <w:trHeight w:val="20"/>
        </w:trPr>
        <w:tc>
          <w:tcPr>
            <w:tcW w:w="867" w:type="pct"/>
            <w:vMerge w:val="restart"/>
            <w:tcBorders>
              <w:top w:val="single" w:sz="4" w:space="0" w:color="auto"/>
              <w:left w:val="single" w:sz="4" w:space="0" w:color="auto"/>
              <w:right w:val="single" w:sz="4" w:space="0" w:color="auto"/>
            </w:tcBorders>
            <w:vAlign w:val="center"/>
          </w:tcPr>
          <w:p w14:paraId="23DA8631" w14:textId="77777777" w:rsidR="00AD2470" w:rsidRPr="00A7165F" w:rsidRDefault="00AD2470" w:rsidP="008E29B5">
            <w:pPr>
              <w:rPr>
                <w:rFonts w:cs="Times New Roman"/>
                <w:sz w:val="18"/>
                <w:szCs w:val="18"/>
              </w:rPr>
            </w:pPr>
            <w:r w:rsidRPr="00A7165F">
              <w:rPr>
                <w:rFonts w:eastAsia="Times New Roman" w:cs="Times New Roman"/>
                <w:sz w:val="18"/>
                <w:szCs w:val="18"/>
                <w:lang w:val="en-US" w:eastAsia="ru-RU"/>
              </w:rPr>
              <w:t>Thinness of wool</w:t>
            </w:r>
          </w:p>
        </w:tc>
        <w:tc>
          <w:tcPr>
            <w:tcW w:w="790" w:type="pct"/>
            <w:tcBorders>
              <w:top w:val="single" w:sz="4" w:space="0" w:color="auto"/>
              <w:left w:val="single" w:sz="4" w:space="0" w:color="auto"/>
              <w:bottom w:val="single" w:sz="4" w:space="0" w:color="auto"/>
              <w:right w:val="single" w:sz="4" w:space="0" w:color="auto"/>
            </w:tcBorders>
            <w:vAlign w:val="center"/>
          </w:tcPr>
          <w:p w14:paraId="115AC2B8" w14:textId="77777777" w:rsidR="00AD2470" w:rsidRPr="00A7165F" w:rsidRDefault="00AD2470" w:rsidP="008E29B5">
            <w:pPr>
              <w:rPr>
                <w:rFonts w:eastAsia="Times New Roman" w:cs="Times New Roman"/>
                <w:sz w:val="18"/>
                <w:szCs w:val="18"/>
                <w:lang w:val="en-US" w:eastAsia="ru-RU"/>
              </w:rPr>
            </w:pPr>
            <w:r w:rsidRPr="00A7165F">
              <w:rPr>
                <w:rFonts w:eastAsia="Times New Roman" w:cs="Times New Roman"/>
                <w:sz w:val="18"/>
                <w:szCs w:val="18"/>
                <w:lang w:val="en-US" w:eastAsia="ru-RU"/>
              </w:rPr>
              <w:t>Maximum</w:t>
            </w:r>
          </w:p>
        </w:tc>
        <w:tc>
          <w:tcPr>
            <w:tcW w:w="309" w:type="pct"/>
            <w:tcBorders>
              <w:top w:val="single" w:sz="4" w:space="0" w:color="auto"/>
              <w:left w:val="single" w:sz="4" w:space="0" w:color="auto"/>
              <w:bottom w:val="single" w:sz="4" w:space="0" w:color="auto"/>
              <w:right w:val="single" w:sz="4" w:space="0" w:color="auto"/>
            </w:tcBorders>
            <w:vAlign w:val="center"/>
          </w:tcPr>
          <w:p w14:paraId="61ECDA2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16</w:t>
            </w:r>
          </w:p>
        </w:tc>
        <w:tc>
          <w:tcPr>
            <w:tcW w:w="542" w:type="pct"/>
            <w:tcBorders>
              <w:top w:val="single" w:sz="4" w:space="0" w:color="auto"/>
              <w:left w:val="single" w:sz="4" w:space="0" w:color="auto"/>
              <w:bottom w:val="single" w:sz="4" w:space="0" w:color="auto"/>
              <w:right w:val="single" w:sz="4" w:space="0" w:color="auto"/>
            </w:tcBorders>
            <w:vAlign w:val="center"/>
          </w:tcPr>
          <w:p w14:paraId="567A8ED8"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036</w:t>
            </w:r>
          </w:p>
        </w:tc>
        <w:tc>
          <w:tcPr>
            <w:tcW w:w="317" w:type="pct"/>
            <w:tcBorders>
              <w:top w:val="single" w:sz="4" w:space="0" w:color="auto"/>
              <w:left w:val="single" w:sz="4" w:space="0" w:color="auto"/>
              <w:bottom w:val="single" w:sz="4" w:space="0" w:color="auto"/>
              <w:right w:val="single" w:sz="4" w:space="0" w:color="auto"/>
            </w:tcBorders>
            <w:vAlign w:val="center"/>
          </w:tcPr>
          <w:p w14:paraId="36C6CB8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70" w:type="pct"/>
            <w:tcBorders>
              <w:top w:val="single" w:sz="4" w:space="0" w:color="auto"/>
              <w:left w:val="single" w:sz="4" w:space="0" w:color="auto"/>
              <w:bottom w:val="single" w:sz="4" w:space="0" w:color="auto"/>
              <w:right w:val="single" w:sz="4" w:space="0" w:color="auto"/>
            </w:tcBorders>
            <w:vAlign w:val="center"/>
          </w:tcPr>
          <w:p w14:paraId="037B2329"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119</w:t>
            </w:r>
          </w:p>
        </w:tc>
        <w:tc>
          <w:tcPr>
            <w:tcW w:w="309" w:type="pct"/>
            <w:tcBorders>
              <w:top w:val="single" w:sz="4" w:space="0" w:color="auto"/>
              <w:left w:val="single" w:sz="4" w:space="0" w:color="auto"/>
              <w:bottom w:val="single" w:sz="4" w:space="0" w:color="auto"/>
              <w:right w:val="single" w:sz="4" w:space="0" w:color="auto"/>
            </w:tcBorders>
            <w:vAlign w:val="center"/>
          </w:tcPr>
          <w:p w14:paraId="26008DF3"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42" w:type="pct"/>
            <w:tcBorders>
              <w:top w:val="single" w:sz="4" w:space="0" w:color="auto"/>
              <w:left w:val="single" w:sz="4" w:space="0" w:color="auto"/>
              <w:bottom w:val="single" w:sz="4" w:space="0" w:color="auto"/>
              <w:right w:val="single" w:sz="4" w:space="0" w:color="auto"/>
            </w:tcBorders>
            <w:vAlign w:val="center"/>
          </w:tcPr>
          <w:p w14:paraId="7E5263A3" w14:textId="77777777" w:rsidR="00AD2470" w:rsidRPr="00A7165F" w:rsidRDefault="00AD2470" w:rsidP="008E29B5">
            <w:pPr>
              <w:jc w:val="center"/>
              <w:rPr>
                <w:rFonts w:eastAsia="Times New Roman" w:cs="Times New Roman"/>
                <w:sz w:val="18"/>
                <w:szCs w:val="18"/>
                <w:lang w:eastAsia="ru-RU"/>
              </w:rPr>
            </w:pPr>
            <w:bookmarkStart w:id="1" w:name="OLE_LINK2"/>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265</w:t>
            </w:r>
            <w:bookmarkEnd w:id="1"/>
          </w:p>
        </w:tc>
        <w:tc>
          <w:tcPr>
            <w:tcW w:w="304" w:type="pct"/>
            <w:tcBorders>
              <w:top w:val="single" w:sz="4" w:space="0" w:color="auto"/>
              <w:left w:val="single" w:sz="4" w:space="0" w:color="auto"/>
              <w:bottom w:val="single" w:sz="4" w:space="0" w:color="auto"/>
              <w:right w:val="single" w:sz="4" w:space="0" w:color="auto"/>
            </w:tcBorders>
            <w:vAlign w:val="center"/>
          </w:tcPr>
          <w:p w14:paraId="39C5658B"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450" w:type="pct"/>
            <w:tcBorders>
              <w:top w:val="single" w:sz="4" w:space="0" w:color="auto"/>
              <w:left w:val="single" w:sz="4" w:space="0" w:color="auto"/>
              <w:bottom w:val="single" w:sz="4" w:space="0" w:color="auto"/>
              <w:right w:val="single" w:sz="4" w:space="0" w:color="auto"/>
            </w:tcBorders>
            <w:vAlign w:val="center"/>
          </w:tcPr>
          <w:p w14:paraId="64D54CC0"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095</w:t>
            </w:r>
          </w:p>
        </w:tc>
      </w:tr>
      <w:tr w:rsidR="00AD2470" w:rsidRPr="00A7165F" w14:paraId="65B00557" w14:textId="77777777" w:rsidTr="008E29B5">
        <w:trPr>
          <w:trHeight w:val="20"/>
        </w:trPr>
        <w:tc>
          <w:tcPr>
            <w:tcW w:w="867" w:type="pct"/>
            <w:vMerge/>
            <w:tcBorders>
              <w:left w:val="single" w:sz="4" w:space="0" w:color="auto"/>
              <w:bottom w:val="single" w:sz="4" w:space="0" w:color="auto"/>
              <w:right w:val="single" w:sz="4" w:space="0" w:color="auto"/>
            </w:tcBorders>
            <w:vAlign w:val="center"/>
          </w:tcPr>
          <w:p w14:paraId="03B25084" w14:textId="77777777" w:rsidR="00AD2470" w:rsidRPr="00A7165F" w:rsidRDefault="00AD2470" w:rsidP="008E29B5">
            <w:pPr>
              <w:rPr>
                <w:rFonts w:cs="Times New Roman"/>
                <w:sz w:val="18"/>
                <w:szCs w:val="18"/>
              </w:rPr>
            </w:pPr>
          </w:p>
        </w:tc>
        <w:tc>
          <w:tcPr>
            <w:tcW w:w="790" w:type="pct"/>
            <w:tcBorders>
              <w:top w:val="single" w:sz="4" w:space="0" w:color="auto"/>
              <w:left w:val="single" w:sz="4" w:space="0" w:color="auto"/>
              <w:bottom w:val="single" w:sz="4" w:space="0" w:color="auto"/>
              <w:right w:val="single" w:sz="4" w:space="0" w:color="auto"/>
            </w:tcBorders>
            <w:vAlign w:val="center"/>
          </w:tcPr>
          <w:p w14:paraId="6AC795FE" w14:textId="77777777" w:rsidR="00AD2470" w:rsidRPr="00A7165F" w:rsidRDefault="00AD2470" w:rsidP="008E29B5">
            <w:pPr>
              <w:rPr>
                <w:rFonts w:eastAsia="Times New Roman" w:cs="Times New Roman"/>
                <w:sz w:val="18"/>
                <w:szCs w:val="18"/>
                <w:lang w:eastAsia="ru-RU"/>
              </w:rPr>
            </w:pPr>
            <w:r w:rsidRPr="00A7165F">
              <w:rPr>
                <w:rFonts w:eastAsia="Times New Roman" w:cs="Times New Roman"/>
                <w:sz w:val="18"/>
                <w:szCs w:val="18"/>
                <w:lang w:val="en-US" w:eastAsia="ru-RU"/>
              </w:rPr>
              <w:t>Minimum</w:t>
            </w:r>
          </w:p>
        </w:tc>
        <w:tc>
          <w:tcPr>
            <w:tcW w:w="309" w:type="pct"/>
            <w:tcBorders>
              <w:top w:val="single" w:sz="4" w:space="0" w:color="auto"/>
              <w:left w:val="single" w:sz="4" w:space="0" w:color="auto"/>
              <w:bottom w:val="single" w:sz="4" w:space="0" w:color="auto"/>
              <w:right w:val="single" w:sz="4" w:space="0" w:color="auto"/>
            </w:tcBorders>
            <w:vAlign w:val="center"/>
          </w:tcPr>
          <w:p w14:paraId="05D21A67"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16</w:t>
            </w:r>
          </w:p>
        </w:tc>
        <w:tc>
          <w:tcPr>
            <w:tcW w:w="542" w:type="pct"/>
            <w:tcBorders>
              <w:top w:val="single" w:sz="4" w:space="0" w:color="auto"/>
              <w:left w:val="single" w:sz="4" w:space="0" w:color="auto"/>
              <w:bottom w:val="single" w:sz="4" w:space="0" w:color="auto"/>
              <w:right w:val="single" w:sz="4" w:space="0" w:color="auto"/>
            </w:tcBorders>
            <w:vAlign w:val="center"/>
          </w:tcPr>
          <w:p w14:paraId="684B8EE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067</w:t>
            </w:r>
          </w:p>
        </w:tc>
        <w:tc>
          <w:tcPr>
            <w:tcW w:w="317" w:type="pct"/>
            <w:tcBorders>
              <w:top w:val="single" w:sz="4" w:space="0" w:color="auto"/>
              <w:left w:val="single" w:sz="4" w:space="0" w:color="auto"/>
              <w:bottom w:val="single" w:sz="4" w:space="0" w:color="auto"/>
              <w:right w:val="single" w:sz="4" w:space="0" w:color="auto"/>
            </w:tcBorders>
            <w:vAlign w:val="center"/>
          </w:tcPr>
          <w:p w14:paraId="35B5F136"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70" w:type="pct"/>
            <w:tcBorders>
              <w:top w:val="single" w:sz="4" w:space="0" w:color="auto"/>
              <w:left w:val="single" w:sz="4" w:space="0" w:color="auto"/>
              <w:bottom w:val="single" w:sz="4" w:space="0" w:color="auto"/>
              <w:right w:val="single" w:sz="4" w:space="0" w:color="auto"/>
            </w:tcBorders>
            <w:vAlign w:val="center"/>
          </w:tcPr>
          <w:p w14:paraId="1FF36E6D"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055</w:t>
            </w:r>
          </w:p>
        </w:tc>
        <w:tc>
          <w:tcPr>
            <w:tcW w:w="309" w:type="pct"/>
            <w:tcBorders>
              <w:top w:val="single" w:sz="4" w:space="0" w:color="auto"/>
              <w:left w:val="single" w:sz="4" w:space="0" w:color="auto"/>
              <w:bottom w:val="single" w:sz="4" w:space="0" w:color="auto"/>
              <w:right w:val="single" w:sz="4" w:space="0" w:color="auto"/>
            </w:tcBorders>
            <w:vAlign w:val="center"/>
          </w:tcPr>
          <w:p w14:paraId="58DFFBDA"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542" w:type="pct"/>
            <w:tcBorders>
              <w:top w:val="single" w:sz="4" w:space="0" w:color="auto"/>
              <w:left w:val="single" w:sz="4" w:space="0" w:color="auto"/>
              <w:bottom w:val="single" w:sz="4" w:space="0" w:color="auto"/>
              <w:right w:val="single" w:sz="4" w:space="0" w:color="auto"/>
            </w:tcBorders>
            <w:vAlign w:val="center"/>
          </w:tcPr>
          <w:p w14:paraId="23CDB323" w14:textId="77777777" w:rsidR="00AD2470" w:rsidRPr="00A7165F" w:rsidRDefault="00AD2470" w:rsidP="008E29B5">
            <w:pP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060</w:t>
            </w:r>
          </w:p>
        </w:tc>
        <w:tc>
          <w:tcPr>
            <w:tcW w:w="304" w:type="pct"/>
            <w:tcBorders>
              <w:top w:val="single" w:sz="4" w:space="0" w:color="auto"/>
              <w:left w:val="single" w:sz="4" w:space="0" w:color="auto"/>
              <w:bottom w:val="single" w:sz="4" w:space="0" w:color="auto"/>
              <w:right w:val="single" w:sz="4" w:space="0" w:color="auto"/>
            </w:tcBorders>
            <w:vAlign w:val="center"/>
          </w:tcPr>
          <w:p w14:paraId="255E107F"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10</w:t>
            </w:r>
          </w:p>
        </w:tc>
        <w:tc>
          <w:tcPr>
            <w:tcW w:w="450" w:type="pct"/>
            <w:tcBorders>
              <w:top w:val="single" w:sz="4" w:space="0" w:color="auto"/>
              <w:left w:val="single" w:sz="4" w:space="0" w:color="auto"/>
              <w:bottom w:val="single" w:sz="4" w:space="0" w:color="auto"/>
              <w:right w:val="single" w:sz="4" w:space="0" w:color="auto"/>
            </w:tcBorders>
            <w:vAlign w:val="center"/>
          </w:tcPr>
          <w:p w14:paraId="24AB9641" w14:textId="77777777" w:rsidR="00AD2470" w:rsidRPr="00A7165F" w:rsidRDefault="00AD2470" w:rsidP="008E29B5">
            <w:pPr>
              <w:jc w:val="center"/>
              <w:rPr>
                <w:rFonts w:eastAsia="Times New Roman" w:cs="Times New Roman"/>
                <w:sz w:val="18"/>
                <w:szCs w:val="18"/>
                <w:lang w:eastAsia="ru-RU"/>
              </w:rPr>
            </w:pPr>
            <w:r w:rsidRPr="00A7165F">
              <w:rPr>
                <w:rFonts w:eastAsia="Times New Roman" w:cs="Times New Roman"/>
                <w:sz w:val="18"/>
                <w:szCs w:val="18"/>
                <w:lang w:eastAsia="ru-RU"/>
              </w:rPr>
              <w:t>+0</w:t>
            </w:r>
            <w:r w:rsidRPr="00A7165F">
              <w:rPr>
                <w:rFonts w:eastAsia="Times New Roman" w:cs="Times New Roman"/>
                <w:sz w:val="18"/>
                <w:szCs w:val="18"/>
                <w:lang w:val="ky-KG" w:eastAsia="ru-RU"/>
              </w:rPr>
              <w:t>.</w:t>
            </w:r>
            <w:r w:rsidRPr="00A7165F">
              <w:rPr>
                <w:rFonts w:eastAsia="Times New Roman" w:cs="Times New Roman"/>
                <w:sz w:val="18"/>
                <w:szCs w:val="18"/>
                <w:lang w:eastAsia="ru-RU"/>
              </w:rPr>
              <w:t>050</w:t>
            </w:r>
          </w:p>
        </w:tc>
      </w:tr>
    </w:tbl>
    <w:p w14:paraId="2CC9D09E" w14:textId="77777777" w:rsidR="00AD2470" w:rsidRPr="00A243EC" w:rsidRDefault="00AD2470" w:rsidP="00AD2470"/>
    <w:p w14:paraId="55551A75" w14:textId="77777777" w:rsidR="00AD2470" w:rsidRPr="003609D8" w:rsidRDefault="00AD2470" w:rsidP="00A243EC">
      <w:pPr>
        <w:ind w:firstLine="142"/>
        <w:jc w:val="both"/>
        <w:rPr>
          <w:rFonts w:ascii="Times" w:hAnsi="Times" w:cs="Times"/>
          <w:sz w:val="20"/>
          <w:szCs w:val="20"/>
          <w:lang w:val="en-US"/>
        </w:rPr>
      </w:pPr>
      <w:r w:rsidRPr="003609D8">
        <w:rPr>
          <w:rFonts w:ascii="Times" w:hAnsi="Times" w:cs="Times"/>
          <w:sz w:val="20"/>
          <w:szCs w:val="20"/>
          <w:lang w:val="en-US"/>
        </w:rPr>
        <w:t>According to the length of the wool, a relatively strong relationship is observed in young ewes (r= + 0.339) at minimum atmospheric pressure, as well as in the main rams and ewes (+0.238; r= +0.242). A weak negative relationship is observed in young rams-r= -0.111.</w:t>
      </w:r>
    </w:p>
    <w:p w14:paraId="3CE4EB46" w14:textId="77777777" w:rsidR="00AD2470" w:rsidRPr="003609D8" w:rsidRDefault="00AD2470" w:rsidP="00A243EC">
      <w:pPr>
        <w:ind w:firstLine="142"/>
        <w:jc w:val="both"/>
        <w:rPr>
          <w:rFonts w:ascii="Times" w:hAnsi="Times" w:cs="Times"/>
          <w:sz w:val="20"/>
          <w:szCs w:val="20"/>
          <w:lang w:val="en-US"/>
        </w:rPr>
      </w:pPr>
      <w:r w:rsidRPr="003609D8">
        <w:rPr>
          <w:rFonts w:ascii="Times" w:hAnsi="Times" w:cs="Times"/>
          <w:sz w:val="20"/>
          <w:szCs w:val="20"/>
          <w:lang w:val="en-US"/>
        </w:rPr>
        <w:t>According to the thinness of wool, a positive relationship is observed in ewes and young ewes at maximum and minimum atmospheric pressure equal to r= +0.265; r= +0.060 and r= +0.095; r= +0.050, respectively. In other cases, it is missing or insignificant negative relationship.</w:t>
      </w:r>
    </w:p>
    <w:p w14:paraId="35229E11" w14:textId="1F4D6316" w:rsidR="00AD2470" w:rsidRPr="003609D8" w:rsidRDefault="00AD2470" w:rsidP="00A243EC">
      <w:pPr>
        <w:ind w:firstLine="142"/>
        <w:jc w:val="both"/>
        <w:rPr>
          <w:rFonts w:ascii="Times" w:hAnsi="Times" w:cs="Times"/>
          <w:sz w:val="20"/>
          <w:szCs w:val="20"/>
          <w:lang w:val="en-US"/>
        </w:rPr>
      </w:pPr>
      <w:r w:rsidRPr="003609D8">
        <w:rPr>
          <w:rFonts w:ascii="Times" w:hAnsi="Times" w:cs="Times"/>
          <w:sz w:val="20"/>
          <w:szCs w:val="20"/>
          <w:lang w:val="en-US"/>
        </w:rPr>
        <w:t>To judge the degree of environmental sustainability and adaptation in the conditions of ver</w:t>
      </w:r>
      <w:r w:rsidR="0055594A">
        <w:rPr>
          <w:rFonts w:ascii="Times" w:hAnsi="Times" w:cs="Times"/>
          <w:sz w:val="20"/>
          <w:szCs w:val="20"/>
          <w:lang w:val="en-US"/>
        </w:rPr>
        <w:t xml:space="preserve">tical zoning of exploitation, </w:t>
      </w:r>
      <w:r w:rsidR="0055594A" w:rsidRPr="0055594A">
        <w:rPr>
          <w:rFonts w:ascii="Times" w:hAnsi="Times" w:cs="Times"/>
          <w:sz w:val="20"/>
          <w:szCs w:val="20"/>
          <w:lang w:val="en-US"/>
        </w:rPr>
        <w:t xml:space="preserve">M.S. </w:t>
      </w:r>
      <w:proofErr w:type="spellStart"/>
      <w:r w:rsidR="0055594A" w:rsidRPr="0055594A">
        <w:rPr>
          <w:rFonts w:ascii="Times" w:hAnsi="Times" w:cs="Times"/>
          <w:sz w:val="20"/>
          <w:szCs w:val="20"/>
          <w:lang w:val="en-US"/>
        </w:rPr>
        <w:t>Gabaev</w:t>
      </w:r>
      <w:proofErr w:type="spellEnd"/>
      <w:r w:rsidR="0055594A" w:rsidRPr="0055594A">
        <w:rPr>
          <w:rFonts w:ascii="Times" w:hAnsi="Times" w:cs="Times"/>
          <w:sz w:val="20"/>
          <w:szCs w:val="20"/>
          <w:lang w:val="en-US"/>
        </w:rPr>
        <w:t xml:space="preserve"> </w:t>
      </w:r>
      <w:r w:rsidR="0055594A">
        <w:rPr>
          <w:rFonts w:ascii="Times" w:hAnsi="Times" w:cs="Times"/>
          <w:sz w:val="20"/>
          <w:szCs w:val="20"/>
          <w:lang w:val="en-US"/>
        </w:rPr>
        <w:t>and</w:t>
      </w:r>
      <w:r w:rsidR="0055594A" w:rsidRPr="0055594A">
        <w:rPr>
          <w:rFonts w:ascii="Times" w:hAnsi="Times" w:cs="Times"/>
          <w:sz w:val="20"/>
          <w:szCs w:val="20"/>
          <w:lang w:val="en-US"/>
        </w:rPr>
        <w:t xml:space="preserve"> V.M. </w:t>
      </w:r>
      <w:proofErr w:type="spellStart"/>
      <w:r w:rsidR="0055594A" w:rsidRPr="0055594A">
        <w:rPr>
          <w:rFonts w:ascii="Times" w:hAnsi="Times" w:cs="Times"/>
          <w:sz w:val="20"/>
          <w:szCs w:val="20"/>
          <w:lang w:val="en-US"/>
        </w:rPr>
        <w:t>Gukezhev</w:t>
      </w:r>
      <w:proofErr w:type="spellEnd"/>
      <w:r w:rsidRPr="003609D8">
        <w:rPr>
          <w:rFonts w:ascii="Times" w:hAnsi="Times" w:cs="Times"/>
          <w:sz w:val="20"/>
          <w:szCs w:val="20"/>
          <w:lang w:val="en-US"/>
        </w:rPr>
        <w:t xml:space="preserve"> studied [</w:t>
      </w:r>
      <w:r w:rsidR="00E04D63" w:rsidRPr="00E04D63">
        <w:rPr>
          <w:rFonts w:ascii="Times" w:hAnsi="Times" w:cs="Times"/>
          <w:sz w:val="20"/>
          <w:szCs w:val="20"/>
          <w:lang w:val="en-US"/>
        </w:rPr>
        <w:t>2</w:t>
      </w:r>
      <w:r w:rsidR="0055594A">
        <w:rPr>
          <w:rFonts w:ascii="Times" w:hAnsi="Times" w:cs="Times"/>
          <w:sz w:val="20"/>
          <w:szCs w:val="20"/>
          <w:lang w:val="en-US"/>
        </w:rPr>
        <w:t>5</w:t>
      </w:r>
      <w:r w:rsidRPr="003609D8">
        <w:rPr>
          <w:rFonts w:ascii="Times" w:hAnsi="Times" w:cs="Times"/>
          <w:sz w:val="20"/>
          <w:szCs w:val="20"/>
          <w:lang w:val="en-US"/>
        </w:rPr>
        <w:t>] the level of realization of the productivity potential in the conditions of the mountain zone. The results of the study indicate that the choice of breed is of great practical importance in the case of mountain pasture keeping of sheep, while the degree of adaptation depends on economic and natural conditions, especially the height above sea level, the adaptability of individual breeds, as well as individual characteristics of animals. It is proved that making adjustments to the placement of different breeds of sheep in high-altitude zones, with a driving-mountain system of maintenance, will contribute to a more rational use of their genetic resources, effective use of the productive potential of animals and mountain forage lands.</w:t>
      </w:r>
    </w:p>
    <w:p w14:paraId="0C16D084" w14:textId="77777777" w:rsidR="00AD2470" w:rsidRPr="003609D8" w:rsidRDefault="00AD2470" w:rsidP="00A243EC">
      <w:pPr>
        <w:ind w:firstLine="142"/>
        <w:jc w:val="both"/>
        <w:rPr>
          <w:rFonts w:ascii="Times" w:hAnsi="Times" w:cs="Times"/>
          <w:sz w:val="20"/>
          <w:szCs w:val="20"/>
          <w:lang w:val="en-US"/>
        </w:rPr>
      </w:pPr>
      <w:r w:rsidRPr="003609D8">
        <w:rPr>
          <w:rFonts w:ascii="Times" w:hAnsi="Times" w:cs="Times"/>
          <w:sz w:val="20"/>
          <w:szCs w:val="20"/>
          <w:lang w:val="en-US"/>
        </w:rPr>
        <w:t>In order to identify the relationship between the influence of atmospheric pressure on meat and wool productivity of zonal types, tables 4 show the distribution of the correlation relationship.</w:t>
      </w:r>
    </w:p>
    <w:p w14:paraId="6249FF5D" w14:textId="77777777" w:rsidR="00667944" w:rsidRPr="003609D8" w:rsidRDefault="00667944" w:rsidP="00A243EC">
      <w:pPr>
        <w:ind w:firstLine="142"/>
        <w:jc w:val="both"/>
        <w:rPr>
          <w:rFonts w:ascii="Times" w:hAnsi="Times" w:cs="Times"/>
          <w:sz w:val="20"/>
          <w:szCs w:val="20"/>
          <w:lang w:val="en-US"/>
        </w:rPr>
      </w:pPr>
      <w:r w:rsidRPr="003609D8">
        <w:rPr>
          <w:rFonts w:ascii="Times" w:hAnsi="Times" w:cs="Times"/>
          <w:sz w:val="20"/>
          <w:szCs w:val="20"/>
          <w:lang w:val="en-US"/>
        </w:rPr>
        <w:t>In a value from 0.1 to 0.39, a positive relationship between atmospheric pressure and live weight is observed in three cases, and a negative relationship is observed in 8 cases. Therefore, we can conclude that in general, atmospheric pressure does not affect the live weight.</w:t>
      </w:r>
    </w:p>
    <w:p w14:paraId="4BD68174" w14:textId="77777777" w:rsidR="00157972" w:rsidRPr="00157972" w:rsidRDefault="00667944" w:rsidP="00157972">
      <w:pPr>
        <w:ind w:firstLine="142"/>
        <w:jc w:val="both"/>
        <w:rPr>
          <w:rFonts w:ascii="Times" w:hAnsi="Times" w:cs="Times"/>
          <w:sz w:val="20"/>
          <w:szCs w:val="20"/>
          <w:lang w:val="en-US"/>
        </w:rPr>
      </w:pPr>
      <w:r w:rsidRPr="003609D8">
        <w:rPr>
          <w:rFonts w:ascii="Times" w:hAnsi="Times" w:cs="Times"/>
          <w:sz w:val="20"/>
          <w:szCs w:val="20"/>
          <w:lang w:val="en-US"/>
        </w:rPr>
        <w:t>The values of the positive relationship of atmospheric pressure with the length of wool with values from 0.1 to 0.39, compared with live weight, are slightly higher and the positive relationship was four positions, which is one more. The negative relationship was 6 positions. This suggests that there is a weak correlation between atmosp</w:t>
      </w:r>
      <w:r w:rsidR="00157972">
        <w:rPr>
          <w:rFonts w:ascii="Times" w:hAnsi="Times" w:cs="Times"/>
          <w:sz w:val="20"/>
          <w:szCs w:val="20"/>
          <w:lang w:val="en-US"/>
        </w:rPr>
        <w:t>heric pressure and wool length.</w:t>
      </w:r>
    </w:p>
    <w:p w14:paraId="7F3123D7" w14:textId="77777777" w:rsidR="008E05CF" w:rsidRPr="00157972" w:rsidRDefault="00DC118F" w:rsidP="00A243EC">
      <w:pPr>
        <w:ind w:firstLine="142"/>
        <w:jc w:val="both"/>
        <w:rPr>
          <w:rFonts w:ascii="Times" w:hAnsi="Times" w:cs="Times"/>
          <w:sz w:val="20"/>
          <w:szCs w:val="20"/>
          <w:lang w:val="en-US"/>
        </w:rPr>
      </w:pPr>
      <w:r w:rsidRPr="003609D8">
        <w:rPr>
          <w:rFonts w:ascii="Times" w:hAnsi="Times" w:cs="Times"/>
          <w:sz w:val="20"/>
          <w:szCs w:val="20"/>
          <w:lang w:val="en-US"/>
        </w:rPr>
        <w:t>For thinness of wool, most of the distribution of positive and negative correlation is in the direction of values from 0.05 to 0.1 and below 0.05, which indicates an absence or insignificant relationship.</w:t>
      </w:r>
    </w:p>
    <w:p w14:paraId="1B38F41B" w14:textId="77777777" w:rsidR="00A243EC" w:rsidRPr="00157972" w:rsidRDefault="00A243EC" w:rsidP="00A243EC">
      <w:pPr>
        <w:ind w:firstLine="142"/>
        <w:jc w:val="both"/>
        <w:rPr>
          <w:rFonts w:ascii="Times" w:hAnsi="Times" w:cs="Times"/>
          <w:sz w:val="20"/>
          <w:szCs w:val="20"/>
          <w:lang w:val="en-US"/>
        </w:rPr>
      </w:pPr>
    </w:p>
    <w:p w14:paraId="72F9732B" w14:textId="77777777" w:rsidR="00AD2470" w:rsidRPr="003609D8" w:rsidRDefault="00AD2470" w:rsidP="003609D8">
      <w:pPr>
        <w:jc w:val="center"/>
      </w:pPr>
      <w:r w:rsidRPr="009528AF">
        <w:rPr>
          <w:b/>
          <w:lang w:val="en-US"/>
        </w:rPr>
        <w:lastRenderedPageBreak/>
        <w:t>Table 4.</w:t>
      </w:r>
      <w:r w:rsidRPr="008704CB">
        <w:rPr>
          <w:lang w:val="en-US"/>
        </w:rPr>
        <w:t>Correlative relationship (r)</w:t>
      </w:r>
      <w:r w:rsidR="003609D8">
        <w:t xml:space="preserve">     </w:t>
      </w:r>
    </w:p>
    <w:tbl>
      <w:tblPr>
        <w:tblW w:w="7655" w:type="dxa"/>
        <w:tblInd w:w="108" w:type="dxa"/>
        <w:tblLayout w:type="fixed"/>
        <w:tblLook w:val="04A0" w:firstRow="1" w:lastRow="0" w:firstColumn="1" w:lastColumn="0" w:noHBand="0" w:noVBand="1"/>
      </w:tblPr>
      <w:tblGrid>
        <w:gridCol w:w="708"/>
        <w:gridCol w:w="851"/>
        <w:gridCol w:w="994"/>
        <w:gridCol w:w="850"/>
        <w:gridCol w:w="798"/>
        <w:gridCol w:w="903"/>
        <w:gridCol w:w="708"/>
        <w:gridCol w:w="851"/>
        <w:gridCol w:w="992"/>
      </w:tblGrid>
      <w:tr w:rsidR="00AD2470" w:rsidRPr="00A7165F" w14:paraId="143FEA4F" w14:textId="77777777" w:rsidTr="00B65C4C">
        <w:trPr>
          <w:trHeight w:val="70"/>
        </w:trPr>
        <w:tc>
          <w:tcPr>
            <w:tcW w:w="25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41DC6" w14:textId="77777777" w:rsidR="00AD2470" w:rsidRPr="00A7165F" w:rsidRDefault="00AD2470" w:rsidP="008E29B5">
            <w:pPr>
              <w:spacing w:line="240" w:lineRule="auto"/>
              <w:jc w:val="center"/>
              <w:rPr>
                <w:rFonts w:eastAsia="Times New Roman"/>
                <w:bCs/>
                <w:color w:val="000000"/>
                <w:lang w:val="en-US" w:eastAsia="ru-RU"/>
              </w:rPr>
            </w:pPr>
            <w:r w:rsidRPr="00A7165F">
              <w:rPr>
                <w:rFonts w:eastAsia="Times New Roman"/>
                <w:bCs/>
                <w:color w:val="000000"/>
                <w:lang w:val="en-US" w:eastAsia="ru-RU"/>
              </w:rPr>
              <w:t>below 0.05</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B7172A" w14:textId="77777777" w:rsidR="00AD2470" w:rsidRPr="00A7165F" w:rsidRDefault="00AD2470" w:rsidP="008E29B5">
            <w:pPr>
              <w:spacing w:line="240" w:lineRule="auto"/>
              <w:jc w:val="center"/>
              <w:rPr>
                <w:rFonts w:eastAsia="Times New Roman"/>
                <w:bCs/>
                <w:color w:val="000000"/>
                <w:lang w:val="en-US" w:eastAsia="ru-RU"/>
              </w:rPr>
            </w:pPr>
            <w:r w:rsidRPr="00A7165F">
              <w:rPr>
                <w:rFonts w:eastAsia="Times New Roman"/>
                <w:bCs/>
                <w:color w:val="000000"/>
                <w:lang w:val="en-US" w:eastAsia="ru-RU"/>
              </w:rPr>
              <w:t>from 0.05 to 0.1</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005EC0" w14:textId="77777777" w:rsidR="00AD2470" w:rsidRPr="00A7165F" w:rsidRDefault="00AD2470" w:rsidP="008E29B5">
            <w:pPr>
              <w:spacing w:line="240" w:lineRule="auto"/>
              <w:jc w:val="center"/>
              <w:rPr>
                <w:rFonts w:eastAsia="Times New Roman"/>
                <w:bCs/>
                <w:color w:val="000000"/>
                <w:lang w:val="en-US" w:eastAsia="ru-RU"/>
              </w:rPr>
            </w:pPr>
            <w:r w:rsidRPr="00A7165F">
              <w:rPr>
                <w:rFonts w:eastAsia="Times New Roman"/>
                <w:bCs/>
                <w:color w:val="000000"/>
                <w:lang w:val="en-US" w:eastAsia="ru-RU"/>
              </w:rPr>
              <w:t>from 0.1 to 0.39</w:t>
            </w:r>
          </w:p>
        </w:tc>
      </w:tr>
      <w:tr w:rsidR="00AD2470" w:rsidRPr="00A7165F" w14:paraId="322C1A81" w14:textId="77777777" w:rsidTr="00B65C4C">
        <w:trPr>
          <w:trHeight w:val="67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0C8428" w14:textId="77777777" w:rsidR="00AD2470" w:rsidRPr="00A7165F" w:rsidRDefault="00AD2470" w:rsidP="008E29B5">
            <w:pPr>
              <w:spacing w:line="240" w:lineRule="auto"/>
              <w:jc w:val="center"/>
              <w:rPr>
                <w:lang w:val="en-US"/>
              </w:rPr>
            </w:pPr>
            <w:r w:rsidRPr="00A7165F">
              <w:rPr>
                <w:lang w:val="en-US"/>
              </w:rPr>
              <w:t xml:space="preserve">Live </w:t>
            </w:r>
          </w:p>
          <w:p w14:paraId="4236D9DC" w14:textId="77777777" w:rsidR="00AD2470" w:rsidRPr="00A7165F" w:rsidRDefault="00AD2470" w:rsidP="008E29B5">
            <w:pPr>
              <w:spacing w:line="240" w:lineRule="auto"/>
              <w:jc w:val="center"/>
              <w:rPr>
                <w:rFonts w:eastAsia="Times New Roman"/>
                <w:color w:val="000000"/>
                <w:lang w:val="en-US" w:eastAsia="ru-RU"/>
              </w:rPr>
            </w:pPr>
            <w:r w:rsidRPr="00A7165F">
              <w:rPr>
                <w:lang w:val="en-US"/>
              </w:rPr>
              <w:t>weight</w:t>
            </w:r>
          </w:p>
        </w:tc>
        <w:tc>
          <w:tcPr>
            <w:tcW w:w="851" w:type="dxa"/>
            <w:tcBorders>
              <w:top w:val="nil"/>
              <w:left w:val="nil"/>
              <w:bottom w:val="single" w:sz="4" w:space="0" w:color="auto"/>
              <w:right w:val="single" w:sz="4" w:space="0" w:color="auto"/>
            </w:tcBorders>
            <w:shd w:val="clear" w:color="auto" w:fill="auto"/>
            <w:vAlign w:val="center"/>
            <w:hideMark/>
          </w:tcPr>
          <w:p w14:paraId="4D5092FB" w14:textId="77777777" w:rsidR="00AD2470" w:rsidRPr="00A7165F" w:rsidRDefault="00AD2470" w:rsidP="008E29B5">
            <w:pPr>
              <w:spacing w:line="240" w:lineRule="auto"/>
              <w:jc w:val="center"/>
              <w:rPr>
                <w:rFonts w:eastAsia="Times New Roman"/>
                <w:lang w:val="en-US" w:eastAsia="ru-RU"/>
              </w:rPr>
            </w:pPr>
            <w:r w:rsidRPr="00A7165F">
              <w:rPr>
                <w:rFonts w:eastAsia="Times New Roman"/>
                <w:lang w:val="en-US" w:eastAsia="ru-RU"/>
              </w:rPr>
              <w:t xml:space="preserve">Length of </w:t>
            </w:r>
          </w:p>
          <w:p w14:paraId="27237AA8" w14:textId="77777777" w:rsidR="00AD2470" w:rsidRPr="00A7165F" w:rsidRDefault="00AD2470" w:rsidP="008E29B5">
            <w:pPr>
              <w:spacing w:line="240" w:lineRule="auto"/>
              <w:jc w:val="center"/>
              <w:rPr>
                <w:rFonts w:eastAsia="Times New Roman"/>
                <w:color w:val="000000"/>
                <w:lang w:val="en-US" w:eastAsia="ru-RU"/>
              </w:rPr>
            </w:pPr>
            <w:r w:rsidRPr="00A7165F">
              <w:rPr>
                <w:rFonts w:eastAsia="Times New Roman"/>
                <w:lang w:val="en-US" w:eastAsia="ru-RU"/>
              </w:rPr>
              <w:t>wool</w:t>
            </w:r>
          </w:p>
        </w:tc>
        <w:tc>
          <w:tcPr>
            <w:tcW w:w="994" w:type="dxa"/>
            <w:tcBorders>
              <w:top w:val="nil"/>
              <w:left w:val="nil"/>
              <w:bottom w:val="single" w:sz="4" w:space="0" w:color="auto"/>
              <w:right w:val="single" w:sz="4" w:space="0" w:color="auto"/>
            </w:tcBorders>
            <w:shd w:val="clear" w:color="auto" w:fill="auto"/>
            <w:vAlign w:val="center"/>
            <w:hideMark/>
          </w:tcPr>
          <w:p w14:paraId="17253FD9" w14:textId="77777777" w:rsidR="00AD2470" w:rsidRPr="00A7165F" w:rsidRDefault="00AD2470" w:rsidP="008E29B5">
            <w:pPr>
              <w:spacing w:line="240" w:lineRule="auto"/>
              <w:jc w:val="center"/>
              <w:rPr>
                <w:rFonts w:eastAsia="Times New Roman"/>
                <w:color w:val="000000"/>
                <w:lang w:val="en-US" w:eastAsia="ru-RU"/>
              </w:rPr>
            </w:pPr>
            <w:r w:rsidRPr="00A7165F">
              <w:rPr>
                <w:rFonts w:eastAsia="Times New Roman"/>
                <w:lang w:val="en-US" w:eastAsia="ru-RU"/>
              </w:rPr>
              <w:t>Thinness of wool</w:t>
            </w:r>
          </w:p>
        </w:tc>
        <w:tc>
          <w:tcPr>
            <w:tcW w:w="850" w:type="dxa"/>
            <w:tcBorders>
              <w:top w:val="nil"/>
              <w:left w:val="nil"/>
              <w:bottom w:val="single" w:sz="4" w:space="0" w:color="auto"/>
              <w:right w:val="single" w:sz="4" w:space="0" w:color="auto"/>
            </w:tcBorders>
            <w:shd w:val="clear" w:color="auto" w:fill="auto"/>
            <w:noWrap/>
            <w:vAlign w:val="center"/>
            <w:hideMark/>
          </w:tcPr>
          <w:p w14:paraId="0B0F1FE2" w14:textId="77777777" w:rsidR="00AD2470" w:rsidRPr="00A7165F" w:rsidRDefault="00AD2470" w:rsidP="008E29B5">
            <w:pPr>
              <w:spacing w:line="240" w:lineRule="auto"/>
              <w:jc w:val="center"/>
              <w:rPr>
                <w:lang w:val="en-US"/>
              </w:rPr>
            </w:pPr>
            <w:r w:rsidRPr="00A7165F">
              <w:rPr>
                <w:lang w:val="en-US"/>
              </w:rPr>
              <w:t xml:space="preserve">Live </w:t>
            </w:r>
          </w:p>
          <w:p w14:paraId="5E46CF7B" w14:textId="77777777" w:rsidR="00AD2470" w:rsidRPr="00A7165F" w:rsidRDefault="00AD2470" w:rsidP="008E29B5">
            <w:pPr>
              <w:spacing w:line="240" w:lineRule="auto"/>
              <w:jc w:val="center"/>
              <w:rPr>
                <w:rFonts w:eastAsia="Times New Roman"/>
                <w:color w:val="000000"/>
                <w:lang w:val="en-US" w:eastAsia="ru-RU"/>
              </w:rPr>
            </w:pPr>
            <w:r w:rsidRPr="00A7165F">
              <w:rPr>
                <w:lang w:val="en-US"/>
              </w:rPr>
              <w:t>weight</w:t>
            </w:r>
          </w:p>
        </w:tc>
        <w:tc>
          <w:tcPr>
            <w:tcW w:w="798" w:type="dxa"/>
            <w:tcBorders>
              <w:top w:val="nil"/>
              <w:left w:val="nil"/>
              <w:bottom w:val="single" w:sz="4" w:space="0" w:color="auto"/>
              <w:right w:val="single" w:sz="4" w:space="0" w:color="auto"/>
            </w:tcBorders>
            <w:shd w:val="clear" w:color="auto" w:fill="auto"/>
            <w:vAlign w:val="center"/>
            <w:hideMark/>
          </w:tcPr>
          <w:p w14:paraId="5D928C3B" w14:textId="77777777" w:rsidR="00AD2470" w:rsidRPr="00A7165F" w:rsidRDefault="00AD2470" w:rsidP="008E29B5">
            <w:pPr>
              <w:spacing w:line="240" w:lineRule="auto"/>
              <w:jc w:val="center"/>
              <w:rPr>
                <w:rFonts w:eastAsia="Times New Roman"/>
                <w:lang w:val="en-US" w:eastAsia="ru-RU"/>
              </w:rPr>
            </w:pPr>
            <w:r w:rsidRPr="00A7165F">
              <w:rPr>
                <w:rFonts w:eastAsia="Times New Roman"/>
                <w:lang w:val="en-US" w:eastAsia="ru-RU"/>
              </w:rPr>
              <w:t xml:space="preserve">Length of </w:t>
            </w:r>
          </w:p>
          <w:p w14:paraId="5A1A9883" w14:textId="77777777" w:rsidR="00AD2470" w:rsidRPr="00A7165F" w:rsidRDefault="00AD2470" w:rsidP="008E29B5">
            <w:pPr>
              <w:spacing w:line="240" w:lineRule="auto"/>
              <w:jc w:val="center"/>
              <w:rPr>
                <w:rFonts w:eastAsia="Times New Roman"/>
                <w:color w:val="000000"/>
                <w:lang w:val="en-US" w:eastAsia="ru-RU"/>
              </w:rPr>
            </w:pPr>
            <w:r w:rsidRPr="00A7165F">
              <w:rPr>
                <w:rFonts w:eastAsia="Times New Roman"/>
                <w:lang w:val="en-US" w:eastAsia="ru-RU"/>
              </w:rPr>
              <w:t>wool</w:t>
            </w:r>
          </w:p>
        </w:tc>
        <w:tc>
          <w:tcPr>
            <w:tcW w:w="903" w:type="dxa"/>
            <w:tcBorders>
              <w:top w:val="nil"/>
              <w:left w:val="nil"/>
              <w:bottom w:val="single" w:sz="4" w:space="0" w:color="auto"/>
              <w:right w:val="single" w:sz="4" w:space="0" w:color="auto"/>
            </w:tcBorders>
            <w:shd w:val="clear" w:color="auto" w:fill="auto"/>
            <w:vAlign w:val="center"/>
            <w:hideMark/>
          </w:tcPr>
          <w:p w14:paraId="4959B4B4" w14:textId="77777777" w:rsidR="00AD2470" w:rsidRPr="00A7165F" w:rsidRDefault="00AD2470" w:rsidP="008E29B5">
            <w:pPr>
              <w:spacing w:line="240" w:lineRule="auto"/>
              <w:jc w:val="center"/>
              <w:rPr>
                <w:rFonts w:eastAsia="Times New Roman"/>
                <w:color w:val="000000"/>
                <w:lang w:eastAsia="ru-RU"/>
              </w:rPr>
            </w:pPr>
            <w:r w:rsidRPr="00A7165F">
              <w:rPr>
                <w:rFonts w:eastAsia="Times New Roman"/>
                <w:lang w:val="en-US" w:eastAsia="ru-RU"/>
              </w:rPr>
              <w:t>Thinness of wool</w:t>
            </w:r>
          </w:p>
        </w:tc>
        <w:tc>
          <w:tcPr>
            <w:tcW w:w="708" w:type="dxa"/>
            <w:tcBorders>
              <w:top w:val="nil"/>
              <w:left w:val="nil"/>
              <w:bottom w:val="single" w:sz="4" w:space="0" w:color="auto"/>
              <w:right w:val="single" w:sz="4" w:space="0" w:color="auto"/>
            </w:tcBorders>
            <w:shd w:val="clear" w:color="auto" w:fill="auto"/>
            <w:noWrap/>
            <w:vAlign w:val="center"/>
            <w:hideMark/>
          </w:tcPr>
          <w:p w14:paraId="11763270" w14:textId="77777777" w:rsidR="00AD2470" w:rsidRPr="00A7165F" w:rsidRDefault="00AD2470" w:rsidP="008E29B5">
            <w:pPr>
              <w:spacing w:line="240" w:lineRule="auto"/>
              <w:jc w:val="center"/>
              <w:rPr>
                <w:lang w:val="en-US"/>
              </w:rPr>
            </w:pPr>
            <w:r w:rsidRPr="00A7165F">
              <w:rPr>
                <w:lang w:val="en-US"/>
              </w:rPr>
              <w:t>Live</w:t>
            </w:r>
          </w:p>
          <w:p w14:paraId="7E79AC61" w14:textId="77777777" w:rsidR="00AD2470" w:rsidRPr="00A7165F" w:rsidRDefault="00AD2470" w:rsidP="008E29B5">
            <w:pPr>
              <w:spacing w:line="240" w:lineRule="auto"/>
              <w:jc w:val="center"/>
              <w:rPr>
                <w:rFonts w:eastAsia="Times New Roman"/>
                <w:color w:val="000000"/>
                <w:lang w:eastAsia="ru-RU"/>
              </w:rPr>
            </w:pPr>
            <w:r w:rsidRPr="00A7165F">
              <w:rPr>
                <w:lang w:val="en-US"/>
              </w:rPr>
              <w:t>weight</w:t>
            </w:r>
          </w:p>
        </w:tc>
        <w:tc>
          <w:tcPr>
            <w:tcW w:w="851" w:type="dxa"/>
            <w:tcBorders>
              <w:top w:val="nil"/>
              <w:left w:val="nil"/>
              <w:bottom w:val="single" w:sz="4" w:space="0" w:color="auto"/>
              <w:right w:val="single" w:sz="4" w:space="0" w:color="auto"/>
            </w:tcBorders>
            <w:shd w:val="clear" w:color="auto" w:fill="auto"/>
            <w:vAlign w:val="center"/>
            <w:hideMark/>
          </w:tcPr>
          <w:p w14:paraId="1CD70033" w14:textId="77777777" w:rsidR="00AD2470" w:rsidRPr="00A7165F" w:rsidRDefault="00AD2470" w:rsidP="00B65C4C">
            <w:pPr>
              <w:spacing w:line="240" w:lineRule="auto"/>
              <w:jc w:val="center"/>
              <w:rPr>
                <w:rFonts w:eastAsia="Times New Roman"/>
                <w:lang w:val="en-US" w:eastAsia="ru-RU"/>
              </w:rPr>
            </w:pPr>
            <w:r w:rsidRPr="00A7165F">
              <w:rPr>
                <w:rFonts w:eastAsia="Times New Roman"/>
                <w:lang w:val="en-US" w:eastAsia="ru-RU"/>
              </w:rPr>
              <w:t>Length of</w:t>
            </w:r>
          </w:p>
          <w:p w14:paraId="7F2F5AD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lang w:val="en-US" w:eastAsia="ru-RU"/>
              </w:rPr>
              <w:t>wool</w:t>
            </w:r>
          </w:p>
        </w:tc>
        <w:tc>
          <w:tcPr>
            <w:tcW w:w="992" w:type="dxa"/>
            <w:tcBorders>
              <w:top w:val="nil"/>
              <w:left w:val="nil"/>
              <w:bottom w:val="single" w:sz="4" w:space="0" w:color="auto"/>
              <w:right w:val="single" w:sz="4" w:space="0" w:color="auto"/>
            </w:tcBorders>
            <w:shd w:val="clear" w:color="auto" w:fill="auto"/>
            <w:vAlign w:val="center"/>
            <w:hideMark/>
          </w:tcPr>
          <w:p w14:paraId="56BD2B1F" w14:textId="77777777" w:rsidR="00AD2470" w:rsidRPr="00A7165F" w:rsidRDefault="00AD2470" w:rsidP="008E29B5">
            <w:pPr>
              <w:spacing w:line="240" w:lineRule="auto"/>
              <w:jc w:val="center"/>
              <w:rPr>
                <w:rFonts w:eastAsia="Times New Roman"/>
                <w:color w:val="000000"/>
                <w:lang w:eastAsia="ru-RU"/>
              </w:rPr>
            </w:pPr>
            <w:r w:rsidRPr="00A7165F">
              <w:rPr>
                <w:rFonts w:eastAsia="Times New Roman"/>
                <w:lang w:val="en-US" w:eastAsia="ru-RU"/>
              </w:rPr>
              <w:t>Thinness of wool</w:t>
            </w:r>
          </w:p>
        </w:tc>
      </w:tr>
      <w:tr w:rsidR="00AD2470" w:rsidRPr="00A7165F" w14:paraId="16E3868A" w14:textId="77777777" w:rsidTr="00B65C4C">
        <w:trPr>
          <w:trHeight w:val="270"/>
        </w:trPr>
        <w:tc>
          <w:tcPr>
            <w:tcW w:w="7655" w:type="dxa"/>
            <w:gridSpan w:val="9"/>
            <w:tcBorders>
              <w:top w:val="nil"/>
              <w:left w:val="single" w:sz="4" w:space="0" w:color="auto"/>
              <w:bottom w:val="single" w:sz="4" w:space="0" w:color="auto"/>
              <w:right w:val="single" w:sz="4" w:space="0" w:color="auto"/>
            </w:tcBorders>
            <w:shd w:val="clear" w:color="auto" w:fill="auto"/>
            <w:noWrap/>
            <w:vAlign w:val="center"/>
          </w:tcPr>
          <w:p w14:paraId="6101A353" w14:textId="77777777" w:rsidR="00AD2470" w:rsidRPr="00A7165F" w:rsidRDefault="00AD2470" w:rsidP="008E29B5">
            <w:pPr>
              <w:spacing w:line="240" w:lineRule="auto"/>
              <w:jc w:val="center"/>
              <w:rPr>
                <w:rFonts w:eastAsia="Times New Roman"/>
                <w:color w:val="000000"/>
                <w:lang w:eastAsia="ru-RU"/>
              </w:rPr>
            </w:pPr>
            <w:r w:rsidRPr="00A7165F">
              <w:rPr>
                <w:rFonts w:eastAsia="Times New Roman"/>
                <w:b/>
                <w:bCs/>
                <w:color w:val="000000"/>
                <w:lang w:eastAsia="ru-RU"/>
              </w:rPr>
              <w:t>r +</w:t>
            </w:r>
          </w:p>
        </w:tc>
      </w:tr>
      <w:tr w:rsidR="00AD2470" w:rsidRPr="00A7165F" w14:paraId="310C0779" w14:textId="77777777" w:rsidTr="00B65C4C">
        <w:trPr>
          <w:trHeight w:val="17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1AD1860"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02</w:t>
            </w:r>
          </w:p>
        </w:tc>
        <w:tc>
          <w:tcPr>
            <w:tcW w:w="851" w:type="dxa"/>
            <w:tcBorders>
              <w:top w:val="nil"/>
              <w:left w:val="nil"/>
              <w:bottom w:val="single" w:sz="4" w:space="0" w:color="auto"/>
              <w:right w:val="single" w:sz="4" w:space="0" w:color="auto"/>
            </w:tcBorders>
            <w:shd w:val="clear" w:color="auto" w:fill="auto"/>
            <w:vAlign w:val="center"/>
          </w:tcPr>
          <w:p w14:paraId="588CF636"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013</w:t>
            </w:r>
          </w:p>
        </w:tc>
        <w:tc>
          <w:tcPr>
            <w:tcW w:w="994" w:type="dxa"/>
            <w:tcBorders>
              <w:top w:val="nil"/>
              <w:left w:val="nil"/>
              <w:bottom w:val="single" w:sz="4" w:space="0" w:color="auto"/>
              <w:right w:val="single" w:sz="4" w:space="0" w:color="auto"/>
            </w:tcBorders>
            <w:shd w:val="clear" w:color="auto" w:fill="auto"/>
            <w:vAlign w:val="center"/>
          </w:tcPr>
          <w:p w14:paraId="32CE5F91"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02</w:t>
            </w:r>
          </w:p>
        </w:tc>
        <w:tc>
          <w:tcPr>
            <w:tcW w:w="850" w:type="dxa"/>
            <w:tcBorders>
              <w:top w:val="nil"/>
              <w:left w:val="nil"/>
              <w:bottom w:val="single" w:sz="4" w:space="0" w:color="auto"/>
              <w:right w:val="single" w:sz="4" w:space="0" w:color="auto"/>
            </w:tcBorders>
            <w:shd w:val="clear" w:color="auto" w:fill="auto"/>
            <w:noWrap/>
            <w:vAlign w:val="center"/>
          </w:tcPr>
          <w:p w14:paraId="3235115F"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054</w:t>
            </w:r>
          </w:p>
        </w:tc>
        <w:tc>
          <w:tcPr>
            <w:tcW w:w="798" w:type="dxa"/>
            <w:tcBorders>
              <w:top w:val="nil"/>
              <w:left w:val="nil"/>
              <w:bottom w:val="single" w:sz="4" w:space="0" w:color="auto"/>
              <w:right w:val="single" w:sz="4" w:space="0" w:color="auto"/>
            </w:tcBorders>
            <w:shd w:val="clear" w:color="auto" w:fill="auto"/>
            <w:vAlign w:val="center"/>
          </w:tcPr>
          <w:p w14:paraId="38E83F3B"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062</w:t>
            </w:r>
          </w:p>
        </w:tc>
        <w:tc>
          <w:tcPr>
            <w:tcW w:w="903" w:type="dxa"/>
            <w:tcBorders>
              <w:top w:val="nil"/>
              <w:left w:val="nil"/>
              <w:bottom w:val="single" w:sz="4" w:space="0" w:color="auto"/>
              <w:right w:val="single" w:sz="4" w:space="0" w:color="auto"/>
            </w:tcBorders>
            <w:shd w:val="clear" w:color="auto" w:fill="auto"/>
            <w:vAlign w:val="center"/>
          </w:tcPr>
          <w:p w14:paraId="40CE8C7B"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05</w:t>
            </w:r>
          </w:p>
        </w:tc>
        <w:tc>
          <w:tcPr>
            <w:tcW w:w="708" w:type="dxa"/>
            <w:tcBorders>
              <w:top w:val="nil"/>
              <w:left w:val="nil"/>
              <w:bottom w:val="single" w:sz="4" w:space="0" w:color="auto"/>
              <w:right w:val="single" w:sz="4" w:space="0" w:color="auto"/>
            </w:tcBorders>
            <w:shd w:val="clear" w:color="auto" w:fill="auto"/>
            <w:noWrap/>
            <w:vAlign w:val="center"/>
          </w:tcPr>
          <w:p w14:paraId="4EF0208D"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133</w:t>
            </w:r>
          </w:p>
        </w:tc>
        <w:tc>
          <w:tcPr>
            <w:tcW w:w="851" w:type="dxa"/>
            <w:tcBorders>
              <w:top w:val="nil"/>
              <w:left w:val="nil"/>
              <w:bottom w:val="single" w:sz="4" w:space="0" w:color="auto"/>
              <w:right w:val="single" w:sz="4" w:space="0" w:color="auto"/>
            </w:tcBorders>
            <w:shd w:val="clear" w:color="auto" w:fill="auto"/>
            <w:vAlign w:val="center"/>
          </w:tcPr>
          <w:p w14:paraId="6D1DA134"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238</w:t>
            </w:r>
          </w:p>
        </w:tc>
        <w:tc>
          <w:tcPr>
            <w:tcW w:w="992" w:type="dxa"/>
            <w:tcBorders>
              <w:top w:val="nil"/>
              <w:left w:val="nil"/>
              <w:bottom w:val="single" w:sz="4" w:space="0" w:color="auto"/>
              <w:right w:val="single" w:sz="4" w:space="0" w:color="auto"/>
            </w:tcBorders>
            <w:shd w:val="clear" w:color="auto" w:fill="auto"/>
            <w:vAlign w:val="center"/>
          </w:tcPr>
          <w:p w14:paraId="24BE3BE2"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139</w:t>
            </w:r>
          </w:p>
        </w:tc>
      </w:tr>
      <w:tr w:rsidR="00AD2470" w:rsidRPr="00A7165F" w14:paraId="1970001B" w14:textId="77777777" w:rsidTr="00B65C4C">
        <w:trPr>
          <w:trHeight w:val="17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587738A"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021</w:t>
            </w:r>
          </w:p>
        </w:tc>
        <w:tc>
          <w:tcPr>
            <w:tcW w:w="851" w:type="dxa"/>
            <w:tcBorders>
              <w:top w:val="nil"/>
              <w:left w:val="nil"/>
              <w:bottom w:val="single" w:sz="4" w:space="0" w:color="auto"/>
              <w:right w:val="single" w:sz="4" w:space="0" w:color="auto"/>
            </w:tcBorders>
            <w:shd w:val="clear" w:color="auto" w:fill="auto"/>
            <w:vAlign w:val="center"/>
          </w:tcPr>
          <w:p w14:paraId="28685305"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022</w:t>
            </w:r>
          </w:p>
        </w:tc>
        <w:tc>
          <w:tcPr>
            <w:tcW w:w="994" w:type="dxa"/>
            <w:tcBorders>
              <w:top w:val="nil"/>
              <w:left w:val="nil"/>
              <w:bottom w:val="single" w:sz="4" w:space="0" w:color="auto"/>
              <w:right w:val="single" w:sz="4" w:space="0" w:color="auto"/>
            </w:tcBorders>
            <w:shd w:val="clear" w:color="auto" w:fill="auto"/>
            <w:vAlign w:val="center"/>
          </w:tcPr>
          <w:p w14:paraId="4545B125"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025</w:t>
            </w:r>
          </w:p>
        </w:tc>
        <w:tc>
          <w:tcPr>
            <w:tcW w:w="850" w:type="dxa"/>
            <w:tcBorders>
              <w:top w:val="nil"/>
              <w:left w:val="nil"/>
              <w:bottom w:val="single" w:sz="4" w:space="0" w:color="auto"/>
              <w:right w:val="single" w:sz="4" w:space="0" w:color="auto"/>
            </w:tcBorders>
            <w:shd w:val="clear" w:color="auto" w:fill="auto"/>
            <w:noWrap/>
            <w:vAlign w:val="center"/>
          </w:tcPr>
          <w:p w14:paraId="1DA9B97A"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055</w:t>
            </w:r>
          </w:p>
        </w:tc>
        <w:tc>
          <w:tcPr>
            <w:tcW w:w="798" w:type="dxa"/>
            <w:tcBorders>
              <w:top w:val="nil"/>
              <w:left w:val="nil"/>
              <w:bottom w:val="single" w:sz="4" w:space="0" w:color="auto"/>
              <w:right w:val="single" w:sz="4" w:space="0" w:color="auto"/>
            </w:tcBorders>
            <w:shd w:val="clear" w:color="auto" w:fill="auto"/>
            <w:vAlign w:val="center"/>
          </w:tcPr>
          <w:p w14:paraId="133D396A"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066</w:t>
            </w:r>
          </w:p>
        </w:tc>
        <w:tc>
          <w:tcPr>
            <w:tcW w:w="903" w:type="dxa"/>
            <w:tcBorders>
              <w:top w:val="nil"/>
              <w:left w:val="nil"/>
              <w:bottom w:val="single" w:sz="4" w:space="0" w:color="auto"/>
              <w:right w:val="single" w:sz="4" w:space="0" w:color="auto"/>
            </w:tcBorders>
            <w:shd w:val="clear" w:color="auto" w:fill="auto"/>
            <w:vAlign w:val="center"/>
          </w:tcPr>
          <w:p w14:paraId="2ED064E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051</w:t>
            </w:r>
          </w:p>
        </w:tc>
        <w:tc>
          <w:tcPr>
            <w:tcW w:w="708" w:type="dxa"/>
            <w:tcBorders>
              <w:top w:val="nil"/>
              <w:left w:val="nil"/>
              <w:bottom w:val="single" w:sz="4" w:space="0" w:color="auto"/>
              <w:right w:val="single" w:sz="4" w:space="0" w:color="auto"/>
            </w:tcBorders>
            <w:shd w:val="clear" w:color="auto" w:fill="auto"/>
            <w:noWrap/>
            <w:vAlign w:val="center"/>
          </w:tcPr>
          <w:p w14:paraId="0BBC0A7A"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178</w:t>
            </w:r>
          </w:p>
        </w:tc>
        <w:tc>
          <w:tcPr>
            <w:tcW w:w="851" w:type="dxa"/>
            <w:tcBorders>
              <w:top w:val="nil"/>
              <w:left w:val="nil"/>
              <w:bottom w:val="single" w:sz="4" w:space="0" w:color="auto"/>
              <w:right w:val="single" w:sz="4" w:space="0" w:color="auto"/>
            </w:tcBorders>
            <w:shd w:val="clear" w:color="auto" w:fill="auto"/>
            <w:vAlign w:val="center"/>
          </w:tcPr>
          <w:p w14:paraId="47EA96E7"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242</w:t>
            </w:r>
          </w:p>
        </w:tc>
        <w:tc>
          <w:tcPr>
            <w:tcW w:w="992" w:type="dxa"/>
            <w:tcBorders>
              <w:top w:val="nil"/>
              <w:left w:val="nil"/>
              <w:bottom w:val="single" w:sz="4" w:space="0" w:color="auto"/>
              <w:right w:val="single" w:sz="4" w:space="0" w:color="auto"/>
            </w:tcBorders>
            <w:shd w:val="clear" w:color="auto" w:fill="auto"/>
            <w:vAlign w:val="center"/>
          </w:tcPr>
          <w:p w14:paraId="0DABF8AF"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265</w:t>
            </w:r>
          </w:p>
        </w:tc>
      </w:tr>
      <w:tr w:rsidR="00AD2470" w:rsidRPr="00A7165F" w14:paraId="0931D895" w14:textId="77777777" w:rsidTr="00B65C4C">
        <w:trPr>
          <w:trHeight w:val="17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8C0DDED"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033</w:t>
            </w:r>
          </w:p>
        </w:tc>
        <w:tc>
          <w:tcPr>
            <w:tcW w:w="851" w:type="dxa"/>
            <w:tcBorders>
              <w:top w:val="nil"/>
              <w:left w:val="nil"/>
              <w:bottom w:val="single" w:sz="4" w:space="0" w:color="auto"/>
              <w:right w:val="single" w:sz="4" w:space="0" w:color="auto"/>
            </w:tcBorders>
            <w:shd w:val="clear" w:color="auto" w:fill="auto"/>
            <w:vAlign w:val="center"/>
          </w:tcPr>
          <w:p w14:paraId="1A0ED04D"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036</w:t>
            </w:r>
          </w:p>
        </w:tc>
        <w:tc>
          <w:tcPr>
            <w:tcW w:w="994" w:type="dxa"/>
            <w:tcBorders>
              <w:top w:val="nil"/>
              <w:left w:val="nil"/>
              <w:bottom w:val="single" w:sz="4" w:space="0" w:color="auto"/>
              <w:right w:val="single" w:sz="4" w:space="0" w:color="auto"/>
            </w:tcBorders>
            <w:shd w:val="clear" w:color="auto" w:fill="auto"/>
            <w:vAlign w:val="center"/>
          </w:tcPr>
          <w:p w14:paraId="4559CF8C"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036</w:t>
            </w:r>
          </w:p>
        </w:tc>
        <w:tc>
          <w:tcPr>
            <w:tcW w:w="850" w:type="dxa"/>
            <w:tcBorders>
              <w:top w:val="nil"/>
              <w:left w:val="nil"/>
              <w:bottom w:val="single" w:sz="4" w:space="0" w:color="auto"/>
              <w:right w:val="single" w:sz="4" w:space="0" w:color="auto"/>
            </w:tcBorders>
            <w:shd w:val="clear" w:color="auto" w:fill="auto"/>
            <w:noWrap/>
            <w:vAlign w:val="center"/>
          </w:tcPr>
          <w:p w14:paraId="217C02D5"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078</w:t>
            </w:r>
          </w:p>
        </w:tc>
        <w:tc>
          <w:tcPr>
            <w:tcW w:w="798" w:type="dxa"/>
            <w:tcBorders>
              <w:top w:val="nil"/>
              <w:left w:val="nil"/>
              <w:bottom w:val="single" w:sz="4" w:space="0" w:color="auto"/>
              <w:right w:val="single" w:sz="4" w:space="0" w:color="auto"/>
            </w:tcBorders>
            <w:shd w:val="clear" w:color="auto" w:fill="auto"/>
            <w:vAlign w:val="center"/>
          </w:tcPr>
          <w:p w14:paraId="2D85581B"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067</w:t>
            </w:r>
          </w:p>
        </w:tc>
        <w:tc>
          <w:tcPr>
            <w:tcW w:w="903" w:type="dxa"/>
            <w:tcBorders>
              <w:top w:val="nil"/>
              <w:left w:val="nil"/>
              <w:bottom w:val="single" w:sz="4" w:space="0" w:color="auto"/>
              <w:right w:val="single" w:sz="4" w:space="0" w:color="auto"/>
            </w:tcBorders>
            <w:shd w:val="clear" w:color="auto" w:fill="auto"/>
            <w:vAlign w:val="center"/>
          </w:tcPr>
          <w:p w14:paraId="6F91DC85"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058</w:t>
            </w:r>
          </w:p>
        </w:tc>
        <w:tc>
          <w:tcPr>
            <w:tcW w:w="708" w:type="dxa"/>
            <w:tcBorders>
              <w:top w:val="nil"/>
              <w:left w:val="nil"/>
              <w:bottom w:val="single" w:sz="4" w:space="0" w:color="auto"/>
              <w:right w:val="single" w:sz="4" w:space="0" w:color="auto"/>
            </w:tcBorders>
            <w:shd w:val="clear" w:color="auto" w:fill="auto"/>
            <w:noWrap/>
            <w:vAlign w:val="center"/>
          </w:tcPr>
          <w:p w14:paraId="49C5DCEB"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345</w:t>
            </w:r>
          </w:p>
        </w:tc>
        <w:tc>
          <w:tcPr>
            <w:tcW w:w="851" w:type="dxa"/>
            <w:tcBorders>
              <w:top w:val="nil"/>
              <w:left w:val="nil"/>
              <w:bottom w:val="single" w:sz="4" w:space="0" w:color="auto"/>
              <w:right w:val="single" w:sz="4" w:space="0" w:color="auto"/>
            </w:tcBorders>
            <w:shd w:val="clear" w:color="auto" w:fill="auto"/>
            <w:vAlign w:val="center"/>
          </w:tcPr>
          <w:p w14:paraId="46B8EDED"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339</w:t>
            </w:r>
          </w:p>
        </w:tc>
        <w:tc>
          <w:tcPr>
            <w:tcW w:w="992" w:type="dxa"/>
            <w:tcBorders>
              <w:top w:val="nil"/>
              <w:left w:val="nil"/>
              <w:bottom w:val="single" w:sz="4" w:space="0" w:color="auto"/>
              <w:right w:val="single" w:sz="4" w:space="0" w:color="auto"/>
            </w:tcBorders>
            <w:shd w:val="clear" w:color="auto" w:fill="auto"/>
            <w:vAlign w:val="center"/>
          </w:tcPr>
          <w:p w14:paraId="3F8C6CAC"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27</w:t>
            </w:r>
          </w:p>
        </w:tc>
      </w:tr>
      <w:tr w:rsidR="00AD2470" w:rsidRPr="00A7165F" w14:paraId="747A0F92" w14:textId="77777777" w:rsidTr="00B65C4C">
        <w:trPr>
          <w:trHeight w:val="17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84E744A"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851" w:type="dxa"/>
            <w:tcBorders>
              <w:top w:val="nil"/>
              <w:left w:val="nil"/>
              <w:bottom w:val="single" w:sz="4" w:space="0" w:color="auto"/>
              <w:right w:val="single" w:sz="4" w:space="0" w:color="auto"/>
            </w:tcBorders>
            <w:shd w:val="clear" w:color="auto" w:fill="auto"/>
            <w:vAlign w:val="center"/>
          </w:tcPr>
          <w:p w14:paraId="54D02282"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041</w:t>
            </w:r>
          </w:p>
        </w:tc>
        <w:tc>
          <w:tcPr>
            <w:tcW w:w="994" w:type="dxa"/>
            <w:tcBorders>
              <w:top w:val="nil"/>
              <w:left w:val="nil"/>
              <w:bottom w:val="single" w:sz="4" w:space="0" w:color="auto"/>
              <w:right w:val="single" w:sz="4" w:space="0" w:color="auto"/>
            </w:tcBorders>
            <w:shd w:val="clear" w:color="auto" w:fill="auto"/>
            <w:vAlign w:val="center"/>
          </w:tcPr>
          <w:p w14:paraId="4FC8B715"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037</w:t>
            </w:r>
          </w:p>
        </w:tc>
        <w:tc>
          <w:tcPr>
            <w:tcW w:w="850" w:type="dxa"/>
            <w:tcBorders>
              <w:top w:val="nil"/>
              <w:left w:val="nil"/>
              <w:bottom w:val="single" w:sz="4" w:space="0" w:color="auto"/>
              <w:right w:val="single" w:sz="4" w:space="0" w:color="auto"/>
            </w:tcBorders>
            <w:shd w:val="clear" w:color="auto" w:fill="auto"/>
            <w:noWrap/>
            <w:vAlign w:val="center"/>
          </w:tcPr>
          <w:p w14:paraId="62248302"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08</w:t>
            </w:r>
          </w:p>
        </w:tc>
        <w:tc>
          <w:tcPr>
            <w:tcW w:w="798" w:type="dxa"/>
            <w:tcBorders>
              <w:top w:val="nil"/>
              <w:left w:val="nil"/>
              <w:bottom w:val="single" w:sz="4" w:space="0" w:color="auto"/>
              <w:right w:val="single" w:sz="4" w:space="0" w:color="auto"/>
            </w:tcBorders>
            <w:shd w:val="clear" w:color="auto" w:fill="auto"/>
            <w:vAlign w:val="center"/>
          </w:tcPr>
          <w:p w14:paraId="2DC2D086"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072</w:t>
            </w:r>
          </w:p>
        </w:tc>
        <w:tc>
          <w:tcPr>
            <w:tcW w:w="903" w:type="dxa"/>
            <w:tcBorders>
              <w:top w:val="nil"/>
              <w:left w:val="nil"/>
              <w:bottom w:val="single" w:sz="4" w:space="0" w:color="auto"/>
              <w:right w:val="single" w:sz="4" w:space="0" w:color="auto"/>
            </w:tcBorders>
            <w:shd w:val="clear" w:color="auto" w:fill="auto"/>
            <w:vAlign w:val="center"/>
          </w:tcPr>
          <w:p w14:paraId="25C674A1"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06</w:t>
            </w:r>
          </w:p>
        </w:tc>
        <w:tc>
          <w:tcPr>
            <w:tcW w:w="708" w:type="dxa"/>
            <w:tcBorders>
              <w:top w:val="nil"/>
              <w:left w:val="nil"/>
              <w:bottom w:val="single" w:sz="4" w:space="0" w:color="auto"/>
              <w:right w:val="single" w:sz="4" w:space="0" w:color="auto"/>
            </w:tcBorders>
            <w:shd w:val="clear" w:color="auto" w:fill="auto"/>
            <w:noWrap/>
            <w:vAlign w:val="center"/>
          </w:tcPr>
          <w:p w14:paraId="4975170F"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851" w:type="dxa"/>
            <w:tcBorders>
              <w:top w:val="nil"/>
              <w:left w:val="nil"/>
              <w:bottom w:val="single" w:sz="4" w:space="0" w:color="auto"/>
              <w:right w:val="single" w:sz="4" w:space="0" w:color="auto"/>
            </w:tcBorders>
            <w:shd w:val="clear" w:color="auto" w:fill="FFFFFF" w:themeFill="background1"/>
            <w:vAlign w:val="center"/>
          </w:tcPr>
          <w:p w14:paraId="2C027ABC"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351</w:t>
            </w:r>
          </w:p>
        </w:tc>
        <w:tc>
          <w:tcPr>
            <w:tcW w:w="992" w:type="dxa"/>
            <w:tcBorders>
              <w:top w:val="nil"/>
              <w:left w:val="nil"/>
              <w:bottom w:val="single" w:sz="4" w:space="0" w:color="auto"/>
              <w:right w:val="single" w:sz="4" w:space="0" w:color="auto"/>
            </w:tcBorders>
            <w:shd w:val="clear" w:color="auto" w:fill="auto"/>
            <w:vAlign w:val="center"/>
          </w:tcPr>
          <w:p w14:paraId="762B416E"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277</w:t>
            </w:r>
          </w:p>
        </w:tc>
      </w:tr>
      <w:tr w:rsidR="00AD2470" w:rsidRPr="00A7165F" w14:paraId="6A7CEF74" w14:textId="77777777" w:rsidTr="00B65C4C">
        <w:trPr>
          <w:trHeight w:val="17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9B44290"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851" w:type="dxa"/>
            <w:tcBorders>
              <w:top w:val="nil"/>
              <w:left w:val="nil"/>
              <w:bottom w:val="single" w:sz="4" w:space="0" w:color="auto"/>
              <w:right w:val="single" w:sz="4" w:space="0" w:color="auto"/>
            </w:tcBorders>
            <w:shd w:val="clear" w:color="auto" w:fill="auto"/>
            <w:vAlign w:val="center"/>
          </w:tcPr>
          <w:p w14:paraId="636A3ECA"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041</w:t>
            </w:r>
          </w:p>
        </w:tc>
        <w:tc>
          <w:tcPr>
            <w:tcW w:w="994" w:type="dxa"/>
            <w:tcBorders>
              <w:top w:val="nil"/>
              <w:left w:val="nil"/>
              <w:bottom w:val="single" w:sz="4" w:space="0" w:color="auto"/>
              <w:right w:val="single" w:sz="4" w:space="0" w:color="auto"/>
            </w:tcBorders>
            <w:shd w:val="clear" w:color="auto" w:fill="auto"/>
            <w:vAlign w:val="center"/>
          </w:tcPr>
          <w:p w14:paraId="7DF7B93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043</w:t>
            </w:r>
          </w:p>
        </w:tc>
        <w:tc>
          <w:tcPr>
            <w:tcW w:w="850" w:type="dxa"/>
            <w:tcBorders>
              <w:top w:val="nil"/>
              <w:left w:val="nil"/>
              <w:bottom w:val="single" w:sz="4" w:space="0" w:color="auto"/>
              <w:right w:val="single" w:sz="4" w:space="0" w:color="auto"/>
            </w:tcBorders>
            <w:shd w:val="clear" w:color="auto" w:fill="auto"/>
            <w:noWrap/>
            <w:vAlign w:val="center"/>
          </w:tcPr>
          <w:p w14:paraId="2389CADA"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081</w:t>
            </w:r>
          </w:p>
        </w:tc>
        <w:tc>
          <w:tcPr>
            <w:tcW w:w="798" w:type="dxa"/>
            <w:tcBorders>
              <w:top w:val="nil"/>
              <w:left w:val="nil"/>
              <w:bottom w:val="single" w:sz="4" w:space="0" w:color="auto"/>
              <w:right w:val="single" w:sz="4" w:space="0" w:color="auto"/>
            </w:tcBorders>
            <w:shd w:val="clear" w:color="auto" w:fill="auto"/>
            <w:vAlign w:val="center"/>
          </w:tcPr>
          <w:p w14:paraId="7837CC82"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082</w:t>
            </w:r>
          </w:p>
        </w:tc>
        <w:tc>
          <w:tcPr>
            <w:tcW w:w="903" w:type="dxa"/>
            <w:tcBorders>
              <w:top w:val="nil"/>
              <w:left w:val="nil"/>
              <w:bottom w:val="single" w:sz="4" w:space="0" w:color="auto"/>
              <w:right w:val="single" w:sz="4" w:space="0" w:color="auto"/>
            </w:tcBorders>
            <w:shd w:val="clear" w:color="auto" w:fill="auto"/>
            <w:vAlign w:val="center"/>
          </w:tcPr>
          <w:p w14:paraId="0FAD83BA"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078</w:t>
            </w:r>
          </w:p>
        </w:tc>
        <w:tc>
          <w:tcPr>
            <w:tcW w:w="708" w:type="dxa"/>
            <w:tcBorders>
              <w:top w:val="nil"/>
              <w:left w:val="nil"/>
              <w:bottom w:val="single" w:sz="4" w:space="0" w:color="auto"/>
              <w:right w:val="single" w:sz="4" w:space="0" w:color="auto"/>
            </w:tcBorders>
            <w:shd w:val="clear" w:color="auto" w:fill="auto"/>
            <w:noWrap/>
            <w:vAlign w:val="center"/>
          </w:tcPr>
          <w:p w14:paraId="0EA32AA6"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851" w:type="dxa"/>
            <w:tcBorders>
              <w:top w:val="nil"/>
              <w:left w:val="nil"/>
              <w:bottom w:val="single" w:sz="4" w:space="0" w:color="auto"/>
              <w:right w:val="single" w:sz="4" w:space="0" w:color="auto"/>
            </w:tcBorders>
            <w:shd w:val="clear" w:color="auto" w:fill="auto"/>
            <w:vAlign w:val="center"/>
          </w:tcPr>
          <w:p w14:paraId="24A7DF00"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tcPr>
          <w:p w14:paraId="5722BB6B"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r>
      <w:tr w:rsidR="00AD2470" w:rsidRPr="00A7165F" w14:paraId="6D962EEC" w14:textId="77777777" w:rsidTr="00B65C4C">
        <w:trPr>
          <w:trHeight w:val="170"/>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5FB3172"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851" w:type="dxa"/>
            <w:tcBorders>
              <w:top w:val="nil"/>
              <w:left w:val="nil"/>
              <w:bottom w:val="single" w:sz="4" w:space="0" w:color="auto"/>
              <w:right w:val="single" w:sz="4" w:space="0" w:color="auto"/>
            </w:tcBorders>
            <w:shd w:val="clear" w:color="auto" w:fill="auto"/>
            <w:vAlign w:val="center"/>
          </w:tcPr>
          <w:p w14:paraId="20A4C95E" w14:textId="77777777" w:rsidR="00AD2470" w:rsidRPr="00A7165F" w:rsidRDefault="00AD2470" w:rsidP="00B65C4C">
            <w:pPr>
              <w:spacing w:line="240" w:lineRule="auto"/>
              <w:jc w:val="center"/>
              <w:rPr>
                <w:rFonts w:eastAsia="Times New Roman"/>
                <w:b/>
                <w:bCs/>
                <w:color w:val="000000"/>
                <w:lang w:eastAsia="ru-RU"/>
              </w:rPr>
            </w:pPr>
            <w:r w:rsidRPr="00A7165F">
              <w:rPr>
                <w:rFonts w:eastAsia="Times New Roman"/>
                <w:b/>
                <w:bCs/>
                <w:color w:val="000000"/>
                <w:lang w:eastAsia="ru-RU"/>
              </w:rPr>
              <w:t>-</w:t>
            </w:r>
          </w:p>
        </w:tc>
        <w:tc>
          <w:tcPr>
            <w:tcW w:w="994" w:type="dxa"/>
            <w:tcBorders>
              <w:top w:val="nil"/>
              <w:left w:val="nil"/>
              <w:bottom w:val="single" w:sz="4" w:space="0" w:color="auto"/>
              <w:right w:val="single" w:sz="4" w:space="0" w:color="auto"/>
            </w:tcBorders>
            <w:shd w:val="clear" w:color="auto" w:fill="auto"/>
            <w:vAlign w:val="center"/>
          </w:tcPr>
          <w:p w14:paraId="6CCDE4A7" w14:textId="77777777" w:rsidR="00AD2470" w:rsidRPr="00A7165F" w:rsidRDefault="00AD2470" w:rsidP="00B65C4C">
            <w:pPr>
              <w:spacing w:line="240" w:lineRule="auto"/>
              <w:jc w:val="center"/>
              <w:rPr>
                <w:rFonts w:eastAsia="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31C9BBC7"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107</w:t>
            </w:r>
          </w:p>
        </w:tc>
        <w:tc>
          <w:tcPr>
            <w:tcW w:w="798" w:type="dxa"/>
            <w:tcBorders>
              <w:top w:val="nil"/>
              <w:left w:val="nil"/>
              <w:bottom w:val="single" w:sz="4" w:space="0" w:color="auto"/>
              <w:right w:val="single" w:sz="4" w:space="0" w:color="auto"/>
            </w:tcBorders>
            <w:shd w:val="clear" w:color="auto" w:fill="auto"/>
            <w:vAlign w:val="center"/>
          </w:tcPr>
          <w:p w14:paraId="2335845B"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903" w:type="dxa"/>
            <w:tcBorders>
              <w:top w:val="nil"/>
              <w:left w:val="nil"/>
              <w:bottom w:val="single" w:sz="4" w:space="0" w:color="auto"/>
              <w:right w:val="single" w:sz="4" w:space="0" w:color="auto"/>
            </w:tcBorders>
            <w:shd w:val="clear" w:color="auto" w:fill="auto"/>
            <w:vAlign w:val="center"/>
          </w:tcPr>
          <w:p w14:paraId="57236056"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095</w:t>
            </w:r>
          </w:p>
        </w:tc>
        <w:tc>
          <w:tcPr>
            <w:tcW w:w="708" w:type="dxa"/>
            <w:tcBorders>
              <w:top w:val="nil"/>
              <w:left w:val="nil"/>
              <w:bottom w:val="single" w:sz="4" w:space="0" w:color="auto"/>
              <w:right w:val="single" w:sz="4" w:space="0" w:color="auto"/>
            </w:tcBorders>
            <w:shd w:val="clear" w:color="auto" w:fill="auto"/>
            <w:noWrap/>
            <w:vAlign w:val="center"/>
          </w:tcPr>
          <w:p w14:paraId="0333B5D0"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851" w:type="dxa"/>
            <w:tcBorders>
              <w:top w:val="nil"/>
              <w:left w:val="nil"/>
              <w:bottom w:val="single" w:sz="4" w:space="0" w:color="auto"/>
              <w:right w:val="single" w:sz="4" w:space="0" w:color="auto"/>
            </w:tcBorders>
            <w:shd w:val="clear" w:color="auto" w:fill="auto"/>
            <w:vAlign w:val="center"/>
          </w:tcPr>
          <w:p w14:paraId="71D2959F"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992" w:type="dxa"/>
            <w:tcBorders>
              <w:top w:val="nil"/>
              <w:left w:val="nil"/>
              <w:bottom w:val="single" w:sz="4" w:space="0" w:color="auto"/>
              <w:right w:val="single" w:sz="4" w:space="0" w:color="auto"/>
            </w:tcBorders>
            <w:shd w:val="clear" w:color="auto" w:fill="auto"/>
            <w:vAlign w:val="center"/>
          </w:tcPr>
          <w:p w14:paraId="36C2E34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r>
      <w:tr w:rsidR="00AD2470" w:rsidRPr="00A7165F" w14:paraId="67090901" w14:textId="77777777" w:rsidTr="00B65C4C">
        <w:trPr>
          <w:trHeight w:val="249"/>
        </w:trPr>
        <w:tc>
          <w:tcPr>
            <w:tcW w:w="765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317E9" w14:textId="77777777" w:rsidR="00AD2470" w:rsidRPr="00A7165F" w:rsidRDefault="00AD2470" w:rsidP="008E29B5">
            <w:pPr>
              <w:spacing w:line="240" w:lineRule="auto"/>
              <w:jc w:val="center"/>
              <w:rPr>
                <w:rFonts w:eastAsia="Times New Roman"/>
                <w:b/>
                <w:bCs/>
                <w:color w:val="000000"/>
                <w:lang w:eastAsia="ru-RU"/>
              </w:rPr>
            </w:pPr>
            <w:r w:rsidRPr="00A7165F">
              <w:rPr>
                <w:rFonts w:eastAsia="Times New Roman"/>
                <w:b/>
                <w:bCs/>
                <w:color w:val="000000"/>
                <w:lang w:eastAsia="ru-RU"/>
              </w:rPr>
              <w:t>r -</w:t>
            </w:r>
          </w:p>
        </w:tc>
      </w:tr>
      <w:tr w:rsidR="00AD2470" w:rsidRPr="00A7165F" w14:paraId="3E4599CB" w14:textId="77777777" w:rsidTr="00B65C4C">
        <w:trPr>
          <w:trHeight w:val="11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0AB5084"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009</w:t>
            </w:r>
          </w:p>
        </w:tc>
        <w:tc>
          <w:tcPr>
            <w:tcW w:w="851" w:type="dxa"/>
            <w:tcBorders>
              <w:top w:val="nil"/>
              <w:left w:val="nil"/>
              <w:bottom w:val="single" w:sz="4" w:space="0" w:color="auto"/>
              <w:right w:val="single" w:sz="4" w:space="0" w:color="auto"/>
            </w:tcBorders>
            <w:shd w:val="clear" w:color="auto" w:fill="auto"/>
            <w:vAlign w:val="center"/>
          </w:tcPr>
          <w:p w14:paraId="273CBA0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014</w:t>
            </w:r>
          </w:p>
        </w:tc>
        <w:tc>
          <w:tcPr>
            <w:tcW w:w="994" w:type="dxa"/>
            <w:tcBorders>
              <w:top w:val="nil"/>
              <w:left w:val="nil"/>
              <w:bottom w:val="single" w:sz="4" w:space="0" w:color="auto"/>
              <w:right w:val="single" w:sz="4" w:space="0" w:color="auto"/>
            </w:tcBorders>
            <w:shd w:val="clear" w:color="auto" w:fill="auto"/>
            <w:vAlign w:val="center"/>
          </w:tcPr>
          <w:p w14:paraId="5FB9BC31"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015</w:t>
            </w:r>
          </w:p>
        </w:tc>
        <w:tc>
          <w:tcPr>
            <w:tcW w:w="850" w:type="dxa"/>
            <w:tcBorders>
              <w:top w:val="nil"/>
              <w:left w:val="nil"/>
              <w:bottom w:val="single" w:sz="4" w:space="0" w:color="auto"/>
              <w:right w:val="single" w:sz="4" w:space="0" w:color="auto"/>
            </w:tcBorders>
            <w:shd w:val="clear" w:color="auto" w:fill="auto"/>
            <w:noWrap/>
            <w:vAlign w:val="center"/>
          </w:tcPr>
          <w:p w14:paraId="7375843B"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025</w:t>
            </w:r>
          </w:p>
        </w:tc>
        <w:tc>
          <w:tcPr>
            <w:tcW w:w="798" w:type="dxa"/>
            <w:tcBorders>
              <w:top w:val="nil"/>
              <w:left w:val="nil"/>
              <w:bottom w:val="nil"/>
              <w:right w:val="nil"/>
            </w:tcBorders>
            <w:shd w:val="clear" w:color="auto" w:fill="auto"/>
            <w:noWrap/>
            <w:vAlign w:val="center"/>
          </w:tcPr>
          <w:p w14:paraId="7E5EC2DE"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082</w:t>
            </w:r>
          </w:p>
        </w:tc>
        <w:tc>
          <w:tcPr>
            <w:tcW w:w="903" w:type="dxa"/>
            <w:tcBorders>
              <w:top w:val="nil"/>
              <w:left w:val="single" w:sz="4" w:space="0" w:color="auto"/>
              <w:bottom w:val="single" w:sz="4" w:space="0" w:color="auto"/>
              <w:right w:val="single" w:sz="4" w:space="0" w:color="auto"/>
            </w:tcBorders>
            <w:shd w:val="clear" w:color="auto" w:fill="auto"/>
            <w:vAlign w:val="center"/>
          </w:tcPr>
          <w:p w14:paraId="1466AD2C"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055</w:t>
            </w:r>
          </w:p>
        </w:tc>
        <w:tc>
          <w:tcPr>
            <w:tcW w:w="708" w:type="dxa"/>
            <w:tcBorders>
              <w:top w:val="nil"/>
              <w:left w:val="nil"/>
              <w:bottom w:val="single" w:sz="4" w:space="0" w:color="auto"/>
              <w:right w:val="single" w:sz="4" w:space="0" w:color="auto"/>
            </w:tcBorders>
            <w:shd w:val="clear" w:color="auto" w:fill="auto"/>
            <w:noWrap/>
            <w:vAlign w:val="center"/>
          </w:tcPr>
          <w:p w14:paraId="420E2177"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17</w:t>
            </w:r>
          </w:p>
        </w:tc>
        <w:tc>
          <w:tcPr>
            <w:tcW w:w="851" w:type="dxa"/>
            <w:tcBorders>
              <w:top w:val="nil"/>
              <w:left w:val="nil"/>
              <w:bottom w:val="single" w:sz="4" w:space="0" w:color="auto"/>
              <w:right w:val="single" w:sz="4" w:space="0" w:color="auto"/>
            </w:tcBorders>
            <w:shd w:val="clear" w:color="auto" w:fill="auto"/>
            <w:vAlign w:val="center"/>
          </w:tcPr>
          <w:p w14:paraId="332699B7"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111</w:t>
            </w:r>
          </w:p>
        </w:tc>
        <w:tc>
          <w:tcPr>
            <w:tcW w:w="992" w:type="dxa"/>
            <w:tcBorders>
              <w:top w:val="nil"/>
              <w:left w:val="nil"/>
              <w:bottom w:val="single" w:sz="4" w:space="0" w:color="auto"/>
              <w:right w:val="single" w:sz="4" w:space="0" w:color="auto"/>
            </w:tcBorders>
            <w:shd w:val="clear" w:color="auto" w:fill="auto"/>
            <w:vAlign w:val="center"/>
          </w:tcPr>
          <w:p w14:paraId="6AE3BFE5"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119</w:t>
            </w:r>
          </w:p>
        </w:tc>
      </w:tr>
      <w:tr w:rsidR="00AD2470" w:rsidRPr="00A7165F" w14:paraId="0439BA16" w14:textId="77777777" w:rsidTr="00B65C4C">
        <w:trPr>
          <w:trHeight w:val="11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F29E647"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851" w:type="dxa"/>
            <w:tcBorders>
              <w:top w:val="nil"/>
              <w:left w:val="nil"/>
              <w:bottom w:val="single" w:sz="4" w:space="0" w:color="auto"/>
              <w:right w:val="single" w:sz="4" w:space="0" w:color="auto"/>
            </w:tcBorders>
            <w:shd w:val="clear" w:color="auto" w:fill="auto"/>
            <w:vAlign w:val="center"/>
          </w:tcPr>
          <w:p w14:paraId="5573E9FD"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042</w:t>
            </w:r>
          </w:p>
        </w:tc>
        <w:tc>
          <w:tcPr>
            <w:tcW w:w="994" w:type="dxa"/>
            <w:tcBorders>
              <w:top w:val="nil"/>
              <w:left w:val="nil"/>
              <w:bottom w:val="single" w:sz="4" w:space="0" w:color="auto"/>
              <w:right w:val="single" w:sz="4" w:space="0" w:color="auto"/>
            </w:tcBorders>
            <w:shd w:val="clear" w:color="auto" w:fill="auto"/>
            <w:vAlign w:val="center"/>
          </w:tcPr>
          <w:p w14:paraId="5AE47197"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024</w:t>
            </w:r>
          </w:p>
        </w:tc>
        <w:tc>
          <w:tcPr>
            <w:tcW w:w="850" w:type="dxa"/>
            <w:tcBorders>
              <w:top w:val="nil"/>
              <w:left w:val="nil"/>
              <w:bottom w:val="single" w:sz="4" w:space="0" w:color="auto"/>
              <w:right w:val="single" w:sz="4" w:space="0" w:color="auto"/>
            </w:tcBorders>
            <w:shd w:val="clear" w:color="auto" w:fill="auto"/>
            <w:noWrap/>
            <w:vAlign w:val="center"/>
          </w:tcPr>
          <w:p w14:paraId="08E6902A"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798" w:type="dxa"/>
            <w:tcBorders>
              <w:top w:val="single" w:sz="4" w:space="0" w:color="auto"/>
              <w:left w:val="nil"/>
              <w:bottom w:val="single" w:sz="4" w:space="0" w:color="auto"/>
              <w:right w:val="single" w:sz="4" w:space="0" w:color="auto"/>
            </w:tcBorders>
            <w:shd w:val="clear" w:color="auto" w:fill="auto"/>
            <w:vAlign w:val="center"/>
          </w:tcPr>
          <w:p w14:paraId="10355ABA"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903" w:type="dxa"/>
            <w:tcBorders>
              <w:top w:val="nil"/>
              <w:left w:val="nil"/>
              <w:bottom w:val="single" w:sz="4" w:space="0" w:color="auto"/>
              <w:right w:val="single" w:sz="4" w:space="0" w:color="auto"/>
            </w:tcBorders>
            <w:shd w:val="clear" w:color="auto" w:fill="auto"/>
            <w:vAlign w:val="center"/>
          </w:tcPr>
          <w:p w14:paraId="69E63F46"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067</w:t>
            </w:r>
          </w:p>
        </w:tc>
        <w:tc>
          <w:tcPr>
            <w:tcW w:w="708" w:type="dxa"/>
            <w:tcBorders>
              <w:top w:val="nil"/>
              <w:left w:val="nil"/>
              <w:bottom w:val="single" w:sz="4" w:space="0" w:color="auto"/>
              <w:right w:val="single" w:sz="4" w:space="0" w:color="auto"/>
            </w:tcBorders>
            <w:shd w:val="clear" w:color="auto" w:fill="auto"/>
            <w:noWrap/>
            <w:vAlign w:val="center"/>
          </w:tcPr>
          <w:p w14:paraId="411658FD"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148</w:t>
            </w:r>
          </w:p>
        </w:tc>
        <w:tc>
          <w:tcPr>
            <w:tcW w:w="851" w:type="dxa"/>
            <w:tcBorders>
              <w:top w:val="nil"/>
              <w:left w:val="nil"/>
              <w:bottom w:val="single" w:sz="4" w:space="0" w:color="auto"/>
              <w:right w:val="single" w:sz="4" w:space="0" w:color="auto"/>
            </w:tcBorders>
            <w:shd w:val="clear" w:color="auto" w:fill="auto"/>
            <w:vAlign w:val="center"/>
          </w:tcPr>
          <w:p w14:paraId="1160C5B8"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13</w:t>
            </w:r>
          </w:p>
        </w:tc>
        <w:tc>
          <w:tcPr>
            <w:tcW w:w="992" w:type="dxa"/>
            <w:tcBorders>
              <w:top w:val="nil"/>
              <w:left w:val="nil"/>
              <w:bottom w:val="single" w:sz="4" w:space="0" w:color="auto"/>
              <w:right w:val="single" w:sz="4" w:space="0" w:color="auto"/>
            </w:tcBorders>
            <w:shd w:val="clear" w:color="auto" w:fill="auto"/>
            <w:vAlign w:val="center"/>
          </w:tcPr>
          <w:p w14:paraId="488DD53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r>
      <w:tr w:rsidR="00AD2470" w:rsidRPr="00A7165F" w14:paraId="77B6607F" w14:textId="77777777" w:rsidTr="00B65C4C">
        <w:trPr>
          <w:trHeight w:val="11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5A49152"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851" w:type="dxa"/>
            <w:tcBorders>
              <w:top w:val="nil"/>
              <w:left w:val="nil"/>
              <w:bottom w:val="single" w:sz="4" w:space="0" w:color="auto"/>
              <w:right w:val="single" w:sz="4" w:space="0" w:color="auto"/>
            </w:tcBorders>
            <w:shd w:val="clear" w:color="auto" w:fill="auto"/>
            <w:vAlign w:val="center"/>
          </w:tcPr>
          <w:p w14:paraId="0567BA87"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043</w:t>
            </w:r>
          </w:p>
        </w:tc>
        <w:tc>
          <w:tcPr>
            <w:tcW w:w="994" w:type="dxa"/>
            <w:tcBorders>
              <w:top w:val="nil"/>
              <w:left w:val="nil"/>
              <w:bottom w:val="single" w:sz="4" w:space="0" w:color="auto"/>
              <w:right w:val="single" w:sz="4" w:space="0" w:color="auto"/>
            </w:tcBorders>
            <w:shd w:val="clear" w:color="auto" w:fill="auto"/>
            <w:vAlign w:val="center"/>
          </w:tcPr>
          <w:p w14:paraId="776B884F"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024</w:t>
            </w:r>
          </w:p>
        </w:tc>
        <w:tc>
          <w:tcPr>
            <w:tcW w:w="850" w:type="dxa"/>
            <w:tcBorders>
              <w:top w:val="nil"/>
              <w:left w:val="nil"/>
              <w:bottom w:val="single" w:sz="4" w:space="0" w:color="auto"/>
              <w:right w:val="single" w:sz="4" w:space="0" w:color="auto"/>
            </w:tcBorders>
            <w:shd w:val="clear" w:color="auto" w:fill="auto"/>
            <w:noWrap/>
            <w:vAlign w:val="center"/>
          </w:tcPr>
          <w:p w14:paraId="7359328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798" w:type="dxa"/>
            <w:tcBorders>
              <w:top w:val="nil"/>
              <w:left w:val="nil"/>
              <w:bottom w:val="single" w:sz="4" w:space="0" w:color="auto"/>
              <w:right w:val="single" w:sz="4" w:space="0" w:color="auto"/>
            </w:tcBorders>
            <w:shd w:val="clear" w:color="auto" w:fill="auto"/>
            <w:vAlign w:val="center"/>
          </w:tcPr>
          <w:p w14:paraId="3FF4AB14"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903" w:type="dxa"/>
            <w:tcBorders>
              <w:top w:val="nil"/>
              <w:left w:val="nil"/>
              <w:bottom w:val="single" w:sz="4" w:space="0" w:color="auto"/>
              <w:right w:val="single" w:sz="4" w:space="0" w:color="auto"/>
            </w:tcBorders>
            <w:shd w:val="clear" w:color="auto" w:fill="auto"/>
            <w:vAlign w:val="center"/>
          </w:tcPr>
          <w:p w14:paraId="2853FB1B"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067</w:t>
            </w:r>
          </w:p>
        </w:tc>
        <w:tc>
          <w:tcPr>
            <w:tcW w:w="708" w:type="dxa"/>
            <w:tcBorders>
              <w:top w:val="nil"/>
              <w:left w:val="nil"/>
              <w:bottom w:val="single" w:sz="4" w:space="0" w:color="auto"/>
              <w:right w:val="single" w:sz="4" w:space="0" w:color="auto"/>
            </w:tcBorders>
            <w:shd w:val="clear" w:color="auto" w:fill="auto"/>
            <w:noWrap/>
            <w:vAlign w:val="center"/>
          </w:tcPr>
          <w:p w14:paraId="38D4F04F"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199</w:t>
            </w:r>
          </w:p>
        </w:tc>
        <w:tc>
          <w:tcPr>
            <w:tcW w:w="851" w:type="dxa"/>
            <w:tcBorders>
              <w:top w:val="nil"/>
              <w:left w:val="nil"/>
              <w:bottom w:val="single" w:sz="4" w:space="0" w:color="auto"/>
              <w:right w:val="single" w:sz="4" w:space="0" w:color="auto"/>
            </w:tcBorders>
            <w:shd w:val="clear" w:color="auto" w:fill="auto"/>
            <w:vAlign w:val="center"/>
          </w:tcPr>
          <w:p w14:paraId="5C13D4B3"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132</w:t>
            </w:r>
          </w:p>
        </w:tc>
        <w:tc>
          <w:tcPr>
            <w:tcW w:w="992" w:type="dxa"/>
            <w:tcBorders>
              <w:top w:val="nil"/>
              <w:left w:val="nil"/>
              <w:bottom w:val="single" w:sz="4" w:space="0" w:color="auto"/>
              <w:right w:val="single" w:sz="4" w:space="0" w:color="auto"/>
            </w:tcBorders>
            <w:shd w:val="clear" w:color="auto" w:fill="auto"/>
            <w:vAlign w:val="center"/>
          </w:tcPr>
          <w:p w14:paraId="7FD3B43C"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r>
      <w:tr w:rsidR="00AD2470" w:rsidRPr="00A7165F" w14:paraId="67D6BB4B" w14:textId="77777777" w:rsidTr="00B65C4C">
        <w:trPr>
          <w:trHeight w:val="11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AA0EE56"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851" w:type="dxa"/>
            <w:tcBorders>
              <w:top w:val="nil"/>
              <w:left w:val="nil"/>
              <w:bottom w:val="single" w:sz="4" w:space="0" w:color="auto"/>
              <w:right w:val="single" w:sz="4" w:space="0" w:color="auto"/>
            </w:tcBorders>
            <w:shd w:val="clear" w:color="auto" w:fill="auto"/>
            <w:vAlign w:val="center"/>
          </w:tcPr>
          <w:p w14:paraId="7AE41901"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994" w:type="dxa"/>
            <w:tcBorders>
              <w:top w:val="nil"/>
              <w:left w:val="nil"/>
              <w:bottom w:val="single" w:sz="4" w:space="0" w:color="auto"/>
              <w:right w:val="single" w:sz="4" w:space="0" w:color="auto"/>
            </w:tcBorders>
            <w:shd w:val="clear" w:color="auto" w:fill="auto"/>
            <w:vAlign w:val="center"/>
          </w:tcPr>
          <w:p w14:paraId="1BA02B4F"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036</w:t>
            </w:r>
          </w:p>
        </w:tc>
        <w:tc>
          <w:tcPr>
            <w:tcW w:w="850" w:type="dxa"/>
            <w:tcBorders>
              <w:top w:val="nil"/>
              <w:left w:val="nil"/>
              <w:bottom w:val="single" w:sz="4" w:space="0" w:color="auto"/>
              <w:right w:val="single" w:sz="4" w:space="0" w:color="auto"/>
            </w:tcBorders>
            <w:shd w:val="clear" w:color="auto" w:fill="auto"/>
            <w:noWrap/>
            <w:vAlign w:val="center"/>
          </w:tcPr>
          <w:p w14:paraId="6AAA378F"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798" w:type="dxa"/>
            <w:tcBorders>
              <w:top w:val="nil"/>
              <w:left w:val="nil"/>
              <w:bottom w:val="single" w:sz="4" w:space="0" w:color="auto"/>
              <w:right w:val="single" w:sz="4" w:space="0" w:color="auto"/>
            </w:tcBorders>
            <w:shd w:val="clear" w:color="auto" w:fill="auto"/>
            <w:vAlign w:val="center"/>
          </w:tcPr>
          <w:p w14:paraId="1F225C31"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903" w:type="dxa"/>
            <w:tcBorders>
              <w:top w:val="nil"/>
              <w:left w:val="nil"/>
              <w:bottom w:val="single" w:sz="4" w:space="0" w:color="auto"/>
              <w:right w:val="single" w:sz="4" w:space="0" w:color="auto"/>
            </w:tcBorders>
            <w:shd w:val="clear" w:color="auto" w:fill="auto"/>
            <w:vAlign w:val="center"/>
          </w:tcPr>
          <w:p w14:paraId="04378538"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099</w:t>
            </w:r>
          </w:p>
        </w:tc>
        <w:tc>
          <w:tcPr>
            <w:tcW w:w="708" w:type="dxa"/>
            <w:tcBorders>
              <w:top w:val="nil"/>
              <w:left w:val="nil"/>
              <w:bottom w:val="single" w:sz="4" w:space="0" w:color="auto"/>
              <w:right w:val="single" w:sz="4" w:space="0" w:color="auto"/>
            </w:tcBorders>
            <w:shd w:val="clear" w:color="auto" w:fill="auto"/>
            <w:noWrap/>
            <w:vAlign w:val="center"/>
          </w:tcPr>
          <w:p w14:paraId="60FE586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141</w:t>
            </w:r>
          </w:p>
        </w:tc>
        <w:tc>
          <w:tcPr>
            <w:tcW w:w="851" w:type="dxa"/>
            <w:tcBorders>
              <w:top w:val="nil"/>
              <w:left w:val="nil"/>
              <w:bottom w:val="single" w:sz="4" w:space="0" w:color="auto"/>
              <w:right w:val="single" w:sz="4" w:space="0" w:color="auto"/>
            </w:tcBorders>
            <w:shd w:val="clear" w:color="auto" w:fill="auto"/>
            <w:vAlign w:val="center"/>
          </w:tcPr>
          <w:p w14:paraId="18928E4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138</w:t>
            </w:r>
          </w:p>
        </w:tc>
        <w:tc>
          <w:tcPr>
            <w:tcW w:w="992" w:type="dxa"/>
            <w:tcBorders>
              <w:top w:val="nil"/>
              <w:left w:val="nil"/>
              <w:bottom w:val="single" w:sz="4" w:space="0" w:color="auto"/>
              <w:right w:val="single" w:sz="4" w:space="0" w:color="auto"/>
            </w:tcBorders>
            <w:shd w:val="clear" w:color="auto" w:fill="auto"/>
            <w:vAlign w:val="center"/>
          </w:tcPr>
          <w:p w14:paraId="49694DB3"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r>
      <w:tr w:rsidR="00AD2470" w:rsidRPr="00A7165F" w14:paraId="2C4F5C85" w14:textId="77777777" w:rsidTr="00B65C4C">
        <w:trPr>
          <w:trHeight w:val="11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33DC2256"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851" w:type="dxa"/>
            <w:tcBorders>
              <w:top w:val="nil"/>
              <w:left w:val="nil"/>
              <w:bottom w:val="single" w:sz="4" w:space="0" w:color="auto"/>
              <w:right w:val="single" w:sz="4" w:space="0" w:color="auto"/>
            </w:tcBorders>
            <w:shd w:val="clear" w:color="auto" w:fill="auto"/>
            <w:vAlign w:val="center"/>
          </w:tcPr>
          <w:p w14:paraId="1F1DFAE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994" w:type="dxa"/>
            <w:tcBorders>
              <w:top w:val="nil"/>
              <w:left w:val="nil"/>
              <w:bottom w:val="single" w:sz="4" w:space="0" w:color="auto"/>
              <w:right w:val="single" w:sz="4" w:space="0" w:color="auto"/>
            </w:tcBorders>
            <w:shd w:val="clear" w:color="auto" w:fill="auto"/>
            <w:vAlign w:val="center"/>
          </w:tcPr>
          <w:p w14:paraId="5C2F82ED"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tcPr>
          <w:p w14:paraId="25BEA67A"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798" w:type="dxa"/>
            <w:tcBorders>
              <w:top w:val="nil"/>
              <w:left w:val="nil"/>
              <w:bottom w:val="single" w:sz="4" w:space="0" w:color="auto"/>
              <w:right w:val="single" w:sz="4" w:space="0" w:color="auto"/>
            </w:tcBorders>
            <w:shd w:val="clear" w:color="auto" w:fill="auto"/>
            <w:vAlign w:val="center"/>
          </w:tcPr>
          <w:p w14:paraId="1E054AC6"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903" w:type="dxa"/>
            <w:tcBorders>
              <w:top w:val="nil"/>
              <w:left w:val="nil"/>
              <w:bottom w:val="single" w:sz="4" w:space="0" w:color="auto"/>
              <w:right w:val="single" w:sz="4" w:space="0" w:color="auto"/>
            </w:tcBorders>
            <w:shd w:val="clear" w:color="auto" w:fill="auto"/>
            <w:vAlign w:val="center"/>
          </w:tcPr>
          <w:p w14:paraId="4C12471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c>
          <w:tcPr>
            <w:tcW w:w="708" w:type="dxa"/>
            <w:tcBorders>
              <w:top w:val="nil"/>
              <w:left w:val="nil"/>
              <w:bottom w:val="single" w:sz="4" w:space="0" w:color="auto"/>
              <w:right w:val="single" w:sz="4" w:space="0" w:color="auto"/>
            </w:tcBorders>
            <w:shd w:val="clear" w:color="auto" w:fill="auto"/>
            <w:noWrap/>
            <w:vAlign w:val="center"/>
          </w:tcPr>
          <w:p w14:paraId="743E7A9F"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219</w:t>
            </w:r>
          </w:p>
        </w:tc>
        <w:tc>
          <w:tcPr>
            <w:tcW w:w="851" w:type="dxa"/>
            <w:tcBorders>
              <w:top w:val="nil"/>
              <w:left w:val="nil"/>
              <w:bottom w:val="single" w:sz="4" w:space="0" w:color="auto"/>
              <w:right w:val="single" w:sz="4" w:space="0" w:color="auto"/>
            </w:tcBorders>
            <w:shd w:val="clear" w:color="auto" w:fill="auto"/>
            <w:vAlign w:val="center"/>
          </w:tcPr>
          <w:p w14:paraId="1BF31F39"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-0</w:t>
            </w:r>
            <w:r w:rsidRPr="00A7165F">
              <w:rPr>
                <w:rFonts w:eastAsia="Times New Roman"/>
                <w:color w:val="000000"/>
                <w:lang w:val="ky-KG" w:eastAsia="ru-RU"/>
              </w:rPr>
              <w:t>.</w:t>
            </w:r>
            <w:r w:rsidRPr="00A7165F">
              <w:rPr>
                <w:rFonts w:eastAsia="Times New Roman"/>
                <w:color w:val="000000"/>
                <w:lang w:eastAsia="ru-RU"/>
              </w:rPr>
              <w:t>178</w:t>
            </w:r>
          </w:p>
        </w:tc>
        <w:tc>
          <w:tcPr>
            <w:tcW w:w="992" w:type="dxa"/>
            <w:tcBorders>
              <w:top w:val="nil"/>
              <w:left w:val="nil"/>
              <w:bottom w:val="single" w:sz="4" w:space="0" w:color="auto"/>
              <w:right w:val="single" w:sz="4" w:space="0" w:color="auto"/>
            </w:tcBorders>
            <w:shd w:val="clear" w:color="auto" w:fill="auto"/>
            <w:vAlign w:val="center"/>
          </w:tcPr>
          <w:p w14:paraId="5901921E" w14:textId="77777777" w:rsidR="00AD2470" w:rsidRPr="00A7165F" w:rsidRDefault="00AD2470" w:rsidP="00B65C4C">
            <w:pPr>
              <w:spacing w:line="240" w:lineRule="auto"/>
              <w:jc w:val="center"/>
              <w:rPr>
                <w:rFonts w:eastAsia="Times New Roman"/>
                <w:color w:val="000000"/>
                <w:lang w:eastAsia="ru-RU"/>
              </w:rPr>
            </w:pPr>
            <w:r w:rsidRPr="00A7165F">
              <w:rPr>
                <w:rFonts w:eastAsia="Times New Roman"/>
                <w:color w:val="000000"/>
                <w:lang w:eastAsia="ru-RU"/>
              </w:rPr>
              <w:t>-</w:t>
            </w:r>
          </w:p>
        </w:tc>
      </w:tr>
      <w:tr w:rsidR="00AD2470" w:rsidRPr="00A7165F" w14:paraId="7F9DAFB0" w14:textId="77777777" w:rsidTr="00B65C4C">
        <w:trPr>
          <w:trHeight w:val="11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B9D2910" w14:textId="77777777" w:rsidR="00AD2470" w:rsidRPr="00A7165F" w:rsidRDefault="00AD2470" w:rsidP="00B65C4C">
            <w:pPr>
              <w:spacing w:line="240" w:lineRule="auto"/>
              <w:jc w:val="center"/>
              <w:rPr>
                <w:rFonts w:eastAsia="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573D4758" w14:textId="77777777" w:rsidR="00AD2470" w:rsidRPr="00A7165F" w:rsidRDefault="00AD2470" w:rsidP="00B65C4C">
            <w:pPr>
              <w:spacing w:line="240" w:lineRule="auto"/>
              <w:jc w:val="center"/>
              <w:rPr>
                <w:rFonts w:eastAsia="Times New Roman"/>
                <w:color w:val="000000"/>
                <w:lang w:eastAsia="ru-RU"/>
              </w:rPr>
            </w:pPr>
          </w:p>
        </w:tc>
        <w:tc>
          <w:tcPr>
            <w:tcW w:w="994" w:type="dxa"/>
            <w:tcBorders>
              <w:top w:val="nil"/>
              <w:left w:val="nil"/>
              <w:bottom w:val="single" w:sz="4" w:space="0" w:color="auto"/>
              <w:right w:val="single" w:sz="4" w:space="0" w:color="auto"/>
            </w:tcBorders>
            <w:shd w:val="clear" w:color="auto" w:fill="auto"/>
            <w:vAlign w:val="center"/>
          </w:tcPr>
          <w:p w14:paraId="64E6D09C" w14:textId="77777777" w:rsidR="00AD2470" w:rsidRPr="00A7165F" w:rsidRDefault="00AD2470" w:rsidP="00B65C4C">
            <w:pPr>
              <w:spacing w:line="240" w:lineRule="auto"/>
              <w:jc w:val="center"/>
              <w:rPr>
                <w:rFonts w:eastAsia="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5DDE21E" w14:textId="77777777" w:rsidR="00AD2470" w:rsidRPr="00A7165F" w:rsidRDefault="00AD2470" w:rsidP="00B65C4C">
            <w:pPr>
              <w:spacing w:line="240" w:lineRule="auto"/>
              <w:jc w:val="center"/>
              <w:rPr>
                <w:rFonts w:eastAsia="Times New Roman"/>
                <w:color w:val="000000"/>
                <w:lang w:eastAsia="ru-RU"/>
              </w:rPr>
            </w:pPr>
          </w:p>
        </w:tc>
        <w:tc>
          <w:tcPr>
            <w:tcW w:w="798" w:type="dxa"/>
            <w:tcBorders>
              <w:top w:val="nil"/>
              <w:left w:val="nil"/>
              <w:bottom w:val="single" w:sz="4" w:space="0" w:color="auto"/>
              <w:right w:val="single" w:sz="4" w:space="0" w:color="auto"/>
            </w:tcBorders>
            <w:shd w:val="clear" w:color="auto" w:fill="auto"/>
            <w:vAlign w:val="center"/>
          </w:tcPr>
          <w:p w14:paraId="2C384C87" w14:textId="77777777" w:rsidR="00AD2470" w:rsidRPr="00A7165F" w:rsidRDefault="00AD2470" w:rsidP="00B65C4C">
            <w:pPr>
              <w:spacing w:line="240" w:lineRule="auto"/>
              <w:jc w:val="center"/>
              <w:rPr>
                <w:rFonts w:eastAsia="Times New Roman"/>
                <w:color w:val="000000"/>
                <w:lang w:eastAsia="ru-RU"/>
              </w:rPr>
            </w:pPr>
          </w:p>
        </w:tc>
        <w:tc>
          <w:tcPr>
            <w:tcW w:w="903" w:type="dxa"/>
            <w:tcBorders>
              <w:top w:val="nil"/>
              <w:left w:val="nil"/>
              <w:bottom w:val="single" w:sz="4" w:space="0" w:color="auto"/>
              <w:right w:val="single" w:sz="4" w:space="0" w:color="auto"/>
            </w:tcBorders>
            <w:shd w:val="clear" w:color="auto" w:fill="auto"/>
            <w:vAlign w:val="center"/>
          </w:tcPr>
          <w:p w14:paraId="06DC904B" w14:textId="77777777" w:rsidR="00AD2470" w:rsidRPr="00A7165F" w:rsidRDefault="00AD2470" w:rsidP="00B65C4C">
            <w:pPr>
              <w:spacing w:line="240" w:lineRule="auto"/>
              <w:jc w:val="center"/>
              <w:rPr>
                <w:rFonts w:eastAsia="Times New Roman"/>
                <w:color w:val="000000"/>
                <w:lang w:eastAsia="ru-RU"/>
              </w:rPr>
            </w:pPr>
          </w:p>
        </w:tc>
        <w:tc>
          <w:tcPr>
            <w:tcW w:w="708" w:type="dxa"/>
            <w:tcBorders>
              <w:top w:val="nil"/>
              <w:left w:val="nil"/>
              <w:bottom w:val="single" w:sz="4" w:space="0" w:color="auto"/>
              <w:right w:val="single" w:sz="4" w:space="0" w:color="auto"/>
            </w:tcBorders>
            <w:shd w:val="clear" w:color="auto" w:fill="auto"/>
            <w:noWrap/>
            <w:vAlign w:val="center"/>
          </w:tcPr>
          <w:p w14:paraId="56983807" w14:textId="77777777" w:rsidR="00AD2470" w:rsidRPr="00A7165F" w:rsidRDefault="00AD2470" w:rsidP="00B65C4C">
            <w:pPr>
              <w:spacing w:line="240" w:lineRule="auto"/>
              <w:jc w:val="center"/>
              <w:rPr>
                <w:rFonts w:eastAsia="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28AA59E2" w14:textId="77777777" w:rsidR="00AD2470" w:rsidRPr="00A7165F" w:rsidRDefault="00AD2470" w:rsidP="00B65C4C">
            <w:pPr>
              <w:spacing w:line="240" w:lineRule="auto"/>
              <w:jc w:val="center"/>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2A46F7D0" w14:textId="77777777" w:rsidR="00AD2470" w:rsidRPr="00A7165F" w:rsidRDefault="00AD2470" w:rsidP="00B65C4C">
            <w:pPr>
              <w:spacing w:line="240" w:lineRule="auto"/>
              <w:jc w:val="center"/>
              <w:rPr>
                <w:rFonts w:eastAsia="Times New Roman"/>
                <w:color w:val="000000"/>
                <w:lang w:eastAsia="ru-RU"/>
              </w:rPr>
            </w:pPr>
          </w:p>
        </w:tc>
      </w:tr>
      <w:tr w:rsidR="00AD2470" w:rsidRPr="00A7165F" w14:paraId="0F75858D" w14:textId="77777777" w:rsidTr="00B65C4C">
        <w:trPr>
          <w:trHeight w:val="11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F69FDEE" w14:textId="77777777" w:rsidR="00AD2470" w:rsidRPr="00A7165F" w:rsidRDefault="00AD2470" w:rsidP="00B65C4C">
            <w:pPr>
              <w:spacing w:line="240" w:lineRule="auto"/>
              <w:jc w:val="center"/>
              <w:rPr>
                <w:rFonts w:eastAsia="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003F6B35" w14:textId="77777777" w:rsidR="00AD2470" w:rsidRPr="00A7165F" w:rsidRDefault="00AD2470" w:rsidP="00B65C4C">
            <w:pPr>
              <w:spacing w:line="240" w:lineRule="auto"/>
              <w:jc w:val="center"/>
              <w:rPr>
                <w:rFonts w:eastAsia="Times New Roman"/>
                <w:color w:val="000000"/>
                <w:lang w:eastAsia="ru-RU"/>
              </w:rPr>
            </w:pPr>
          </w:p>
        </w:tc>
        <w:tc>
          <w:tcPr>
            <w:tcW w:w="994" w:type="dxa"/>
            <w:tcBorders>
              <w:top w:val="nil"/>
              <w:left w:val="nil"/>
              <w:bottom w:val="single" w:sz="4" w:space="0" w:color="auto"/>
              <w:right w:val="single" w:sz="4" w:space="0" w:color="auto"/>
            </w:tcBorders>
            <w:shd w:val="clear" w:color="auto" w:fill="auto"/>
            <w:vAlign w:val="center"/>
          </w:tcPr>
          <w:p w14:paraId="1C007845" w14:textId="77777777" w:rsidR="00AD2470" w:rsidRPr="00A7165F" w:rsidRDefault="00AD2470" w:rsidP="00B65C4C">
            <w:pPr>
              <w:spacing w:line="240" w:lineRule="auto"/>
              <w:jc w:val="center"/>
              <w:rPr>
                <w:rFonts w:eastAsia="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5912A264" w14:textId="77777777" w:rsidR="00AD2470" w:rsidRPr="00A7165F" w:rsidRDefault="00AD2470" w:rsidP="00B65C4C">
            <w:pPr>
              <w:spacing w:line="240" w:lineRule="auto"/>
              <w:jc w:val="center"/>
              <w:rPr>
                <w:rFonts w:eastAsia="Times New Roman"/>
                <w:color w:val="000000"/>
                <w:lang w:eastAsia="ru-RU"/>
              </w:rPr>
            </w:pPr>
          </w:p>
        </w:tc>
        <w:tc>
          <w:tcPr>
            <w:tcW w:w="798" w:type="dxa"/>
            <w:tcBorders>
              <w:top w:val="nil"/>
              <w:left w:val="nil"/>
              <w:bottom w:val="single" w:sz="4" w:space="0" w:color="auto"/>
              <w:right w:val="single" w:sz="4" w:space="0" w:color="auto"/>
            </w:tcBorders>
            <w:shd w:val="clear" w:color="auto" w:fill="auto"/>
            <w:vAlign w:val="center"/>
          </w:tcPr>
          <w:p w14:paraId="3AECCED0" w14:textId="77777777" w:rsidR="00AD2470" w:rsidRPr="00A7165F" w:rsidRDefault="00AD2470" w:rsidP="00B65C4C">
            <w:pPr>
              <w:spacing w:line="240" w:lineRule="auto"/>
              <w:jc w:val="center"/>
              <w:rPr>
                <w:rFonts w:eastAsia="Times New Roman"/>
                <w:color w:val="000000"/>
                <w:lang w:eastAsia="ru-RU"/>
              </w:rPr>
            </w:pPr>
          </w:p>
        </w:tc>
        <w:tc>
          <w:tcPr>
            <w:tcW w:w="903" w:type="dxa"/>
            <w:tcBorders>
              <w:top w:val="nil"/>
              <w:left w:val="nil"/>
              <w:bottom w:val="single" w:sz="4" w:space="0" w:color="auto"/>
              <w:right w:val="single" w:sz="4" w:space="0" w:color="auto"/>
            </w:tcBorders>
            <w:shd w:val="clear" w:color="auto" w:fill="auto"/>
            <w:vAlign w:val="center"/>
          </w:tcPr>
          <w:p w14:paraId="29C6DE66" w14:textId="77777777" w:rsidR="00AD2470" w:rsidRPr="00A7165F" w:rsidRDefault="00AD2470" w:rsidP="00B65C4C">
            <w:pPr>
              <w:spacing w:line="240" w:lineRule="auto"/>
              <w:jc w:val="center"/>
              <w:rPr>
                <w:rFonts w:eastAsia="Times New Roman"/>
                <w:color w:val="000000"/>
                <w:lang w:eastAsia="ru-RU"/>
              </w:rPr>
            </w:pPr>
          </w:p>
        </w:tc>
        <w:tc>
          <w:tcPr>
            <w:tcW w:w="708" w:type="dxa"/>
            <w:tcBorders>
              <w:top w:val="nil"/>
              <w:left w:val="nil"/>
              <w:bottom w:val="single" w:sz="4" w:space="0" w:color="auto"/>
              <w:right w:val="single" w:sz="4" w:space="0" w:color="auto"/>
            </w:tcBorders>
            <w:shd w:val="clear" w:color="auto" w:fill="auto"/>
            <w:noWrap/>
            <w:vAlign w:val="center"/>
          </w:tcPr>
          <w:p w14:paraId="4D4ECAEB" w14:textId="77777777" w:rsidR="00AD2470" w:rsidRPr="00A7165F" w:rsidRDefault="00AD2470" w:rsidP="00B65C4C">
            <w:pPr>
              <w:spacing w:line="240" w:lineRule="auto"/>
              <w:jc w:val="center"/>
              <w:rPr>
                <w:rFonts w:eastAsia="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62CB675F" w14:textId="77777777" w:rsidR="00AD2470" w:rsidRPr="00A7165F" w:rsidRDefault="00AD2470" w:rsidP="00B65C4C">
            <w:pPr>
              <w:spacing w:line="240" w:lineRule="auto"/>
              <w:jc w:val="center"/>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304984B9" w14:textId="77777777" w:rsidR="00AD2470" w:rsidRPr="00A7165F" w:rsidRDefault="00AD2470" w:rsidP="00B65C4C">
            <w:pPr>
              <w:spacing w:line="240" w:lineRule="auto"/>
              <w:jc w:val="center"/>
              <w:rPr>
                <w:rFonts w:eastAsia="Times New Roman"/>
                <w:color w:val="000000"/>
                <w:lang w:eastAsia="ru-RU"/>
              </w:rPr>
            </w:pPr>
          </w:p>
        </w:tc>
      </w:tr>
      <w:tr w:rsidR="00AD2470" w:rsidRPr="00A7165F" w14:paraId="7627FE81" w14:textId="77777777" w:rsidTr="00B65C4C">
        <w:trPr>
          <w:trHeight w:val="11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A912B9F" w14:textId="77777777" w:rsidR="00AD2470" w:rsidRPr="00A7165F" w:rsidRDefault="00AD2470" w:rsidP="00B65C4C">
            <w:pPr>
              <w:spacing w:line="240" w:lineRule="auto"/>
              <w:jc w:val="center"/>
              <w:rPr>
                <w:rFonts w:eastAsia="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1E432B7C" w14:textId="77777777" w:rsidR="00AD2470" w:rsidRPr="00A7165F" w:rsidRDefault="00AD2470" w:rsidP="00B65C4C">
            <w:pPr>
              <w:spacing w:line="240" w:lineRule="auto"/>
              <w:jc w:val="center"/>
              <w:rPr>
                <w:rFonts w:eastAsia="Times New Roman"/>
                <w:color w:val="000000"/>
                <w:lang w:eastAsia="ru-RU"/>
              </w:rPr>
            </w:pPr>
          </w:p>
        </w:tc>
        <w:tc>
          <w:tcPr>
            <w:tcW w:w="994" w:type="dxa"/>
            <w:tcBorders>
              <w:top w:val="nil"/>
              <w:left w:val="nil"/>
              <w:bottom w:val="single" w:sz="4" w:space="0" w:color="auto"/>
              <w:right w:val="single" w:sz="4" w:space="0" w:color="auto"/>
            </w:tcBorders>
            <w:shd w:val="clear" w:color="auto" w:fill="auto"/>
            <w:vAlign w:val="center"/>
          </w:tcPr>
          <w:p w14:paraId="11E7FAC8" w14:textId="77777777" w:rsidR="00AD2470" w:rsidRPr="00A7165F" w:rsidRDefault="00AD2470" w:rsidP="00B65C4C">
            <w:pPr>
              <w:spacing w:line="240" w:lineRule="auto"/>
              <w:jc w:val="center"/>
              <w:rPr>
                <w:rFonts w:eastAsia="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tcPr>
          <w:p w14:paraId="0B8C901E" w14:textId="77777777" w:rsidR="00AD2470" w:rsidRPr="00A7165F" w:rsidRDefault="00AD2470" w:rsidP="00B65C4C">
            <w:pPr>
              <w:spacing w:line="240" w:lineRule="auto"/>
              <w:jc w:val="center"/>
              <w:rPr>
                <w:rFonts w:eastAsia="Times New Roman"/>
                <w:color w:val="000000"/>
                <w:lang w:eastAsia="ru-RU"/>
              </w:rPr>
            </w:pPr>
          </w:p>
        </w:tc>
        <w:tc>
          <w:tcPr>
            <w:tcW w:w="798" w:type="dxa"/>
            <w:tcBorders>
              <w:top w:val="nil"/>
              <w:left w:val="nil"/>
              <w:bottom w:val="single" w:sz="4" w:space="0" w:color="auto"/>
              <w:right w:val="single" w:sz="4" w:space="0" w:color="auto"/>
            </w:tcBorders>
            <w:shd w:val="clear" w:color="auto" w:fill="auto"/>
            <w:vAlign w:val="center"/>
          </w:tcPr>
          <w:p w14:paraId="2A8190FD" w14:textId="77777777" w:rsidR="00AD2470" w:rsidRPr="00A7165F" w:rsidRDefault="00AD2470" w:rsidP="00B65C4C">
            <w:pPr>
              <w:spacing w:line="240" w:lineRule="auto"/>
              <w:jc w:val="center"/>
              <w:rPr>
                <w:rFonts w:eastAsia="Times New Roman"/>
                <w:color w:val="000000"/>
                <w:lang w:eastAsia="ru-RU"/>
              </w:rPr>
            </w:pPr>
          </w:p>
        </w:tc>
        <w:tc>
          <w:tcPr>
            <w:tcW w:w="903" w:type="dxa"/>
            <w:tcBorders>
              <w:top w:val="nil"/>
              <w:left w:val="nil"/>
              <w:bottom w:val="single" w:sz="4" w:space="0" w:color="auto"/>
              <w:right w:val="single" w:sz="4" w:space="0" w:color="auto"/>
            </w:tcBorders>
            <w:shd w:val="clear" w:color="auto" w:fill="auto"/>
            <w:vAlign w:val="center"/>
          </w:tcPr>
          <w:p w14:paraId="47A3F554" w14:textId="77777777" w:rsidR="00AD2470" w:rsidRPr="00A7165F" w:rsidRDefault="00AD2470" w:rsidP="00B65C4C">
            <w:pPr>
              <w:spacing w:line="240" w:lineRule="auto"/>
              <w:jc w:val="center"/>
              <w:rPr>
                <w:rFonts w:eastAsia="Times New Roman"/>
                <w:color w:val="000000"/>
                <w:lang w:eastAsia="ru-RU"/>
              </w:rPr>
            </w:pPr>
          </w:p>
        </w:tc>
        <w:tc>
          <w:tcPr>
            <w:tcW w:w="708" w:type="dxa"/>
            <w:tcBorders>
              <w:top w:val="nil"/>
              <w:left w:val="nil"/>
              <w:bottom w:val="single" w:sz="4" w:space="0" w:color="auto"/>
              <w:right w:val="single" w:sz="4" w:space="0" w:color="auto"/>
            </w:tcBorders>
            <w:shd w:val="clear" w:color="auto" w:fill="auto"/>
            <w:noWrap/>
            <w:vAlign w:val="center"/>
          </w:tcPr>
          <w:p w14:paraId="780772ED" w14:textId="77777777" w:rsidR="00AD2470" w:rsidRPr="00A7165F" w:rsidRDefault="00AD2470" w:rsidP="00B65C4C">
            <w:pPr>
              <w:spacing w:line="240" w:lineRule="auto"/>
              <w:jc w:val="center"/>
              <w:rPr>
                <w:rFonts w:eastAsia="Times New Roman"/>
                <w:color w:val="000000"/>
                <w:lang w:eastAsia="ru-RU"/>
              </w:rPr>
            </w:pPr>
          </w:p>
        </w:tc>
        <w:tc>
          <w:tcPr>
            <w:tcW w:w="851" w:type="dxa"/>
            <w:tcBorders>
              <w:top w:val="nil"/>
              <w:left w:val="nil"/>
              <w:bottom w:val="single" w:sz="4" w:space="0" w:color="auto"/>
              <w:right w:val="single" w:sz="4" w:space="0" w:color="auto"/>
            </w:tcBorders>
            <w:shd w:val="clear" w:color="auto" w:fill="auto"/>
            <w:vAlign w:val="center"/>
          </w:tcPr>
          <w:p w14:paraId="50D0DF04" w14:textId="77777777" w:rsidR="00AD2470" w:rsidRPr="00A7165F" w:rsidRDefault="00AD2470" w:rsidP="00B65C4C">
            <w:pPr>
              <w:spacing w:line="240" w:lineRule="auto"/>
              <w:jc w:val="center"/>
              <w:rPr>
                <w:rFonts w:eastAsia="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center"/>
          </w:tcPr>
          <w:p w14:paraId="78086C19" w14:textId="77777777" w:rsidR="00AD2470" w:rsidRPr="00A7165F" w:rsidRDefault="00AD2470" w:rsidP="00B65C4C">
            <w:pPr>
              <w:spacing w:line="240" w:lineRule="auto"/>
              <w:jc w:val="center"/>
              <w:rPr>
                <w:rFonts w:eastAsia="Times New Roman"/>
                <w:color w:val="000000"/>
                <w:lang w:eastAsia="ru-RU"/>
              </w:rPr>
            </w:pPr>
          </w:p>
        </w:tc>
      </w:tr>
    </w:tbl>
    <w:p w14:paraId="775B8BC7" w14:textId="77777777" w:rsidR="00AD2470" w:rsidRPr="00AA2F65" w:rsidRDefault="00AD2470" w:rsidP="00AD2470"/>
    <w:p w14:paraId="0E0E474F" w14:textId="77777777" w:rsidR="00AD2470" w:rsidRPr="00DC118F" w:rsidRDefault="00667944" w:rsidP="00CF5FCE">
      <w:pPr>
        <w:ind w:firstLine="142"/>
        <w:jc w:val="both"/>
        <w:rPr>
          <w:rFonts w:ascii="Times" w:hAnsi="Times" w:cs="Times"/>
          <w:sz w:val="20"/>
          <w:szCs w:val="20"/>
          <w:lang w:val="en-US"/>
        </w:rPr>
      </w:pPr>
      <w:r w:rsidRPr="003609D8">
        <w:rPr>
          <w:rFonts w:ascii="Times" w:hAnsi="Times" w:cs="Times"/>
          <w:sz w:val="20"/>
          <w:szCs w:val="20"/>
          <w:lang w:val="en-US"/>
        </w:rPr>
        <w:t>The distribution of the correlation between atmospheric pressure and sheep productivity in the positive (r+) or negative (r-) direction is shown in diagram 1.</w:t>
      </w:r>
    </w:p>
    <w:p w14:paraId="54D25879" w14:textId="77777777" w:rsidR="008E05CF" w:rsidRPr="00DC118F" w:rsidRDefault="008E05CF" w:rsidP="00667944">
      <w:pPr>
        <w:jc w:val="both"/>
        <w:rPr>
          <w:rFonts w:ascii="Times" w:hAnsi="Times" w:cs="Times"/>
          <w:sz w:val="20"/>
          <w:szCs w:val="20"/>
          <w:lang w:val="en-US"/>
        </w:rPr>
      </w:pPr>
    </w:p>
    <w:p w14:paraId="2498EB55" w14:textId="77777777" w:rsidR="00AD2470" w:rsidRPr="00667944" w:rsidRDefault="00AD2470" w:rsidP="00667944">
      <w:pPr>
        <w:jc w:val="center"/>
      </w:pPr>
      <w:r>
        <w:rPr>
          <w:noProof/>
          <w:lang w:eastAsia="ru-RU"/>
        </w:rPr>
        <w:drawing>
          <wp:inline distT="0" distB="0" distL="0" distR="0" wp14:anchorId="5118B307" wp14:editId="3B98F699">
            <wp:extent cx="4595854" cy="286192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jpg"/>
                    <pic:cNvPicPr/>
                  </pic:nvPicPr>
                  <pic:blipFill>
                    <a:blip r:embed="rId9">
                      <a:extLst>
                        <a:ext uri="{28A0092B-C50C-407E-A947-70E740481C1C}">
                          <a14:useLocalDpi xmlns:a14="http://schemas.microsoft.com/office/drawing/2010/main" val="0"/>
                        </a:ext>
                      </a:extLst>
                    </a:blip>
                    <a:stretch>
                      <a:fillRect/>
                    </a:stretch>
                  </pic:blipFill>
                  <pic:spPr>
                    <a:xfrm>
                      <a:off x="0" y="0"/>
                      <a:ext cx="4600181" cy="2864618"/>
                    </a:xfrm>
                    <a:prstGeom prst="rect">
                      <a:avLst/>
                    </a:prstGeom>
                  </pic:spPr>
                </pic:pic>
              </a:graphicData>
            </a:graphic>
          </wp:inline>
        </w:drawing>
      </w:r>
    </w:p>
    <w:p w14:paraId="1988D966" w14:textId="77777777" w:rsidR="00AD2470" w:rsidRPr="00A97153" w:rsidRDefault="00AD2470" w:rsidP="00AD2470">
      <w:pPr>
        <w:rPr>
          <w:lang w:val="en-US"/>
        </w:rPr>
      </w:pPr>
      <w:r w:rsidRPr="002C19E7">
        <w:rPr>
          <w:lang w:val="en-US"/>
        </w:rPr>
        <w:t>Figure 1. The distribution of the correlation coefficient</w:t>
      </w:r>
    </w:p>
    <w:p w14:paraId="3208D667" w14:textId="77777777" w:rsidR="00DC118F" w:rsidRPr="00A97153" w:rsidRDefault="00DC118F" w:rsidP="00AD2470">
      <w:pPr>
        <w:rPr>
          <w:lang w:val="en-US"/>
        </w:rPr>
      </w:pPr>
    </w:p>
    <w:p w14:paraId="1815F7AD" w14:textId="77777777" w:rsidR="00AD2470" w:rsidRPr="003609D8" w:rsidRDefault="00AD2470" w:rsidP="00157972">
      <w:pPr>
        <w:ind w:firstLine="142"/>
        <w:jc w:val="both"/>
        <w:rPr>
          <w:rFonts w:ascii="Times" w:hAnsi="Times" w:cs="Times"/>
          <w:sz w:val="20"/>
          <w:szCs w:val="20"/>
          <w:lang w:val="en-US"/>
        </w:rPr>
      </w:pPr>
      <w:r w:rsidRPr="003609D8">
        <w:rPr>
          <w:rFonts w:ascii="Times" w:hAnsi="Times" w:cs="Times"/>
          <w:sz w:val="20"/>
          <w:szCs w:val="20"/>
          <w:lang w:val="en-US"/>
        </w:rPr>
        <w:t>The correlation analysis we studied showed a low degree of influence of atmospheric pressure on the level of meat and wool productivity of sheep of zonal types bred in different climatic conditions.</w:t>
      </w:r>
    </w:p>
    <w:p w14:paraId="1DCB5B8D" w14:textId="2AECFE73" w:rsidR="00AD2470" w:rsidRPr="008E05CF" w:rsidRDefault="00AD2470" w:rsidP="00157972">
      <w:pPr>
        <w:ind w:firstLine="142"/>
        <w:jc w:val="both"/>
        <w:rPr>
          <w:rFonts w:ascii="Times" w:hAnsi="Times" w:cs="Times"/>
          <w:sz w:val="20"/>
          <w:szCs w:val="20"/>
          <w:lang w:val="ky-KG"/>
        </w:rPr>
      </w:pPr>
      <w:r w:rsidRPr="003609D8">
        <w:rPr>
          <w:rFonts w:ascii="Times" w:hAnsi="Times" w:cs="Times"/>
          <w:sz w:val="20"/>
          <w:szCs w:val="20"/>
          <w:lang w:val="en-US"/>
        </w:rPr>
        <w:lastRenderedPageBreak/>
        <w:t>Obviously, this phenomenon can be explained by the prolonged action of atmospheric pressure within the zone where animals are bred and the adaptive ability of sheep. Thus, scientists</w:t>
      </w:r>
      <w:r w:rsidR="0055594A">
        <w:rPr>
          <w:rFonts w:ascii="Times" w:hAnsi="Times" w:cs="Times"/>
          <w:sz w:val="20"/>
          <w:szCs w:val="20"/>
          <w:lang w:val="en-US"/>
        </w:rPr>
        <w:t xml:space="preserve"> V. A. </w:t>
      </w:r>
      <w:proofErr w:type="spellStart"/>
      <w:r w:rsidR="0055594A">
        <w:rPr>
          <w:rFonts w:ascii="Times" w:hAnsi="Times" w:cs="Times"/>
          <w:sz w:val="20"/>
          <w:szCs w:val="20"/>
          <w:lang w:val="en-US"/>
        </w:rPr>
        <w:t>Afanasyev</w:t>
      </w:r>
      <w:proofErr w:type="spellEnd"/>
      <w:r w:rsidRPr="003609D8">
        <w:rPr>
          <w:rFonts w:ascii="Times" w:hAnsi="Times" w:cs="Times"/>
          <w:sz w:val="20"/>
          <w:szCs w:val="20"/>
          <w:lang w:val="en-US"/>
        </w:rPr>
        <w:t xml:space="preserve"> and others [2</w:t>
      </w:r>
      <w:r w:rsidR="0055594A">
        <w:rPr>
          <w:rFonts w:ascii="Times" w:hAnsi="Times" w:cs="Times"/>
          <w:sz w:val="20"/>
          <w:szCs w:val="20"/>
          <w:lang w:val="en-US"/>
        </w:rPr>
        <w:t>6</w:t>
      </w:r>
      <w:r w:rsidR="0055594A">
        <w:rPr>
          <w:rFonts w:ascii="Times" w:hAnsi="Times" w:cs="Times"/>
          <w:sz w:val="20"/>
          <w:szCs w:val="20"/>
          <w:lang w:val="ky-KG"/>
        </w:rPr>
        <w:t>; 27</w:t>
      </w:r>
      <w:r w:rsidRPr="003609D8">
        <w:rPr>
          <w:rFonts w:ascii="Times" w:hAnsi="Times" w:cs="Times"/>
          <w:sz w:val="20"/>
          <w:szCs w:val="20"/>
          <w:lang w:val="en-US"/>
        </w:rPr>
        <w:t xml:space="preserve">] from the Friendship University of Russia, studying the life support of animals with different </w:t>
      </w:r>
      <w:proofErr w:type="spellStart"/>
      <w:r w:rsidRPr="003609D8">
        <w:rPr>
          <w:rFonts w:ascii="Times" w:hAnsi="Times" w:cs="Times"/>
          <w:sz w:val="20"/>
          <w:szCs w:val="20"/>
          <w:lang w:val="en-US"/>
        </w:rPr>
        <w:t>cosmophysical</w:t>
      </w:r>
      <w:proofErr w:type="spellEnd"/>
      <w:r w:rsidRPr="003609D8">
        <w:rPr>
          <w:rFonts w:ascii="Times" w:hAnsi="Times" w:cs="Times"/>
          <w:sz w:val="20"/>
          <w:szCs w:val="20"/>
          <w:lang w:val="en-US"/>
        </w:rPr>
        <w:t xml:space="preserve"> activity, found that in years of low solar activity, atmospheric pressure negatively correlates with milk yields, and in years of high solar activity, the correlation was positive.</w:t>
      </w:r>
    </w:p>
    <w:p w14:paraId="1D83F070" w14:textId="77777777" w:rsidR="00AD2470" w:rsidRPr="003609D8" w:rsidRDefault="00AD2470" w:rsidP="007E6ED9">
      <w:pPr>
        <w:jc w:val="both"/>
        <w:rPr>
          <w:rFonts w:ascii="Times" w:hAnsi="Times" w:cs="Times"/>
          <w:sz w:val="20"/>
          <w:szCs w:val="20"/>
          <w:lang w:val="en-US"/>
        </w:rPr>
      </w:pPr>
      <w:r w:rsidRPr="00C63507">
        <w:rPr>
          <w:rFonts w:ascii="Arial" w:hAnsi="Arial" w:cs="Arial"/>
          <w:b/>
          <w:sz w:val="24"/>
          <w:szCs w:val="24"/>
          <w:lang w:val="en-US"/>
        </w:rPr>
        <w:t>Conclusion.</w:t>
      </w:r>
      <w:r w:rsidRPr="003609D8">
        <w:rPr>
          <w:rFonts w:ascii="Times" w:hAnsi="Times" w:cs="Times"/>
          <w:sz w:val="20"/>
          <w:szCs w:val="20"/>
          <w:lang w:val="en-US"/>
        </w:rPr>
        <w:t xml:space="preserve"> The research results showed that correlations of meat and wool productivity of zonal sheep with atmospheric pressure in our studies have different and not high relationships. This is probably due to the </w:t>
      </w:r>
      <w:proofErr w:type="spellStart"/>
      <w:r w:rsidRPr="003609D8">
        <w:rPr>
          <w:rFonts w:ascii="Times" w:hAnsi="Times" w:cs="Times"/>
          <w:sz w:val="20"/>
          <w:szCs w:val="20"/>
          <w:lang w:val="en-US"/>
        </w:rPr>
        <w:t>cosmophysical</w:t>
      </w:r>
      <w:proofErr w:type="spellEnd"/>
      <w:r w:rsidRPr="003609D8">
        <w:rPr>
          <w:rFonts w:ascii="Times" w:hAnsi="Times" w:cs="Times"/>
          <w:sz w:val="20"/>
          <w:szCs w:val="20"/>
          <w:lang w:val="en-US"/>
        </w:rPr>
        <w:t xml:space="preserve"> activity of the planet in a specific natural and climatic zone of animal habitat and requires interpretation in relation to other factors.</w:t>
      </w:r>
    </w:p>
    <w:p w14:paraId="69ABC5B6" w14:textId="77777777" w:rsidR="00AD2470" w:rsidRPr="003609D8" w:rsidRDefault="00AD2470" w:rsidP="008E05CF">
      <w:pPr>
        <w:ind w:firstLine="142"/>
        <w:jc w:val="both"/>
        <w:rPr>
          <w:rFonts w:ascii="Times" w:hAnsi="Times" w:cs="Times"/>
          <w:sz w:val="20"/>
          <w:szCs w:val="20"/>
          <w:lang w:val="en-US"/>
        </w:rPr>
      </w:pPr>
      <w:r w:rsidRPr="003609D8">
        <w:rPr>
          <w:rFonts w:ascii="Times" w:hAnsi="Times" w:cs="Times"/>
          <w:sz w:val="20"/>
          <w:szCs w:val="20"/>
          <w:lang w:val="en-US"/>
        </w:rPr>
        <w:t>The results of our research are essential for ensuring long-term sustainability of agriculture and will enrich research on mountain ecosystem services, as well as provide important support to regions for ecosystem management.</w:t>
      </w:r>
    </w:p>
    <w:p w14:paraId="7DCCCCD3" w14:textId="77777777" w:rsidR="00AD2470" w:rsidRPr="00DE635D" w:rsidRDefault="00AD2470" w:rsidP="00AD2470">
      <w:pPr>
        <w:rPr>
          <w:lang w:val="en-US"/>
        </w:rPr>
      </w:pPr>
    </w:p>
    <w:p w14:paraId="34DAC891" w14:textId="77777777" w:rsidR="00AD2470" w:rsidRPr="003609D8" w:rsidRDefault="00AD2470" w:rsidP="00AD2470">
      <w:pPr>
        <w:rPr>
          <w:sz w:val="20"/>
          <w:szCs w:val="20"/>
          <w:lang w:val="en-US"/>
        </w:rPr>
      </w:pPr>
      <w:r w:rsidRPr="00C63507">
        <w:rPr>
          <w:rFonts w:ascii="Arial" w:hAnsi="Arial" w:cs="Arial"/>
          <w:b/>
          <w:sz w:val="24"/>
          <w:szCs w:val="24"/>
          <w:lang w:val="en-US"/>
        </w:rPr>
        <w:t>Keyword.</w:t>
      </w:r>
      <w:r w:rsidRPr="003609D8">
        <w:rPr>
          <w:sz w:val="20"/>
          <w:szCs w:val="20"/>
          <w:lang w:val="en-US"/>
        </w:rPr>
        <w:t xml:space="preserve"> </w:t>
      </w:r>
      <w:r w:rsidR="003D3C23" w:rsidRPr="003D3C23">
        <w:rPr>
          <w:sz w:val="20"/>
          <w:szCs w:val="20"/>
          <w:lang w:val="en-US"/>
        </w:rPr>
        <w:t>Ecology</w:t>
      </w:r>
      <w:r w:rsidRPr="003609D8">
        <w:rPr>
          <w:sz w:val="20"/>
          <w:szCs w:val="20"/>
          <w:lang w:val="en-US"/>
        </w:rPr>
        <w:t>, climate, atmospheric pressure, correlation, live weight, length and thinness of wool</w:t>
      </w:r>
    </w:p>
    <w:p w14:paraId="484D3DB7" w14:textId="77777777" w:rsidR="00AD2470" w:rsidRPr="009C5C78" w:rsidRDefault="00AD2470" w:rsidP="00AD2470">
      <w:pPr>
        <w:rPr>
          <w:lang w:val="en-US"/>
        </w:rPr>
      </w:pPr>
    </w:p>
    <w:p w14:paraId="5645638E" w14:textId="77777777" w:rsidR="00AD2470" w:rsidRPr="00C63507" w:rsidRDefault="00AD2470" w:rsidP="00AD2470">
      <w:pPr>
        <w:rPr>
          <w:rFonts w:ascii="Arial" w:hAnsi="Arial" w:cs="Arial"/>
          <w:b/>
          <w:sz w:val="24"/>
          <w:szCs w:val="24"/>
        </w:rPr>
      </w:pPr>
      <w:r w:rsidRPr="00C63507">
        <w:rPr>
          <w:rFonts w:ascii="Arial" w:hAnsi="Arial" w:cs="Arial"/>
          <w:b/>
          <w:sz w:val="24"/>
          <w:szCs w:val="24"/>
          <w:lang w:val="en-GB"/>
        </w:rPr>
        <w:t>References</w:t>
      </w:r>
    </w:p>
    <w:p w14:paraId="3F0922C4" w14:textId="50A88204" w:rsidR="00AD2470" w:rsidRPr="006A4907" w:rsidRDefault="006A4907" w:rsidP="00201DA5">
      <w:pPr>
        <w:pStyle w:val="a8"/>
        <w:numPr>
          <w:ilvl w:val="0"/>
          <w:numId w:val="4"/>
        </w:numPr>
        <w:jc w:val="both"/>
        <w:rPr>
          <w:rFonts w:cs="Times New Roman"/>
          <w:i/>
          <w:sz w:val="20"/>
          <w:szCs w:val="20"/>
          <w:lang w:val="en-US"/>
        </w:rPr>
      </w:pPr>
      <w:r w:rsidRPr="006A4907">
        <w:rPr>
          <w:rFonts w:cs="Times New Roman"/>
          <w:i/>
          <w:sz w:val="20"/>
          <w:szCs w:val="20"/>
          <w:lang w:val="en-US"/>
        </w:rPr>
        <w:t xml:space="preserve">Land fund area by type of agricultural land </w:t>
      </w:r>
      <w:hyperlink r:id="rId10" w:history="1">
        <w:r w:rsidR="00AD2470" w:rsidRPr="006A4907">
          <w:rPr>
            <w:rStyle w:val="a9"/>
            <w:rFonts w:cs="Times New Roman"/>
            <w:sz w:val="20"/>
            <w:szCs w:val="20"/>
            <w:lang w:val="en-US"/>
          </w:rPr>
          <w:t>http://www.stat.kg/ru/opendata/category/131/</w:t>
        </w:r>
      </w:hyperlink>
      <w:r w:rsidR="00AD2470" w:rsidRPr="006A4907">
        <w:rPr>
          <w:rFonts w:cs="Times New Roman"/>
          <w:i/>
          <w:sz w:val="20"/>
          <w:szCs w:val="20"/>
          <w:lang w:val="en-US"/>
        </w:rPr>
        <w:t xml:space="preserve"> </w:t>
      </w:r>
    </w:p>
    <w:p w14:paraId="5C878D6C" w14:textId="15FA524B" w:rsidR="00AD2470" w:rsidRPr="003609D8" w:rsidRDefault="00AD2470" w:rsidP="00201DA5">
      <w:pPr>
        <w:pStyle w:val="a8"/>
        <w:numPr>
          <w:ilvl w:val="0"/>
          <w:numId w:val="4"/>
        </w:numPr>
        <w:jc w:val="both"/>
        <w:rPr>
          <w:rFonts w:cs="Times New Roman"/>
          <w:sz w:val="20"/>
          <w:szCs w:val="20"/>
          <w:lang w:val="en-US"/>
        </w:rPr>
      </w:pPr>
      <w:proofErr w:type="spellStart"/>
      <w:r w:rsidRPr="003609D8">
        <w:rPr>
          <w:rFonts w:cs="Times New Roman"/>
          <w:sz w:val="20"/>
          <w:szCs w:val="20"/>
          <w:lang w:val="en-US"/>
        </w:rPr>
        <w:t>Murali</w:t>
      </w:r>
      <w:proofErr w:type="spellEnd"/>
      <w:r w:rsidRPr="003609D8">
        <w:rPr>
          <w:rFonts w:cs="Times New Roman"/>
          <w:sz w:val="20"/>
          <w:szCs w:val="20"/>
          <w:lang w:val="en-US"/>
        </w:rPr>
        <w:t xml:space="preserve">, </w:t>
      </w:r>
      <w:r w:rsidR="009219CB" w:rsidRPr="003609D8">
        <w:rPr>
          <w:rFonts w:cs="Times New Roman"/>
          <w:sz w:val="20"/>
          <w:szCs w:val="20"/>
          <w:lang w:val="en-US"/>
        </w:rPr>
        <w:t>R.</w:t>
      </w:r>
      <w:r w:rsidR="009219CB">
        <w:rPr>
          <w:rFonts w:cs="Times New Roman"/>
          <w:sz w:val="20"/>
          <w:szCs w:val="20"/>
          <w:lang w:val="ky-KG"/>
        </w:rPr>
        <w:t xml:space="preserve">, </w:t>
      </w:r>
      <w:proofErr w:type="spellStart"/>
      <w:r w:rsidRPr="003609D8">
        <w:rPr>
          <w:rFonts w:cs="Times New Roman"/>
          <w:sz w:val="20"/>
          <w:szCs w:val="20"/>
          <w:lang w:val="en-US"/>
        </w:rPr>
        <w:t>Ikhagvajav</w:t>
      </w:r>
      <w:proofErr w:type="spellEnd"/>
      <w:r w:rsidRPr="003609D8">
        <w:rPr>
          <w:rFonts w:cs="Times New Roman"/>
          <w:sz w:val="20"/>
          <w:szCs w:val="20"/>
          <w:lang w:val="en-US"/>
        </w:rPr>
        <w:t xml:space="preserve">, </w:t>
      </w:r>
      <w:r w:rsidR="009219CB" w:rsidRPr="003609D8">
        <w:rPr>
          <w:rFonts w:cs="Times New Roman"/>
          <w:sz w:val="20"/>
          <w:szCs w:val="20"/>
          <w:lang w:val="en-US"/>
        </w:rPr>
        <w:t>P.</w:t>
      </w:r>
      <w:r w:rsidR="009219CB">
        <w:rPr>
          <w:rFonts w:cs="Times New Roman"/>
          <w:sz w:val="20"/>
          <w:szCs w:val="20"/>
          <w:lang w:val="ky-KG"/>
        </w:rPr>
        <w:t xml:space="preserve">, </w:t>
      </w:r>
      <w:proofErr w:type="spellStart"/>
      <w:r w:rsidRPr="003609D8">
        <w:rPr>
          <w:rFonts w:cs="Times New Roman"/>
          <w:sz w:val="20"/>
          <w:szCs w:val="20"/>
          <w:lang w:val="en-US"/>
        </w:rPr>
        <w:t>Amankul</w:t>
      </w:r>
      <w:proofErr w:type="spellEnd"/>
      <w:r w:rsidRPr="003609D8">
        <w:rPr>
          <w:rFonts w:cs="Times New Roman"/>
          <w:sz w:val="20"/>
          <w:szCs w:val="20"/>
          <w:lang w:val="en-US"/>
        </w:rPr>
        <w:t xml:space="preserve">, </w:t>
      </w:r>
      <w:r w:rsidR="009219CB" w:rsidRPr="003609D8">
        <w:rPr>
          <w:rFonts w:cs="Times New Roman"/>
          <w:sz w:val="20"/>
          <w:szCs w:val="20"/>
          <w:lang w:val="en-US"/>
        </w:rPr>
        <w:t>V.</w:t>
      </w:r>
      <w:r w:rsidR="009219CB">
        <w:rPr>
          <w:rFonts w:cs="Times New Roman"/>
          <w:sz w:val="20"/>
          <w:szCs w:val="20"/>
          <w:lang w:val="ky-KG"/>
        </w:rPr>
        <w:t xml:space="preserve">, </w:t>
      </w:r>
      <w:proofErr w:type="spellStart"/>
      <w:r w:rsidRPr="003609D8">
        <w:rPr>
          <w:rFonts w:cs="Times New Roman"/>
          <w:sz w:val="20"/>
          <w:szCs w:val="20"/>
          <w:lang w:val="en-US"/>
        </w:rPr>
        <w:t>Jumabay</w:t>
      </w:r>
      <w:proofErr w:type="spellEnd"/>
      <w:r w:rsidRPr="003609D8">
        <w:rPr>
          <w:rFonts w:cs="Times New Roman"/>
          <w:sz w:val="20"/>
          <w:szCs w:val="20"/>
          <w:lang w:val="en-US"/>
        </w:rPr>
        <w:t xml:space="preserve">, </w:t>
      </w:r>
      <w:r w:rsidR="009219CB" w:rsidRPr="003609D8">
        <w:rPr>
          <w:rFonts w:cs="Times New Roman"/>
          <w:sz w:val="20"/>
          <w:szCs w:val="20"/>
          <w:lang w:val="en-US"/>
        </w:rPr>
        <w:t>K.</w:t>
      </w:r>
      <w:r w:rsidR="009219CB">
        <w:rPr>
          <w:rFonts w:cs="Times New Roman"/>
          <w:sz w:val="20"/>
          <w:szCs w:val="20"/>
          <w:lang w:val="ky-KG"/>
        </w:rPr>
        <w:t>,</w:t>
      </w:r>
      <w:r w:rsidR="009219CB" w:rsidRPr="003609D8">
        <w:rPr>
          <w:rFonts w:cs="Times New Roman"/>
          <w:sz w:val="20"/>
          <w:szCs w:val="20"/>
          <w:lang w:val="en-US"/>
        </w:rPr>
        <w:t xml:space="preserve"> </w:t>
      </w:r>
      <w:r w:rsidRPr="003609D8">
        <w:rPr>
          <w:rFonts w:cs="Times New Roman"/>
          <w:sz w:val="20"/>
          <w:szCs w:val="20"/>
          <w:lang w:val="en-US"/>
        </w:rPr>
        <w:t xml:space="preserve">Sharma, </w:t>
      </w:r>
      <w:r w:rsidR="009219CB" w:rsidRPr="003609D8">
        <w:rPr>
          <w:rFonts w:cs="Times New Roman"/>
          <w:sz w:val="20"/>
          <w:szCs w:val="20"/>
          <w:lang w:val="en-US"/>
        </w:rPr>
        <w:t>K.</w:t>
      </w:r>
      <w:r w:rsidR="009219CB">
        <w:rPr>
          <w:rFonts w:cs="Times New Roman"/>
          <w:sz w:val="20"/>
          <w:szCs w:val="20"/>
          <w:lang w:val="ky-KG"/>
        </w:rPr>
        <w:t>,</w:t>
      </w:r>
      <w:r w:rsidR="009219CB" w:rsidRPr="003609D8">
        <w:rPr>
          <w:rFonts w:cs="Times New Roman"/>
          <w:sz w:val="20"/>
          <w:szCs w:val="20"/>
          <w:lang w:val="en-US"/>
        </w:rPr>
        <w:t xml:space="preserve"> </w:t>
      </w:r>
      <w:proofErr w:type="spellStart"/>
      <w:r w:rsidRPr="003609D8">
        <w:rPr>
          <w:rFonts w:cs="Times New Roman"/>
          <w:sz w:val="20"/>
          <w:szCs w:val="20"/>
          <w:lang w:val="en-US"/>
        </w:rPr>
        <w:t>Bhatnagar</w:t>
      </w:r>
      <w:proofErr w:type="spellEnd"/>
      <w:r w:rsidRPr="003609D8">
        <w:rPr>
          <w:rFonts w:cs="Times New Roman"/>
          <w:sz w:val="20"/>
          <w:szCs w:val="20"/>
          <w:lang w:val="en-US"/>
        </w:rPr>
        <w:t xml:space="preserve">, </w:t>
      </w:r>
      <w:r w:rsidR="009219CB" w:rsidRPr="003609D8">
        <w:rPr>
          <w:rFonts w:cs="Times New Roman"/>
          <w:sz w:val="20"/>
          <w:szCs w:val="20"/>
          <w:lang w:val="en-US"/>
        </w:rPr>
        <w:t>Y.V.</w:t>
      </w:r>
      <w:r w:rsidR="009219CB">
        <w:rPr>
          <w:rFonts w:cs="Times New Roman"/>
          <w:sz w:val="20"/>
          <w:szCs w:val="20"/>
          <w:lang w:val="ky-KG"/>
        </w:rPr>
        <w:t>,</w:t>
      </w:r>
      <w:r w:rsidR="009219CB" w:rsidRPr="003609D8">
        <w:rPr>
          <w:rFonts w:cs="Times New Roman"/>
          <w:sz w:val="20"/>
          <w:szCs w:val="20"/>
          <w:lang w:val="en-US"/>
        </w:rPr>
        <w:t xml:space="preserve"> </w:t>
      </w:r>
      <w:proofErr w:type="spellStart"/>
      <w:r w:rsidRPr="003609D8">
        <w:rPr>
          <w:rFonts w:cs="Times New Roman"/>
          <w:sz w:val="20"/>
          <w:szCs w:val="20"/>
          <w:lang w:val="en-US"/>
        </w:rPr>
        <w:t>Suryawanshi</w:t>
      </w:r>
      <w:proofErr w:type="spellEnd"/>
      <w:r w:rsidRPr="003609D8">
        <w:rPr>
          <w:rFonts w:cs="Times New Roman"/>
          <w:sz w:val="20"/>
          <w:szCs w:val="20"/>
          <w:lang w:val="en-US"/>
        </w:rPr>
        <w:t xml:space="preserve">, </w:t>
      </w:r>
      <w:r w:rsidR="009219CB" w:rsidRPr="003609D8">
        <w:rPr>
          <w:rFonts w:cs="Times New Roman"/>
          <w:sz w:val="20"/>
          <w:szCs w:val="20"/>
          <w:lang w:val="en-US"/>
        </w:rPr>
        <w:t xml:space="preserve">K. </w:t>
      </w:r>
      <w:r w:rsidRPr="009219CB">
        <w:rPr>
          <w:rFonts w:cs="Times New Roman"/>
          <w:i/>
          <w:sz w:val="20"/>
          <w:szCs w:val="20"/>
          <w:lang w:val="en-US"/>
        </w:rPr>
        <w:t>Journal of Arid Environments,</w:t>
      </w:r>
      <w:r w:rsidRPr="003609D8">
        <w:rPr>
          <w:rFonts w:cs="Times New Roman"/>
          <w:sz w:val="20"/>
          <w:szCs w:val="20"/>
          <w:lang w:val="en-US"/>
        </w:rPr>
        <w:t xml:space="preserve"> </w:t>
      </w:r>
      <w:r w:rsidRPr="003609D8">
        <w:rPr>
          <w:rFonts w:cs="Times New Roman"/>
          <w:i/>
          <w:sz w:val="20"/>
          <w:szCs w:val="20"/>
          <w:lang w:val="en-US"/>
        </w:rPr>
        <w:t>Ecosystem service dependence in livestock and crop-based production systems in Asia's high mountains</w:t>
      </w:r>
      <w:r w:rsidR="00FF259F" w:rsidRPr="00FF259F">
        <w:rPr>
          <w:rFonts w:cs="Times New Roman"/>
          <w:i/>
          <w:sz w:val="20"/>
          <w:szCs w:val="20"/>
          <w:lang w:val="en-US"/>
        </w:rPr>
        <w:t xml:space="preserve">, </w:t>
      </w:r>
      <w:hyperlink r:id="rId11" w:tooltip="Go to table of contents for this volume/issue" w:history="1">
        <w:r w:rsidRPr="006A4907">
          <w:rPr>
            <w:rStyle w:val="a9"/>
            <w:rFonts w:cs="Times New Roman"/>
            <w:color w:val="auto"/>
            <w:sz w:val="20"/>
            <w:szCs w:val="20"/>
            <w:u w:val="none"/>
            <w:lang w:val="en-US"/>
          </w:rPr>
          <w:t>V. 180</w:t>
        </w:r>
      </w:hyperlink>
      <w:r w:rsidRPr="006A4907">
        <w:rPr>
          <w:rFonts w:cs="Times New Roman"/>
          <w:color w:val="2E2E2E"/>
          <w:sz w:val="20"/>
          <w:szCs w:val="20"/>
          <w:lang w:val="en-US"/>
        </w:rPr>
        <w:t>,</w:t>
      </w:r>
      <w:r w:rsidRPr="003609D8">
        <w:rPr>
          <w:rFonts w:cs="Times New Roman"/>
          <w:sz w:val="20"/>
          <w:szCs w:val="20"/>
          <w:lang w:val="en-US"/>
        </w:rPr>
        <w:t xml:space="preserve"> 2020, 104204</w:t>
      </w:r>
      <w:bookmarkStart w:id="2" w:name="_Hlk90050019"/>
      <w:r w:rsidRPr="003609D8">
        <w:rPr>
          <w:rFonts w:cs="Times New Roman"/>
          <w:sz w:val="20"/>
          <w:szCs w:val="20"/>
          <w:lang w:val="en-US"/>
        </w:rPr>
        <w:t>.</w:t>
      </w:r>
      <w:r w:rsidR="008B4C36" w:rsidRPr="008B4C36">
        <w:rPr>
          <w:rFonts w:cs="Times New Roman"/>
          <w:sz w:val="20"/>
          <w:szCs w:val="20"/>
          <w:lang w:val="en-US"/>
        </w:rPr>
        <w:t xml:space="preserve"> </w:t>
      </w:r>
      <w:hyperlink r:id="rId12" w:history="1">
        <w:r w:rsidR="008B4C36" w:rsidRPr="00AA555F">
          <w:rPr>
            <w:rStyle w:val="a9"/>
            <w:rFonts w:cs="Times New Roman"/>
            <w:sz w:val="20"/>
            <w:szCs w:val="20"/>
            <w:lang w:val="en-US"/>
          </w:rPr>
          <w:t>https://doi.org/10.1016/j.jaridenv.2020.104204</w:t>
        </w:r>
      </w:hyperlink>
      <w:bookmarkEnd w:id="2"/>
      <w:r w:rsidR="008B4C36" w:rsidRPr="009219CB">
        <w:rPr>
          <w:rFonts w:cs="Times New Roman"/>
          <w:sz w:val="20"/>
          <w:szCs w:val="20"/>
          <w:lang w:val="en-US"/>
        </w:rPr>
        <w:t xml:space="preserve"> </w:t>
      </w:r>
    </w:p>
    <w:p w14:paraId="5749485E" w14:textId="5D5C3431" w:rsidR="00AD2470" w:rsidRPr="003609D8" w:rsidRDefault="00AD2470" w:rsidP="00201DA5">
      <w:pPr>
        <w:pStyle w:val="a8"/>
        <w:numPr>
          <w:ilvl w:val="0"/>
          <w:numId w:val="4"/>
        </w:numPr>
        <w:jc w:val="both"/>
        <w:rPr>
          <w:rFonts w:cs="Times New Roman"/>
          <w:sz w:val="20"/>
          <w:szCs w:val="20"/>
          <w:lang w:val="en-US"/>
        </w:rPr>
      </w:pPr>
      <w:proofErr w:type="spellStart"/>
      <w:r w:rsidRPr="003609D8">
        <w:rPr>
          <w:rFonts w:cs="Times New Roman"/>
          <w:sz w:val="20"/>
          <w:szCs w:val="20"/>
          <w:lang w:val="en-US"/>
        </w:rPr>
        <w:t>Karimi</w:t>
      </w:r>
      <w:proofErr w:type="spellEnd"/>
      <w:r w:rsidRPr="003609D8">
        <w:rPr>
          <w:rFonts w:cs="Times New Roman"/>
          <w:sz w:val="20"/>
          <w:szCs w:val="20"/>
          <w:lang w:val="en-US"/>
        </w:rPr>
        <w:t xml:space="preserve">, </w:t>
      </w:r>
      <w:r w:rsidR="009219CB" w:rsidRPr="003609D8">
        <w:rPr>
          <w:rFonts w:cs="Times New Roman"/>
          <w:sz w:val="20"/>
          <w:szCs w:val="20"/>
          <w:lang w:val="en-US"/>
        </w:rPr>
        <w:t>V.</w:t>
      </w:r>
      <w:r w:rsidR="009219CB">
        <w:rPr>
          <w:rFonts w:cs="Times New Roman"/>
          <w:sz w:val="20"/>
          <w:szCs w:val="20"/>
          <w:lang w:val="ky-KG"/>
        </w:rPr>
        <w:t xml:space="preserve">, </w:t>
      </w:r>
      <w:proofErr w:type="spellStart"/>
      <w:r w:rsidRPr="003609D8">
        <w:rPr>
          <w:rFonts w:cs="Times New Roman"/>
          <w:sz w:val="20"/>
          <w:szCs w:val="20"/>
          <w:lang w:val="en-US"/>
        </w:rPr>
        <w:t>Karami</w:t>
      </w:r>
      <w:proofErr w:type="spellEnd"/>
      <w:r w:rsidRPr="003609D8">
        <w:rPr>
          <w:rFonts w:cs="Times New Roman"/>
          <w:sz w:val="20"/>
          <w:szCs w:val="20"/>
          <w:lang w:val="en-US"/>
        </w:rPr>
        <w:t xml:space="preserve">, </w:t>
      </w:r>
      <w:r w:rsidR="009219CB" w:rsidRPr="003609D8">
        <w:rPr>
          <w:rFonts w:cs="Times New Roman"/>
          <w:sz w:val="20"/>
          <w:szCs w:val="20"/>
          <w:lang w:val="en-US"/>
        </w:rPr>
        <w:t>E.</w:t>
      </w:r>
      <w:r w:rsidR="009219CB">
        <w:rPr>
          <w:rFonts w:cs="Times New Roman"/>
          <w:sz w:val="20"/>
          <w:szCs w:val="20"/>
          <w:lang w:val="ky-KG"/>
        </w:rPr>
        <w:t xml:space="preserve">, </w:t>
      </w:r>
      <w:proofErr w:type="spellStart"/>
      <w:r w:rsidRPr="003609D8">
        <w:rPr>
          <w:rFonts w:cs="Times New Roman"/>
          <w:sz w:val="20"/>
          <w:szCs w:val="20"/>
          <w:lang w:val="en-US"/>
        </w:rPr>
        <w:t>Keshavarz</w:t>
      </w:r>
      <w:proofErr w:type="spellEnd"/>
      <w:r w:rsidRPr="003609D8">
        <w:rPr>
          <w:rFonts w:cs="Times New Roman"/>
          <w:sz w:val="20"/>
          <w:szCs w:val="20"/>
          <w:lang w:val="en-US"/>
        </w:rPr>
        <w:t xml:space="preserve">, </w:t>
      </w:r>
      <w:r w:rsidR="009219CB" w:rsidRPr="003609D8">
        <w:rPr>
          <w:rFonts w:cs="Times New Roman"/>
          <w:sz w:val="20"/>
          <w:szCs w:val="20"/>
          <w:lang w:val="en-US"/>
        </w:rPr>
        <w:t>M.</w:t>
      </w:r>
      <w:r w:rsidR="009219CB">
        <w:rPr>
          <w:rFonts w:cs="Times New Roman"/>
          <w:sz w:val="20"/>
          <w:szCs w:val="20"/>
          <w:lang w:val="ky-KG"/>
        </w:rPr>
        <w:t xml:space="preserve"> </w:t>
      </w:r>
      <w:r w:rsidRPr="003609D8">
        <w:rPr>
          <w:rFonts w:cs="Times New Roman"/>
          <w:i/>
          <w:sz w:val="20"/>
          <w:szCs w:val="20"/>
          <w:lang w:val="en-US"/>
        </w:rPr>
        <w:t xml:space="preserve">Rangeland Ecology &amp; Management, Vulnerability and Adaptation of Livestock Producers to Climate Variability and Change, </w:t>
      </w:r>
      <w:hyperlink r:id="rId13" w:tooltip="Перейтиксодержаниюэтоготома / выпуска" w:history="1">
        <w:r w:rsidRPr="006A4907">
          <w:rPr>
            <w:rStyle w:val="a9"/>
            <w:rFonts w:cs="Times New Roman"/>
            <w:color w:val="auto"/>
            <w:sz w:val="20"/>
            <w:szCs w:val="20"/>
            <w:u w:val="none"/>
            <w:lang w:val="en-US"/>
          </w:rPr>
          <w:t>V. 71, I. 2</w:t>
        </w:r>
      </w:hyperlink>
      <w:r w:rsidRPr="003609D8">
        <w:rPr>
          <w:rFonts w:cs="Times New Roman"/>
          <w:b/>
          <w:color w:val="2E2E2E"/>
          <w:sz w:val="20"/>
          <w:szCs w:val="20"/>
          <w:lang w:val="en-US"/>
        </w:rPr>
        <w:t>,</w:t>
      </w:r>
      <w:r w:rsidRPr="003609D8">
        <w:rPr>
          <w:rFonts w:cs="Times New Roman"/>
          <w:sz w:val="20"/>
          <w:szCs w:val="20"/>
          <w:lang w:val="en-US"/>
        </w:rPr>
        <w:t xml:space="preserve"> P. 175-184 (2018)</w:t>
      </w:r>
      <w:r w:rsidR="008B4C36" w:rsidRPr="008B4C36">
        <w:rPr>
          <w:rFonts w:cs="Times New Roman"/>
          <w:sz w:val="20"/>
          <w:szCs w:val="20"/>
          <w:lang w:val="en-US"/>
        </w:rPr>
        <w:t xml:space="preserve"> </w:t>
      </w:r>
      <w:bookmarkStart w:id="3" w:name="_Hlk90050063"/>
      <w:r w:rsidR="008B4C36">
        <w:rPr>
          <w:rFonts w:cs="Times New Roman"/>
          <w:sz w:val="20"/>
          <w:szCs w:val="20"/>
          <w:lang w:val="en-US"/>
        </w:rPr>
        <w:fldChar w:fldCharType="begin"/>
      </w:r>
      <w:r w:rsidR="008B4C36">
        <w:rPr>
          <w:rFonts w:cs="Times New Roman"/>
          <w:sz w:val="20"/>
          <w:szCs w:val="20"/>
          <w:lang w:val="en-US"/>
        </w:rPr>
        <w:instrText xml:space="preserve"> HYPERLINK "</w:instrText>
      </w:r>
      <w:r w:rsidR="008B4C36" w:rsidRPr="008B4C36">
        <w:rPr>
          <w:rFonts w:cs="Times New Roman"/>
          <w:sz w:val="20"/>
          <w:szCs w:val="20"/>
          <w:lang w:val="en-US"/>
        </w:rPr>
        <w:instrText>https://doi.org/10.1016/j.rama.2017.09.006</w:instrText>
      </w:r>
      <w:r w:rsidR="008B4C36">
        <w:rPr>
          <w:rFonts w:cs="Times New Roman"/>
          <w:sz w:val="20"/>
          <w:szCs w:val="20"/>
          <w:lang w:val="en-US"/>
        </w:rPr>
        <w:instrText xml:space="preserve">" </w:instrText>
      </w:r>
      <w:r w:rsidR="008B4C36">
        <w:rPr>
          <w:rFonts w:cs="Times New Roman"/>
          <w:sz w:val="20"/>
          <w:szCs w:val="20"/>
          <w:lang w:val="en-US"/>
        </w:rPr>
        <w:fldChar w:fldCharType="separate"/>
      </w:r>
      <w:r w:rsidR="008B4C36" w:rsidRPr="00AA555F">
        <w:rPr>
          <w:rStyle w:val="a9"/>
          <w:rFonts w:cs="Times New Roman"/>
          <w:sz w:val="20"/>
          <w:szCs w:val="20"/>
          <w:lang w:val="en-US"/>
        </w:rPr>
        <w:t>https://doi.org/10.1016/j.rama.2017.09.006</w:t>
      </w:r>
      <w:r w:rsidR="008B4C36">
        <w:rPr>
          <w:rFonts w:cs="Times New Roman"/>
          <w:sz w:val="20"/>
          <w:szCs w:val="20"/>
          <w:lang w:val="en-US"/>
        </w:rPr>
        <w:fldChar w:fldCharType="end"/>
      </w:r>
      <w:r w:rsidR="008B4C36" w:rsidRPr="008B4C36">
        <w:rPr>
          <w:rFonts w:cs="Times New Roman"/>
          <w:sz w:val="20"/>
          <w:szCs w:val="20"/>
          <w:lang w:val="en-US"/>
        </w:rPr>
        <w:t xml:space="preserve"> </w:t>
      </w:r>
    </w:p>
    <w:bookmarkEnd w:id="3"/>
    <w:p w14:paraId="316A19B6" w14:textId="2B2EEAFD" w:rsidR="00AD2470" w:rsidRPr="003609D8" w:rsidRDefault="00AD2470" w:rsidP="00201DA5">
      <w:pPr>
        <w:pStyle w:val="a8"/>
        <w:numPr>
          <w:ilvl w:val="0"/>
          <w:numId w:val="4"/>
        </w:numPr>
        <w:jc w:val="both"/>
        <w:rPr>
          <w:rFonts w:cs="Times New Roman"/>
          <w:sz w:val="20"/>
          <w:szCs w:val="20"/>
          <w:lang w:val="en-US"/>
        </w:rPr>
      </w:pPr>
      <w:proofErr w:type="spellStart"/>
      <w:r w:rsidRPr="003609D8">
        <w:rPr>
          <w:rFonts w:cs="Times New Roman"/>
          <w:sz w:val="20"/>
          <w:szCs w:val="20"/>
          <w:lang w:val="en-US"/>
        </w:rPr>
        <w:t>Theusme</w:t>
      </w:r>
      <w:proofErr w:type="spellEnd"/>
      <w:r w:rsidRPr="003609D8">
        <w:rPr>
          <w:rFonts w:cs="Times New Roman"/>
          <w:sz w:val="20"/>
          <w:szCs w:val="20"/>
          <w:lang w:val="en-US"/>
        </w:rPr>
        <w:t xml:space="preserve">, </w:t>
      </w:r>
      <w:r w:rsidR="009219CB" w:rsidRPr="003609D8">
        <w:rPr>
          <w:rFonts w:cs="Times New Roman"/>
          <w:sz w:val="20"/>
          <w:szCs w:val="20"/>
          <w:lang w:val="en-US"/>
        </w:rPr>
        <w:t>C.</w:t>
      </w:r>
      <w:r w:rsidR="009219CB">
        <w:rPr>
          <w:rFonts w:cs="Times New Roman"/>
          <w:sz w:val="20"/>
          <w:szCs w:val="20"/>
          <w:lang w:val="ky-KG"/>
        </w:rPr>
        <w:t xml:space="preserve">, </w:t>
      </w:r>
      <w:proofErr w:type="spellStart"/>
      <w:r w:rsidRPr="003609D8">
        <w:rPr>
          <w:rFonts w:cs="Times New Roman"/>
          <w:sz w:val="20"/>
          <w:szCs w:val="20"/>
          <w:lang w:val="en-US"/>
        </w:rPr>
        <w:t>Avendaño</w:t>
      </w:r>
      <w:proofErr w:type="spellEnd"/>
      <w:r w:rsidRPr="003609D8">
        <w:rPr>
          <w:rFonts w:cs="Times New Roman"/>
          <w:sz w:val="20"/>
          <w:szCs w:val="20"/>
          <w:lang w:val="en-US"/>
        </w:rPr>
        <w:t xml:space="preserve">-Reyes, </w:t>
      </w:r>
      <w:r w:rsidR="009219CB" w:rsidRPr="003609D8">
        <w:rPr>
          <w:rFonts w:cs="Times New Roman"/>
          <w:sz w:val="20"/>
          <w:szCs w:val="20"/>
          <w:lang w:val="en-US"/>
        </w:rPr>
        <w:t>L.</w:t>
      </w:r>
      <w:r w:rsidR="009219CB">
        <w:rPr>
          <w:rFonts w:cs="Times New Roman"/>
          <w:sz w:val="20"/>
          <w:szCs w:val="20"/>
          <w:lang w:val="ky-KG"/>
        </w:rPr>
        <w:t xml:space="preserve">, </w:t>
      </w:r>
      <w:proofErr w:type="spellStart"/>
      <w:r w:rsidRPr="003609D8">
        <w:rPr>
          <w:rFonts w:cs="Times New Roman"/>
          <w:sz w:val="20"/>
          <w:szCs w:val="20"/>
          <w:lang w:val="en-US"/>
        </w:rPr>
        <w:t>Macías</w:t>
      </w:r>
      <w:proofErr w:type="spellEnd"/>
      <w:r w:rsidRPr="003609D8">
        <w:rPr>
          <w:rFonts w:cs="Times New Roman"/>
          <w:sz w:val="20"/>
          <w:szCs w:val="20"/>
          <w:lang w:val="en-US"/>
        </w:rPr>
        <w:t xml:space="preserve">-Cruz, </w:t>
      </w:r>
      <w:r w:rsidR="009219CB" w:rsidRPr="003609D8">
        <w:rPr>
          <w:rFonts w:cs="Times New Roman"/>
          <w:sz w:val="20"/>
          <w:szCs w:val="20"/>
          <w:lang w:val="en-US"/>
        </w:rPr>
        <w:t>U.</w:t>
      </w:r>
      <w:r w:rsidR="009219CB">
        <w:rPr>
          <w:rFonts w:cs="Times New Roman"/>
          <w:sz w:val="20"/>
          <w:szCs w:val="20"/>
          <w:lang w:val="ky-KG"/>
        </w:rPr>
        <w:t xml:space="preserve">, </w:t>
      </w:r>
      <w:r w:rsidRPr="003609D8">
        <w:rPr>
          <w:rFonts w:cs="Times New Roman"/>
          <w:sz w:val="20"/>
          <w:szCs w:val="20"/>
          <w:lang w:val="en-US"/>
        </w:rPr>
        <w:t>Correa-</w:t>
      </w:r>
      <w:proofErr w:type="spellStart"/>
      <w:r w:rsidRPr="003609D8">
        <w:rPr>
          <w:rFonts w:cs="Times New Roman"/>
          <w:sz w:val="20"/>
          <w:szCs w:val="20"/>
          <w:lang w:val="en-US"/>
        </w:rPr>
        <w:t>Calderón</w:t>
      </w:r>
      <w:proofErr w:type="spellEnd"/>
      <w:r w:rsidRPr="003609D8">
        <w:rPr>
          <w:rFonts w:cs="Times New Roman"/>
          <w:sz w:val="20"/>
          <w:szCs w:val="20"/>
          <w:lang w:val="en-US"/>
        </w:rPr>
        <w:t xml:space="preserve">, </w:t>
      </w:r>
      <w:r w:rsidR="009219CB" w:rsidRPr="003609D8">
        <w:rPr>
          <w:rFonts w:cs="Times New Roman"/>
          <w:sz w:val="20"/>
          <w:szCs w:val="20"/>
          <w:lang w:val="en-US"/>
        </w:rPr>
        <w:t>A.</w:t>
      </w:r>
      <w:r w:rsidR="009219CB">
        <w:rPr>
          <w:rFonts w:cs="Times New Roman"/>
          <w:sz w:val="20"/>
          <w:szCs w:val="20"/>
          <w:lang w:val="ky-KG"/>
        </w:rPr>
        <w:t>,</w:t>
      </w:r>
      <w:r w:rsidR="009219CB" w:rsidRPr="003609D8">
        <w:rPr>
          <w:rFonts w:cs="Times New Roman"/>
          <w:sz w:val="20"/>
          <w:szCs w:val="20"/>
          <w:lang w:val="en-US"/>
        </w:rPr>
        <w:t xml:space="preserve"> </w:t>
      </w:r>
      <w:proofErr w:type="spellStart"/>
      <w:r w:rsidRPr="003609D8">
        <w:rPr>
          <w:rFonts w:cs="Times New Roman"/>
          <w:sz w:val="20"/>
          <w:szCs w:val="20"/>
          <w:lang w:val="en-US"/>
        </w:rPr>
        <w:t>García-Cueto</w:t>
      </w:r>
      <w:proofErr w:type="spellEnd"/>
      <w:r w:rsidRPr="003609D8">
        <w:rPr>
          <w:rFonts w:cs="Times New Roman"/>
          <w:sz w:val="20"/>
          <w:szCs w:val="20"/>
          <w:lang w:val="en-US"/>
        </w:rPr>
        <w:t xml:space="preserve">, </w:t>
      </w:r>
      <w:r w:rsidR="009219CB" w:rsidRPr="003609D8">
        <w:rPr>
          <w:rFonts w:cs="Times New Roman"/>
          <w:sz w:val="20"/>
          <w:szCs w:val="20"/>
          <w:lang w:val="en-US"/>
        </w:rPr>
        <w:t>R.O.</w:t>
      </w:r>
      <w:r w:rsidR="009219CB">
        <w:rPr>
          <w:rFonts w:cs="Times New Roman"/>
          <w:sz w:val="20"/>
          <w:szCs w:val="20"/>
          <w:lang w:val="ky-KG"/>
        </w:rPr>
        <w:t>,</w:t>
      </w:r>
      <w:r w:rsidR="009219CB" w:rsidRPr="003609D8">
        <w:rPr>
          <w:rFonts w:cs="Times New Roman"/>
          <w:sz w:val="20"/>
          <w:szCs w:val="20"/>
          <w:lang w:val="en-US"/>
        </w:rPr>
        <w:t xml:space="preserve"> </w:t>
      </w:r>
      <w:proofErr w:type="spellStart"/>
      <w:r w:rsidRPr="003609D8">
        <w:rPr>
          <w:rFonts w:cs="Times New Roman"/>
          <w:sz w:val="20"/>
          <w:szCs w:val="20"/>
          <w:lang w:val="en-US"/>
        </w:rPr>
        <w:t>Mellado</w:t>
      </w:r>
      <w:proofErr w:type="spellEnd"/>
      <w:r w:rsidR="009219CB">
        <w:rPr>
          <w:rFonts w:cs="Times New Roman"/>
          <w:sz w:val="20"/>
          <w:szCs w:val="20"/>
          <w:lang w:val="ky-KG"/>
        </w:rPr>
        <w:t>,</w:t>
      </w:r>
      <w:r w:rsidR="009219CB" w:rsidRPr="009219CB">
        <w:rPr>
          <w:rFonts w:cs="Times New Roman"/>
          <w:sz w:val="20"/>
          <w:szCs w:val="20"/>
          <w:lang w:val="en-US"/>
        </w:rPr>
        <w:t xml:space="preserve"> </w:t>
      </w:r>
      <w:r w:rsidR="009219CB" w:rsidRPr="003609D8">
        <w:rPr>
          <w:rFonts w:cs="Times New Roman"/>
          <w:sz w:val="20"/>
          <w:szCs w:val="20"/>
          <w:lang w:val="en-US"/>
        </w:rPr>
        <w:t>M.</w:t>
      </w:r>
      <w:r w:rsidRPr="003609D8">
        <w:rPr>
          <w:rFonts w:cs="Times New Roman"/>
          <w:sz w:val="20"/>
          <w:szCs w:val="20"/>
          <w:lang w:val="en-US"/>
        </w:rPr>
        <w:t>, Vargas-</w:t>
      </w:r>
      <w:proofErr w:type="spellStart"/>
      <w:r w:rsidRPr="003609D8">
        <w:rPr>
          <w:rFonts w:cs="Times New Roman"/>
          <w:sz w:val="20"/>
          <w:szCs w:val="20"/>
          <w:lang w:val="en-US"/>
        </w:rPr>
        <w:t>Villamil</w:t>
      </w:r>
      <w:proofErr w:type="spellEnd"/>
      <w:r w:rsidRPr="003609D8">
        <w:rPr>
          <w:rFonts w:cs="Times New Roman"/>
          <w:sz w:val="20"/>
          <w:szCs w:val="20"/>
          <w:lang w:val="en-US"/>
        </w:rPr>
        <w:t xml:space="preserve">, </w:t>
      </w:r>
      <w:r w:rsidR="009219CB" w:rsidRPr="003609D8">
        <w:rPr>
          <w:rFonts w:cs="Times New Roman"/>
          <w:sz w:val="20"/>
          <w:szCs w:val="20"/>
          <w:lang w:val="en-US"/>
        </w:rPr>
        <w:t>L.</w:t>
      </w:r>
      <w:r w:rsidR="009219CB">
        <w:rPr>
          <w:rFonts w:cs="Times New Roman"/>
          <w:sz w:val="20"/>
          <w:szCs w:val="20"/>
          <w:lang w:val="ky-KG"/>
        </w:rPr>
        <w:t>,</w:t>
      </w:r>
      <w:r w:rsidR="009219CB" w:rsidRPr="003609D8">
        <w:rPr>
          <w:rFonts w:cs="Times New Roman"/>
          <w:sz w:val="20"/>
          <w:szCs w:val="20"/>
          <w:lang w:val="en-US"/>
        </w:rPr>
        <w:t xml:space="preserve"> </w:t>
      </w:r>
      <w:r w:rsidRPr="003609D8">
        <w:rPr>
          <w:rFonts w:cs="Times New Roman"/>
          <w:sz w:val="20"/>
          <w:szCs w:val="20"/>
          <w:lang w:val="en-US"/>
        </w:rPr>
        <w:t xml:space="preserve">Vicente-Pérez, </w:t>
      </w:r>
      <w:r w:rsidR="009219CB" w:rsidRPr="003609D8">
        <w:rPr>
          <w:rFonts w:cs="Times New Roman"/>
          <w:sz w:val="20"/>
          <w:szCs w:val="20"/>
          <w:lang w:val="en-US"/>
        </w:rPr>
        <w:t xml:space="preserve">A. </w:t>
      </w:r>
      <w:r w:rsidRPr="003609D8">
        <w:rPr>
          <w:rFonts w:cs="Times New Roman"/>
          <w:i/>
          <w:sz w:val="20"/>
          <w:szCs w:val="20"/>
          <w:lang w:val="en-US"/>
        </w:rPr>
        <w:t xml:space="preserve">Science of The Total </w:t>
      </w:r>
      <w:proofErr w:type="spellStart"/>
      <w:r w:rsidRPr="003609D8">
        <w:rPr>
          <w:rFonts w:cs="Times New Roman"/>
          <w:i/>
          <w:sz w:val="20"/>
          <w:szCs w:val="20"/>
          <w:lang w:val="en-US"/>
        </w:rPr>
        <w:t>Environment,Climate</w:t>
      </w:r>
      <w:proofErr w:type="spellEnd"/>
      <w:r w:rsidRPr="003609D8">
        <w:rPr>
          <w:rFonts w:cs="Times New Roman"/>
          <w:i/>
          <w:sz w:val="20"/>
          <w:szCs w:val="20"/>
          <w:lang w:val="en-US"/>
        </w:rPr>
        <w:t xml:space="preserve"> change vulnerability of confined livestock systems predicted using bioclimatic indexes in an arid region of México</w:t>
      </w:r>
      <w:r w:rsidR="00FF259F" w:rsidRPr="00FF259F">
        <w:rPr>
          <w:rFonts w:cs="Times New Roman"/>
          <w:i/>
          <w:sz w:val="20"/>
          <w:szCs w:val="20"/>
          <w:lang w:val="en-US"/>
        </w:rPr>
        <w:t xml:space="preserve">, </w:t>
      </w:r>
      <w:hyperlink r:id="rId14" w:history="1">
        <w:r w:rsidR="00533979" w:rsidRPr="00533979">
          <w:rPr>
            <w:rStyle w:val="a9"/>
            <w:rFonts w:cs="Times New Roman"/>
            <w:bCs/>
            <w:i/>
            <w:iCs/>
            <w:color w:val="auto"/>
            <w:sz w:val="20"/>
            <w:szCs w:val="20"/>
            <w:u w:val="none"/>
            <w:lang w:val="en-US"/>
          </w:rPr>
          <w:t>V. 751</w:t>
        </w:r>
      </w:hyperlink>
      <w:r w:rsidRPr="00533979">
        <w:rPr>
          <w:rFonts w:cs="Times New Roman"/>
          <w:bCs/>
          <w:i/>
          <w:iCs/>
          <w:sz w:val="20"/>
          <w:szCs w:val="20"/>
          <w:lang w:val="en-US"/>
        </w:rPr>
        <w:t>,</w:t>
      </w:r>
      <w:r w:rsidRPr="003609D8">
        <w:rPr>
          <w:rFonts w:cs="Times New Roman"/>
          <w:color w:val="2E2E2E"/>
          <w:sz w:val="20"/>
          <w:szCs w:val="20"/>
          <w:lang w:val="en-US"/>
        </w:rPr>
        <w:t xml:space="preserve"> (2021)</w:t>
      </w:r>
      <w:r w:rsidR="00533979" w:rsidRPr="00533979">
        <w:rPr>
          <w:rFonts w:cs="Times New Roman"/>
          <w:color w:val="2E2E2E"/>
          <w:sz w:val="20"/>
          <w:szCs w:val="20"/>
          <w:lang w:val="en-US"/>
        </w:rPr>
        <w:t xml:space="preserve"> </w:t>
      </w:r>
      <w:hyperlink r:id="rId15" w:history="1">
        <w:r w:rsidR="00533979" w:rsidRPr="002709F9">
          <w:rPr>
            <w:rStyle w:val="a9"/>
            <w:rFonts w:cs="Times New Roman"/>
            <w:sz w:val="20"/>
            <w:szCs w:val="20"/>
            <w:lang w:val="en-US"/>
          </w:rPr>
          <w:t>https://doi.org/10.1016/j.scitotenv.2020.141779</w:t>
        </w:r>
      </w:hyperlink>
      <w:r w:rsidR="00533979" w:rsidRPr="00533979">
        <w:rPr>
          <w:rFonts w:cs="Times New Roman"/>
          <w:color w:val="2E2E2E"/>
          <w:sz w:val="20"/>
          <w:szCs w:val="20"/>
          <w:lang w:val="en-US"/>
        </w:rPr>
        <w:t xml:space="preserve"> </w:t>
      </w:r>
      <w:r w:rsidR="00F566E6" w:rsidRPr="00F566E6">
        <w:rPr>
          <w:rFonts w:cs="Times New Roman"/>
          <w:color w:val="2E2E2E"/>
          <w:sz w:val="20"/>
          <w:szCs w:val="20"/>
          <w:lang w:val="en-US"/>
        </w:rPr>
        <w:t xml:space="preserve">    </w:t>
      </w:r>
    </w:p>
    <w:p w14:paraId="4E69339B" w14:textId="094B1B8E" w:rsidR="00AD2470" w:rsidRDefault="00AD2470" w:rsidP="00201DA5">
      <w:pPr>
        <w:pStyle w:val="a8"/>
        <w:numPr>
          <w:ilvl w:val="0"/>
          <w:numId w:val="4"/>
        </w:numPr>
        <w:jc w:val="both"/>
        <w:rPr>
          <w:rFonts w:cs="Times New Roman"/>
          <w:sz w:val="20"/>
          <w:szCs w:val="20"/>
          <w:lang w:val="en-US"/>
        </w:rPr>
      </w:pPr>
      <w:proofErr w:type="spellStart"/>
      <w:r w:rsidRPr="003609D8">
        <w:rPr>
          <w:rFonts w:cs="Times New Roman"/>
          <w:sz w:val="20"/>
          <w:szCs w:val="20"/>
          <w:lang w:val="en-US"/>
        </w:rPr>
        <w:t>Bai</w:t>
      </w:r>
      <w:proofErr w:type="spellEnd"/>
      <w:r w:rsidRPr="003609D8">
        <w:rPr>
          <w:rFonts w:cs="Times New Roman"/>
          <w:sz w:val="20"/>
          <w:szCs w:val="20"/>
          <w:lang w:val="en-US"/>
        </w:rPr>
        <w:t xml:space="preserve">, </w:t>
      </w:r>
      <w:r w:rsidR="009219CB" w:rsidRPr="003609D8">
        <w:rPr>
          <w:rFonts w:cs="Times New Roman"/>
          <w:sz w:val="20"/>
          <w:szCs w:val="20"/>
          <w:lang w:val="en-US"/>
        </w:rPr>
        <w:t>Y.</w:t>
      </w:r>
      <w:r w:rsidR="009219CB">
        <w:rPr>
          <w:rFonts w:cs="Times New Roman"/>
          <w:sz w:val="20"/>
          <w:szCs w:val="20"/>
          <w:lang w:val="ky-KG"/>
        </w:rPr>
        <w:t xml:space="preserve">, </w:t>
      </w:r>
      <w:r w:rsidRPr="003609D8">
        <w:rPr>
          <w:rFonts w:cs="Times New Roman"/>
          <w:sz w:val="20"/>
          <w:szCs w:val="20"/>
          <w:lang w:val="en-US"/>
        </w:rPr>
        <w:t xml:space="preserve">Deng, </w:t>
      </w:r>
      <w:r w:rsidR="009219CB" w:rsidRPr="003609D8">
        <w:rPr>
          <w:rFonts w:cs="Times New Roman"/>
          <w:sz w:val="20"/>
          <w:szCs w:val="20"/>
          <w:lang w:val="en-US"/>
        </w:rPr>
        <w:t>X.</w:t>
      </w:r>
      <w:r w:rsidR="009219CB">
        <w:rPr>
          <w:rFonts w:cs="Times New Roman"/>
          <w:sz w:val="20"/>
          <w:szCs w:val="20"/>
          <w:lang w:val="ky-KG"/>
        </w:rPr>
        <w:t xml:space="preserve">, </w:t>
      </w:r>
      <w:r w:rsidRPr="003609D8">
        <w:rPr>
          <w:rFonts w:cs="Times New Roman"/>
          <w:sz w:val="20"/>
          <w:szCs w:val="20"/>
          <w:lang w:val="en-US"/>
        </w:rPr>
        <w:t xml:space="preserve">Zhang, </w:t>
      </w:r>
      <w:r w:rsidR="009219CB" w:rsidRPr="003609D8">
        <w:rPr>
          <w:rFonts w:cs="Times New Roman"/>
          <w:sz w:val="20"/>
          <w:szCs w:val="20"/>
          <w:lang w:val="en-US"/>
        </w:rPr>
        <w:t>Y.</w:t>
      </w:r>
      <w:r w:rsidR="009219CB">
        <w:rPr>
          <w:rFonts w:cs="Times New Roman"/>
          <w:sz w:val="20"/>
          <w:szCs w:val="20"/>
          <w:lang w:val="ky-KG"/>
        </w:rPr>
        <w:t xml:space="preserve">, </w:t>
      </w:r>
      <w:r w:rsidRPr="003609D8">
        <w:rPr>
          <w:rFonts w:cs="Times New Roman"/>
          <w:sz w:val="20"/>
          <w:szCs w:val="20"/>
          <w:lang w:val="en-US"/>
        </w:rPr>
        <w:t xml:space="preserve">Wang, </w:t>
      </w:r>
      <w:r w:rsidR="009219CB" w:rsidRPr="003609D8">
        <w:rPr>
          <w:rFonts w:cs="Times New Roman"/>
          <w:sz w:val="20"/>
          <w:szCs w:val="20"/>
          <w:lang w:val="en-US"/>
        </w:rPr>
        <w:t>C.</w:t>
      </w:r>
      <w:r w:rsidR="009219CB">
        <w:rPr>
          <w:rFonts w:cs="Times New Roman"/>
          <w:sz w:val="20"/>
          <w:szCs w:val="20"/>
          <w:lang w:val="ky-KG"/>
        </w:rPr>
        <w:t xml:space="preserve">, </w:t>
      </w:r>
      <w:r w:rsidRPr="003609D8">
        <w:rPr>
          <w:rFonts w:cs="Times New Roman"/>
          <w:sz w:val="20"/>
          <w:szCs w:val="20"/>
          <w:lang w:val="en-US"/>
        </w:rPr>
        <w:t xml:space="preserve">Liu, </w:t>
      </w:r>
      <w:r w:rsidR="009219CB" w:rsidRPr="003609D8">
        <w:rPr>
          <w:rFonts w:cs="Times New Roman"/>
          <w:sz w:val="20"/>
          <w:szCs w:val="20"/>
          <w:lang w:val="en-US"/>
        </w:rPr>
        <w:t>Y.</w:t>
      </w:r>
      <w:r w:rsidR="009219CB">
        <w:rPr>
          <w:rFonts w:cs="Times New Roman"/>
          <w:sz w:val="20"/>
          <w:szCs w:val="20"/>
          <w:lang w:val="ky-KG"/>
        </w:rPr>
        <w:t xml:space="preserve"> </w:t>
      </w:r>
      <w:r w:rsidRPr="003609D8">
        <w:rPr>
          <w:rFonts w:cs="Times New Roman"/>
          <w:i/>
          <w:sz w:val="20"/>
          <w:szCs w:val="20"/>
          <w:lang w:val="en-US"/>
        </w:rPr>
        <w:t xml:space="preserve">Journal of Cleaner Production, Does climate adaptation of vulnerable households to extreme events benefit livestock production? </w:t>
      </w:r>
      <w:r w:rsidRPr="003609D8">
        <w:rPr>
          <w:rFonts w:cs="Times New Roman"/>
          <w:b/>
          <w:sz w:val="20"/>
          <w:szCs w:val="20"/>
          <w:lang w:val="en-US"/>
        </w:rPr>
        <w:t>V. 210,</w:t>
      </w:r>
      <w:r w:rsidRPr="003609D8">
        <w:rPr>
          <w:rFonts w:cs="Times New Roman"/>
          <w:sz w:val="20"/>
          <w:szCs w:val="20"/>
          <w:lang w:val="en-US"/>
        </w:rPr>
        <w:t xml:space="preserve"> P. 358-365 (2019) </w:t>
      </w:r>
      <w:hyperlink r:id="rId16" w:history="1">
        <w:r w:rsidR="00F566E6" w:rsidRPr="002709F9">
          <w:rPr>
            <w:rStyle w:val="a9"/>
            <w:rFonts w:cs="Times New Roman"/>
            <w:sz w:val="20"/>
            <w:szCs w:val="20"/>
            <w:lang w:val="en-US"/>
          </w:rPr>
          <w:t>https://doi.org/10.1016/j.jclepro.2018.10.250</w:t>
        </w:r>
      </w:hyperlink>
      <w:r w:rsidR="00F566E6" w:rsidRPr="009219CB">
        <w:rPr>
          <w:rFonts w:cs="Times New Roman"/>
          <w:sz w:val="20"/>
          <w:szCs w:val="20"/>
          <w:lang w:val="en-US"/>
        </w:rPr>
        <w:t xml:space="preserve"> </w:t>
      </w:r>
    </w:p>
    <w:p w14:paraId="59C3AACB" w14:textId="4D8F3C8B" w:rsidR="00201DA5" w:rsidRPr="003609D8" w:rsidRDefault="00201DA5" w:rsidP="00201DA5">
      <w:pPr>
        <w:pStyle w:val="a8"/>
        <w:numPr>
          <w:ilvl w:val="0"/>
          <w:numId w:val="4"/>
        </w:numPr>
        <w:jc w:val="both"/>
        <w:rPr>
          <w:rFonts w:cs="Times New Roman"/>
          <w:sz w:val="20"/>
          <w:szCs w:val="20"/>
          <w:lang w:val="en-US"/>
        </w:rPr>
      </w:pPr>
      <w:proofErr w:type="spellStart"/>
      <w:r w:rsidRPr="00201DA5">
        <w:rPr>
          <w:rFonts w:cs="Times New Roman"/>
          <w:sz w:val="20"/>
          <w:szCs w:val="20"/>
          <w:lang w:val="en-US"/>
        </w:rPr>
        <w:t>Kuraz</w:t>
      </w:r>
      <w:proofErr w:type="spellEnd"/>
      <w:r w:rsidRPr="00201DA5">
        <w:rPr>
          <w:rFonts w:cs="Times New Roman"/>
          <w:sz w:val="20"/>
          <w:szCs w:val="20"/>
          <w:lang w:val="en-US"/>
        </w:rPr>
        <w:t xml:space="preserve">, B., Tesfaye, M., </w:t>
      </w:r>
      <w:proofErr w:type="spellStart"/>
      <w:r w:rsidRPr="00201DA5">
        <w:rPr>
          <w:rFonts w:cs="Times New Roman"/>
          <w:sz w:val="20"/>
          <w:szCs w:val="20"/>
          <w:lang w:val="en-US"/>
        </w:rPr>
        <w:t>Mekonenn</w:t>
      </w:r>
      <w:proofErr w:type="spellEnd"/>
      <w:r w:rsidRPr="00201DA5">
        <w:rPr>
          <w:rFonts w:cs="Times New Roman"/>
          <w:sz w:val="20"/>
          <w:szCs w:val="20"/>
          <w:lang w:val="en-US"/>
        </w:rPr>
        <w:t xml:space="preserve">, S. Climate Change Impacts on Animal Production and Contribution of Animal Production Sector to Global </w:t>
      </w:r>
      <w:r w:rsidR="009219CB">
        <w:rPr>
          <w:rFonts w:cs="Times New Roman"/>
          <w:sz w:val="20"/>
          <w:szCs w:val="20"/>
          <w:lang w:val="en-US"/>
        </w:rPr>
        <w:t xml:space="preserve">Climate Change: A Review </w:t>
      </w:r>
      <w:r w:rsidRPr="00201DA5">
        <w:rPr>
          <w:rFonts w:cs="Times New Roman"/>
          <w:sz w:val="20"/>
          <w:szCs w:val="20"/>
          <w:lang w:val="en-US"/>
        </w:rPr>
        <w:t xml:space="preserve"> </w:t>
      </w:r>
      <w:hyperlink r:id="rId17" w:history="1">
        <w:r w:rsidR="009219CB" w:rsidRPr="00C53BC4">
          <w:rPr>
            <w:rStyle w:val="a9"/>
            <w:rFonts w:cs="Times New Roman"/>
            <w:sz w:val="20"/>
            <w:szCs w:val="20"/>
            <w:lang w:val="en-US"/>
          </w:rPr>
          <w:t>https://arccjournals.com/journal/agricultural-science-digest/D-344</w:t>
        </w:r>
      </w:hyperlink>
      <w:r w:rsidR="009219CB">
        <w:rPr>
          <w:rFonts w:cs="Times New Roman"/>
          <w:sz w:val="20"/>
          <w:szCs w:val="20"/>
          <w:lang w:val="ky-KG"/>
        </w:rPr>
        <w:t xml:space="preserve"> </w:t>
      </w:r>
    </w:p>
    <w:p w14:paraId="34EDAF01" w14:textId="5DDF4D7C" w:rsidR="00AD2470" w:rsidRPr="003609D8" w:rsidRDefault="00AD2470" w:rsidP="00201DA5">
      <w:pPr>
        <w:pStyle w:val="a8"/>
        <w:numPr>
          <w:ilvl w:val="0"/>
          <w:numId w:val="4"/>
        </w:numPr>
        <w:jc w:val="both"/>
        <w:rPr>
          <w:rFonts w:cs="Times New Roman"/>
          <w:sz w:val="20"/>
          <w:szCs w:val="20"/>
          <w:lang w:val="en-US"/>
        </w:rPr>
      </w:pPr>
      <w:r w:rsidRPr="003609D8">
        <w:rPr>
          <w:rFonts w:cs="Times New Roman"/>
          <w:sz w:val="20"/>
          <w:szCs w:val="20"/>
          <w:lang w:val="en-US"/>
        </w:rPr>
        <w:t xml:space="preserve">G. </w:t>
      </w:r>
      <w:proofErr w:type="spellStart"/>
      <w:r w:rsidRPr="003609D8">
        <w:rPr>
          <w:rFonts w:cs="Times New Roman"/>
          <w:sz w:val="20"/>
          <w:szCs w:val="20"/>
          <w:lang w:val="en-US"/>
        </w:rPr>
        <w:t>Pardo</w:t>
      </w:r>
      <w:proofErr w:type="spellEnd"/>
      <w:r w:rsidRPr="003609D8">
        <w:rPr>
          <w:rFonts w:cs="Times New Roman"/>
          <w:sz w:val="20"/>
          <w:szCs w:val="20"/>
          <w:lang w:val="en-US"/>
        </w:rPr>
        <w:t xml:space="preserve">,.A. del Prado, </w:t>
      </w:r>
      <w:r w:rsidRPr="003609D8">
        <w:rPr>
          <w:rFonts w:cs="Times New Roman"/>
          <w:i/>
          <w:sz w:val="20"/>
          <w:szCs w:val="20"/>
          <w:lang w:val="en-US"/>
        </w:rPr>
        <w:t>Small Ruminant Research, Guidelines for small ruminant production systems under climate emergency in Europe</w:t>
      </w:r>
      <w:r w:rsidRPr="00FF259F">
        <w:rPr>
          <w:rFonts w:cs="Times New Roman"/>
          <w:i/>
          <w:sz w:val="20"/>
          <w:szCs w:val="20"/>
          <w:lang w:val="en-US"/>
        </w:rPr>
        <w:t xml:space="preserve">, </w:t>
      </w:r>
      <w:hyperlink r:id="rId18" w:tooltip="Go to table of contents for this volume/issue" w:history="1">
        <w:r w:rsidRPr="00B17EDB">
          <w:rPr>
            <w:rStyle w:val="a9"/>
            <w:rFonts w:cs="Times New Roman"/>
            <w:color w:val="auto"/>
            <w:sz w:val="20"/>
            <w:szCs w:val="20"/>
            <w:u w:val="none"/>
            <w:lang w:val="en-US"/>
          </w:rPr>
          <w:t>V. 193</w:t>
        </w:r>
      </w:hyperlink>
      <w:r w:rsidRPr="00B17EDB">
        <w:rPr>
          <w:rFonts w:cs="Times New Roman"/>
          <w:b/>
          <w:sz w:val="20"/>
          <w:szCs w:val="20"/>
          <w:lang w:val="en-US"/>
        </w:rPr>
        <w:t>,</w:t>
      </w:r>
      <w:r w:rsidRPr="003609D8">
        <w:rPr>
          <w:rFonts w:cs="Times New Roman"/>
          <w:sz w:val="20"/>
          <w:szCs w:val="20"/>
          <w:lang w:val="en-US"/>
        </w:rPr>
        <w:t xml:space="preserve"> (2020)</w:t>
      </w:r>
      <w:r w:rsidR="00B17EDB" w:rsidRPr="00B17EDB">
        <w:rPr>
          <w:rFonts w:cs="Times New Roman"/>
          <w:sz w:val="20"/>
          <w:szCs w:val="20"/>
          <w:lang w:val="en-US"/>
        </w:rPr>
        <w:t xml:space="preserve"> </w:t>
      </w:r>
      <w:hyperlink r:id="rId19" w:history="1">
        <w:r w:rsidR="00B17EDB" w:rsidRPr="002709F9">
          <w:rPr>
            <w:rStyle w:val="a9"/>
            <w:rFonts w:cs="Times New Roman"/>
            <w:sz w:val="20"/>
            <w:szCs w:val="20"/>
            <w:lang w:val="en-US"/>
          </w:rPr>
          <w:t>https://doi.org/10.1016/j.smallrumres.2020.106261</w:t>
        </w:r>
      </w:hyperlink>
      <w:r w:rsidR="00B17EDB" w:rsidRPr="00B17EDB">
        <w:rPr>
          <w:rFonts w:cs="Times New Roman"/>
          <w:sz w:val="20"/>
          <w:szCs w:val="20"/>
          <w:lang w:val="en-US"/>
        </w:rPr>
        <w:t xml:space="preserve">  </w:t>
      </w:r>
    </w:p>
    <w:p w14:paraId="1D5F9035" w14:textId="1F0A2E25" w:rsidR="00AD2470" w:rsidRPr="003609D8" w:rsidRDefault="00AD2470" w:rsidP="00201DA5">
      <w:pPr>
        <w:pStyle w:val="a8"/>
        <w:numPr>
          <w:ilvl w:val="0"/>
          <w:numId w:val="4"/>
        </w:numPr>
        <w:jc w:val="both"/>
        <w:rPr>
          <w:rFonts w:cs="Times New Roman"/>
          <w:i/>
          <w:sz w:val="20"/>
          <w:szCs w:val="20"/>
          <w:lang w:val="en-US"/>
        </w:rPr>
      </w:pPr>
      <w:r w:rsidRPr="003609D8">
        <w:rPr>
          <w:rFonts w:cs="Times New Roman"/>
          <w:sz w:val="20"/>
          <w:szCs w:val="20"/>
          <w:lang w:val="en-US"/>
        </w:rPr>
        <w:t xml:space="preserve">Rojas-Downing, </w:t>
      </w:r>
      <w:r w:rsidR="009219CB" w:rsidRPr="003609D8">
        <w:rPr>
          <w:rFonts w:cs="Times New Roman"/>
          <w:sz w:val="20"/>
          <w:szCs w:val="20"/>
          <w:lang w:val="en-US"/>
        </w:rPr>
        <w:t>M.M.</w:t>
      </w:r>
      <w:r w:rsidR="009219CB">
        <w:rPr>
          <w:rFonts w:cs="Times New Roman"/>
          <w:sz w:val="20"/>
          <w:szCs w:val="20"/>
          <w:lang w:val="ky-KG"/>
        </w:rPr>
        <w:t xml:space="preserve">, </w:t>
      </w:r>
      <w:proofErr w:type="spellStart"/>
      <w:r w:rsidRPr="003609D8">
        <w:rPr>
          <w:rFonts w:cs="Times New Roman"/>
          <w:sz w:val="20"/>
          <w:szCs w:val="20"/>
          <w:lang w:val="en-US"/>
        </w:rPr>
        <w:t>Nejadhashemi</w:t>
      </w:r>
      <w:proofErr w:type="spellEnd"/>
      <w:r w:rsidRPr="003609D8">
        <w:rPr>
          <w:rFonts w:cs="Times New Roman"/>
          <w:sz w:val="20"/>
          <w:szCs w:val="20"/>
          <w:lang w:val="en-US"/>
        </w:rPr>
        <w:t xml:space="preserve">, </w:t>
      </w:r>
      <w:r w:rsidR="009219CB" w:rsidRPr="003609D8">
        <w:rPr>
          <w:rFonts w:cs="Times New Roman"/>
          <w:sz w:val="20"/>
          <w:szCs w:val="20"/>
          <w:lang w:val="en-US"/>
        </w:rPr>
        <w:t>A.P.</w:t>
      </w:r>
      <w:r w:rsidR="009219CB">
        <w:rPr>
          <w:rFonts w:cs="Times New Roman"/>
          <w:sz w:val="20"/>
          <w:szCs w:val="20"/>
          <w:lang w:val="ky-KG"/>
        </w:rPr>
        <w:t xml:space="preserve">, </w:t>
      </w:r>
      <w:proofErr w:type="spellStart"/>
      <w:r w:rsidRPr="003609D8">
        <w:rPr>
          <w:rFonts w:cs="Times New Roman"/>
          <w:sz w:val="20"/>
          <w:szCs w:val="20"/>
          <w:lang w:val="en-US"/>
        </w:rPr>
        <w:t>Harrigan</w:t>
      </w:r>
      <w:proofErr w:type="spellEnd"/>
      <w:r w:rsidRPr="003609D8">
        <w:rPr>
          <w:rFonts w:cs="Times New Roman"/>
          <w:sz w:val="20"/>
          <w:szCs w:val="20"/>
          <w:lang w:val="en-US"/>
        </w:rPr>
        <w:t xml:space="preserve">, </w:t>
      </w:r>
      <w:r w:rsidR="009219CB" w:rsidRPr="003609D8">
        <w:rPr>
          <w:rFonts w:cs="Times New Roman"/>
          <w:sz w:val="20"/>
          <w:szCs w:val="20"/>
          <w:lang w:val="en-US"/>
        </w:rPr>
        <w:t>T.</w:t>
      </w:r>
      <w:r w:rsidR="009219CB">
        <w:rPr>
          <w:rFonts w:cs="Times New Roman"/>
          <w:sz w:val="20"/>
          <w:szCs w:val="20"/>
          <w:lang w:val="ky-KG"/>
        </w:rPr>
        <w:t xml:space="preserve">, </w:t>
      </w:r>
      <w:proofErr w:type="spellStart"/>
      <w:r w:rsidRPr="003609D8">
        <w:rPr>
          <w:rFonts w:cs="Times New Roman"/>
          <w:sz w:val="20"/>
          <w:szCs w:val="20"/>
          <w:lang w:val="en-US"/>
        </w:rPr>
        <w:t>Woznicki</w:t>
      </w:r>
      <w:proofErr w:type="spellEnd"/>
      <w:r w:rsidRPr="003609D8">
        <w:rPr>
          <w:rFonts w:cs="Times New Roman"/>
          <w:sz w:val="20"/>
          <w:szCs w:val="20"/>
          <w:lang w:val="en-US"/>
        </w:rPr>
        <w:t xml:space="preserve">, </w:t>
      </w:r>
      <w:r w:rsidR="009219CB" w:rsidRPr="003609D8">
        <w:rPr>
          <w:rFonts w:cs="Times New Roman"/>
          <w:sz w:val="20"/>
          <w:szCs w:val="20"/>
          <w:lang w:val="en-US"/>
        </w:rPr>
        <w:t>S.A.</w:t>
      </w:r>
      <w:r w:rsidR="009219CB">
        <w:rPr>
          <w:rFonts w:cs="Times New Roman"/>
          <w:sz w:val="20"/>
          <w:szCs w:val="20"/>
          <w:lang w:val="ky-KG"/>
        </w:rPr>
        <w:t xml:space="preserve"> </w:t>
      </w:r>
      <w:r w:rsidRPr="003609D8">
        <w:rPr>
          <w:rFonts w:cs="Times New Roman"/>
          <w:i/>
          <w:sz w:val="20"/>
          <w:szCs w:val="20"/>
          <w:lang w:val="en-US"/>
        </w:rPr>
        <w:t>Climate Risk Management, Climate change and livestock: Impacts, adaptation, and mitigation</w:t>
      </w:r>
      <w:r w:rsidRPr="00866C47">
        <w:rPr>
          <w:rFonts w:cs="Times New Roman"/>
          <w:i/>
          <w:sz w:val="20"/>
          <w:szCs w:val="20"/>
          <w:lang w:val="en-US"/>
        </w:rPr>
        <w:t xml:space="preserve">, </w:t>
      </w:r>
      <w:hyperlink r:id="rId20" w:tooltip="Go to table of contents for this volume/issue" w:history="1">
        <w:r w:rsidRPr="00866C47">
          <w:rPr>
            <w:rStyle w:val="a9"/>
            <w:rFonts w:cs="Times New Roman"/>
            <w:color w:val="auto"/>
            <w:sz w:val="20"/>
            <w:szCs w:val="20"/>
            <w:u w:val="none"/>
            <w:lang w:val="en-US"/>
          </w:rPr>
          <w:t>V. 16</w:t>
        </w:r>
      </w:hyperlink>
      <w:r w:rsidRPr="003609D8">
        <w:rPr>
          <w:rFonts w:cs="Times New Roman"/>
          <w:b/>
          <w:sz w:val="20"/>
          <w:szCs w:val="20"/>
          <w:lang w:val="en-US"/>
        </w:rPr>
        <w:t>,</w:t>
      </w:r>
      <w:r w:rsidRPr="003609D8">
        <w:rPr>
          <w:rFonts w:cs="Times New Roman"/>
          <w:sz w:val="20"/>
          <w:szCs w:val="20"/>
          <w:lang w:val="en-US"/>
        </w:rPr>
        <w:t xml:space="preserve"> P. 145-163 (2017)</w:t>
      </w:r>
      <w:r w:rsidR="00866C47" w:rsidRPr="00866C47">
        <w:rPr>
          <w:rFonts w:cs="Times New Roman"/>
          <w:sz w:val="20"/>
          <w:szCs w:val="20"/>
          <w:lang w:val="en-US"/>
        </w:rPr>
        <w:t xml:space="preserve"> </w:t>
      </w:r>
      <w:hyperlink r:id="rId21" w:history="1">
        <w:r w:rsidR="00866C47" w:rsidRPr="002709F9">
          <w:rPr>
            <w:rStyle w:val="a9"/>
            <w:rFonts w:cs="Times New Roman"/>
            <w:sz w:val="20"/>
            <w:szCs w:val="20"/>
            <w:lang w:val="en-US"/>
          </w:rPr>
          <w:t>https://doi.org/10.1016/j.crm.2017.02.001</w:t>
        </w:r>
      </w:hyperlink>
      <w:r w:rsidR="00866C47" w:rsidRPr="00866C47">
        <w:rPr>
          <w:rFonts w:cs="Times New Roman"/>
          <w:sz w:val="20"/>
          <w:szCs w:val="20"/>
          <w:lang w:val="en-US"/>
        </w:rPr>
        <w:t xml:space="preserve"> </w:t>
      </w:r>
    </w:p>
    <w:p w14:paraId="762C08BC" w14:textId="7B0AF5DB" w:rsidR="00AD2470" w:rsidRPr="003609D8" w:rsidRDefault="00AD2470" w:rsidP="00100FBD">
      <w:pPr>
        <w:pStyle w:val="a8"/>
        <w:numPr>
          <w:ilvl w:val="0"/>
          <w:numId w:val="4"/>
        </w:numPr>
        <w:jc w:val="both"/>
        <w:rPr>
          <w:rFonts w:cs="Times New Roman"/>
          <w:sz w:val="20"/>
          <w:szCs w:val="20"/>
          <w:lang w:val="en-US"/>
        </w:rPr>
      </w:pPr>
      <w:proofErr w:type="spellStart"/>
      <w:r w:rsidRPr="003609D8">
        <w:rPr>
          <w:rFonts w:cs="Times New Roman"/>
          <w:sz w:val="20"/>
          <w:szCs w:val="20"/>
          <w:lang w:val="en-US"/>
        </w:rPr>
        <w:t>Shitikov</w:t>
      </w:r>
      <w:proofErr w:type="spellEnd"/>
      <w:r w:rsidRPr="003609D8">
        <w:rPr>
          <w:rFonts w:cs="Times New Roman"/>
          <w:sz w:val="20"/>
          <w:szCs w:val="20"/>
          <w:lang w:val="en-US"/>
        </w:rPr>
        <w:t xml:space="preserve">, </w:t>
      </w:r>
      <w:r w:rsidR="00100FBD" w:rsidRPr="003609D8">
        <w:rPr>
          <w:rFonts w:cs="Times New Roman"/>
          <w:sz w:val="20"/>
          <w:szCs w:val="20"/>
          <w:lang w:val="en-US"/>
        </w:rPr>
        <w:t>A. Yu.</w:t>
      </w:r>
      <w:r w:rsidR="00100FBD">
        <w:rPr>
          <w:rFonts w:cs="Times New Roman"/>
          <w:sz w:val="20"/>
          <w:szCs w:val="20"/>
          <w:lang w:val="ky-KG"/>
        </w:rPr>
        <w:t>,</w:t>
      </w:r>
      <w:r w:rsidR="00100FBD" w:rsidRPr="003609D8">
        <w:rPr>
          <w:rFonts w:cs="Times New Roman"/>
          <w:sz w:val="20"/>
          <w:szCs w:val="20"/>
          <w:lang w:val="en-US"/>
        </w:rPr>
        <w:t xml:space="preserve"> </w:t>
      </w:r>
      <w:proofErr w:type="spellStart"/>
      <w:r w:rsidRPr="003609D8">
        <w:rPr>
          <w:rFonts w:cs="Times New Roman"/>
          <w:sz w:val="20"/>
          <w:szCs w:val="20"/>
          <w:lang w:val="en-US"/>
        </w:rPr>
        <w:t>Afanasyev</w:t>
      </w:r>
      <w:proofErr w:type="spellEnd"/>
      <w:r w:rsidRPr="003609D8">
        <w:rPr>
          <w:rFonts w:cs="Times New Roman"/>
          <w:sz w:val="20"/>
          <w:szCs w:val="20"/>
          <w:lang w:val="en-US"/>
        </w:rPr>
        <w:t xml:space="preserve">, </w:t>
      </w:r>
      <w:r w:rsidR="00100FBD" w:rsidRPr="003609D8">
        <w:rPr>
          <w:rFonts w:cs="Times New Roman"/>
          <w:sz w:val="20"/>
          <w:szCs w:val="20"/>
          <w:lang w:val="en-US"/>
        </w:rPr>
        <w:t>V. A.</w:t>
      </w:r>
      <w:r w:rsidR="00100FBD">
        <w:rPr>
          <w:rFonts w:cs="Times New Roman"/>
          <w:sz w:val="20"/>
          <w:szCs w:val="20"/>
          <w:lang w:val="ky-KG"/>
        </w:rPr>
        <w:t>,</w:t>
      </w:r>
      <w:r w:rsidR="00100FBD" w:rsidRPr="003609D8">
        <w:rPr>
          <w:rFonts w:cs="Times New Roman"/>
          <w:sz w:val="20"/>
          <w:szCs w:val="20"/>
          <w:lang w:val="en-US"/>
        </w:rPr>
        <w:t xml:space="preserve"> </w:t>
      </w:r>
      <w:proofErr w:type="spellStart"/>
      <w:r w:rsidRPr="003609D8">
        <w:rPr>
          <w:rFonts w:cs="Times New Roman"/>
          <w:sz w:val="20"/>
          <w:szCs w:val="20"/>
          <w:lang w:val="en-US"/>
        </w:rPr>
        <w:t>Chibisov</w:t>
      </w:r>
      <w:proofErr w:type="spellEnd"/>
      <w:r w:rsidRPr="003609D8">
        <w:rPr>
          <w:rFonts w:cs="Times New Roman"/>
          <w:sz w:val="20"/>
          <w:szCs w:val="20"/>
          <w:lang w:val="en-US"/>
        </w:rPr>
        <w:t xml:space="preserve">, </w:t>
      </w:r>
      <w:r w:rsidR="00100FBD" w:rsidRPr="003609D8">
        <w:rPr>
          <w:rFonts w:cs="Times New Roman"/>
          <w:sz w:val="20"/>
          <w:szCs w:val="20"/>
          <w:lang w:val="en-US"/>
        </w:rPr>
        <w:t xml:space="preserve">S. M. </w:t>
      </w:r>
      <w:r w:rsidRPr="003609D8">
        <w:rPr>
          <w:rFonts w:cs="Times New Roman"/>
          <w:i/>
          <w:sz w:val="20"/>
          <w:szCs w:val="20"/>
          <w:lang w:val="en-US"/>
        </w:rPr>
        <w:t xml:space="preserve">Fundamental study, Dairy productivity of cattle and milk quality at different levels of Cosmo physical activity </w:t>
      </w:r>
      <w:r w:rsidRPr="003609D8">
        <w:rPr>
          <w:rFonts w:cs="Times New Roman"/>
          <w:i/>
          <w:sz w:val="20"/>
          <w:szCs w:val="20"/>
          <w:lang w:val="en-US"/>
        </w:rPr>
        <w:lastRenderedPageBreak/>
        <w:t xml:space="preserve">on the scale of 11-year solar activity, </w:t>
      </w:r>
      <w:r w:rsidRPr="003609D8">
        <w:rPr>
          <w:rFonts w:cs="Times New Roman"/>
          <w:b/>
          <w:sz w:val="20"/>
          <w:szCs w:val="20"/>
          <w:lang w:val="en-US"/>
        </w:rPr>
        <w:t>№ 9,</w:t>
      </w:r>
      <w:r w:rsidRPr="003609D8">
        <w:rPr>
          <w:rFonts w:cs="Times New Roman"/>
          <w:sz w:val="20"/>
          <w:szCs w:val="20"/>
          <w:lang w:val="en-US"/>
        </w:rPr>
        <w:t xml:space="preserve"> P.25-29 (2005)</w:t>
      </w:r>
      <w:r w:rsidR="00100FBD">
        <w:rPr>
          <w:rFonts w:cs="Times New Roman"/>
          <w:sz w:val="20"/>
          <w:szCs w:val="20"/>
          <w:lang w:val="ky-KG"/>
        </w:rPr>
        <w:t xml:space="preserve">, </w:t>
      </w:r>
      <w:r w:rsidR="00100FBD">
        <w:rPr>
          <w:rFonts w:cs="Times New Roman"/>
          <w:sz w:val="20"/>
          <w:szCs w:val="20"/>
          <w:lang w:val="ky-KG"/>
        </w:rPr>
        <w:fldChar w:fldCharType="begin"/>
      </w:r>
      <w:r w:rsidR="00100FBD">
        <w:rPr>
          <w:rFonts w:cs="Times New Roman"/>
          <w:sz w:val="20"/>
          <w:szCs w:val="20"/>
          <w:lang w:val="ky-KG"/>
        </w:rPr>
        <w:instrText xml:space="preserve"> HYPERLINK "</w:instrText>
      </w:r>
      <w:r w:rsidR="00100FBD" w:rsidRPr="00100FBD">
        <w:rPr>
          <w:rFonts w:cs="Times New Roman"/>
          <w:sz w:val="20"/>
          <w:szCs w:val="20"/>
          <w:lang w:val="ky-KG"/>
        </w:rPr>
        <w:instrText>https://elibrary.ru/item.asp?id=10539724</w:instrText>
      </w:r>
      <w:r w:rsidR="00100FBD">
        <w:rPr>
          <w:rFonts w:cs="Times New Roman"/>
          <w:sz w:val="20"/>
          <w:szCs w:val="20"/>
          <w:lang w:val="ky-KG"/>
        </w:rPr>
        <w:instrText xml:space="preserve">" </w:instrText>
      </w:r>
      <w:r w:rsidR="00100FBD">
        <w:rPr>
          <w:rFonts w:cs="Times New Roman"/>
          <w:sz w:val="20"/>
          <w:szCs w:val="20"/>
          <w:lang w:val="ky-KG"/>
        </w:rPr>
        <w:fldChar w:fldCharType="separate"/>
      </w:r>
      <w:r w:rsidR="00100FBD" w:rsidRPr="00C53BC4">
        <w:rPr>
          <w:rStyle w:val="a9"/>
          <w:rFonts w:cs="Times New Roman"/>
          <w:sz w:val="20"/>
          <w:szCs w:val="20"/>
          <w:lang w:val="ky-KG"/>
        </w:rPr>
        <w:t>https://elibrary.ru/item.asp?id=10539724</w:t>
      </w:r>
      <w:r w:rsidR="00100FBD">
        <w:rPr>
          <w:rFonts w:cs="Times New Roman"/>
          <w:sz w:val="20"/>
          <w:szCs w:val="20"/>
          <w:lang w:val="ky-KG"/>
        </w:rPr>
        <w:fldChar w:fldCharType="end"/>
      </w:r>
      <w:r w:rsidR="00100FBD">
        <w:rPr>
          <w:rFonts w:cs="Times New Roman"/>
          <w:sz w:val="20"/>
          <w:szCs w:val="20"/>
          <w:lang w:val="ky-KG"/>
        </w:rPr>
        <w:t xml:space="preserve"> </w:t>
      </w:r>
    </w:p>
    <w:p w14:paraId="1257F914" w14:textId="74003AF6" w:rsidR="00AD2470" w:rsidRPr="00B84B5B" w:rsidRDefault="00AD2470" w:rsidP="00201DA5">
      <w:pPr>
        <w:pStyle w:val="a8"/>
        <w:numPr>
          <w:ilvl w:val="0"/>
          <w:numId w:val="4"/>
        </w:numPr>
        <w:jc w:val="both"/>
        <w:rPr>
          <w:rFonts w:cs="Times New Roman"/>
          <w:sz w:val="20"/>
          <w:szCs w:val="20"/>
          <w:lang w:val="en-US"/>
        </w:rPr>
      </w:pPr>
      <w:proofErr w:type="spellStart"/>
      <w:r w:rsidRPr="003609D8">
        <w:rPr>
          <w:rFonts w:cs="Times New Roman"/>
          <w:sz w:val="20"/>
          <w:szCs w:val="20"/>
          <w:lang w:val="en-US"/>
        </w:rPr>
        <w:t>M.Bell</w:t>
      </w:r>
      <w:proofErr w:type="spellEnd"/>
      <w:r w:rsidRPr="003609D8">
        <w:rPr>
          <w:rFonts w:cs="Times New Roman"/>
          <w:sz w:val="20"/>
          <w:szCs w:val="20"/>
          <w:lang w:val="en-US"/>
        </w:rPr>
        <w:t xml:space="preserve">, </w:t>
      </w:r>
      <w:proofErr w:type="spellStart"/>
      <w:r w:rsidRPr="003609D8">
        <w:rPr>
          <w:rFonts w:cs="Times New Roman"/>
          <w:sz w:val="20"/>
          <w:szCs w:val="20"/>
          <w:lang w:val="en-US"/>
        </w:rPr>
        <w:t>R.J.Eckard</w:t>
      </w:r>
      <w:proofErr w:type="spellEnd"/>
      <w:r w:rsidRPr="003609D8">
        <w:rPr>
          <w:rFonts w:cs="Times New Roman"/>
          <w:sz w:val="20"/>
          <w:szCs w:val="20"/>
          <w:lang w:val="en-US"/>
        </w:rPr>
        <w:t xml:space="preserve">, </w:t>
      </w:r>
      <w:proofErr w:type="spellStart"/>
      <w:r w:rsidRPr="003609D8">
        <w:rPr>
          <w:rFonts w:cs="Times New Roman"/>
          <w:sz w:val="20"/>
          <w:szCs w:val="20"/>
          <w:lang w:val="en-US"/>
        </w:rPr>
        <w:t>B.R.Cullena</w:t>
      </w:r>
      <w:proofErr w:type="spellEnd"/>
      <w:r w:rsidRPr="003609D8">
        <w:rPr>
          <w:rFonts w:cs="Times New Roman"/>
          <w:sz w:val="20"/>
          <w:szCs w:val="20"/>
          <w:lang w:val="en-US"/>
        </w:rPr>
        <w:t xml:space="preserve">, </w:t>
      </w:r>
      <w:r w:rsidRPr="003609D8">
        <w:rPr>
          <w:rFonts w:cs="Times New Roman"/>
          <w:i/>
          <w:sz w:val="20"/>
          <w:szCs w:val="20"/>
          <w:lang w:val="en-US"/>
        </w:rPr>
        <w:t xml:space="preserve">Livestock Science, The effect of future climate scenarios on the balance between productivity and greenhouse gas emissions from sheep grazing systems, </w:t>
      </w:r>
      <w:hyperlink r:id="rId22" w:tooltip="Go to table of contents for this volume/issue" w:history="1">
        <w:r w:rsidRPr="00FF259F">
          <w:rPr>
            <w:rStyle w:val="a9"/>
            <w:rFonts w:cs="Times New Roman"/>
            <w:b/>
            <w:color w:val="E9711C"/>
            <w:sz w:val="20"/>
            <w:szCs w:val="20"/>
            <w:u w:val="none"/>
            <w:lang w:val="en-US"/>
          </w:rPr>
          <w:t>V. 147, I. 1–3</w:t>
        </w:r>
      </w:hyperlink>
      <w:r w:rsidRPr="003609D8">
        <w:rPr>
          <w:rFonts w:cs="Times New Roman"/>
          <w:b/>
          <w:sz w:val="20"/>
          <w:szCs w:val="20"/>
          <w:lang w:val="en-US"/>
        </w:rPr>
        <w:t>,</w:t>
      </w:r>
      <w:r w:rsidRPr="003609D8">
        <w:rPr>
          <w:rFonts w:cs="Times New Roman"/>
          <w:sz w:val="20"/>
          <w:szCs w:val="20"/>
          <w:lang w:val="en-US"/>
        </w:rPr>
        <w:t xml:space="preserve"> P. 126-138 (2012)</w:t>
      </w:r>
      <w:r w:rsidR="00197136" w:rsidRPr="00197136">
        <w:rPr>
          <w:rFonts w:cs="Times New Roman"/>
          <w:sz w:val="20"/>
          <w:szCs w:val="20"/>
          <w:lang w:val="en-US"/>
        </w:rPr>
        <w:t xml:space="preserve"> </w:t>
      </w:r>
      <w:hyperlink r:id="rId23" w:history="1">
        <w:r w:rsidR="00197136" w:rsidRPr="00AA555F">
          <w:rPr>
            <w:rStyle w:val="a9"/>
            <w:rFonts w:cs="Times New Roman"/>
            <w:sz w:val="20"/>
            <w:szCs w:val="20"/>
            <w:lang w:val="en-US"/>
          </w:rPr>
          <w:t>https://doi.org/10.1016/j.livsci.2012.04.012</w:t>
        </w:r>
      </w:hyperlink>
      <w:r w:rsidR="00197136" w:rsidRPr="00197136">
        <w:rPr>
          <w:rFonts w:cs="Times New Roman"/>
          <w:sz w:val="20"/>
          <w:szCs w:val="20"/>
          <w:lang w:val="en-US"/>
        </w:rPr>
        <w:t xml:space="preserve"> </w:t>
      </w:r>
    </w:p>
    <w:p w14:paraId="5760AE71" w14:textId="58FC97BF" w:rsidR="00B84B5B" w:rsidRPr="00B84B5B" w:rsidRDefault="00B84B5B" w:rsidP="00B84B5B">
      <w:pPr>
        <w:pStyle w:val="ab"/>
        <w:numPr>
          <w:ilvl w:val="0"/>
          <w:numId w:val="4"/>
        </w:numPr>
        <w:jc w:val="both"/>
        <w:rPr>
          <w:rFonts w:cs="Times New Roman"/>
          <w:sz w:val="20"/>
          <w:szCs w:val="20"/>
          <w:lang w:val="en-US"/>
        </w:rPr>
      </w:pPr>
      <w:proofErr w:type="spellStart"/>
      <w:r w:rsidRPr="00B84B5B">
        <w:rPr>
          <w:rFonts w:cs="Times New Roman"/>
          <w:sz w:val="20"/>
          <w:szCs w:val="20"/>
          <w:lang w:val="en-US"/>
        </w:rPr>
        <w:t>Leu</w:t>
      </w:r>
      <w:proofErr w:type="spellEnd"/>
      <w:r w:rsidRPr="00B84B5B">
        <w:rPr>
          <w:rFonts w:cs="Times New Roman"/>
          <w:sz w:val="20"/>
          <w:szCs w:val="20"/>
          <w:lang w:val="en-US"/>
        </w:rPr>
        <w:t xml:space="preserve">, S. T. </w:t>
      </w:r>
      <w:proofErr w:type="spellStart"/>
      <w:r w:rsidRPr="00B84B5B">
        <w:rPr>
          <w:rFonts w:cs="Times New Roman"/>
          <w:sz w:val="20"/>
          <w:szCs w:val="20"/>
          <w:lang w:val="en-US"/>
        </w:rPr>
        <w:t>Quiring</w:t>
      </w:r>
      <w:proofErr w:type="spellEnd"/>
      <w:r w:rsidRPr="00B84B5B">
        <w:rPr>
          <w:rFonts w:cs="Times New Roman"/>
          <w:sz w:val="20"/>
          <w:szCs w:val="20"/>
          <w:lang w:val="en-US"/>
        </w:rPr>
        <w:t xml:space="preserve"> K., Leggett K.E.A., Griffith S.C. Consistent </w:t>
      </w:r>
      <w:proofErr w:type="spellStart"/>
      <w:r w:rsidRPr="00B84B5B">
        <w:rPr>
          <w:rFonts w:cs="Times New Roman"/>
          <w:sz w:val="20"/>
          <w:szCs w:val="20"/>
          <w:lang w:val="en-US"/>
        </w:rPr>
        <w:t>behavioural</w:t>
      </w:r>
      <w:proofErr w:type="spellEnd"/>
      <w:r w:rsidRPr="00B84B5B">
        <w:rPr>
          <w:rFonts w:cs="Times New Roman"/>
          <w:sz w:val="20"/>
          <w:szCs w:val="20"/>
          <w:lang w:val="en-US"/>
        </w:rPr>
        <w:t xml:space="preserve"> responses to </w:t>
      </w:r>
      <w:proofErr w:type="spellStart"/>
      <w:r w:rsidRPr="00B84B5B">
        <w:rPr>
          <w:rFonts w:cs="Times New Roman"/>
          <w:sz w:val="20"/>
          <w:szCs w:val="20"/>
          <w:lang w:val="en-US"/>
        </w:rPr>
        <w:t>heatwaves</w:t>
      </w:r>
      <w:proofErr w:type="spellEnd"/>
      <w:r w:rsidRPr="00B84B5B">
        <w:rPr>
          <w:rFonts w:cs="Times New Roman"/>
          <w:sz w:val="20"/>
          <w:szCs w:val="20"/>
          <w:lang w:val="en-US"/>
        </w:rPr>
        <w:t xml:space="preserve"> provide body condition benefits in rangeland sheep, Applied Animal </w:t>
      </w:r>
      <w:proofErr w:type="spellStart"/>
      <w:r w:rsidRPr="00B84B5B">
        <w:rPr>
          <w:rFonts w:cs="Times New Roman"/>
          <w:sz w:val="20"/>
          <w:szCs w:val="20"/>
          <w:lang w:val="en-US"/>
        </w:rPr>
        <w:t>Behaviour</w:t>
      </w:r>
      <w:proofErr w:type="spellEnd"/>
      <w:r w:rsidRPr="00B84B5B">
        <w:rPr>
          <w:rFonts w:cs="Times New Roman"/>
          <w:sz w:val="20"/>
          <w:szCs w:val="20"/>
          <w:lang w:val="en-US"/>
        </w:rPr>
        <w:t xml:space="preserve"> Science, V. 234, 2021, 105204, </w:t>
      </w:r>
      <w:hyperlink r:id="rId24" w:history="1">
        <w:r w:rsidRPr="00495489">
          <w:rPr>
            <w:rStyle w:val="a9"/>
            <w:rFonts w:cs="Times New Roman"/>
            <w:sz w:val="20"/>
            <w:szCs w:val="20"/>
            <w:lang w:val="en-US"/>
          </w:rPr>
          <w:t>https://doi.org/10.1016/j.applanim.2020.105204</w:t>
        </w:r>
      </w:hyperlink>
      <w:r w:rsidRPr="00B84B5B">
        <w:rPr>
          <w:rFonts w:cs="Times New Roman"/>
          <w:sz w:val="20"/>
          <w:szCs w:val="20"/>
          <w:lang w:val="en-US"/>
        </w:rPr>
        <w:t xml:space="preserve"> </w:t>
      </w:r>
    </w:p>
    <w:p w14:paraId="53FB3394" w14:textId="31793D45" w:rsidR="00AD2470" w:rsidRPr="00D16819" w:rsidRDefault="00D16819" w:rsidP="00201DA5">
      <w:pPr>
        <w:pStyle w:val="ab"/>
        <w:numPr>
          <w:ilvl w:val="0"/>
          <w:numId w:val="4"/>
        </w:numPr>
        <w:jc w:val="both"/>
        <w:rPr>
          <w:rFonts w:cs="Times New Roman"/>
          <w:sz w:val="20"/>
          <w:szCs w:val="20"/>
          <w:lang w:val="en-US"/>
        </w:rPr>
      </w:pPr>
      <w:r w:rsidRPr="00D16819">
        <w:rPr>
          <w:rFonts w:cs="Times New Roman"/>
          <w:sz w:val="20"/>
          <w:szCs w:val="20"/>
          <w:lang w:val="en-US"/>
        </w:rPr>
        <w:t xml:space="preserve">Gonzalez, E. B., </w:t>
      </w:r>
      <w:proofErr w:type="spellStart"/>
      <w:r w:rsidRPr="00D16819">
        <w:rPr>
          <w:rFonts w:cs="Times New Roman"/>
          <w:sz w:val="20"/>
          <w:szCs w:val="20"/>
          <w:lang w:val="en-US"/>
        </w:rPr>
        <w:t>Sacchero</w:t>
      </w:r>
      <w:proofErr w:type="spellEnd"/>
      <w:r w:rsidRPr="00D16819">
        <w:rPr>
          <w:rFonts w:cs="Times New Roman"/>
          <w:sz w:val="20"/>
          <w:szCs w:val="20"/>
          <w:lang w:val="en-US"/>
        </w:rPr>
        <w:t xml:space="preserve">, D. M., </w:t>
      </w:r>
      <w:proofErr w:type="spellStart"/>
      <w:r w:rsidRPr="00D16819">
        <w:rPr>
          <w:rFonts w:cs="Times New Roman"/>
          <w:sz w:val="20"/>
          <w:szCs w:val="20"/>
          <w:lang w:val="en-US"/>
        </w:rPr>
        <w:t>Easdale</w:t>
      </w:r>
      <w:proofErr w:type="spellEnd"/>
      <w:r w:rsidRPr="00D16819">
        <w:rPr>
          <w:rFonts w:cs="Times New Roman"/>
          <w:sz w:val="20"/>
          <w:szCs w:val="20"/>
          <w:lang w:val="en-US"/>
        </w:rPr>
        <w:t xml:space="preserve">, M. H. Environmental influence on Merino sheep wool quality through the lens of seasonal variations in </w:t>
      </w:r>
      <w:proofErr w:type="spellStart"/>
      <w:r w:rsidRPr="00D16819">
        <w:rPr>
          <w:rFonts w:cs="Times New Roman"/>
          <w:sz w:val="20"/>
          <w:szCs w:val="20"/>
          <w:lang w:val="en-US"/>
        </w:rPr>
        <w:t>fibre</w:t>
      </w:r>
      <w:proofErr w:type="spellEnd"/>
      <w:r w:rsidRPr="00D16819">
        <w:rPr>
          <w:rFonts w:cs="Times New Roman"/>
          <w:sz w:val="20"/>
          <w:szCs w:val="20"/>
          <w:lang w:val="en-US"/>
        </w:rPr>
        <w:t xml:space="preserve"> diameter, Journal of Arid Environments, V. 181, 2020, 104248, ISSN 0140-1963. </w:t>
      </w:r>
      <w:hyperlink r:id="rId25" w:history="1">
        <w:r w:rsidRPr="00AA555F">
          <w:rPr>
            <w:rStyle w:val="a9"/>
            <w:rFonts w:cs="Times New Roman"/>
            <w:sz w:val="20"/>
            <w:szCs w:val="20"/>
            <w:lang w:val="en-US"/>
          </w:rPr>
          <w:t>https://doi.org/10.1016/j.jaridenv.2020.104248</w:t>
        </w:r>
      </w:hyperlink>
      <w:r w:rsidRPr="00D16819">
        <w:rPr>
          <w:rFonts w:cs="Times New Roman"/>
          <w:sz w:val="20"/>
          <w:szCs w:val="20"/>
          <w:lang w:val="en-US"/>
        </w:rPr>
        <w:t xml:space="preserve">. </w:t>
      </w:r>
    </w:p>
    <w:p w14:paraId="38560CF8" w14:textId="0A356C02" w:rsidR="00797BFC" w:rsidRPr="00797BFC" w:rsidRDefault="00AD2470" w:rsidP="00201DA5">
      <w:pPr>
        <w:pStyle w:val="ab"/>
        <w:numPr>
          <w:ilvl w:val="0"/>
          <w:numId w:val="4"/>
        </w:numPr>
        <w:jc w:val="both"/>
        <w:rPr>
          <w:rFonts w:cs="Times New Roman"/>
          <w:i/>
          <w:iCs/>
          <w:sz w:val="20"/>
          <w:szCs w:val="20"/>
        </w:rPr>
      </w:pPr>
      <w:proofErr w:type="spellStart"/>
      <w:r w:rsidRPr="003609D8">
        <w:rPr>
          <w:rFonts w:cs="Times New Roman"/>
          <w:sz w:val="20"/>
          <w:szCs w:val="20"/>
          <w:lang w:val="en-US"/>
        </w:rPr>
        <w:t>Abilov</w:t>
      </w:r>
      <w:proofErr w:type="spellEnd"/>
      <w:r w:rsidRPr="003609D8">
        <w:rPr>
          <w:rFonts w:cs="Times New Roman"/>
          <w:sz w:val="20"/>
          <w:szCs w:val="20"/>
          <w:lang w:val="en-US"/>
        </w:rPr>
        <w:t xml:space="preserve">, </w:t>
      </w:r>
      <w:r w:rsidR="00797BFC" w:rsidRPr="003609D8">
        <w:rPr>
          <w:rFonts w:cs="Times New Roman"/>
          <w:sz w:val="20"/>
          <w:szCs w:val="20"/>
          <w:lang w:val="en-US"/>
        </w:rPr>
        <w:t>A.I.</w:t>
      </w:r>
      <w:r w:rsidR="00797BFC" w:rsidRPr="00797BFC">
        <w:rPr>
          <w:rFonts w:cs="Times New Roman"/>
          <w:sz w:val="20"/>
          <w:szCs w:val="20"/>
          <w:lang w:val="en-US"/>
        </w:rPr>
        <w:t>,</w:t>
      </w:r>
      <w:r w:rsidR="00797BFC" w:rsidRPr="003609D8">
        <w:rPr>
          <w:rFonts w:cs="Times New Roman"/>
          <w:sz w:val="20"/>
          <w:szCs w:val="20"/>
          <w:lang w:val="en-US"/>
        </w:rPr>
        <w:t xml:space="preserve"> </w:t>
      </w:r>
      <w:proofErr w:type="spellStart"/>
      <w:r w:rsidRPr="003609D8">
        <w:rPr>
          <w:rFonts w:cs="Times New Roman"/>
          <w:sz w:val="20"/>
          <w:szCs w:val="20"/>
          <w:lang w:val="en-US"/>
        </w:rPr>
        <w:t>Amerkhanov</w:t>
      </w:r>
      <w:proofErr w:type="spellEnd"/>
      <w:r w:rsidRPr="003609D8">
        <w:rPr>
          <w:rFonts w:cs="Times New Roman"/>
          <w:sz w:val="20"/>
          <w:szCs w:val="20"/>
          <w:lang w:val="en-US"/>
        </w:rPr>
        <w:t xml:space="preserve">, </w:t>
      </w:r>
      <w:r w:rsidR="00797BFC" w:rsidRPr="003609D8">
        <w:rPr>
          <w:rFonts w:cs="Times New Roman"/>
          <w:sz w:val="20"/>
          <w:szCs w:val="20"/>
          <w:lang w:val="en-US"/>
        </w:rPr>
        <w:t>H.A.</w:t>
      </w:r>
      <w:r w:rsidR="00797BFC" w:rsidRPr="00797BFC">
        <w:rPr>
          <w:rFonts w:cs="Times New Roman"/>
          <w:sz w:val="20"/>
          <w:szCs w:val="20"/>
          <w:lang w:val="en-US"/>
        </w:rPr>
        <w:t>,</w:t>
      </w:r>
      <w:r w:rsidR="00797BFC" w:rsidRPr="003609D8">
        <w:rPr>
          <w:rFonts w:cs="Times New Roman"/>
          <w:sz w:val="20"/>
          <w:szCs w:val="20"/>
          <w:lang w:val="en-US"/>
        </w:rPr>
        <w:t xml:space="preserve"> </w:t>
      </w:r>
      <w:proofErr w:type="spellStart"/>
      <w:r w:rsidRPr="003609D8">
        <w:rPr>
          <w:rFonts w:cs="Times New Roman"/>
          <w:sz w:val="20"/>
          <w:szCs w:val="20"/>
          <w:lang w:val="en-US"/>
        </w:rPr>
        <w:t>Korneenko-Jilyaev</w:t>
      </w:r>
      <w:proofErr w:type="spellEnd"/>
      <w:r w:rsidRPr="003609D8">
        <w:rPr>
          <w:rFonts w:cs="Times New Roman"/>
          <w:sz w:val="20"/>
          <w:szCs w:val="20"/>
          <w:lang w:val="en-US"/>
        </w:rPr>
        <w:t xml:space="preserve">, </w:t>
      </w:r>
      <w:r w:rsidR="00797BFC" w:rsidRPr="003609D8">
        <w:rPr>
          <w:rFonts w:cs="Times New Roman"/>
          <w:sz w:val="20"/>
          <w:szCs w:val="20"/>
          <w:lang w:val="en-US"/>
        </w:rPr>
        <w:t>Y.A.</w:t>
      </w:r>
      <w:r w:rsidR="00797BFC" w:rsidRPr="00797BFC">
        <w:rPr>
          <w:rFonts w:cs="Times New Roman"/>
          <w:sz w:val="20"/>
          <w:szCs w:val="20"/>
          <w:lang w:val="en-US"/>
        </w:rPr>
        <w:t>,</w:t>
      </w:r>
      <w:r w:rsidR="00797BFC" w:rsidRPr="003609D8">
        <w:rPr>
          <w:rFonts w:cs="Times New Roman"/>
          <w:sz w:val="20"/>
          <w:szCs w:val="20"/>
          <w:lang w:val="en-US"/>
        </w:rPr>
        <w:t xml:space="preserve"> </w:t>
      </w:r>
      <w:proofErr w:type="spellStart"/>
      <w:r w:rsidRPr="003609D8">
        <w:rPr>
          <w:rFonts w:cs="Times New Roman"/>
          <w:sz w:val="20"/>
          <w:szCs w:val="20"/>
          <w:lang w:val="en-US"/>
        </w:rPr>
        <w:t>Pyzhova</w:t>
      </w:r>
      <w:proofErr w:type="spellEnd"/>
      <w:r w:rsidRPr="003609D8">
        <w:rPr>
          <w:rFonts w:cs="Times New Roman"/>
          <w:sz w:val="20"/>
          <w:szCs w:val="20"/>
          <w:lang w:val="en-US"/>
        </w:rPr>
        <w:t xml:space="preserve">, </w:t>
      </w:r>
      <w:r w:rsidR="00797BFC" w:rsidRPr="003609D8">
        <w:rPr>
          <w:rFonts w:cs="Times New Roman"/>
          <w:sz w:val="20"/>
          <w:szCs w:val="20"/>
          <w:lang w:val="en-US"/>
        </w:rPr>
        <w:t>E.A.</w:t>
      </w:r>
      <w:r w:rsidR="00797BFC" w:rsidRPr="00797BFC">
        <w:rPr>
          <w:rFonts w:cs="Times New Roman"/>
          <w:sz w:val="20"/>
          <w:szCs w:val="20"/>
          <w:lang w:val="en-US"/>
        </w:rPr>
        <w:t>,</w:t>
      </w:r>
      <w:r w:rsidR="00797BFC" w:rsidRPr="003609D8">
        <w:rPr>
          <w:rFonts w:cs="Times New Roman"/>
          <w:sz w:val="20"/>
          <w:szCs w:val="20"/>
          <w:lang w:val="en-US"/>
        </w:rPr>
        <w:t xml:space="preserve"> </w:t>
      </w:r>
      <w:proofErr w:type="spellStart"/>
      <w:r w:rsidRPr="003609D8">
        <w:rPr>
          <w:rFonts w:cs="Times New Roman"/>
          <w:sz w:val="20"/>
          <w:szCs w:val="20"/>
          <w:lang w:val="en-US"/>
        </w:rPr>
        <w:t>Kombarov</w:t>
      </w:r>
      <w:proofErr w:type="spellEnd"/>
      <w:r w:rsidRPr="003609D8">
        <w:rPr>
          <w:rFonts w:cs="Times New Roman"/>
          <w:sz w:val="20"/>
          <w:szCs w:val="20"/>
          <w:lang w:val="en-US"/>
        </w:rPr>
        <w:t xml:space="preserve">, </w:t>
      </w:r>
      <w:r w:rsidR="00797BFC" w:rsidRPr="003609D8">
        <w:rPr>
          <w:rFonts w:cs="Times New Roman"/>
          <w:sz w:val="20"/>
          <w:szCs w:val="20"/>
          <w:lang w:val="en-US"/>
        </w:rPr>
        <w:t>N.A.</w:t>
      </w:r>
      <w:r w:rsidR="00797BFC" w:rsidRPr="00797BFC">
        <w:rPr>
          <w:rFonts w:cs="Times New Roman"/>
          <w:sz w:val="20"/>
          <w:szCs w:val="20"/>
          <w:lang w:val="en-US"/>
        </w:rPr>
        <w:t>,</w:t>
      </w:r>
      <w:r w:rsidR="00797BFC" w:rsidRPr="003609D8">
        <w:rPr>
          <w:rFonts w:cs="Times New Roman"/>
          <w:sz w:val="20"/>
          <w:szCs w:val="20"/>
          <w:lang w:val="en-US"/>
        </w:rPr>
        <w:t xml:space="preserve"> </w:t>
      </w:r>
      <w:proofErr w:type="spellStart"/>
      <w:r w:rsidRPr="003609D8">
        <w:rPr>
          <w:rFonts w:cs="Times New Roman"/>
          <w:sz w:val="20"/>
          <w:szCs w:val="20"/>
          <w:lang w:val="en-US"/>
        </w:rPr>
        <w:t>Vinogradova</w:t>
      </w:r>
      <w:proofErr w:type="spellEnd"/>
      <w:r w:rsidRPr="003609D8">
        <w:rPr>
          <w:rFonts w:cs="Times New Roman"/>
          <w:sz w:val="20"/>
          <w:szCs w:val="20"/>
          <w:lang w:val="en-US"/>
        </w:rPr>
        <w:t xml:space="preserve">, </w:t>
      </w:r>
      <w:r w:rsidR="00797BFC" w:rsidRPr="003609D8">
        <w:rPr>
          <w:rFonts w:cs="Times New Roman"/>
          <w:sz w:val="20"/>
          <w:szCs w:val="20"/>
          <w:lang w:val="en-US"/>
        </w:rPr>
        <w:t>I.V.</w:t>
      </w:r>
      <w:r w:rsidR="00797BFC" w:rsidRPr="00797BFC">
        <w:rPr>
          <w:rFonts w:cs="Times New Roman"/>
          <w:sz w:val="20"/>
          <w:szCs w:val="20"/>
          <w:lang w:val="en-US"/>
        </w:rPr>
        <w:t>,</w:t>
      </w:r>
      <w:r w:rsidR="00797BFC" w:rsidRPr="003609D8">
        <w:rPr>
          <w:rFonts w:cs="Times New Roman"/>
          <w:sz w:val="20"/>
          <w:szCs w:val="20"/>
          <w:lang w:val="en-US"/>
        </w:rPr>
        <w:t xml:space="preserve"> </w:t>
      </w:r>
      <w:r w:rsidRPr="003609D8">
        <w:rPr>
          <w:rFonts w:cs="Times New Roman"/>
          <w:sz w:val="20"/>
          <w:szCs w:val="20"/>
          <w:lang w:val="en-US"/>
        </w:rPr>
        <w:t xml:space="preserve">Ye, </w:t>
      </w:r>
      <w:r w:rsidR="00797BFC" w:rsidRPr="003609D8">
        <w:rPr>
          <w:rFonts w:cs="Times New Roman"/>
          <w:sz w:val="20"/>
          <w:szCs w:val="20"/>
          <w:lang w:val="en-US"/>
        </w:rPr>
        <w:t xml:space="preserve">E.H. </w:t>
      </w:r>
      <w:r w:rsidR="00797BFC" w:rsidRPr="00797BFC">
        <w:rPr>
          <w:rFonts w:cs="Times New Roman"/>
          <w:i/>
          <w:iCs/>
          <w:sz w:val="20"/>
          <w:szCs w:val="20"/>
          <w:lang w:val="en-US"/>
        </w:rPr>
        <w:t xml:space="preserve">Qualitative and quantitative indicators of sperm from breeding bulls depending on atmospheric pressure on the day of collection of ejaculates. </w:t>
      </w:r>
      <w:proofErr w:type="spellStart"/>
      <w:r w:rsidR="00797BFC" w:rsidRPr="00797BFC">
        <w:rPr>
          <w:rFonts w:cs="Times New Roman"/>
          <w:i/>
          <w:iCs/>
          <w:sz w:val="20"/>
          <w:szCs w:val="20"/>
          <w:lang w:val="en-US"/>
        </w:rPr>
        <w:t>Dubrovitsy</w:t>
      </w:r>
      <w:proofErr w:type="spellEnd"/>
      <w:r w:rsidR="00797BFC" w:rsidRPr="00797BFC">
        <w:rPr>
          <w:rFonts w:cs="Times New Roman"/>
          <w:i/>
          <w:iCs/>
          <w:sz w:val="20"/>
          <w:szCs w:val="20"/>
          <w:lang w:val="en-US"/>
        </w:rPr>
        <w:t xml:space="preserve"> settlement: All-Russian Scientific Research Institute of Animal Husbandry named after Academician L.K. Ernst, 2017. - Pages. 64-66.</w:t>
      </w:r>
      <w:r w:rsidR="00797BFC">
        <w:rPr>
          <w:rFonts w:cs="Times New Roman"/>
          <w:i/>
          <w:iCs/>
          <w:sz w:val="20"/>
          <w:szCs w:val="20"/>
        </w:rPr>
        <w:t xml:space="preserve"> </w:t>
      </w:r>
      <w:hyperlink r:id="rId26" w:history="1">
        <w:r w:rsidR="00797BFC" w:rsidRPr="00AA555F">
          <w:rPr>
            <w:rStyle w:val="a9"/>
            <w:rFonts w:cs="Times New Roman"/>
            <w:i/>
            <w:iCs/>
            <w:sz w:val="20"/>
            <w:szCs w:val="20"/>
          </w:rPr>
          <w:t>https://elibrary.ru/item.asp?id=29293537</w:t>
        </w:r>
      </w:hyperlink>
      <w:r w:rsidR="00797BFC">
        <w:rPr>
          <w:rFonts w:cs="Times New Roman"/>
          <w:i/>
          <w:iCs/>
          <w:sz w:val="20"/>
          <w:szCs w:val="20"/>
        </w:rPr>
        <w:t xml:space="preserve"> </w:t>
      </w:r>
    </w:p>
    <w:p w14:paraId="1E9561C8" w14:textId="08331F2D" w:rsidR="00AD2470" w:rsidRPr="003609D8" w:rsidRDefault="00AD2470" w:rsidP="0055594A">
      <w:pPr>
        <w:pStyle w:val="ab"/>
        <w:numPr>
          <w:ilvl w:val="0"/>
          <w:numId w:val="4"/>
        </w:numPr>
        <w:jc w:val="both"/>
        <w:rPr>
          <w:rFonts w:cs="Times New Roman"/>
          <w:sz w:val="20"/>
          <w:szCs w:val="20"/>
          <w:lang w:val="en-US"/>
        </w:rPr>
      </w:pPr>
      <w:proofErr w:type="spellStart"/>
      <w:r w:rsidRPr="003609D8">
        <w:rPr>
          <w:rFonts w:cs="Times New Roman"/>
          <w:sz w:val="20"/>
          <w:szCs w:val="20"/>
          <w:lang w:val="en-US"/>
        </w:rPr>
        <w:t>Wreford</w:t>
      </w:r>
      <w:proofErr w:type="spellEnd"/>
      <w:r w:rsidRPr="003609D8">
        <w:rPr>
          <w:rFonts w:cs="Times New Roman"/>
          <w:sz w:val="20"/>
          <w:szCs w:val="20"/>
          <w:lang w:val="en-US"/>
        </w:rPr>
        <w:t xml:space="preserve">, </w:t>
      </w:r>
      <w:r w:rsidR="0055594A" w:rsidRPr="003609D8">
        <w:rPr>
          <w:rFonts w:cs="Times New Roman"/>
          <w:sz w:val="20"/>
          <w:szCs w:val="20"/>
          <w:lang w:val="en-US"/>
        </w:rPr>
        <w:t xml:space="preserve">A. </w:t>
      </w:r>
      <w:proofErr w:type="spellStart"/>
      <w:r w:rsidRPr="003609D8">
        <w:rPr>
          <w:rFonts w:cs="Times New Roman"/>
          <w:sz w:val="20"/>
          <w:szCs w:val="20"/>
          <w:lang w:val="en-US"/>
        </w:rPr>
        <w:t>Topp</w:t>
      </w:r>
      <w:proofErr w:type="spellEnd"/>
      <w:r w:rsidRPr="003609D8">
        <w:rPr>
          <w:rFonts w:cs="Times New Roman"/>
          <w:sz w:val="20"/>
          <w:szCs w:val="20"/>
          <w:lang w:val="en-US"/>
        </w:rPr>
        <w:t>,</w:t>
      </w:r>
      <w:r w:rsidRPr="003609D8">
        <w:rPr>
          <w:rFonts w:cs="Times New Roman"/>
          <w:i/>
          <w:sz w:val="20"/>
          <w:szCs w:val="20"/>
          <w:lang w:val="en-US"/>
        </w:rPr>
        <w:t xml:space="preserve"> </w:t>
      </w:r>
      <w:r w:rsidR="0055594A" w:rsidRPr="003609D8">
        <w:rPr>
          <w:rFonts w:cs="Times New Roman"/>
          <w:sz w:val="20"/>
          <w:szCs w:val="20"/>
          <w:lang w:val="en-US"/>
        </w:rPr>
        <w:t xml:space="preserve">C.F.E. </w:t>
      </w:r>
      <w:r w:rsidRPr="003609D8">
        <w:rPr>
          <w:rFonts w:cs="Times New Roman"/>
          <w:i/>
          <w:sz w:val="20"/>
          <w:szCs w:val="20"/>
          <w:lang w:val="en-US"/>
        </w:rPr>
        <w:t xml:space="preserve">Agricultural </w:t>
      </w:r>
      <w:proofErr w:type="spellStart"/>
      <w:r w:rsidRPr="003609D8">
        <w:rPr>
          <w:rFonts w:cs="Times New Roman"/>
          <w:i/>
          <w:sz w:val="20"/>
          <w:szCs w:val="20"/>
          <w:lang w:val="en-US"/>
        </w:rPr>
        <w:t>Syst</w:t>
      </w:r>
      <w:proofErr w:type="spellEnd"/>
      <w:r w:rsidR="00FF259F" w:rsidRPr="00FF259F">
        <w:rPr>
          <w:rFonts w:cs="Times New Roman"/>
          <w:i/>
          <w:sz w:val="20"/>
          <w:szCs w:val="20"/>
          <w:lang w:val="en-US"/>
        </w:rPr>
        <w:t xml:space="preserve"> </w:t>
      </w:r>
      <w:r w:rsidRPr="003609D8">
        <w:rPr>
          <w:rFonts w:cs="Times New Roman"/>
          <w:i/>
          <w:sz w:val="20"/>
          <w:szCs w:val="20"/>
          <w:lang w:val="en-US"/>
        </w:rPr>
        <w:t xml:space="preserve">ems, Impacts of climate change on livestock and possible adaptations: A case study of the United Kingdom, </w:t>
      </w:r>
      <w:hyperlink r:id="rId27" w:tooltip="Go to table of contents for this volume/issue" w:history="1">
        <w:r w:rsidRPr="00FF259F">
          <w:rPr>
            <w:rStyle w:val="a9"/>
            <w:rFonts w:cs="Times New Roman"/>
            <w:b/>
            <w:color w:val="E9711C"/>
            <w:sz w:val="20"/>
            <w:szCs w:val="20"/>
            <w:u w:val="none"/>
            <w:lang w:val="en-US"/>
          </w:rPr>
          <w:t>V. 178</w:t>
        </w:r>
      </w:hyperlink>
      <w:r w:rsidRPr="003609D8">
        <w:rPr>
          <w:rFonts w:cs="Times New Roman"/>
          <w:b/>
          <w:sz w:val="20"/>
          <w:szCs w:val="20"/>
          <w:lang w:val="en-US"/>
        </w:rPr>
        <w:t xml:space="preserve">, </w:t>
      </w:r>
      <w:r w:rsidRPr="003609D8">
        <w:rPr>
          <w:rFonts w:cs="Times New Roman"/>
          <w:sz w:val="20"/>
          <w:szCs w:val="20"/>
          <w:lang w:val="en-US"/>
        </w:rPr>
        <w:t>(20</w:t>
      </w:r>
      <w:r w:rsidR="002653E7">
        <w:rPr>
          <w:rFonts w:cs="Times New Roman"/>
          <w:sz w:val="20"/>
          <w:szCs w:val="20"/>
          <w:lang w:val="en-US"/>
        </w:rPr>
        <w:t>2</w:t>
      </w:r>
      <w:r w:rsidRPr="003609D8">
        <w:rPr>
          <w:rFonts w:cs="Times New Roman"/>
          <w:sz w:val="20"/>
          <w:szCs w:val="20"/>
          <w:lang w:val="en-US"/>
        </w:rPr>
        <w:t>0)</w:t>
      </w:r>
      <w:r w:rsidR="0055594A">
        <w:rPr>
          <w:rFonts w:cs="Times New Roman"/>
          <w:sz w:val="20"/>
          <w:szCs w:val="20"/>
          <w:lang w:val="ky-KG"/>
        </w:rPr>
        <w:t xml:space="preserve">, </w:t>
      </w:r>
      <w:r w:rsidR="0055594A">
        <w:rPr>
          <w:rFonts w:cs="Times New Roman"/>
          <w:sz w:val="20"/>
          <w:szCs w:val="20"/>
          <w:lang w:val="ky-KG"/>
        </w:rPr>
        <w:fldChar w:fldCharType="begin"/>
      </w:r>
      <w:r w:rsidR="0055594A">
        <w:rPr>
          <w:rFonts w:cs="Times New Roman"/>
          <w:sz w:val="20"/>
          <w:szCs w:val="20"/>
          <w:lang w:val="ky-KG"/>
        </w:rPr>
        <w:instrText xml:space="preserve"> HYPERLINK "</w:instrText>
      </w:r>
      <w:r w:rsidR="0055594A" w:rsidRPr="0055594A">
        <w:rPr>
          <w:rFonts w:cs="Times New Roman"/>
          <w:sz w:val="20"/>
          <w:szCs w:val="20"/>
          <w:lang w:val="ky-KG"/>
        </w:rPr>
        <w:instrText>https://doi.org/10.1016/j.agsy.2019.102737</w:instrText>
      </w:r>
      <w:r w:rsidR="0055594A">
        <w:rPr>
          <w:rFonts w:cs="Times New Roman"/>
          <w:sz w:val="20"/>
          <w:szCs w:val="20"/>
          <w:lang w:val="ky-KG"/>
        </w:rPr>
        <w:instrText xml:space="preserve">" </w:instrText>
      </w:r>
      <w:r w:rsidR="0055594A">
        <w:rPr>
          <w:rFonts w:cs="Times New Roman"/>
          <w:sz w:val="20"/>
          <w:szCs w:val="20"/>
          <w:lang w:val="ky-KG"/>
        </w:rPr>
        <w:fldChar w:fldCharType="separate"/>
      </w:r>
      <w:r w:rsidR="0055594A" w:rsidRPr="00C53BC4">
        <w:rPr>
          <w:rStyle w:val="a9"/>
          <w:rFonts w:cs="Times New Roman"/>
          <w:sz w:val="20"/>
          <w:szCs w:val="20"/>
          <w:lang w:val="ky-KG"/>
        </w:rPr>
        <w:t>https://doi.org/10.1016/j.agsy.2019.102737</w:t>
      </w:r>
      <w:r w:rsidR="0055594A">
        <w:rPr>
          <w:rFonts w:cs="Times New Roman"/>
          <w:sz w:val="20"/>
          <w:szCs w:val="20"/>
          <w:lang w:val="ky-KG"/>
        </w:rPr>
        <w:fldChar w:fldCharType="end"/>
      </w:r>
      <w:r w:rsidR="0055594A">
        <w:rPr>
          <w:rFonts w:cs="Times New Roman"/>
          <w:sz w:val="20"/>
          <w:szCs w:val="20"/>
          <w:lang w:val="ky-KG"/>
        </w:rPr>
        <w:t xml:space="preserve"> </w:t>
      </w:r>
    </w:p>
    <w:p w14:paraId="63D4F259" w14:textId="68260F5E" w:rsidR="00AD2470" w:rsidRPr="003609D8" w:rsidRDefault="00AD2470" w:rsidP="00EC09B5">
      <w:pPr>
        <w:pStyle w:val="ab"/>
        <w:numPr>
          <w:ilvl w:val="0"/>
          <w:numId w:val="4"/>
        </w:numPr>
        <w:jc w:val="both"/>
        <w:rPr>
          <w:rFonts w:cs="Times New Roman"/>
          <w:sz w:val="20"/>
          <w:szCs w:val="20"/>
          <w:lang w:val="en-US"/>
        </w:rPr>
      </w:pPr>
      <w:proofErr w:type="spellStart"/>
      <w:r w:rsidRPr="003609D8">
        <w:rPr>
          <w:rFonts w:cs="Times New Roman"/>
          <w:sz w:val="20"/>
          <w:szCs w:val="20"/>
          <w:lang w:val="en-US"/>
        </w:rPr>
        <w:t>Bekturov</w:t>
      </w:r>
      <w:proofErr w:type="spellEnd"/>
      <w:r w:rsidRPr="003609D8">
        <w:rPr>
          <w:rFonts w:cs="Times New Roman"/>
          <w:sz w:val="20"/>
          <w:szCs w:val="20"/>
          <w:lang w:val="en-US"/>
        </w:rPr>
        <w:t xml:space="preserve">, </w:t>
      </w:r>
      <w:r w:rsidR="00450D8C" w:rsidRPr="003609D8">
        <w:rPr>
          <w:rFonts w:cs="Times New Roman"/>
          <w:sz w:val="20"/>
          <w:szCs w:val="20"/>
          <w:lang w:val="en-US"/>
        </w:rPr>
        <w:t>A.</w:t>
      </w:r>
      <w:r w:rsidR="00450D8C">
        <w:rPr>
          <w:rFonts w:cs="Times New Roman"/>
          <w:sz w:val="20"/>
          <w:szCs w:val="20"/>
          <w:lang w:val="ky-KG"/>
        </w:rPr>
        <w:t>В.,</w:t>
      </w:r>
      <w:r w:rsidR="00450D8C" w:rsidRPr="003609D8">
        <w:rPr>
          <w:rFonts w:cs="Times New Roman"/>
          <w:sz w:val="20"/>
          <w:szCs w:val="20"/>
          <w:lang w:val="en-US"/>
        </w:rPr>
        <w:t xml:space="preserve"> </w:t>
      </w:r>
      <w:proofErr w:type="spellStart"/>
      <w:r w:rsidRPr="003609D8">
        <w:rPr>
          <w:rFonts w:cs="Times New Roman"/>
          <w:sz w:val="20"/>
          <w:szCs w:val="20"/>
          <w:lang w:val="en-US"/>
        </w:rPr>
        <w:t>Chortonbaev</w:t>
      </w:r>
      <w:proofErr w:type="spellEnd"/>
      <w:r w:rsidRPr="003609D8">
        <w:rPr>
          <w:rFonts w:cs="Times New Roman"/>
          <w:sz w:val="20"/>
          <w:szCs w:val="20"/>
          <w:lang w:val="en-US"/>
        </w:rPr>
        <w:t xml:space="preserve">, </w:t>
      </w:r>
      <w:r w:rsidR="00450D8C" w:rsidRPr="003609D8">
        <w:rPr>
          <w:rFonts w:cs="Times New Roman"/>
          <w:sz w:val="20"/>
          <w:szCs w:val="20"/>
          <w:lang w:val="en-US"/>
        </w:rPr>
        <w:t>T.J.</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Lushchikhina</w:t>
      </w:r>
      <w:proofErr w:type="spellEnd"/>
      <w:r w:rsidRPr="003609D8">
        <w:rPr>
          <w:rFonts w:cs="Times New Roman"/>
          <w:sz w:val="20"/>
          <w:szCs w:val="20"/>
          <w:lang w:val="en-US"/>
        </w:rPr>
        <w:t xml:space="preserve">, </w:t>
      </w:r>
      <w:r w:rsidR="00450D8C" w:rsidRPr="003609D8">
        <w:rPr>
          <w:rFonts w:cs="Times New Roman"/>
          <w:sz w:val="20"/>
          <w:szCs w:val="20"/>
          <w:lang w:val="en-US"/>
        </w:rPr>
        <w:t>E.M.</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Chebodaev</w:t>
      </w:r>
      <w:proofErr w:type="spellEnd"/>
      <w:r w:rsidRPr="003609D8">
        <w:rPr>
          <w:rFonts w:cs="Times New Roman"/>
          <w:sz w:val="20"/>
          <w:szCs w:val="20"/>
          <w:lang w:val="en-US"/>
        </w:rPr>
        <w:t xml:space="preserve">, </w:t>
      </w:r>
      <w:r w:rsidR="00450D8C" w:rsidRPr="003609D8">
        <w:rPr>
          <w:rFonts w:cs="Times New Roman"/>
          <w:sz w:val="20"/>
          <w:szCs w:val="20"/>
          <w:lang w:val="en-US"/>
        </w:rPr>
        <w:t xml:space="preserve">D.V. </w:t>
      </w:r>
      <w:r w:rsidRPr="003609D8">
        <w:rPr>
          <w:rFonts w:cs="Times New Roman"/>
          <w:i/>
          <w:sz w:val="20"/>
          <w:szCs w:val="20"/>
          <w:lang w:val="en-US"/>
        </w:rPr>
        <w:t xml:space="preserve">Topical issues of livestock and fish farming production, Talas type of sheep of the Kyrgyz mountain merino breed and their productivity, </w:t>
      </w:r>
      <w:r w:rsidRPr="003609D8">
        <w:rPr>
          <w:rFonts w:cs="Times New Roman"/>
          <w:sz w:val="20"/>
          <w:szCs w:val="20"/>
          <w:lang w:val="en-US"/>
        </w:rPr>
        <w:t>Saratov State Agrarian University named after N.I. Vavilov, P. 40-44 (2017)</w:t>
      </w:r>
      <w:r w:rsidR="0055594A">
        <w:rPr>
          <w:rFonts w:cs="Times New Roman"/>
          <w:sz w:val="20"/>
          <w:szCs w:val="20"/>
          <w:lang w:val="ky-KG"/>
        </w:rPr>
        <w:t xml:space="preserve">, </w:t>
      </w:r>
      <w:r w:rsidR="00EC09B5">
        <w:rPr>
          <w:rFonts w:cs="Times New Roman"/>
          <w:sz w:val="20"/>
          <w:szCs w:val="20"/>
          <w:lang w:val="ky-KG"/>
        </w:rPr>
        <w:fldChar w:fldCharType="begin"/>
      </w:r>
      <w:r w:rsidR="00EC09B5">
        <w:rPr>
          <w:rFonts w:cs="Times New Roman"/>
          <w:sz w:val="20"/>
          <w:szCs w:val="20"/>
          <w:lang w:val="ky-KG"/>
        </w:rPr>
        <w:instrText xml:space="preserve"> HYPERLINK "</w:instrText>
      </w:r>
      <w:r w:rsidR="00EC09B5" w:rsidRPr="00EC09B5">
        <w:rPr>
          <w:rFonts w:cs="Times New Roman"/>
          <w:sz w:val="20"/>
          <w:szCs w:val="20"/>
          <w:lang w:val="ky-KG"/>
        </w:rPr>
        <w:instrText>https://elibrary.ru/item.asp?id=30249064</w:instrText>
      </w:r>
      <w:r w:rsidR="00EC09B5">
        <w:rPr>
          <w:rFonts w:cs="Times New Roman"/>
          <w:sz w:val="20"/>
          <w:szCs w:val="20"/>
          <w:lang w:val="ky-KG"/>
        </w:rPr>
        <w:instrText xml:space="preserve">" </w:instrText>
      </w:r>
      <w:r w:rsidR="00EC09B5">
        <w:rPr>
          <w:rFonts w:cs="Times New Roman"/>
          <w:sz w:val="20"/>
          <w:szCs w:val="20"/>
          <w:lang w:val="ky-KG"/>
        </w:rPr>
        <w:fldChar w:fldCharType="separate"/>
      </w:r>
      <w:r w:rsidR="00EC09B5" w:rsidRPr="00C53BC4">
        <w:rPr>
          <w:rStyle w:val="a9"/>
          <w:rFonts w:cs="Times New Roman"/>
          <w:sz w:val="20"/>
          <w:szCs w:val="20"/>
          <w:lang w:val="ky-KG"/>
        </w:rPr>
        <w:t>https://elibrary.ru/item.asp?id=30249064</w:t>
      </w:r>
      <w:r w:rsidR="00EC09B5">
        <w:rPr>
          <w:rFonts w:cs="Times New Roman"/>
          <w:sz w:val="20"/>
          <w:szCs w:val="20"/>
          <w:lang w:val="ky-KG"/>
        </w:rPr>
        <w:fldChar w:fldCharType="end"/>
      </w:r>
      <w:r w:rsidR="00EC09B5">
        <w:rPr>
          <w:rFonts w:cs="Times New Roman"/>
          <w:sz w:val="20"/>
          <w:szCs w:val="20"/>
          <w:lang w:val="ky-KG"/>
        </w:rPr>
        <w:t xml:space="preserve"> </w:t>
      </w:r>
    </w:p>
    <w:p w14:paraId="7B621F1D" w14:textId="282D548E" w:rsidR="00AD2470" w:rsidRPr="003609D8" w:rsidRDefault="00AD2470" w:rsidP="00EC09B5">
      <w:pPr>
        <w:pStyle w:val="ab"/>
        <w:numPr>
          <w:ilvl w:val="0"/>
          <w:numId w:val="4"/>
        </w:numPr>
        <w:spacing w:after="0" w:line="240" w:lineRule="auto"/>
        <w:jc w:val="both"/>
        <w:rPr>
          <w:rFonts w:cs="Times New Roman"/>
          <w:sz w:val="20"/>
          <w:szCs w:val="20"/>
          <w:lang w:val="en-US"/>
        </w:rPr>
      </w:pPr>
      <w:proofErr w:type="spellStart"/>
      <w:r w:rsidRPr="003609D8">
        <w:rPr>
          <w:rFonts w:cs="Times New Roman"/>
          <w:sz w:val="20"/>
          <w:szCs w:val="20"/>
          <w:lang w:val="en-US"/>
        </w:rPr>
        <w:t>Chebodaev</w:t>
      </w:r>
      <w:proofErr w:type="spellEnd"/>
      <w:r w:rsidRPr="003609D8">
        <w:rPr>
          <w:rFonts w:cs="Times New Roman"/>
          <w:sz w:val="20"/>
          <w:szCs w:val="20"/>
          <w:lang w:val="en-US"/>
        </w:rPr>
        <w:t xml:space="preserve">, </w:t>
      </w:r>
      <w:r w:rsidR="00450D8C" w:rsidRPr="003609D8">
        <w:rPr>
          <w:rFonts w:cs="Times New Roman"/>
          <w:sz w:val="20"/>
          <w:szCs w:val="20"/>
          <w:lang w:val="en-US"/>
        </w:rPr>
        <w:t>D.V.</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Bekturov</w:t>
      </w:r>
      <w:proofErr w:type="spellEnd"/>
      <w:r w:rsidRPr="003609D8">
        <w:rPr>
          <w:rFonts w:cs="Times New Roman"/>
          <w:sz w:val="20"/>
          <w:szCs w:val="20"/>
          <w:lang w:val="en-US"/>
        </w:rPr>
        <w:t xml:space="preserve">, </w:t>
      </w:r>
      <w:r w:rsidR="00450D8C" w:rsidRPr="003609D8">
        <w:rPr>
          <w:rFonts w:cs="Times New Roman"/>
          <w:sz w:val="20"/>
          <w:szCs w:val="20"/>
          <w:lang w:val="en-US"/>
        </w:rPr>
        <w:t>A.B.</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Ibraev</w:t>
      </w:r>
      <w:proofErr w:type="spellEnd"/>
      <w:r w:rsidRPr="003609D8">
        <w:rPr>
          <w:rFonts w:cs="Times New Roman"/>
          <w:sz w:val="20"/>
          <w:szCs w:val="20"/>
          <w:lang w:val="en-US"/>
        </w:rPr>
        <w:t xml:space="preserve">, </w:t>
      </w:r>
      <w:r w:rsidR="00450D8C" w:rsidRPr="003609D8">
        <w:rPr>
          <w:rFonts w:cs="Times New Roman"/>
          <w:sz w:val="20"/>
          <w:szCs w:val="20"/>
          <w:lang w:val="en-US"/>
        </w:rPr>
        <w:t>R.A.</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Turdubaev</w:t>
      </w:r>
      <w:proofErr w:type="spellEnd"/>
      <w:r w:rsidRPr="003609D8">
        <w:rPr>
          <w:rFonts w:cs="Times New Roman"/>
          <w:sz w:val="20"/>
          <w:szCs w:val="20"/>
          <w:lang w:val="en-US"/>
        </w:rPr>
        <w:t xml:space="preserve">, </w:t>
      </w:r>
      <w:r w:rsidR="00450D8C" w:rsidRPr="003609D8">
        <w:rPr>
          <w:rFonts w:cs="Times New Roman"/>
          <w:sz w:val="20"/>
          <w:szCs w:val="20"/>
          <w:lang w:val="en-US"/>
        </w:rPr>
        <w:t xml:space="preserve">T. </w:t>
      </w:r>
      <w:proofErr w:type="spellStart"/>
      <w:r w:rsidR="00450D8C" w:rsidRPr="003609D8">
        <w:rPr>
          <w:rFonts w:cs="Times New Roman"/>
          <w:sz w:val="20"/>
          <w:szCs w:val="20"/>
          <w:lang w:val="en-US"/>
        </w:rPr>
        <w:t>Zh</w:t>
      </w:r>
      <w:proofErr w:type="spellEnd"/>
      <w:r w:rsidR="00450D8C" w:rsidRPr="003609D8">
        <w:rPr>
          <w:rFonts w:cs="Times New Roman"/>
          <w:sz w:val="20"/>
          <w:szCs w:val="20"/>
          <w:lang w:val="en-US"/>
        </w:rPr>
        <w:t>.</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Azhibekov</w:t>
      </w:r>
      <w:proofErr w:type="spellEnd"/>
      <w:r w:rsidRPr="003609D8">
        <w:rPr>
          <w:rFonts w:cs="Times New Roman"/>
          <w:sz w:val="20"/>
          <w:szCs w:val="20"/>
          <w:lang w:val="en-US"/>
        </w:rPr>
        <w:t xml:space="preserve">, </w:t>
      </w:r>
      <w:r w:rsidR="00450D8C" w:rsidRPr="003609D8">
        <w:rPr>
          <w:rFonts w:cs="Times New Roman"/>
          <w:sz w:val="20"/>
          <w:szCs w:val="20"/>
          <w:lang w:val="en-US"/>
        </w:rPr>
        <w:t>A.S.</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Chortonbaev</w:t>
      </w:r>
      <w:proofErr w:type="spellEnd"/>
      <w:r w:rsidRPr="003609D8">
        <w:rPr>
          <w:rFonts w:cs="Times New Roman"/>
          <w:sz w:val="20"/>
          <w:szCs w:val="20"/>
          <w:lang w:val="en-US"/>
        </w:rPr>
        <w:t xml:space="preserve">, </w:t>
      </w:r>
      <w:r w:rsidR="00450D8C" w:rsidRPr="003609D8">
        <w:rPr>
          <w:rFonts w:cs="Times New Roman"/>
          <w:sz w:val="20"/>
          <w:szCs w:val="20"/>
          <w:lang w:val="en-US"/>
        </w:rPr>
        <w:t xml:space="preserve">T. </w:t>
      </w:r>
      <w:proofErr w:type="spellStart"/>
      <w:r w:rsidR="00450D8C" w:rsidRPr="003609D8">
        <w:rPr>
          <w:rFonts w:cs="Times New Roman"/>
          <w:sz w:val="20"/>
          <w:szCs w:val="20"/>
          <w:lang w:val="en-US"/>
        </w:rPr>
        <w:t>Zh</w:t>
      </w:r>
      <w:proofErr w:type="spellEnd"/>
      <w:r w:rsidR="00450D8C" w:rsidRPr="003609D8">
        <w:rPr>
          <w:rFonts w:cs="Times New Roman"/>
          <w:sz w:val="20"/>
          <w:szCs w:val="20"/>
          <w:lang w:val="en-US"/>
        </w:rPr>
        <w:t>.</w:t>
      </w:r>
      <w:r w:rsidR="00450D8C">
        <w:rPr>
          <w:rFonts w:cs="Times New Roman"/>
          <w:sz w:val="20"/>
          <w:szCs w:val="20"/>
          <w:lang w:val="ky-KG"/>
        </w:rPr>
        <w:t xml:space="preserve"> </w:t>
      </w:r>
      <w:r w:rsidRPr="003609D8">
        <w:rPr>
          <w:rFonts w:cs="Times New Roman"/>
          <w:i/>
          <w:sz w:val="20"/>
          <w:szCs w:val="20"/>
          <w:lang w:val="en-US"/>
        </w:rPr>
        <w:t xml:space="preserve">Bulletin KNAU named after </w:t>
      </w:r>
      <w:proofErr w:type="spellStart"/>
      <w:r w:rsidRPr="003609D8">
        <w:rPr>
          <w:rFonts w:cs="Times New Roman"/>
          <w:i/>
          <w:sz w:val="20"/>
          <w:szCs w:val="20"/>
          <w:lang w:val="en-US"/>
        </w:rPr>
        <w:t>K.I.Skryabina</w:t>
      </w:r>
      <w:proofErr w:type="spellEnd"/>
      <w:r w:rsidRPr="003609D8">
        <w:rPr>
          <w:rFonts w:cs="Times New Roman"/>
          <w:i/>
          <w:sz w:val="20"/>
          <w:szCs w:val="20"/>
          <w:lang w:val="en-US"/>
        </w:rPr>
        <w:t xml:space="preserve">, Wool productivity and wool quality of the </w:t>
      </w:r>
      <w:proofErr w:type="spellStart"/>
      <w:r w:rsidRPr="003609D8">
        <w:rPr>
          <w:rFonts w:cs="Times New Roman"/>
          <w:i/>
          <w:sz w:val="20"/>
          <w:szCs w:val="20"/>
          <w:lang w:val="en-US"/>
        </w:rPr>
        <w:t>Issykkul</w:t>
      </w:r>
      <w:proofErr w:type="spellEnd"/>
      <w:r w:rsidRPr="003609D8">
        <w:rPr>
          <w:rFonts w:cs="Times New Roman"/>
          <w:i/>
          <w:sz w:val="20"/>
          <w:szCs w:val="20"/>
          <w:lang w:val="en-US"/>
        </w:rPr>
        <w:t xml:space="preserve"> intra-breed sheep of the Kyrgyz mountain merino breed, </w:t>
      </w:r>
      <w:r w:rsidRPr="003609D8">
        <w:rPr>
          <w:rFonts w:cs="Times New Roman"/>
          <w:b/>
          <w:sz w:val="20"/>
          <w:szCs w:val="20"/>
          <w:lang w:val="en-US"/>
        </w:rPr>
        <w:t xml:space="preserve">№3(44), </w:t>
      </w:r>
      <w:r w:rsidRPr="003609D8">
        <w:rPr>
          <w:rFonts w:cs="Times New Roman"/>
          <w:sz w:val="20"/>
          <w:szCs w:val="20"/>
          <w:lang w:val="en-US"/>
        </w:rPr>
        <w:t>P. 23-27  (2017)</w:t>
      </w:r>
      <w:r w:rsidR="00EC09B5">
        <w:rPr>
          <w:rFonts w:cs="Times New Roman"/>
          <w:sz w:val="20"/>
          <w:szCs w:val="20"/>
          <w:lang w:val="ky-KG"/>
        </w:rPr>
        <w:t xml:space="preserve">, </w:t>
      </w:r>
      <w:r w:rsidR="00EC09B5">
        <w:rPr>
          <w:rFonts w:cs="Times New Roman"/>
          <w:sz w:val="20"/>
          <w:szCs w:val="20"/>
          <w:lang w:val="ky-KG"/>
        </w:rPr>
        <w:fldChar w:fldCharType="begin"/>
      </w:r>
      <w:r w:rsidR="00EC09B5">
        <w:rPr>
          <w:rFonts w:cs="Times New Roman"/>
          <w:sz w:val="20"/>
          <w:szCs w:val="20"/>
          <w:lang w:val="ky-KG"/>
        </w:rPr>
        <w:instrText xml:space="preserve"> HYPERLINK "</w:instrText>
      </w:r>
      <w:r w:rsidR="00EC09B5" w:rsidRPr="00EC09B5">
        <w:rPr>
          <w:rFonts w:cs="Times New Roman"/>
          <w:sz w:val="20"/>
          <w:szCs w:val="20"/>
          <w:lang w:val="ky-KG"/>
        </w:rPr>
        <w:instrText>https://elibrary.ru/item.asp?id=29406660</w:instrText>
      </w:r>
      <w:r w:rsidR="00EC09B5">
        <w:rPr>
          <w:rFonts w:cs="Times New Roman"/>
          <w:sz w:val="20"/>
          <w:szCs w:val="20"/>
          <w:lang w:val="ky-KG"/>
        </w:rPr>
        <w:instrText xml:space="preserve">" </w:instrText>
      </w:r>
      <w:r w:rsidR="00EC09B5">
        <w:rPr>
          <w:rFonts w:cs="Times New Roman"/>
          <w:sz w:val="20"/>
          <w:szCs w:val="20"/>
          <w:lang w:val="ky-KG"/>
        </w:rPr>
        <w:fldChar w:fldCharType="separate"/>
      </w:r>
      <w:r w:rsidR="00EC09B5" w:rsidRPr="00C53BC4">
        <w:rPr>
          <w:rStyle w:val="a9"/>
          <w:rFonts w:cs="Times New Roman"/>
          <w:sz w:val="20"/>
          <w:szCs w:val="20"/>
          <w:lang w:val="ky-KG"/>
        </w:rPr>
        <w:t>https://elibrary.ru/item.asp?id=29406660</w:t>
      </w:r>
      <w:r w:rsidR="00EC09B5">
        <w:rPr>
          <w:rFonts w:cs="Times New Roman"/>
          <w:sz w:val="20"/>
          <w:szCs w:val="20"/>
          <w:lang w:val="ky-KG"/>
        </w:rPr>
        <w:fldChar w:fldCharType="end"/>
      </w:r>
      <w:r w:rsidR="00EC09B5">
        <w:rPr>
          <w:rFonts w:cs="Times New Roman"/>
          <w:sz w:val="20"/>
          <w:szCs w:val="20"/>
          <w:lang w:val="ky-KG"/>
        </w:rPr>
        <w:t xml:space="preserve"> </w:t>
      </w:r>
    </w:p>
    <w:p w14:paraId="7E50931E" w14:textId="15753CC7" w:rsidR="00AD2470" w:rsidRPr="003609D8" w:rsidRDefault="00AD2470" w:rsidP="00450D8C">
      <w:pPr>
        <w:pStyle w:val="ab"/>
        <w:numPr>
          <w:ilvl w:val="0"/>
          <w:numId w:val="4"/>
        </w:numPr>
        <w:spacing w:after="0" w:line="240" w:lineRule="auto"/>
        <w:jc w:val="both"/>
        <w:rPr>
          <w:rFonts w:cs="Times New Roman"/>
          <w:sz w:val="20"/>
          <w:szCs w:val="20"/>
          <w:lang w:val="en-US"/>
        </w:rPr>
      </w:pPr>
      <w:proofErr w:type="spellStart"/>
      <w:r w:rsidRPr="003609D8">
        <w:rPr>
          <w:rFonts w:cs="Times New Roman"/>
          <w:sz w:val="20"/>
          <w:szCs w:val="20"/>
          <w:lang w:val="en-US"/>
        </w:rPr>
        <w:t>Bekturov</w:t>
      </w:r>
      <w:proofErr w:type="spellEnd"/>
      <w:r w:rsidRPr="003609D8">
        <w:rPr>
          <w:rFonts w:cs="Times New Roman"/>
          <w:sz w:val="20"/>
          <w:szCs w:val="20"/>
          <w:lang w:val="en-US"/>
        </w:rPr>
        <w:t xml:space="preserve">, </w:t>
      </w:r>
      <w:r w:rsidR="00450D8C" w:rsidRPr="003609D8">
        <w:rPr>
          <w:rFonts w:cs="Times New Roman"/>
          <w:sz w:val="20"/>
          <w:szCs w:val="20"/>
          <w:lang w:val="en-US"/>
        </w:rPr>
        <w:t>A.</w:t>
      </w:r>
      <w:r w:rsidR="00450D8C">
        <w:rPr>
          <w:rFonts w:cs="Times New Roman"/>
          <w:sz w:val="20"/>
          <w:szCs w:val="20"/>
          <w:lang w:val="ky-KG"/>
        </w:rPr>
        <w:t>В.,</w:t>
      </w:r>
      <w:r w:rsidR="00450D8C" w:rsidRPr="003609D8">
        <w:rPr>
          <w:rFonts w:cs="Times New Roman"/>
          <w:sz w:val="20"/>
          <w:szCs w:val="20"/>
          <w:lang w:val="en-US"/>
        </w:rPr>
        <w:t xml:space="preserve"> </w:t>
      </w:r>
      <w:proofErr w:type="spellStart"/>
      <w:r w:rsidRPr="003609D8">
        <w:rPr>
          <w:rFonts w:cs="Times New Roman"/>
          <w:sz w:val="20"/>
          <w:szCs w:val="20"/>
          <w:lang w:val="en-US"/>
        </w:rPr>
        <w:t>Chortonbaev</w:t>
      </w:r>
      <w:proofErr w:type="spellEnd"/>
      <w:r w:rsidRPr="003609D8">
        <w:rPr>
          <w:rFonts w:cs="Times New Roman"/>
          <w:sz w:val="20"/>
          <w:szCs w:val="20"/>
          <w:lang w:val="en-US"/>
        </w:rPr>
        <w:t xml:space="preserve">,  </w:t>
      </w:r>
      <w:r w:rsidR="00450D8C" w:rsidRPr="003609D8">
        <w:rPr>
          <w:rFonts w:cs="Times New Roman"/>
          <w:sz w:val="20"/>
          <w:szCs w:val="20"/>
          <w:lang w:val="en-US"/>
        </w:rPr>
        <w:t>T.J.</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Chebodaev</w:t>
      </w:r>
      <w:proofErr w:type="spellEnd"/>
      <w:r w:rsidRPr="003609D8">
        <w:rPr>
          <w:rFonts w:cs="Times New Roman"/>
          <w:sz w:val="20"/>
          <w:szCs w:val="20"/>
          <w:lang w:val="en-US"/>
        </w:rPr>
        <w:t xml:space="preserve">, </w:t>
      </w:r>
      <w:r w:rsidR="00450D8C" w:rsidRPr="003609D8">
        <w:rPr>
          <w:rFonts w:cs="Times New Roman"/>
          <w:sz w:val="20"/>
          <w:szCs w:val="20"/>
          <w:lang w:val="en-US"/>
        </w:rPr>
        <w:t xml:space="preserve">D.V. </w:t>
      </w:r>
      <w:r w:rsidRPr="003609D8">
        <w:rPr>
          <w:rFonts w:cs="Times New Roman"/>
          <w:i/>
          <w:sz w:val="20"/>
          <w:szCs w:val="20"/>
          <w:lang w:val="en-US"/>
        </w:rPr>
        <w:t xml:space="preserve">Bulletin KNAU named after K.I. </w:t>
      </w:r>
      <w:proofErr w:type="spellStart"/>
      <w:r w:rsidRPr="003609D8">
        <w:rPr>
          <w:rFonts w:cs="Times New Roman"/>
          <w:i/>
          <w:sz w:val="20"/>
          <w:szCs w:val="20"/>
          <w:lang w:val="en-US"/>
        </w:rPr>
        <w:t>Skryabina</w:t>
      </w:r>
      <w:proofErr w:type="spellEnd"/>
      <w:r w:rsidRPr="003609D8">
        <w:rPr>
          <w:rFonts w:cs="Times New Roman"/>
          <w:i/>
          <w:sz w:val="20"/>
          <w:szCs w:val="20"/>
          <w:lang w:val="en-US"/>
        </w:rPr>
        <w:t xml:space="preserve">, Adaptive productivity of the southern type of sheep of the Kyrgyz mountain merino breed, </w:t>
      </w:r>
      <w:r w:rsidRPr="003609D8">
        <w:rPr>
          <w:rFonts w:cs="Times New Roman"/>
          <w:b/>
          <w:sz w:val="20"/>
          <w:szCs w:val="20"/>
          <w:lang w:val="en-US"/>
        </w:rPr>
        <w:t xml:space="preserve">№1(42), </w:t>
      </w:r>
      <w:r w:rsidRPr="003609D8">
        <w:rPr>
          <w:rFonts w:cs="Times New Roman"/>
          <w:sz w:val="20"/>
          <w:szCs w:val="20"/>
          <w:lang w:val="en-US"/>
        </w:rPr>
        <w:t>P. 55-57  (2017)</w:t>
      </w:r>
      <w:r w:rsidR="00450D8C">
        <w:rPr>
          <w:rFonts w:cs="Times New Roman"/>
          <w:sz w:val="20"/>
          <w:szCs w:val="20"/>
          <w:lang w:val="ky-KG"/>
        </w:rPr>
        <w:t>,</w:t>
      </w:r>
      <w:r w:rsidR="00450D8C" w:rsidRPr="00450D8C">
        <w:rPr>
          <w:lang w:val="en-US"/>
        </w:rPr>
        <w:t xml:space="preserve"> </w:t>
      </w:r>
      <w:hyperlink r:id="rId28" w:history="1">
        <w:r w:rsidR="00450D8C" w:rsidRPr="00C53BC4">
          <w:rPr>
            <w:rStyle w:val="a9"/>
            <w:rFonts w:cs="Times New Roman"/>
            <w:sz w:val="20"/>
            <w:szCs w:val="20"/>
            <w:lang w:val="ky-KG"/>
          </w:rPr>
          <w:t>https://elibrary.ru/item.asp?id=28961345</w:t>
        </w:r>
      </w:hyperlink>
      <w:r w:rsidR="00450D8C">
        <w:rPr>
          <w:rFonts w:cs="Times New Roman"/>
          <w:sz w:val="20"/>
          <w:szCs w:val="20"/>
          <w:lang w:val="ky-KG"/>
        </w:rPr>
        <w:t xml:space="preserve">  </w:t>
      </w:r>
    </w:p>
    <w:p w14:paraId="7428E234" w14:textId="6641C8A3" w:rsidR="00AD2470" w:rsidRPr="003609D8" w:rsidRDefault="00AD2470" w:rsidP="00201DA5">
      <w:pPr>
        <w:pStyle w:val="ab"/>
        <w:numPr>
          <w:ilvl w:val="0"/>
          <w:numId w:val="4"/>
        </w:numPr>
        <w:jc w:val="both"/>
        <w:rPr>
          <w:rFonts w:cs="Times New Roman"/>
          <w:sz w:val="20"/>
          <w:szCs w:val="20"/>
          <w:lang w:val="en-US"/>
        </w:rPr>
      </w:pPr>
      <w:r w:rsidRPr="003609D8">
        <w:rPr>
          <w:rFonts w:cs="Times New Roman"/>
          <w:sz w:val="20"/>
          <w:szCs w:val="20"/>
          <w:lang w:val="en-US"/>
        </w:rPr>
        <w:t xml:space="preserve">N.I. </w:t>
      </w:r>
      <w:proofErr w:type="spellStart"/>
      <w:r w:rsidRPr="003609D8">
        <w:rPr>
          <w:rFonts w:cs="Times New Roman"/>
          <w:sz w:val="20"/>
          <w:szCs w:val="20"/>
          <w:lang w:val="en-US"/>
        </w:rPr>
        <w:t>Korosteleva</w:t>
      </w:r>
      <w:proofErr w:type="spellEnd"/>
      <w:r w:rsidRPr="003609D8">
        <w:rPr>
          <w:rFonts w:cs="Times New Roman"/>
          <w:sz w:val="20"/>
          <w:szCs w:val="20"/>
          <w:lang w:val="en-US"/>
        </w:rPr>
        <w:t xml:space="preserve"> I.S. </w:t>
      </w:r>
      <w:proofErr w:type="spellStart"/>
      <w:r w:rsidRPr="003609D8">
        <w:rPr>
          <w:rFonts w:cs="Times New Roman"/>
          <w:sz w:val="20"/>
          <w:szCs w:val="20"/>
          <w:lang w:val="en-US"/>
        </w:rPr>
        <w:t>Kondrashkovova</w:t>
      </w:r>
      <w:proofErr w:type="spellEnd"/>
      <w:r w:rsidRPr="003609D8">
        <w:rPr>
          <w:rFonts w:cs="Times New Roman"/>
          <w:sz w:val="20"/>
          <w:szCs w:val="20"/>
          <w:lang w:val="en-US"/>
        </w:rPr>
        <w:t xml:space="preserve">, N.M. </w:t>
      </w:r>
      <w:proofErr w:type="spellStart"/>
      <w:r w:rsidRPr="003609D8">
        <w:rPr>
          <w:rFonts w:cs="Times New Roman"/>
          <w:sz w:val="20"/>
          <w:szCs w:val="20"/>
          <w:lang w:val="en-US"/>
        </w:rPr>
        <w:t>Rudishina</w:t>
      </w:r>
      <w:proofErr w:type="spellEnd"/>
      <w:r w:rsidRPr="003609D8">
        <w:rPr>
          <w:rFonts w:cs="Times New Roman"/>
          <w:sz w:val="20"/>
          <w:szCs w:val="20"/>
          <w:lang w:val="en-US"/>
        </w:rPr>
        <w:t xml:space="preserve">, I.A. </w:t>
      </w:r>
      <w:proofErr w:type="spellStart"/>
      <w:r w:rsidRPr="003609D8">
        <w:rPr>
          <w:rFonts w:cs="Times New Roman"/>
          <w:sz w:val="20"/>
          <w:szCs w:val="20"/>
          <w:lang w:val="en-US"/>
        </w:rPr>
        <w:t>Kamardin</w:t>
      </w:r>
      <w:proofErr w:type="spellEnd"/>
      <w:r w:rsidRPr="003609D8">
        <w:rPr>
          <w:rFonts w:cs="Times New Roman"/>
          <w:sz w:val="20"/>
          <w:szCs w:val="20"/>
          <w:lang w:val="en-US"/>
        </w:rPr>
        <w:t xml:space="preserve">, </w:t>
      </w:r>
      <w:r w:rsidRPr="003609D8">
        <w:rPr>
          <w:rFonts w:cs="Times New Roman"/>
          <w:i/>
          <w:sz w:val="20"/>
          <w:szCs w:val="20"/>
          <w:lang w:val="en-US"/>
        </w:rPr>
        <w:t>Biometrics in livestock,</w:t>
      </w:r>
      <w:r w:rsidRPr="003609D8">
        <w:rPr>
          <w:rFonts w:cs="Times New Roman"/>
          <w:sz w:val="20"/>
          <w:szCs w:val="20"/>
          <w:lang w:val="en-US"/>
        </w:rPr>
        <w:t xml:space="preserve"> Barnaul, 210 p.  (2009)</w:t>
      </w:r>
    </w:p>
    <w:p w14:paraId="5F7ACBEA" w14:textId="2EBB7C77" w:rsidR="00AD2470" w:rsidRPr="0002090D" w:rsidRDefault="0002090D" w:rsidP="00201DA5">
      <w:pPr>
        <w:pStyle w:val="ab"/>
        <w:numPr>
          <w:ilvl w:val="0"/>
          <w:numId w:val="4"/>
        </w:numPr>
        <w:jc w:val="both"/>
        <w:rPr>
          <w:rFonts w:cs="Times New Roman"/>
          <w:sz w:val="20"/>
          <w:szCs w:val="20"/>
          <w:lang w:val="en-US"/>
        </w:rPr>
      </w:pPr>
      <w:r w:rsidRPr="0002090D">
        <w:rPr>
          <w:sz w:val="20"/>
          <w:szCs w:val="20"/>
          <w:lang w:val="en-US"/>
        </w:rPr>
        <w:t xml:space="preserve">Weather Diary in </w:t>
      </w:r>
      <w:proofErr w:type="spellStart"/>
      <w:r w:rsidRPr="0002090D">
        <w:rPr>
          <w:sz w:val="20"/>
          <w:szCs w:val="20"/>
          <w:lang w:val="en-US"/>
        </w:rPr>
        <w:t>Talas</w:t>
      </w:r>
      <w:proofErr w:type="spellEnd"/>
      <w:r w:rsidRPr="0002090D">
        <w:rPr>
          <w:sz w:val="20"/>
          <w:szCs w:val="20"/>
          <w:lang w:val="en-US"/>
        </w:rPr>
        <w:t xml:space="preserve"> for 2017, </w:t>
      </w:r>
      <w:hyperlink r:id="rId29" w:history="1">
        <w:r w:rsidR="00AD2470" w:rsidRPr="003609D8">
          <w:rPr>
            <w:rStyle w:val="a9"/>
            <w:rFonts w:cs="Times New Roman"/>
            <w:sz w:val="20"/>
            <w:szCs w:val="20"/>
            <w:lang w:val="en-US"/>
          </w:rPr>
          <w:t>https</w:t>
        </w:r>
        <w:r w:rsidR="00AD2470" w:rsidRPr="0002090D">
          <w:rPr>
            <w:rStyle w:val="a9"/>
            <w:rFonts w:cs="Times New Roman"/>
            <w:sz w:val="20"/>
            <w:szCs w:val="20"/>
            <w:lang w:val="en-US"/>
          </w:rPr>
          <w:t>://</w:t>
        </w:r>
        <w:r w:rsidR="00AD2470" w:rsidRPr="003609D8">
          <w:rPr>
            <w:rStyle w:val="a9"/>
            <w:rFonts w:cs="Times New Roman"/>
            <w:sz w:val="20"/>
            <w:szCs w:val="20"/>
            <w:lang w:val="en-US"/>
          </w:rPr>
          <w:t>www</w:t>
        </w:r>
        <w:r w:rsidR="00AD2470" w:rsidRPr="0002090D">
          <w:rPr>
            <w:rStyle w:val="a9"/>
            <w:rFonts w:cs="Times New Roman"/>
            <w:sz w:val="20"/>
            <w:szCs w:val="20"/>
            <w:lang w:val="en-US"/>
          </w:rPr>
          <w:t>.</w:t>
        </w:r>
        <w:r w:rsidR="00AD2470" w:rsidRPr="003609D8">
          <w:rPr>
            <w:rStyle w:val="a9"/>
            <w:rFonts w:cs="Times New Roman"/>
            <w:sz w:val="20"/>
            <w:szCs w:val="20"/>
            <w:lang w:val="en-US"/>
          </w:rPr>
          <w:t>gismeteo</w:t>
        </w:r>
        <w:r w:rsidR="00AD2470" w:rsidRPr="0002090D">
          <w:rPr>
            <w:rStyle w:val="a9"/>
            <w:rFonts w:cs="Times New Roman"/>
            <w:sz w:val="20"/>
            <w:szCs w:val="20"/>
            <w:lang w:val="en-US"/>
          </w:rPr>
          <w:t>.</w:t>
        </w:r>
        <w:r w:rsidR="00AD2470" w:rsidRPr="003609D8">
          <w:rPr>
            <w:rStyle w:val="a9"/>
            <w:rFonts w:cs="Times New Roman"/>
            <w:sz w:val="20"/>
            <w:szCs w:val="20"/>
            <w:lang w:val="en-US"/>
          </w:rPr>
          <w:t>ru</w:t>
        </w:r>
        <w:r w:rsidR="00AD2470" w:rsidRPr="0002090D">
          <w:rPr>
            <w:rStyle w:val="a9"/>
            <w:rFonts w:cs="Times New Roman"/>
            <w:sz w:val="20"/>
            <w:szCs w:val="20"/>
            <w:lang w:val="en-US"/>
          </w:rPr>
          <w:t>/</w:t>
        </w:r>
        <w:r w:rsidR="00AD2470" w:rsidRPr="003609D8">
          <w:rPr>
            <w:rStyle w:val="a9"/>
            <w:rFonts w:cs="Times New Roman"/>
            <w:sz w:val="20"/>
            <w:szCs w:val="20"/>
            <w:lang w:val="en-US"/>
          </w:rPr>
          <w:t>diary</w:t>
        </w:r>
        <w:r w:rsidR="00AD2470" w:rsidRPr="0002090D">
          <w:rPr>
            <w:rStyle w:val="a9"/>
            <w:rFonts w:cs="Times New Roman"/>
            <w:sz w:val="20"/>
            <w:szCs w:val="20"/>
            <w:lang w:val="en-US"/>
          </w:rPr>
          <w:t>/5326/2017/1/</w:t>
        </w:r>
      </w:hyperlink>
      <w:r w:rsidR="004725DB" w:rsidRPr="0002090D">
        <w:rPr>
          <w:rStyle w:val="a9"/>
          <w:rFonts w:cs="Times New Roman"/>
          <w:sz w:val="20"/>
          <w:szCs w:val="20"/>
          <w:lang w:val="en-US"/>
        </w:rPr>
        <w:t xml:space="preserve"> </w:t>
      </w:r>
      <w:r w:rsidR="0012415F" w:rsidRPr="0002090D">
        <w:rPr>
          <w:rFonts w:cs="Times New Roman"/>
          <w:sz w:val="20"/>
          <w:szCs w:val="20"/>
          <w:lang w:val="en-US"/>
        </w:rPr>
        <w:t>[</w:t>
      </w:r>
      <w:r w:rsidR="0012415F" w:rsidRPr="003609D8">
        <w:rPr>
          <w:rFonts w:cs="Times New Roman"/>
          <w:sz w:val="20"/>
          <w:szCs w:val="20"/>
          <w:lang w:val="en-US"/>
        </w:rPr>
        <w:t>Electronic</w:t>
      </w:r>
      <w:r w:rsidR="0012415F" w:rsidRPr="0002090D">
        <w:rPr>
          <w:rFonts w:cs="Times New Roman"/>
          <w:sz w:val="20"/>
          <w:szCs w:val="20"/>
          <w:lang w:val="en-US"/>
        </w:rPr>
        <w:t xml:space="preserve"> </w:t>
      </w:r>
      <w:r w:rsidR="0012415F" w:rsidRPr="003609D8">
        <w:rPr>
          <w:rFonts w:cs="Times New Roman"/>
          <w:sz w:val="20"/>
          <w:szCs w:val="20"/>
          <w:lang w:val="en-US"/>
        </w:rPr>
        <w:t>resource</w:t>
      </w:r>
      <w:r w:rsidR="0012415F" w:rsidRPr="0002090D">
        <w:rPr>
          <w:rFonts w:cs="Times New Roman"/>
          <w:sz w:val="20"/>
          <w:szCs w:val="20"/>
          <w:lang w:val="en-US"/>
        </w:rPr>
        <w:t>]</w:t>
      </w:r>
    </w:p>
    <w:p w14:paraId="04EDC6EC" w14:textId="62D6C4EF" w:rsidR="00AD2470" w:rsidRPr="00B0143D" w:rsidRDefault="00B0143D" w:rsidP="004725DB">
      <w:pPr>
        <w:pStyle w:val="ab"/>
        <w:numPr>
          <w:ilvl w:val="0"/>
          <w:numId w:val="4"/>
        </w:numPr>
        <w:jc w:val="both"/>
        <w:rPr>
          <w:rFonts w:cs="Times New Roman"/>
          <w:sz w:val="20"/>
          <w:szCs w:val="20"/>
          <w:lang w:val="en-US"/>
        </w:rPr>
      </w:pPr>
      <w:r w:rsidRPr="00B0143D">
        <w:rPr>
          <w:sz w:val="20"/>
          <w:szCs w:val="20"/>
          <w:lang w:val="en-US"/>
        </w:rPr>
        <w:t xml:space="preserve">Geographic coordinates of </w:t>
      </w:r>
      <w:proofErr w:type="spellStart"/>
      <w:r w:rsidRPr="00B0143D">
        <w:rPr>
          <w:sz w:val="20"/>
          <w:szCs w:val="20"/>
          <w:lang w:val="en-US"/>
        </w:rPr>
        <w:t>Talas</w:t>
      </w:r>
      <w:proofErr w:type="spellEnd"/>
      <w:r w:rsidRPr="00B0143D">
        <w:rPr>
          <w:sz w:val="20"/>
          <w:szCs w:val="20"/>
          <w:lang w:val="en-US"/>
        </w:rPr>
        <w:t xml:space="preserve">, Kyrgyzstan </w:t>
      </w:r>
      <w:hyperlink r:id="rId30" w:history="1">
        <w:r w:rsidR="00AD2470" w:rsidRPr="003609D8">
          <w:rPr>
            <w:rStyle w:val="a9"/>
            <w:rFonts w:cs="Times New Roman"/>
            <w:sz w:val="20"/>
            <w:szCs w:val="20"/>
            <w:lang w:val="en-US"/>
          </w:rPr>
          <w:t>https</w:t>
        </w:r>
        <w:r w:rsidR="00AD2470" w:rsidRPr="00B0143D">
          <w:rPr>
            <w:rStyle w:val="a9"/>
            <w:rFonts w:cs="Times New Roman"/>
            <w:sz w:val="20"/>
            <w:szCs w:val="20"/>
            <w:lang w:val="en-US"/>
          </w:rPr>
          <w:t>://</w:t>
        </w:r>
        <w:r w:rsidR="00AD2470" w:rsidRPr="003609D8">
          <w:rPr>
            <w:rStyle w:val="a9"/>
            <w:rFonts w:cs="Times New Roman"/>
            <w:sz w:val="20"/>
            <w:szCs w:val="20"/>
            <w:lang w:val="en-US"/>
          </w:rPr>
          <w:t>dateandtime</w:t>
        </w:r>
        <w:r w:rsidR="00AD2470" w:rsidRPr="00B0143D">
          <w:rPr>
            <w:rStyle w:val="a9"/>
            <w:rFonts w:cs="Times New Roman"/>
            <w:sz w:val="20"/>
            <w:szCs w:val="20"/>
            <w:lang w:val="en-US"/>
          </w:rPr>
          <w:t>.</w:t>
        </w:r>
        <w:r w:rsidR="00AD2470" w:rsidRPr="003609D8">
          <w:rPr>
            <w:rStyle w:val="a9"/>
            <w:rFonts w:cs="Times New Roman"/>
            <w:sz w:val="20"/>
            <w:szCs w:val="20"/>
            <w:lang w:val="en-US"/>
          </w:rPr>
          <w:t>info</w:t>
        </w:r>
        <w:r w:rsidR="00AD2470" w:rsidRPr="00B0143D">
          <w:rPr>
            <w:rStyle w:val="a9"/>
            <w:rFonts w:cs="Times New Roman"/>
            <w:sz w:val="20"/>
            <w:szCs w:val="20"/>
            <w:lang w:val="en-US"/>
          </w:rPr>
          <w:t>/</w:t>
        </w:r>
        <w:r w:rsidR="00AD2470" w:rsidRPr="003609D8">
          <w:rPr>
            <w:rStyle w:val="a9"/>
            <w:rFonts w:cs="Times New Roman"/>
            <w:sz w:val="20"/>
            <w:szCs w:val="20"/>
            <w:lang w:val="en-US"/>
          </w:rPr>
          <w:t>ru</w:t>
        </w:r>
        <w:r w:rsidR="00AD2470" w:rsidRPr="00B0143D">
          <w:rPr>
            <w:rStyle w:val="a9"/>
            <w:rFonts w:cs="Times New Roman"/>
            <w:sz w:val="20"/>
            <w:szCs w:val="20"/>
            <w:lang w:val="en-US"/>
          </w:rPr>
          <w:t>/</w:t>
        </w:r>
        <w:r w:rsidR="00AD2470" w:rsidRPr="003609D8">
          <w:rPr>
            <w:rStyle w:val="a9"/>
            <w:rFonts w:cs="Times New Roman"/>
            <w:sz w:val="20"/>
            <w:szCs w:val="20"/>
            <w:lang w:val="en-US"/>
          </w:rPr>
          <w:t>citycoordinates</w:t>
        </w:r>
        <w:r w:rsidR="00AD2470" w:rsidRPr="00B0143D">
          <w:rPr>
            <w:rStyle w:val="a9"/>
            <w:rFonts w:cs="Times New Roman"/>
            <w:sz w:val="20"/>
            <w:szCs w:val="20"/>
            <w:lang w:val="en-US"/>
          </w:rPr>
          <w:t>.</w:t>
        </w:r>
        <w:r w:rsidR="00AD2470" w:rsidRPr="003609D8">
          <w:rPr>
            <w:rStyle w:val="a9"/>
            <w:rFonts w:cs="Times New Roman"/>
            <w:sz w:val="20"/>
            <w:szCs w:val="20"/>
            <w:lang w:val="en-US"/>
          </w:rPr>
          <w:t>php</w:t>
        </w:r>
        <w:r w:rsidR="00AD2470" w:rsidRPr="00B0143D">
          <w:rPr>
            <w:rStyle w:val="a9"/>
            <w:rFonts w:cs="Times New Roman"/>
            <w:sz w:val="20"/>
            <w:szCs w:val="20"/>
            <w:lang w:val="en-US"/>
          </w:rPr>
          <w:t>?</w:t>
        </w:r>
        <w:r w:rsidR="00AD2470" w:rsidRPr="003609D8">
          <w:rPr>
            <w:rStyle w:val="a9"/>
            <w:rFonts w:cs="Times New Roman"/>
            <w:sz w:val="20"/>
            <w:szCs w:val="20"/>
            <w:lang w:val="en-US"/>
          </w:rPr>
          <w:t>id</w:t>
        </w:r>
        <w:r w:rsidR="00AD2470" w:rsidRPr="00B0143D">
          <w:rPr>
            <w:rStyle w:val="a9"/>
            <w:rFonts w:cs="Times New Roman"/>
            <w:sz w:val="20"/>
            <w:szCs w:val="20"/>
            <w:lang w:val="en-US"/>
          </w:rPr>
          <w:t>=1527299</w:t>
        </w:r>
      </w:hyperlink>
      <w:r w:rsidR="004725DB" w:rsidRPr="00B0143D">
        <w:rPr>
          <w:rStyle w:val="a9"/>
          <w:rFonts w:cs="Times New Roman"/>
          <w:sz w:val="20"/>
          <w:szCs w:val="20"/>
          <w:lang w:val="en-US"/>
        </w:rPr>
        <w:t xml:space="preserve"> </w:t>
      </w:r>
      <w:r w:rsidR="00AD2470" w:rsidRPr="00B0143D">
        <w:rPr>
          <w:rFonts w:cs="Times New Roman"/>
          <w:sz w:val="20"/>
          <w:szCs w:val="20"/>
          <w:lang w:val="en-US"/>
        </w:rPr>
        <w:t>[</w:t>
      </w:r>
      <w:r w:rsidR="00AD2470" w:rsidRPr="003609D8">
        <w:rPr>
          <w:rFonts w:cs="Times New Roman"/>
          <w:sz w:val="20"/>
          <w:szCs w:val="20"/>
          <w:lang w:val="en-US"/>
        </w:rPr>
        <w:t>Electronic</w:t>
      </w:r>
      <w:r w:rsidR="00AD2470" w:rsidRPr="00B0143D">
        <w:rPr>
          <w:rFonts w:cs="Times New Roman"/>
          <w:sz w:val="20"/>
          <w:szCs w:val="20"/>
          <w:lang w:val="en-US"/>
        </w:rPr>
        <w:t xml:space="preserve"> </w:t>
      </w:r>
      <w:r w:rsidR="00AD2470" w:rsidRPr="003609D8">
        <w:rPr>
          <w:rFonts w:cs="Times New Roman"/>
          <w:sz w:val="20"/>
          <w:szCs w:val="20"/>
          <w:lang w:val="en-US"/>
        </w:rPr>
        <w:t>resource</w:t>
      </w:r>
      <w:r w:rsidR="00AD2470" w:rsidRPr="00B0143D">
        <w:rPr>
          <w:rFonts w:cs="Times New Roman"/>
          <w:sz w:val="20"/>
          <w:szCs w:val="20"/>
          <w:lang w:val="en-US"/>
        </w:rPr>
        <w:t>]</w:t>
      </w:r>
    </w:p>
    <w:p w14:paraId="17CFCC00" w14:textId="37E8D209" w:rsidR="00047DE7" w:rsidRPr="00B0143D" w:rsidRDefault="00B0143D" w:rsidP="008B72C1">
      <w:pPr>
        <w:pStyle w:val="ab"/>
        <w:numPr>
          <w:ilvl w:val="0"/>
          <w:numId w:val="4"/>
        </w:numPr>
        <w:jc w:val="both"/>
        <w:rPr>
          <w:rFonts w:cs="Times New Roman"/>
          <w:sz w:val="20"/>
          <w:szCs w:val="20"/>
          <w:lang w:val="en-US"/>
        </w:rPr>
      </w:pPr>
      <w:r w:rsidRPr="00B0143D">
        <w:rPr>
          <w:sz w:val="20"/>
          <w:szCs w:val="20"/>
          <w:lang w:val="en-US"/>
        </w:rPr>
        <w:t xml:space="preserve">Weather Diary in </w:t>
      </w:r>
      <w:proofErr w:type="spellStart"/>
      <w:r w:rsidRPr="00B0143D">
        <w:rPr>
          <w:sz w:val="20"/>
          <w:szCs w:val="20"/>
          <w:lang w:val="en-US"/>
        </w:rPr>
        <w:t>Karakol</w:t>
      </w:r>
      <w:proofErr w:type="spellEnd"/>
      <w:r w:rsidRPr="00B0143D">
        <w:rPr>
          <w:sz w:val="20"/>
          <w:szCs w:val="20"/>
          <w:lang w:val="en-US"/>
        </w:rPr>
        <w:t xml:space="preserve"> for 2017, </w:t>
      </w:r>
      <w:hyperlink r:id="rId31" w:history="1">
        <w:r w:rsidR="008B72C1" w:rsidRPr="00C53BC4">
          <w:rPr>
            <w:rStyle w:val="a9"/>
            <w:rFonts w:cs="Times New Roman"/>
            <w:sz w:val="20"/>
            <w:szCs w:val="20"/>
            <w:lang w:val="en-US"/>
          </w:rPr>
          <w:t>https</w:t>
        </w:r>
        <w:r w:rsidR="008B72C1" w:rsidRPr="00B0143D">
          <w:rPr>
            <w:rStyle w:val="a9"/>
            <w:rFonts w:cs="Times New Roman"/>
            <w:sz w:val="20"/>
            <w:szCs w:val="20"/>
            <w:lang w:val="en-US"/>
          </w:rPr>
          <w:t>://</w:t>
        </w:r>
        <w:r w:rsidR="008B72C1" w:rsidRPr="00C53BC4">
          <w:rPr>
            <w:rStyle w:val="a9"/>
            <w:rFonts w:cs="Times New Roman"/>
            <w:sz w:val="20"/>
            <w:szCs w:val="20"/>
            <w:lang w:val="en-US"/>
          </w:rPr>
          <w:t>www</w:t>
        </w:r>
        <w:r w:rsidR="008B72C1" w:rsidRPr="00B0143D">
          <w:rPr>
            <w:rStyle w:val="a9"/>
            <w:rFonts w:cs="Times New Roman"/>
            <w:sz w:val="20"/>
            <w:szCs w:val="20"/>
            <w:lang w:val="en-US"/>
          </w:rPr>
          <w:t>.</w:t>
        </w:r>
        <w:r w:rsidR="008B72C1" w:rsidRPr="00C53BC4">
          <w:rPr>
            <w:rStyle w:val="a9"/>
            <w:rFonts w:cs="Times New Roman"/>
            <w:sz w:val="20"/>
            <w:szCs w:val="20"/>
            <w:lang w:val="en-US"/>
          </w:rPr>
          <w:t>gismeteo</w:t>
        </w:r>
        <w:r w:rsidR="008B72C1" w:rsidRPr="00B0143D">
          <w:rPr>
            <w:rStyle w:val="a9"/>
            <w:rFonts w:cs="Times New Roman"/>
            <w:sz w:val="20"/>
            <w:szCs w:val="20"/>
            <w:lang w:val="en-US"/>
          </w:rPr>
          <w:t>.</w:t>
        </w:r>
        <w:r w:rsidR="008B72C1" w:rsidRPr="00C53BC4">
          <w:rPr>
            <w:rStyle w:val="a9"/>
            <w:rFonts w:cs="Times New Roman"/>
            <w:sz w:val="20"/>
            <w:szCs w:val="20"/>
            <w:lang w:val="en-US"/>
          </w:rPr>
          <w:t>ru</w:t>
        </w:r>
        <w:r w:rsidR="008B72C1" w:rsidRPr="00B0143D">
          <w:rPr>
            <w:rStyle w:val="a9"/>
            <w:rFonts w:cs="Times New Roman"/>
            <w:sz w:val="20"/>
            <w:szCs w:val="20"/>
            <w:lang w:val="en-US"/>
          </w:rPr>
          <w:t>/</w:t>
        </w:r>
        <w:r w:rsidR="008B72C1" w:rsidRPr="00C53BC4">
          <w:rPr>
            <w:rStyle w:val="a9"/>
            <w:rFonts w:cs="Times New Roman"/>
            <w:sz w:val="20"/>
            <w:szCs w:val="20"/>
            <w:lang w:val="en-US"/>
          </w:rPr>
          <w:t>diary</w:t>
        </w:r>
        <w:r w:rsidR="008B72C1" w:rsidRPr="00B0143D">
          <w:rPr>
            <w:rStyle w:val="a9"/>
            <w:rFonts w:cs="Times New Roman"/>
            <w:sz w:val="20"/>
            <w:szCs w:val="20"/>
            <w:lang w:val="en-US"/>
          </w:rPr>
          <w:t>/5209/2017/1/</w:t>
        </w:r>
      </w:hyperlink>
      <w:r w:rsidR="008B72C1" w:rsidRPr="00B0143D">
        <w:rPr>
          <w:rFonts w:cs="Times New Roman"/>
          <w:sz w:val="20"/>
          <w:szCs w:val="20"/>
          <w:lang w:val="en-US"/>
        </w:rPr>
        <w:t xml:space="preserve"> </w:t>
      </w:r>
      <w:r w:rsidR="0012415F" w:rsidRPr="00B0143D">
        <w:rPr>
          <w:rFonts w:cs="Times New Roman"/>
          <w:sz w:val="20"/>
          <w:szCs w:val="20"/>
          <w:lang w:val="en-US"/>
        </w:rPr>
        <w:t>[</w:t>
      </w:r>
      <w:r w:rsidR="0012415F" w:rsidRPr="003609D8">
        <w:rPr>
          <w:rFonts w:cs="Times New Roman"/>
          <w:sz w:val="20"/>
          <w:szCs w:val="20"/>
          <w:lang w:val="en-US"/>
        </w:rPr>
        <w:t>Electronic</w:t>
      </w:r>
      <w:r w:rsidR="0012415F" w:rsidRPr="00B0143D">
        <w:rPr>
          <w:rFonts w:cs="Times New Roman"/>
          <w:sz w:val="20"/>
          <w:szCs w:val="20"/>
          <w:lang w:val="en-US"/>
        </w:rPr>
        <w:t xml:space="preserve"> </w:t>
      </w:r>
      <w:r w:rsidR="0012415F" w:rsidRPr="003609D8">
        <w:rPr>
          <w:rFonts w:cs="Times New Roman"/>
          <w:sz w:val="20"/>
          <w:szCs w:val="20"/>
          <w:lang w:val="en-US"/>
        </w:rPr>
        <w:t>resource</w:t>
      </w:r>
      <w:r w:rsidR="0012415F" w:rsidRPr="00B0143D">
        <w:rPr>
          <w:rFonts w:cs="Times New Roman"/>
          <w:sz w:val="20"/>
          <w:szCs w:val="20"/>
          <w:lang w:val="en-US"/>
        </w:rPr>
        <w:t>]</w:t>
      </w:r>
    </w:p>
    <w:p w14:paraId="6AB40925" w14:textId="7ECF3603" w:rsidR="00047DE7" w:rsidRPr="00B0143D" w:rsidRDefault="00B0143D" w:rsidP="008B72C1">
      <w:pPr>
        <w:pStyle w:val="ab"/>
        <w:numPr>
          <w:ilvl w:val="0"/>
          <w:numId w:val="4"/>
        </w:numPr>
        <w:jc w:val="both"/>
        <w:rPr>
          <w:rFonts w:cs="Times New Roman"/>
          <w:sz w:val="20"/>
          <w:szCs w:val="20"/>
          <w:lang w:val="en-US"/>
        </w:rPr>
      </w:pPr>
      <w:r w:rsidRPr="00B0143D">
        <w:rPr>
          <w:rFonts w:cs="Times New Roman"/>
          <w:sz w:val="20"/>
          <w:szCs w:val="20"/>
          <w:lang w:val="en-US"/>
        </w:rPr>
        <w:t xml:space="preserve">Geographic coordinates of </w:t>
      </w:r>
      <w:proofErr w:type="spellStart"/>
      <w:r w:rsidRPr="00B0143D">
        <w:rPr>
          <w:rFonts w:cs="Times New Roman"/>
          <w:sz w:val="20"/>
          <w:szCs w:val="20"/>
          <w:lang w:val="en-US"/>
        </w:rPr>
        <w:t>Karakol</w:t>
      </w:r>
      <w:proofErr w:type="spellEnd"/>
      <w:r w:rsidRPr="00B0143D">
        <w:rPr>
          <w:rFonts w:cs="Times New Roman"/>
          <w:sz w:val="20"/>
          <w:szCs w:val="20"/>
          <w:lang w:val="en-US"/>
        </w:rPr>
        <w:t xml:space="preserve">, Kyrgyzstan, </w:t>
      </w:r>
      <w:hyperlink r:id="rId32" w:history="1">
        <w:r w:rsidR="008B72C1" w:rsidRPr="00C53BC4">
          <w:rPr>
            <w:rStyle w:val="a9"/>
            <w:rFonts w:cs="Times New Roman"/>
            <w:sz w:val="20"/>
            <w:szCs w:val="20"/>
            <w:lang w:val="en-US"/>
          </w:rPr>
          <w:t>https</w:t>
        </w:r>
        <w:r w:rsidR="008B72C1" w:rsidRPr="00B0143D">
          <w:rPr>
            <w:rStyle w:val="a9"/>
            <w:rFonts w:cs="Times New Roman"/>
            <w:sz w:val="20"/>
            <w:szCs w:val="20"/>
            <w:lang w:val="en-US"/>
          </w:rPr>
          <w:t>://</w:t>
        </w:r>
        <w:r w:rsidR="008B72C1" w:rsidRPr="00C53BC4">
          <w:rPr>
            <w:rStyle w:val="a9"/>
            <w:rFonts w:cs="Times New Roman"/>
            <w:sz w:val="20"/>
            <w:szCs w:val="20"/>
            <w:lang w:val="en-US"/>
          </w:rPr>
          <w:t>dateandtime</w:t>
        </w:r>
        <w:r w:rsidR="008B72C1" w:rsidRPr="00B0143D">
          <w:rPr>
            <w:rStyle w:val="a9"/>
            <w:rFonts w:cs="Times New Roman"/>
            <w:sz w:val="20"/>
            <w:szCs w:val="20"/>
            <w:lang w:val="en-US"/>
          </w:rPr>
          <w:t>.</w:t>
        </w:r>
        <w:r w:rsidR="008B72C1" w:rsidRPr="00C53BC4">
          <w:rPr>
            <w:rStyle w:val="a9"/>
            <w:rFonts w:cs="Times New Roman"/>
            <w:sz w:val="20"/>
            <w:szCs w:val="20"/>
            <w:lang w:val="en-US"/>
          </w:rPr>
          <w:t>info</w:t>
        </w:r>
        <w:r w:rsidR="008B72C1" w:rsidRPr="00B0143D">
          <w:rPr>
            <w:rStyle w:val="a9"/>
            <w:rFonts w:cs="Times New Roman"/>
            <w:sz w:val="20"/>
            <w:szCs w:val="20"/>
            <w:lang w:val="en-US"/>
          </w:rPr>
          <w:t>/</w:t>
        </w:r>
        <w:r w:rsidR="008B72C1" w:rsidRPr="00C53BC4">
          <w:rPr>
            <w:rStyle w:val="a9"/>
            <w:rFonts w:cs="Times New Roman"/>
            <w:sz w:val="20"/>
            <w:szCs w:val="20"/>
            <w:lang w:val="en-US"/>
          </w:rPr>
          <w:t>ru</w:t>
        </w:r>
        <w:r w:rsidR="008B72C1" w:rsidRPr="00B0143D">
          <w:rPr>
            <w:rStyle w:val="a9"/>
            <w:rFonts w:cs="Times New Roman"/>
            <w:sz w:val="20"/>
            <w:szCs w:val="20"/>
            <w:lang w:val="en-US"/>
          </w:rPr>
          <w:t>/</w:t>
        </w:r>
        <w:r w:rsidR="008B72C1" w:rsidRPr="00C53BC4">
          <w:rPr>
            <w:rStyle w:val="a9"/>
            <w:rFonts w:cs="Times New Roman"/>
            <w:sz w:val="20"/>
            <w:szCs w:val="20"/>
            <w:lang w:val="en-US"/>
          </w:rPr>
          <w:t>citycoordinates</w:t>
        </w:r>
        <w:r w:rsidR="008B72C1" w:rsidRPr="00B0143D">
          <w:rPr>
            <w:rStyle w:val="a9"/>
            <w:rFonts w:cs="Times New Roman"/>
            <w:sz w:val="20"/>
            <w:szCs w:val="20"/>
            <w:lang w:val="en-US"/>
          </w:rPr>
          <w:t>.</w:t>
        </w:r>
        <w:r w:rsidR="008B72C1" w:rsidRPr="00C53BC4">
          <w:rPr>
            <w:rStyle w:val="a9"/>
            <w:rFonts w:cs="Times New Roman"/>
            <w:sz w:val="20"/>
            <w:szCs w:val="20"/>
            <w:lang w:val="en-US"/>
          </w:rPr>
          <w:t>php</w:t>
        </w:r>
        <w:r w:rsidR="008B72C1" w:rsidRPr="00B0143D">
          <w:rPr>
            <w:rStyle w:val="a9"/>
            <w:rFonts w:cs="Times New Roman"/>
            <w:sz w:val="20"/>
            <w:szCs w:val="20"/>
            <w:lang w:val="en-US"/>
          </w:rPr>
          <w:t>?</w:t>
        </w:r>
        <w:r w:rsidR="008B72C1" w:rsidRPr="00C53BC4">
          <w:rPr>
            <w:rStyle w:val="a9"/>
            <w:rFonts w:cs="Times New Roman"/>
            <w:sz w:val="20"/>
            <w:szCs w:val="20"/>
            <w:lang w:val="en-US"/>
          </w:rPr>
          <w:t>id</w:t>
        </w:r>
        <w:r w:rsidR="008B72C1" w:rsidRPr="00B0143D">
          <w:rPr>
            <w:rStyle w:val="a9"/>
            <w:rFonts w:cs="Times New Roman"/>
            <w:sz w:val="20"/>
            <w:szCs w:val="20"/>
            <w:lang w:val="en-US"/>
          </w:rPr>
          <w:t>=1528121</w:t>
        </w:r>
      </w:hyperlink>
      <w:r w:rsidR="008B72C1" w:rsidRPr="00B0143D">
        <w:rPr>
          <w:rFonts w:cs="Times New Roman"/>
          <w:sz w:val="20"/>
          <w:szCs w:val="20"/>
          <w:lang w:val="en-US"/>
        </w:rPr>
        <w:t xml:space="preserve"> </w:t>
      </w:r>
      <w:r w:rsidR="0012415F" w:rsidRPr="00B0143D">
        <w:rPr>
          <w:rFonts w:cs="Times New Roman"/>
          <w:sz w:val="20"/>
          <w:szCs w:val="20"/>
          <w:lang w:val="en-US"/>
        </w:rPr>
        <w:t>[</w:t>
      </w:r>
      <w:r w:rsidR="0012415F" w:rsidRPr="003609D8">
        <w:rPr>
          <w:rFonts w:cs="Times New Roman"/>
          <w:sz w:val="20"/>
          <w:szCs w:val="20"/>
          <w:lang w:val="en-US"/>
        </w:rPr>
        <w:t>Electronic</w:t>
      </w:r>
      <w:r w:rsidR="0012415F" w:rsidRPr="00B0143D">
        <w:rPr>
          <w:rFonts w:cs="Times New Roman"/>
          <w:sz w:val="20"/>
          <w:szCs w:val="20"/>
          <w:lang w:val="en-US"/>
        </w:rPr>
        <w:t xml:space="preserve"> </w:t>
      </w:r>
      <w:r w:rsidR="0012415F" w:rsidRPr="003609D8">
        <w:rPr>
          <w:rFonts w:cs="Times New Roman"/>
          <w:sz w:val="20"/>
          <w:szCs w:val="20"/>
          <w:lang w:val="en-US"/>
        </w:rPr>
        <w:t>resource</w:t>
      </w:r>
      <w:r w:rsidR="0012415F" w:rsidRPr="00B0143D">
        <w:rPr>
          <w:rFonts w:cs="Times New Roman"/>
          <w:sz w:val="20"/>
          <w:szCs w:val="20"/>
          <w:lang w:val="en-US"/>
        </w:rPr>
        <w:t>]</w:t>
      </w:r>
    </w:p>
    <w:p w14:paraId="34F9B57B" w14:textId="649C5316" w:rsidR="00047DE7" w:rsidRPr="00B0143D" w:rsidRDefault="00B0143D" w:rsidP="004725DB">
      <w:pPr>
        <w:pStyle w:val="ab"/>
        <w:numPr>
          <w:ilvl w:val="0"/>
          <w:numId w:val="4"/>
        </w:numPr>
        <w:jc w:val="both"/>
        <w:rPr>
          <w:rFonts w:cs="Times New Roman"/>
          <w:sz w:val="20"/>
          <w:szCs w:val="20"/>
          <w:lang w:val="en-US"/>
        </w:rPr>
      </w:pPr>
      <w:r w:rsidRPr="00B0143D">
        <w:rPr>
          <w:rFonts w:cs="Times New Roman"/>
          <w:sz w:val="20"/>
          <w:szCs w:val="20"/>
          <w:lang w:val="en-US"/>
        </w:rPr>
        <w:lastRenderedPageBreak/>
        <w:t xml:space="preserve">Geographic coordinates of Osh, Kyrgyzstan, </w:t>
      </w:r>
      <w:hyperlink r:id="rId33" w:history="1">
        <w:r w:rsidR="004725DB" w:rsidRPr="00B0143D">
          <w:rPr>
            <w:rStyle w:val="a9"/>
            <w:rFonts w:cs="Times New Roman"/>
            <w:sz w:val="20"/>
            <w:szCs w:val="20"/>
            <w:lang w:val="en-US"/>
          </w:rPr>
          <w:t>https://dateandtime.info/ru/citycoordinates.php?id=1527534</w:t>
        </w:r>
      </w:hyperlink>
      <w:r w:rsidR="004725DB" w:rsidRPr="00B0143D">
        <w:rPr>
          <w:rFonts w:cs="Times New Roman"/>
          <w:sz w:val="20"/>
          <w:szCs w:val="20"/>
          <w:lang w:val="en-US"/>
        </w:rPr>
        <w:t xml:space="preserve"> </w:t>
      </w:r>
      <w:r w:rsidR="0012415F" w:rsidRPr="00B0143D">
        <w:rPr>
          <w:rFonts w:cs="Times New Roman"/>
          <w:sz w:val="20"/>
          <w:szCs w:val="20"/>
          <w:lang w:val="en-US"/>
        </w:rPr>
        <w:t>[</w:t>
      </w:r>
      <w:r w:rsidR="0012415F" w:rsidRPr="003609D8">
        <w:rPr>
          <w:rFonts w:cs="Times New Roman"/>
          <w:sz w:val="20"/>
          <w:szCs w:val="20"/>
          <w:lang w:val="en-US"/>
        </w:rPr>
        <w:t>Electronic</w:t>
      </w:r>
      <w:r w:rsidR="0012415F" w:rsidRPr="00B0143D">
        <w:rPr>
          <w:rFonts w:cs="Times New Roman"/>
          <w:sz w:val="20"/>
          <w:szCs w:val="20"/>
          <w:lang w:val="en-US"/>
        </w:rPr>
        <w:t xml:space="preserve"> </w:t>
      </w:r>
      <w:r w:rsidR="0012415F" w:rsidRPr="003609D8">
        <w:rPr>
          <w:rFonts w:cs="Times New Roman"/>
          <w:sz w:val="20"/>
          <w:szCs w:val="20"/>
          <w:lang w:val="en-US"/>
        </w:rPr>
        <w:t>resource</w:t>
      </w:r>
      <w:r w:rsidR="0012415F" w:rsidRPr="00B0143D">
        <w:rPr>
          <w:rFonts w:cs="Times New Roman"/>
          <w:sz w:val="20"/>
          <w:szCs w:val="20"/>
          <w:lang w:val="en-US"/>
        </w:rPr>
        <w:t>]</w:t>
      </w:r>
    </w:p>
    <w:p w14:paraId="4978A90A" w14:textId="0ECD0DA0" w:rsidR="00047DE7" w:rsidRPr="00B0143D" w:rsidRDefault="00B0143D" w:rsidP="008B72C1">
      <w:pPr>
        <w:pStyle w:val="ab"/>
        <w:numPr>
          <w:ilvl w:val="0"/>
          <w:numId w:val="4"/>
        </w:numPr>
        <w:jc w:val="both"/>
        <w:rPr>
          <w:rFonts w:cs="Times New Roman"/>
          <w:sz w:val="20"/>
          <w:szCs w:val="20"/>
          <w:lang w:val="en-US"/>
        </w:rPr>
      </w:pPr>
      <w:r w:rsidRPr="00B0143D">
        <w:rPr>
          <w:sz w:val="20"/>
          <w:szCs w:val="20"/>
          <w:lang w:val="en-US"/>
        </w:rPr>
        <w:t xml:space="preserve">Weather Diary in Osh for 2017, </w:t>
      </w:r>
      <w:hyperlink r:id="rId34" w:history="1">
        <w:r w:rsidR="008B72C1" w:rsidRPr="00C53BC4">
          <w:rPr>
            <w:rStyle w:val="a9"/>
            <w:rFonts w:cs="Times New Roman"/>
            <w:sz w:val="20"/>
            <w:szCs w:val="20"/>
            <w:lang w:val="en-US"/>
          </w:rPr>
          <w:t>https</w:t>
        </w:r>
        <w:r w:rsidR="008B72C1" w:rsidRPr="00B0143D">
          <w:rPr>
            <w:rStyle w:val="a9"/>
            <w:rFonts w:cs="Times New Roman"/>
            <w:sz w:val="20"/>
            <w:szCs w:val="20"/>
            <w:lang w:val="en-US"/>
          </w:rPr>
          <w:t>://</w:t>
        </w:r>
        <w:r w:rsidR="008B72C1" w:rsidRPr="00C53BC4">
          <w:rPr>
            <w:rStyle w:val="a9"/>
            <w:rFonts w:cs="Times New Roman"/>
            <w:sz w:val="20"/>
            <w:szCs w:val="20"/>
            <w:lang w:val="en-US"/>
          </w:rPr>
          <w:t>www</w:t>
        </w:r>
        <w:r w:rsidR="008B72C1" w:rsidRPr="00B0143D">
          <w:rPr>
            <w:rStyle w:val="a9"/>
            <w:rFonts w:cs="Times New Roman"/>
            <w:sz w:val="20"/>
            <w:szCs w:val="20"/>
            <w:lang w:val="en-US"/>
          </w:rPr>
          <w:t>.</w:t>
        </w:r>
        <w:r w:rsidR="008B72C1" w:rsidRPr="00C53BC4">
          <w:rPr>
            <w:rStyle w:val="a9"/>
            <w:rFonts w:cs="Times New Roman"/>
            <w:sz w:val="20"/>
            <w:szCs w:val="20"/>
            <w:lang w:val="en-US"/>
          </w:rPr>
          <w:t>gismeteo</w:t>
        </w:r>
        <w:r w:rsidR="008B72C1" w:rsidRPr="00B0143D">
          <w:rPr>
            <w:rStyle w:val="a9"/>
            <w:rFonts w:cs="Times New Roman"/>
            <w:sz w:val="20"/>
            <w:szCs w:val="20"/>
            <w:lang w:val="en-US"/>
          </w:rPr>
          <w:t>.</w:t>
        </w:r>
        <w:r w:rsidR="008B72C1" w:rsidRPr="00C53BC4">
          <w:rPr>
            <w:rStyle w:val="a9"/>
            <w:rFonts w:cs="Times New Roman"/>
            <w:sz w:val="20"/>
            <w:szCs w:val="20"/>
            <w:lang w:val="en-US"/>
          </w:rPr>
          <w:t>ru</w:t>
        </w:r>
        <w:r w:rsidR="008B72C1" w:rsidRPr="00B0143D">
          <w:rPr>
            <w:rStyle w:val="a9"/>
            <w:rFonts w:cs="Times New Roman"/>
            <w:sz w:val="20"/>
            <w:szCs w:val="20"/>
            <w:lang w:val="en-US"/>
          </w:rPr>
          <w:t>/</w:t>
        </w:r>
        <w:r w:rsidR="008B72C1" w:rsidRPr="00C53BC4">
          <w:rPr>
            <w:rStyle w:val="a9"/>
            <w:rFonts w:cs="Times New Roman"/>
            <w:sz w:val="20"/>
            <w:szCs w:val="20"/>
            <w:lang w:val="en-US"/>
          </w:rPr>
          <w:t>diary</w:t>
        </w:r>
        <w:r w:rsidR="008B72C1" w:rsidRPr="00B0143D">
          <w:rPr>
            <w:rStyle w:val="a9"/>
            <w:rFonts w:cs="Times New Roman"/>
            <w:sz w:val="20"/>
            <w:szCs w:val="20"/>
            <w:lang w:val="en-US"/>
          </w:rPr>
          <w:t>/5344/2017/1/</w:t>
        </w:r>
      </w:hyperlink>
      <w:r w:rsidR="008B72C1" w:rsidRPr="00B0143D">
        <w:rPr>
          <w:rFonts w:cs="Times New Roman"/>
          <w:sz w:val="20"/>
          <w:szCs w:val="20"/>
          <w:lang w:val="en-US"/>
        </w:rPr>
        <w:t xml:space="preserve"> </w:t>
      </w:r>
      <w:r w:rsidR="0012415F" w:rsidRPr="00B0143D">
        <w:rPr>
          <w:rFonts w:cs="Times New Roman"/>
          <w:sz w:val="20"/>
          <w:szCs w:val="20"/>
          <w:lang w:val="en-US"/>
        </w:rPr>
        <w:t>[</w:t>
      </w:r>
      <w:r w:rsidR="0012415F" w:rsidRPr="003609D8">
        <w:rPr>
          <w:rFonts w:cs="Times New Roman"/>
          <w:sz w:val="20"/>
          <w:szCs w:val="20"/>
          <w:lang w:val="en-US"/>
        </w:rPr>
        <w:t>Electronic</w:t>
      </w:r>
      <w:r w:rsidR="0012415F" w:rsidRPr="00B0143D">
        <w:rPr>
          <w:rFonts w:cs="Times New Roman"/>
          <w:sz w:val="20"/>
          <w:szCs w:val="20"/>
          <w:lang w:val="en-US"/>
        </w:rPr>
        <w:t xml:space="preserve"> </w:t>
      </w:r>
      <w:r w:rsidR="0012415F" w:rsidRPr="003609D8">
        <w:rPr>
          <w:rFonts w:cs="Times New Roman"/>
          <w:sz w:val="20"/>
          <w:szCs w:val="20"/>
          <w:lang w:val="en-US"/>
        </w:rPr>
        <w:t>resource</w:t>
      </w:r>
      <w:r w:rsidR="0012415F" w:rsidRPr="00B0143D">
        <w:rPr>
          <w:rFonts w:cs="Times New Roman"/>
          <w:sz w:val="20"/>
          <w:szCs w:val="20"/>
          <w:lang w:val="en-US"/>
        </w:rPr>
        <w:t>]</w:t>
      </w:r>
    </w:p>
    <w:p w14:paraId="30F50954" w14:textId="0652117E" w:rsidR="00AD2470" w:rsidRPr="003609D8" w:rsidRDefault="00AD2470" w:rsidP="007C4213">
      <w:pPr>
        <w:pStyle w:val="ab"/>
        <w:numPr>
          <w:ilvl w:val="0"/>
          <w:numId w:val="4"/>
        </w:numPr>
        <w:jc w:val="both"/>
        <w:rPr>
          <w:rFonts w:cs="Times New Roman"/>
          <w:sz w:val="20"/>
          <w:szCs w:val="20"/>
          <w:lang w:val="en-US"/>
        </w:rPr>
      </w:pPr>
      <w:proofErr w:type="spellStart"/>
      <w:r w:rsidRPr="003609D8">
        <w:rPr>
          <w:rFonts w:cs="Times New Roman"/>
          <w:sz w:val="20"/>
          <w:szCs w:val="20"/>
          <w:lang w:val="en-US"/>
        </w:rPr>
        <w:t>Gabaev</w:t>
      </w:r>
      <w:proofErr w:type="spellEnd"/>
      <w:r w:rsidRPr="003609D8">
        <w:rPr>
          <w:rFonts w:cs="Times New Roman"/>
          <w:sz w:val="20"/>
          <w:szCs w:val="20"/>
          <w:lang w:val="en-US"/>
        </w:rPr>
        <w:t xml:space="preserve">, </w:t>
      </w:r>
      <w:r w:rsidR="00450D8C" w:rsidRPr="003609D8">
        <w:rPr>
          <w:rFonts w:cs="Times New Roman"/>
          <w:sz w:val="20"/>
          <w:szCs w:val="20"/>
          <w:lang w:val="en-US"/>
        </w:rPr>
        <w:t>M.S.</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Gukezhev</w:t>
      </w:r>
      <w:proofErr w:type="spellEnd"/>
      <w:r w:rsidRPr="003609D8">
        <w:rPr>
          <w:rFonts w:cs="Times New Roman"/>
          <w:sz w:val="20"/>
          <w:szCs w:val="20"/>
          <w:lang w:val="en-US"/>
        </w:rPr>
        <w:t xml:space="preserve">, </w:t>
      </w:r>
      <w:r w:rsidR="00450D8C" w:rsidRPr="003609D8">
        <w:rPr>
          <w:rFonts w:cs="Times New Roman"/>
          <w:sz w:val="20"/>
          <w:szCs w:val="20"/>
          <w:lang w:val="en-US"/>
        </w:rPr>
        <w:t xml:space="preserve">V.M. </w:t>
      </w:r>
      <w:r w:rsidRPr="003609D8">
        <w:rPr>
          <w:rFonts w:cs="Times New Roman"/>
          <w:i/>
          <w:sz w:val="20"/>
          <w:szCs w:val="20"/>
          <w:lang w:val="en-US"/>
        </w:rPr>
        <w:t>Agrarian Bulletin of the Urals, Adaptive plasticity of sheep of different breeds to the conditions of the highlands</w:t>
      </w:r>
      <w:r w:rsidR="00FF259F" w:rsidRPr="00FF259F">
        <w:rPr>
          <w:rFonts w:cs="Times New Roman"/>
          <w:i/>
          <w:sz w:val="20"/>
          <w:szCs w:val="20"/>
          <w:lang w:val="en-US"/>
        </w:rPr>
        <w:t xml:space="preserve">, </w:t>
      </w:r>
      <w:r w:rsidRPr="003609D8">
        <w:rPr>
          <w:rFonts w:cs="Times New Roman"/>
          <w:i/>
          <w:sz w:val="20"/>
          <w:szCs w:val="20"/>
          <w:lang w:val="en-US"/>
        </w:rPr>
        <w:t xml:space="preserve"> </w:t>
      </w:r>
      <w:r w:rsidRPr="003609D8">
        <w:rPr>
          <w:rFonts w:cs="Times New Roman"/>
          <w:b/>
          <w:sz w:val="20"/>
          <w:szCs w:val="20"/>
          <w:lang w:val="en-US"/>
        </w:rPr>
        <w:t xml:space="preserve">№ 8 (126), </w:t>
      </w:r>
      <w:r w:rsidRPr="003609D8">
        <w:rPr>
          <w:rFonts w:cs="Times New Roman"/>
          <w:sz w:val="20"/>
          <w:szCs w:val="20"/>
          <w:lang w:val="en-US"/>
        </w:rPr>
        <w:t>P. 23-26  (2014)</w:t>
      </w:r>
      <w:r w:rsidR="007C4213" w:rsidRPr="007C4213">
        <w:rPr>
          <w:rFonts w:cs="Times New Roman"/>
          <w:sz w:val="20"/>
          <w:szCs w:val="20"/>
          <w:lang w:val="en-US"/>
        </w:rPr>
        <w:t xml:space="preserve"> </w:t>
      </w:r>
      <w:hyperlink r:id="rId35" w:history="1">
        <w:r w:rsidR="007C4213" w:rsidRPr="00C53BC4">
          <w:rPr>
            <w:rStyle w:val="a9"/>
            <w:rFonts w:cs="Times New Roman"/>
            <w:sz w:val="20"/>
            <w:szCs w:val="20"/>
            <w:lang w:val="en-US"/>
          </w:rPr>
          <w:t>https://elibrary.ru/item.asp?id=22399295</w:t>
        </w:r>
      </w:hyperlink>
      <w:r w:rsidR="007C4213" w:rsidRPr="007C4213">
        <w:rPr>
          <w:rFonts w:cs="Times New Roman"/>
          <w:sz w:val="20"/>
          <w:szCs w:val="20"/>
          <w:lang w:val="en-US"/>
        </w:rPr>
        <w:t xml:space="preserve"> </w:t>
      </w:r>
    </w:p>
    <w:p w14:paraId="43739AD5" w14:textId="07E4D9AB" w:rsidR="00AD2470" w:rsidRPr="002D2667" w:rsidRDefault="00AD2470" w:rsidP="00201DA5">
      <w:pPr>
        <w:pStyle w:val="ab"/>
        <w:numPr>
          <w:ilvl w:val="0"/>
          <w:numId w:val="4"/>
        </w:numPr>
        <w:jc w:val="both"/>
        <w:rPr>
          <w:rFonts w:cs="Times New Roman"/>
          <w:i/>
          <w:sz w:val="20"/>
          <w:szCs w:val="20"/>
          <w:lang w:val="en-US"/>
        </w:rPr>
      </w:pPr>
      <w:proofErr w:type="spellStart"/>
      <w:r w:rsidRPr="003609D8">
        <w:rPr>
          <w:rFonts w:cs="Times New Roman"/>
          <w:sz w:val="20"/>
          <w:szCs w:val="20"/>
          <w:lang w:val="en-US"/>
        </w:rPr>
        <w:t>Afanasyev</w:t>
      </w:r>
      <w:proofErr w:type="spellEnd"/>
      <w:r w:rsidRPr="003609D8">
        <w:rPr>
          <w:rFonts w:cs="Times New Roman"/>
          <w:sz w:val="20"/>
          <w:szCs w:val="20"/>
          <w:lang w:val="en-US"/>
        </w:rPr>
        <w:t xml:space="preserve">, </w:t>
      </w:r>
      <w:r w:rsidR="00450D8C" w:rsidRPr="003609D8">
        <w:rPr>
          <w:rFonts w:cs="Times New Roman"/>
          <w:sz w:val="20"/>
          <w:szCs w:val="20"/>
          <w:lang w:val="en-US"/>
        </w:rPr>
        <w:t>V.A.</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Nikishov</w:t>
      </w:r>
      <w:proofErr w:type="spellEnd"/>
      <w:r w:rsidRPr="003609D8">
        <w:rPr>
          <w:rFonts w:cs="Times New Roman"/>
          <w:sz w:val="20"/>
          <w:szCs w:val="20"/>
          <w:lang w:val="en-US"/>
        </w:rPr>
        <w:t xml:space="preserve">, </w:t>
      </w:r>
      <w:r w:rsidR="00450D8C" w:rsidRPr="003609D8">
        <w:rPr>
          <w:rFonts w:cs="Times New Roman"/>
          <w:sz w:val="20"/>
          <w:szCs w:val="20"/>
          <w:lang w:val="en-US"/>
        </w:rPr>
        <w:t>A.A.</w:t>
      </w:r>
      <w:r w:rsidR="00450D8C">
        <w:rPr>
          <w:rFonts w:cs="Times New Roman"/>
          <w:sz w:val="20"/>
          <w:szCs w:val="20"/>
          <w:lang w:val="ky-KG"/>
        </w:rPr>
        <w:t xml:space="preserve">, </w:t>
      </w:r>
      <w:r w:rsidRPr="003609D8">
        <w:rPr>
          <w:rFonts w:cs="Times New Roman"/>
          <w:sz w:val="20"/>
          <w:szCs w:val="20"/>
          <w:lang w:val="en-US"/>
        </w:rPr>
        <w:t xml:space="preserve">Romanov, </w:t>
      </w:r>
      <w:r w:rsidR="00450D8C" w:rsidRPr="003609D8">
        <w:rPr>
          <w:rFonts w:cs="Times New Roman"/>
          <w:sz w:val="20"/>
          <w:szCs w:val="20"/>
          <w:lang w:val="en-US"/>
        </w:rPr>
        <w:t>E.S.</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Krasnoshchekov</w:t>
      </w:r>
      <w:proofErr w:type="spellEnd"/>
      <w:r w:rsidRPr="003609D8">
        <w:rPr>
          <w:rFonts w:cs="Times New Roman"/>
          <w:sz w:val="20"/>
          <w:szCs w:val="20"/>
          <w:lang w:val="en-US"/>
        </w:rPr>
        <w:t xml:space="preserve">, </w:t>
      </w:r>
      <w:r w:rsidR="00450D8C" w:rsidRPr="003609D8">
        <w:rPr>
          <w:rFonts w:cs="Times New Roman"/>
          <w:sz w:val="20"/>
          <w:szCs w:val="20"/>
          <w:lang w:val="en-US"/>
        </w:rPr>
        <w:t>E.V.</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Svirid</w:t>
      </w:r>
      <w:proofErr w:type="spellEnd"/>
      <w:r w:rsidRPr="003609D8">
        <w:rPr>
          <w:rFonts w:cs="Times New Roman"/>
          <w:sz w:val="20"/>
          <w:szCs w:val="20"/>
          <w:lang w:val="en-US"/>
        </w:rPr>
        <w:t xml:space="preserve">, </w:t>
      </w:r>
      <w:r w:rsidR="00450D8C" w:rsidRPr="003609D8">
        <w:rPr>
          <w:rFonts w:cs="Times New Roman"/>
          <w:sz w:val="20"/>
          <w:szCs w:val="20"/>
          <w:lang w:val="en-US"/>
        </w:rPr>
        <w:t>A.I.</w:t>
      </w:r>
      <w:r w:rsidR="00450D8C">
        <w:rPr>
          <w:rFonts w:cs="Times New Roman"/>
          <w:sz w:val="20"/>
          <w:szCs w:val="20"/>
          <w:lang w:val="ky-KG"/>
        </w:rPr>
        <w:t>,</w:t>
      </w:r>
      <w:r w:rsidR="00450D8C" w:rsidRPr="003609D8">
        <w:rPr>
          <w:rFonts w:cs="Times New Roman"/>
          <w:sz w:val="20"/>
          <w:szCs w:val="20"/>
          <w:lang w:val="en-US"/>
        </w:rPr>
        <w:t xml:space="preserve"> </w:t>
      </w:r>
      <w:proofErr w:type="spellStart"/>
      <w:r w:rsidRPr="003609D8">
        <w:rPr>
          <w:rFonts w:cs="Times New Roman"/>
          <w:sz w:val="20"/>
          <w:szCs w:val="20"/>
          <w:lang w:val="en-US"/>
        </w:rPr>
        <w:t>Skugarev</w:t>
      </w:r>
      <w:proofErr w:type="spellEnd"/>
      <w:r w:rsidRPr="003609D8">
        <w:rPr>
          <w:rFonts w:cs="Times New Roman"/>
          <w:sz w:val="20"/>
          <w:szCs w:val="20"/>
          <w:lang w:val="en-US"/>
        </w:rPr>
        <w:t xml:space="preserve">, </w:t>
      </w:r>
      <w:r w:rsidR="00450D8C" w:rsidRPr="003609D8">
        <w:rPr>
          <w:rFonts w:cs="Times New Roman"/>
          <w:sz w:val="20"/>
          <w:szCs w:val="20"/>
          <w:lang w:val="en-US"/>
        </w:rPr>
        <w:t xml:space="preserve">A.S. </w:t>
      </w:r>
      <w:r w:rsidRPr="00450D8C">
        <w:rPr>
          <w:rFonts w:cs="Times New Roman"/>
          <w:i/>
          <w:sz w:val="20"/>
          <w:szCs w:val="20"/>
          <w:lang w:val="en-US"/>
        </w:rPr>
        <w:t>Bulletin of the Peoples' Friendship University of Russia. Series: Agronomy and Livestock,</w:t>
      </w:r>
      <w:r w:rsidRPr="003609D8">
        <w:rPr>
          <w:rFonts w:cs="Times New Roman"/>
          <w:sz w:val="20"/>
          <w:szCs w:val="20"/>
          <w:lang w:val="en-US"/>
        </w:rPr>
        <w:t xml:space="preserve"> </w:t>
      </w:r>
      <w:r w:rsidRPr="003609D8">
        <w:rPr>
          <w:rFonts w:cs="Times New Roman"/>
          <w:i/>
          <w:sz w:val="20"/>
          <w:szCs w:val="20"/>
          <w:lang w:val="en-US"/>
        </w:rPr>
        <w:t xml:space="preserve">The productivity and quality of products of farm animals with different </w:t>
      </w:r>
      <w:proofErr w:type="spellStart"/>
      <w:r w:rsidRPr="003609D8">
        <w:rPr>
          <w:rFonts w:cs="Times New Roman"/>
          <w:i/>
          <w:sz w:val="20"/>
          <w:szCs w:val="20"/>
          <w:lang w:val="en-US"/>
        </w:rPr>
        <w:t>cosmophysical</w:t>
      </w:r>
      <w:proofErr w:type="spellEnd"/>
      <w:r w:rsidRPr="003609D8">
        <w:rPr>
          <w:rFonts w:cs="Times New Roman"/>
          <w:i/>
          <w:sz w:val="20"/>
          <w:szCs w:val="20"/>
          <w:lang w:val="en-US"/>
        </w:rPr>
        <w:t xml:space="preserve"> activity (space, solar, earth's magnetic field, atmospheric pressure), </w:t>
      </w:r>
      <w:r w:rsidRPr="003609D8">
        <w:rPr>
          <w:rFonts w:cs="Times New Roman"/>
          <w:b/>
          <w:sz w:val="20"/>
          <w:szCs w:val="20"/>
          <w:lang w:val="en-US"/>
        </w:rPr>
        <w:t>№3,</w:t>
      </w:r>
      <w:r w:rsidRPr="003609D8">
        <w:rPr>
          <w:rFonts w:cs="Times New Roman"/>
          <w:sz w:val="20"/>
          <w:szCs w:val="20"/>
          <w:lang w:val="en-US"/>
        </w:rPr>
        <w:t>P. 34-46  (2009)</w:t>
      </w:r>
      <w:r w:rsidR="00450D8C">
        <w:rPr>
          <w:rFonts w:cs="Times New Roman"/>
          <w:sz w:val="20"/>
          <w:szCs w:val="20"/>
          <w:lang w:val="ky-KG"/>
        </w:rPr>
        <w:t xml:space="preserve">, </w:t>
      </w:r>
      <w:r w:rsidR="00450D8C" w:rsidRPr="00450D8C">
        <w:rPr>
          <w:rFonts w:cs="Times New Roman"/>
          <w:sz w:val="20"/>
          <w:szCs w:val="20"/>
          <w:lang w:val="en-US"/>
        </w:rPr>
        <w:fldChar w:fldCharType="begin"/>
      </w:r>
      <w:r w:rsidR="00450D8C" w:rsidRPr="00450D8C">
        <w:rPr>
          <w:rFonts w:cs="Times New Roman"/>
          <w:sz w:val="20"/>
          <w:szCs w:val="20"/>
          <w:lang w:val="en-US"/>
        </w:rPr>
        <w:instrText xml:space="preserve"> HYPERLINK "https://elibrary.ru/item.asp?id=12834137" </w:instrText>
      </w:r>
      <w:r w:rsidR="00450D8C" w:rsidRPr="00450D8C">
        <w:rPr>
          <w:rFonts w:cs="Times New Roman"/>
          <w:sz w:val="20"/>
          <w:szCs w:val="20"/>
          <w:lang w:val="en-US"/>
        </w:rPr>
        <w:fldChar w:fldCharType="separate"/>
      </w:r>
      <w:r w:rsidR="00450D8C" w:rsidRPr="00450D8C">
        <w:rPr>
          <w:rStyle w:val="a9"/>
          <w:rFonts w:cs="Times New Roman"/>
          <w:sz w:val="20"/>
          <w:szCs w:val="20"/>
          <w:lang w:val="en-US"/>
        </w:rPr>
        <w:t>https://elibrary.ru/item.asp?id=12834137</w:t>
      </w:r>
      <w:r w:rsidR="00450D8C" w:rsidRPr="00450D8C">
        <w:rPr>
          <w:rFonts w:cs="Times New Roman"/>
          <w:sz w:val="20"/>
          <w:szCs w:val="20"/>
          <w:lang w:val="ky-KG"/>
        </w:rPr>
        <w:fldChar w:fldCharType="end"/>
      </w:r>
      <w:r w:rsidR="00450D8C">
        <w:rPr>
          <w:rFonts w:cs="Times New Roman"/>
          <w:sz w:val="20"/>
          <w:szCs w:val="20"/>
          <w:lang w:val="ky-KG"/>
        </w:rPr>
        <w:t xml:space="preserve"> </w:t>
      </w:r>
    </w:p>
    <w:p w14:paraId="3F6CB4F9" w14:textId="5EFE00F5" w:rsidR="0002090D" w:rsidRPr="0002090D" w:rsidRDefault="0002090D" w:rsidP="0002090D">
      <w:pPr>
        <w:pStyle w:val="ab"/>
        <w:numPr>
          <w:ilvl w:val="0"/>
          <w:numId w:val="4"/>
        </w:numPr>
        <w:rPr>
          <w:rFonts w:cs="Times New Roman"/>
          <w:i/>
          <w:sz w:val="20"/>
          <w:szCs w:val="20"/>
          <w:lang w:val="en-US"/>
        </w:rPr>
      </w:pPr>
      <w:proofErr w:type="spellStart"/>
      <w:r w:rsidRPr="0002090D">
        <w:rPr>
          <w:rFonts w:cs="Times New Roman"/>
          <w:i/>
          <w:sz w:val="20"/>
          <w:szCs w:val="20"/>
          <w:lang w:val="en-US"/>
        </w:rPr>
        <w:t>Afanasyev</w:t>
      </w:r>
      <w:proofErr w:type="spellEnd"/>
      <w:r w:rsidRPr="0002090D">
        <w:rPr>
          <w:rFonts w:cs="Times New Roman"/>
          <w:i/>
          <w:sz w:val="20"/>
          <w:szCs w:val="20"/>
          <w:lang w:val="en-US"/>
        </w:rPr>
        <w:t xml:space="preserve">, V.A., Simonov, G.A., </w:t>
      </w:r>
      <w:proofErr w:type="spellStart"/>
      <w:r w:rsidRPr="0002090D">
        <w:rPr>
          <w:rFonts w:cs="Times New Roman"/>
          <w:i/>
          <w:sz w:val="20"/>
          <w:szCs w:val="20"/>
          <w:lang w:val="en-US"/>
        </w:rPr>
        <w:t>Maklakhov</w:t>
      </w:r>
      <w:proofErr w:type="spellEnd"/>
      <w:r w:rsidRPr="0002090D">
        <w:rPr>
          <w:rFonts w:cs="Times New Roman"/>
          <w:i/>
          <w:sz w:val="20"/>
          <w:szCs w:val="20"/>
          <w:lang w:val="en-US"/>
        </w:rPr>
        <w:t xml:space="preserve">, A.V., </w:t>
      </w:r>
      <w:proofErr w:type="spellStart"/>
      <w:r w:rsidRPr="0002090D">
        <w:rPr>
          <w:rFonts w:cs="Times New Roman"/>
          <w:i/>
          <w:sz w:val="20"/>
          <w:szCs w:val="20"/>
          <w:lang w:val="en-US"/>
        </w:rPr>
        <w:t>Zoteev</w:t>
      </w:r>
      <w:proofErr w:type="spellEnd"/>
      <w:r w:rsidRPr="0002090D">
        <w:rPr>
          <w:rFonts w:cs="Times New Roman"/>
          <w:i/>
          <w:sz w:val="20"/>
          <w:szCs w:val="20"/>
          <w:lang w:val="en-US"/>
        </w:rPr>
        <w:t xml:space="preserve">, V.S. Influence of solar activity on cow milk yield, </w:t>
      </w:r>
      <w:proofErr w:type="gramStart"/>
      <w:r w:rsidRPr="0002090D">
        <w:rPr>
          <w:rFonts w:cs="Times New Roman"/>
          <w:i/>
          <w:sz w:val="20"/>
          <w:szCs w:val="20"/>
          <w:lang w:val="en-US"/>
        </w:rPr>
        <w:t>Mining</w:t>
      </w:r>
      <w:proofErr w:type="gramEnd"/>
      <w:r w:rsidRPr="0002090D">
        <w:rPr>
          <w:rFonts w:cs="Times New Roman"/>
          <w:i/>
          <w:sz w:val="20"/>
          <w:szCs w:val="20"/>
          <w:lang w:val="en-US"/>
        </w:rPr>
        <w:t xml:space="preserve"> agriculture. - 2019. - No. 3. - </w:t>
      </w:r>
      <w:proofErr w:type="gramStart"/>
      <w:r w:rsidRPr="0002090D">
        <w:rPr>
          <w:rFonts w:cs="Times New Roman"/>
          <w:i/>
          <w:sz w:val="20"/>
          <w:szCs w:val="20"/>
          <w:lang w:val="en-US"/>
        </w:rPr>
        <w:t>Р. 120</w:t>
      </w:r>
      <w:proofErr w:type="gramEnd"/>
      <w:r w:rsidRPr="0002090D">
        <w:rPr>
          <w:rFonts w:cs="Times New Roman"/>
          <w:i/>
          <w:sz w:val="20"/>
          <w:szCs w:val="20"/>
          <w:lang w:val="en-US"/>
        </w:rPr>
        <w:t xml:space="preserve">-124. </w:t>
      </w:r>
      <w:hyperlink r:id="rId36" w:history="1">
        <w:r w:rsidRPr="00C53BC4">
          <w:rPr>
            <w:rStyle w:val="a9"/>
            <w:rFonts w:cs="Times New Roman"/>
            <w:i/>
            <w:sz w:val="20"/>
            <w:szCs w:val="20"/>
            <w:lang w:val="en-US"/>
          </w:rPr>
          <w:t>https://doi.org/10.25691/GSH.2019.3.025</w:t>
        </w:r>
      </w:hyperlink>
      <w:r w:rsidRPr="0002090D">
        <w:rPr>
          <w:rFonts w:cs="Times New Roman"/>
          <w:i/>
          <w:sz w:val="20"/>
          <w:szCs w:val="20"/>
          <w:lang w:val="en-US"/>
        </w:rPr>
        <w:t xml:space="preserve"> </w:t>
      </w:r>
    </w:p>
    <w:p w14:paraId="60B22F79" w14:textId="77777777" w:rsidR="002D2667" w:rsidRPr="003609D8" w:rsidRDefault="002D2667" w:rsidP="0002090D">
      <w:pPr>
        <w:pStyle w:val="ab"/>
        <w:ind w:left="502"/>
        <w:jc w:val="both"/>
        <w:rPr>
          <w:rFonts w:cs="Times New Roman"/>
          <w:i/>
          <w:sz w:val="20"/>
          <w:szCs w:val="20"/>
          <w:lang w:val="en-US"/>
        </w:rPr>
      </w:pPr>
    </w:p>
    <w:p w14:paraId="4507A383" w14:textId="77777777" w:rsidR="006D512B" w:rsidRPr="009415FF" w:rsidRDefault="006D512B" w:rsidP="00A97153">
      <w:pPr>
        <w:spacing w:line="240" w:lineRule="auto"/>
        <w:ind w:firstLine="142"/>
        <w:jc w:val="both"/>
        <w:rPr>
          <w:i/>
          <w:sz w:val="20"/>
          <w:szCs w:val="20"/>
          <w:lang w:val="en-US"/>
        </w:rPr>
      </w:pPr>
    </w:p>
    <w:sectPr w:rsidR="006D512B" w:rsidRPr="009415FF" w:rsidSect="00D221B4">
      <w:pgSz w:w="9639" w:h="14175" w:code="9"/>
      <w:pgMar w:top="1361"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D366B" w14:textId="77777777" w:rsidR="00295929" w:rsidRDefault="00295929" w:rsidP="00C23035">
      <w:pPr>
        <w:spacing w:line="240" w:lineRule="auto"/>
      </w:pPr>
      <w:r>
        <w:separator/>
      </w:r>
    </w:p>
  </w:endnote>
  <w:endnote w:type="continuationSeparator" w:id="0">
    <w:p w14:paraId="0D837CB9" w14:textId="77777777" w:rsidR="00295929" w:rsidRDefault="00295929" w:rsidP="00C23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10F44" w14:textId="77777777" w:rsidR="00295929" w:rsidRDefault="00295929" w:rsidP="00C23035">
      <w:pPr>
        <w:spacing w:line="240" w:lineRule="auto"/>
      </w:pPr>
      <w:r>
        <w:separator/>
      </w:r>
    </w:p>
  </w:footnote>
  <w:footnote w:type="continuationSeparator" w:id="0">
    <w:p w14:paraId="7FEF843F" w14:textId="77777777" w:rsidR="00295929" w:rsidRDefault="00295929" w:rsidP="00C230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6374F"/>
    <w:multiLevelType w:val="hybridMultilevel"/>
    <w:tmpl w:val="3ED4C9F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58557575"/>
    <w:multiLevelType w:val="hybridMultilevel"/>
    <w:tmpl w:val="D7187282"/>
    <w:lvl w:ilvl="0" w:tplc="85B879BE">
      <w:start w:val="1"/>
      <w:numFmt w:val="decimal"/>
      <w:lvlText w:val="%1."/>
      <w:lvlJc w:val="left"/>
      <w:pPr>
        <w:ind w:left="644" w:hanging="360"/>
      </w:pPr>
      <w:rPr>
        <w:rFonts w:cstheme="minorBidi"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600E4084"/>
    <w:multiLevelType w:val="hybridMultilevel"/>
    <w:tmpl w:val="D36C8D4E"/>
    <w:lvl w:ilvl="0" w:tplc="4EF0A91A">
      <w:start w:val="18"/>
      <w:numFmt w:val="bullet"/>
      <w:lvlText w:val=""/>
      <w:lvlJc w:val="left"/>
      <w:pPr>
        <w:ind w:left="720" w:hanging="360"/>
      </w:pPr>
      <w:rPr>
        <w:rFonts w:ascii="Symbol" w:eastAsiaTheme="minorHAnsi" w:hAnsi="Symbol" w:cs="Arial" w:hint="default"/>
        <w:b/>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6F16BA"/>
    <w:multiLevelType w:val="hybridMultilevel"/>
    <w:tmpl w:val="777650FA"/>
    <w:lvl w:ilvl="0" w:tplc="F0102594">
      <w:start w:val="1"/>
      <w:numFmt w:val="decimal"/>
      <w:lvlText w:val="%1."/>
      <w:lvlJc w:val="left"/>
      <w:pPr>
        <w:ind w:left="1495" w:hanging="360"/>
      </w:pPr>
      <w:rPr>
        <w:b w:val="0"/>
        <w:lang w:val="ru-RU"/>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D1A19F8"/>
    <w:multiLevelType w:val="hybridMultilevel"/>
    <w:tmpl w:val="5A3288F8"/>
    <w:lvl w:ilvl="0" w:tplc="85B879BE">
      <w:start w:val="1"/>
      <w:numFmt w:val="decimal"/>
      <w:lvlText w:val="%1."/>
      <w:lvlJc w:val="left"/>
      <w:pPr>
        <w:ind w:left="502" w:hanging="360"/>
      </w:pPr>
      <w:rPr>
        <w:rFonts w:cstheme="minorBidi"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6675"/>
    <w:rsid w:val="00003287"/>
    <w:rsid w:val="0002090D"/>
    <w:rsid w:val="00047DE7"/>
    <w:rsid w:val="000954BE"/>
    <w:rsid w:val="000A5CB1"/>
    <w:rsid w:val="000A5F0B"/>
    <w:rsid w:val="000E2410"/>
    <w:rsid w:val="00100FBD"/>
    <w:rsid w:val="00102D04"/>
    <w:rsid w:val="00110810"/>
    <w:rsid w:val="0011110F"/>
    <w:rsid w:val="00112E53"/>
    <w:rsid w:val="0012415F"/>
    <w:rsid w:val="00135FCD"/>
    <w:rsid w:val="00157972"/>
    <w:rsid w:val="00175B44"/>
    <w:rsid w:val="00197136"/>
    <w:rsid w:val="001B6E8A"/>
    <w:rsid w:val="001D208F"/>
    <w:rsid w:val="001E6C17"/>
    <w:rsid w:val="001F0EE9"/>
    <w:rsid w:val="00201DA5"/>
    <w:rsid w:val="002177F7"/>
    <w:rsid w:val="00234286"/>
    <w:rsid w:val="002653E7"/>
    <w:rsid w:val="00272AAE"/>
    <w:rsid w:val="0028148E"/>
    <w:rsid w:val="002856F0"/>
    <w:rsid w:val="00295929"/>
    <w:rsid w:val="002A2B3D"/>
    <w:rsid w:val="002C2A10"/>
    <w:rsid w:val="002D2667"/>
    <w:rsid w:val="003109AA"/>
    <w:rsid w:val="00333BE9"/>
    <w:rsid w:val="003374FD"/>
    <w:rsid w:val="00355A7B"/>
    <w:rsid w:val="003609D8"/>
    <w:rsid w:val="00371D75"/>
    <w:rsid w:val="00377E36"/>
    <w:rsid w:val="003A0BD2"/>
    <w:rsid w:val="003C3DF1"/>
    <w:rsid w:val="003C5A95"/>
    <w:rsid w:val="003D3C23"/>
    <w:rsid w:val="003D460B"/>
    <w:rsid w:val="00415625"/>
    <w:rsid w:val="004226C8"/>
    <w:rsid w:val="0044529D"/>
    <w:rsid w:val="00450D8C"/>
    <w:rsid w:val="004725DB"/>
    <w:rsid w:val="0047716E"/>
    <w:rsid w:val="00484375"/>
    <w:rsid w:val="004926DE"/>
    <w:rsid w:val="0049610E"/>
    <w:rsid w:val="004A11A8"/>
    <w:rsid w:val="004B3311"/>
    <w:rsid w:val="00510A8D"/>
    <w:rsid w:val="00520C25"/>
    <w:rsid w:val="00531AC5"/>
    <w:rsid w:val="00533979"/>
    <w:rsid w:val="00551D21"/>
    <w:rsid w:val="00553833"/>
    <w:rsid w:val="0055594A"/>
    <w:rsid w:val="00587B10"/>
    <w:rsid w:val="005A6B56"/>
    <w:rsid w:val="005C7D53"/>
    <w:rsid w:val="005D75A0"/>
    <w:rsid w:val="0060489D"/>
    <w:rsid w:val="00630280"/>
    <w:rsid w:val="00667944"/>
    <w:rsid w:val="00676188"/>
    <w:rsid w:val="0069548C"/>
    <w:rsid w:val="00697E41"/>
    <w:rsid w:val="006A4907"/>
    <w:rsid w:val="006C79CA"/>
    <w:rsid w:val="006D512B"/>
    <w:rsid w:val="006E0AC1"/>
    <w:rsid w:val="006F5138"/>
    <w:rsid w:val="00724CFB"/>
    <w:rsid w:val="0073582A"/>
    <w:rsid w:val="00736573"/>
    <w:rsid w:val="00767A89"/>
    <w:rsid w:val="00772200"/>
    <w:rsid w:val="00791A84"/>
    <w:rsid w:val="00791A86"/>
    <w:rsid w:val="00793BD5"/>
    <w:rsid w:val="00797BFC"/>
    <w:rsid w:val="007A2BA5"/>
    <w:rsid w:val="007C4213"/>
    <w:rsid w:val="007E6ED9"/>
    <w:rsid w:val="007F5E99"/>
    <w:rsid w:val="00812841"/>
    <w:rsid w:val="00816565"/>
    <w:rsid w:val="00826852"/>
    <w:rsid w:val="00833E45"/>
    <w:rsid w:val="008611AF"/>
    <w:rsid w:val="00866C47"/>
    <w:rsid w:val="00871FF1"/>
    <w:rsid w:val="008B20FF"/>
    <w:rsid w:val="008B4C36"/>
    <w:rsid w:val="008B72C1"/>
    <w:rsid w:val="008C69C7"/>
    <w:rsid w:val="008D6260"/>
    <w:rsid w:val="008E01BD"/>
    <w:rsid w:val="008E05CF"/>
    <w:rsid w:val="008E1FF0"/>
    <w:rsid w:val="008E29B5"/>
    <w:rsid w:val="008E581A"/>
    <w:rsid w:val="00904A9E"/>
    <w:rsid w:val="0092050A"/>
    <w:rsid w:val="009219CB"/>
    <w:rsid w:val="009415FF"/>
    <w:rsid w:val="009424FA"/>
    <w:rsid w:val="00954991"/>
    <w:rsid w:val="00971737"/>
    <w:rsid w:val="00981B2D"/>
    <w:rsid w:val="009C74E2"/>
    <w:rsid w:val="00A00599"/>
    <w:rsid w:val="00A00BC0"/>
    <w:rsid w:val="00A17885"/>
    <w:rsid w:val="00A243EC"/>
    <w:rsid w:val="00A24DC3"/>
    <w:rsid w:val="00A569E8"/>
    <w:rsid w:val="00A7165F"/>
    <w:rsid w:val="00A85264"/>
    <w:rsid w:val="00A9004F"/>
    <w:rsid w:val="00A93218"/>
    <w:rsid w:val="00A97153"/>
    <w:rsid w:val="00AA2F65"/>
    <w:rsid w:val="00AB4371"/>
    <w:rsid w:val="00AB69C7"/>
    <w:rsid w:val="00AC277C"/>
    <w:rsid w:val="00AC2F29"/>
    <w:rsid w:val="00AD2470"/>
    <w:rsid w:val="00AF3986"/>
    <w:rsid w:val="00B0143D"/>
    <w:rsid w:val="00B03F85"/>
    <w:rsid w:val="00B16675"/>
    <w:rsid w:val="00B17EDB"/>
    <w:rsid w:val="00B30B70"/>
    <w:rsid w:val="00B4649D"/>
    <w:rsid w:val="00B53D7B"/>
    <w:rsid w:val="00B61C6F"/>
    <w:rsid w:val="00B64104"/>
    <w:rsid w:val="00B64680"/>
    <w:rsid w:val="00B65C4C"/>
    <w:rsid w:val="00B84B5B"/>
    <w:rsid w:val="00BA0F20"/>
    <w:rsid w:val="00BC20C2"/>
    <w:rsid w:val="00C067A3"/>
    <w:rsid w:val="00C23035"/>
    <w:rsid w:val="00C23400"/>
    <w:rsid w:val="00C36060"/>
    <w:rsid w:val="00C52E4F"/>
    <w:rsid w:val="00C55EBD"/>
    <w:rsid w:val="00C56200"/>
    <w:rsid w:val="00C63507"/>
    <w:rsid w:val="00C71C58"/>
    <w:rsid w:val="00CF5FCE"/>
    <w:rsid w:val="00D11E6E"/>
    <w:rsid w:val="00D16819"/>
    <w:rsid w:val="00D221B4"/>
    <w:rsid w:val="00D272E7"/>
    <w:rsid w:val="00D36762"/>
    <w:rsid w:val="00D37E20"/>
    <w:rsid w:val="00D46DA0"/>
    <w:rsid w:val="00D5599C"/>
    <w:rsid w:val="00D6627A"/>
    <w:rsid w:val="00D76B04"/>
    <w:rsid w:val="00D861D1"/>
    <w:rsid w:val="00D92938"/>
    <w:rsid w:val="00DA738D"/>
    <w:rsid w:val="00DC118F"/>
    <w:rsid w:val="00DD020D"/>
    <w:rsid w:val="00DD52E0"/>
    <w:rsid w:val="00DD6C6C"/>
    <w:rsid w:val="00DE21E9"/>
    <w:rsid w:val="00DE4EE7"/>
    <w:rsid w:val="00DF253E"/>
    <w:rsid w:val="00DF6D25"/>
    <w:rsid w:val="00E04D63"/>
    <w:rsid w:val="00E1311D"/>
    <w:rsid w:val="00E1627B"/>
    <w:rsid w:val="00E27CEF"/>
    <w:rsid w:val="00E41C32"/>
    <w:rsid w:val="00E435FC"/>
    <w:rsid w:val="00E54D90"/>
    <w:rsid w:val="00E643FD"/>
    <w:rsid w:val="00E65C7D"/>
    <w:rsid w:val="00E8761A"/>
    <w:rsid w:val="00EC09B5"/>
    <w:rsid w:val="00ED5CB5"/>
    <w:rsid w:val="00EE6AA7"/>
    <w:rsid w:val="00EF144A"/>
    <w:rsid w:val="00EF1CDB"/>
    <w:rsid w:val="00EF5349"/>
    <w:rsid w:val="00F21D75"/>
    <w:rsid w:val="00F566E6"/>
    <w:rsid w:val="00F61EE6"/>
    <w:rsid w:val="00F93D62"/>
    <w:rsid w:val="00F948C0"/>
    <w:rsid w:val="00FA4049"/>
    <w:rsid w:val="00FB3863"/>
    <w:rsid w:val="00FF2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18"/>
        <w:szCs w:val="1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3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3BE9"/>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C23035"/>
    <w:pPr>
      <w:spacing w:line="240" w:lineRule="auto"/>
    </w:pPr>
    <w:rPr>
      <w:sz w:val="20"/>
      <w:szCs w:val="20"/>
    </w:rPr>
  </w:style>
  <w:style w:type="character" w:customStyle="1" w:styleId="a4">
    <w:name w:val="Текст сноски Знак"/>
    <w:basedOn w:val="a0"/>
    <w:link w:val="a3"/>
    <w:uiPriority w:val="99"/>
    <w:semiHidden/>
    <w:rsid w:val="00C23035"/>
    <w:rPr>
      <w:sz w:val="20"/>
      <w:szCs w:val="20"/>
    </w:rPr>
  </w:style>
  <w:style w:type="character" w:styleId="a5">
    <w:name w:val="footnote reference"/>
    <w:basedOn w:val="a0"/>
    <w:semiHidden/>
    <w:unhideWhenUsed/>
    <w:rsid w:val="00C23035"/>
    <w:rPr>
      <w:vertAlign w:val="superscript"/>
    </w:rPr>
  </w:style>
  <w:style w:type="paragraph" w:styleId="a6">
    <w:name w:val="Balloon Text"/>
    <w:basedOn w:val="a"/>
    <w:link w:val="a7"/>
    <w:uiPriority w:val="99"/>
    <w:semiHidden/>
    <w:unhideWhenUsed/>
    <w:rsid w:val="000A5CB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5CB1"/>
    <w:rPr>
      <w:rFonts w:ascii="Tahoma" w:hAnsi="Tahoma" w:cs="Tahoma"/>
      <w:sz w:val="16"/>
      <w:szCs w:val="16"/>
    </w:rPr>
  </w:style>
  <w:style w:type="paragraph" w:styleId="a8">
    <w:name w:val="No Spacing"/>
    <w:uiPriority w:val="1"/>
    <w:qFormat/>
    <w:rsid w:val="00826852"/>
    <w:pPr>
      <w:spacing w:line="240" w:lineRule="auto"/>
    </w:pPr>
    <w:rPr>
      <w:rFonts w:cstheme="minorBidi"/>
      <w:sz w:val="24"/>
      <w:szCs w:val="22"/>
    </w:rPr>
  </w:style>
  <w:style w:type="character" w:styleId="a9">
    <w:name w:val="Hyperlink"/>
    <w:basedOn w:val="a0"/>
    <w:uiPriority w:val="99"/>
    <w:unhideWhenUsed/>
    <w:rsid w:val="00D861D1"/>
    <w:rPr>
      <w:color w:val="0000FF" w:themeColor="hyperlink"/>
      <w:u w:val="single"/>
    </w:rPr>
  </w:style>
  <w:style w:type="table" w:styleId="aa">
    <w:name w:val="Table Grid"/>
    <w:basedOn w:val="a1"/>
    <w:uiPriority w:val="59"/>
    <w:rsid w:val="00AD2470"/>
    <w:pPr>
      <w:spacing w:line="240" w:lineRule="auto"/>
    </w:pPr>
    <w:rPr>
      <w:rFonts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2470"/>
    <w:pPr>
      <w:spacing w:after="200"/>
      <w:ind w:left="720"/>
      <w:contextualSpacing/>
    </w:pPr>
    <w:rPr>
      <w:rFonts w:cstheme="minorBidi"/>
      <w:sz w:val="24"/>
      <w:szCs w:val="22"/>
    </w:rPr>
  </w:style>
  <w:style w:type="character" w:styleId="ac">
    <w:name w:val="FollowedHyperlink"/>
    <w:basedOn w:val="a0"/>
    <w:uiPriority w:val="99"/>
    <w:semiHidden/>
    <w:unhideWhenUsed/>
    <w:rsid w:val="002653E7"/>
    <w:rPr>
      <w:color w:val="800080" w:themeColor="followedHyperlink"/>
      <w:u w:val="single"/>
    </w:rPr>
  </w:style>
  <w:style w:type="character" w:customStyle="1" w:styleId="UnresolvedMention">
    <w:name w:val="Unresolved Mention"/>
    <w:basedOn w:val="a0"/>
    <w:uiPriority w:val="99"/>
    <w:semiHidden/>
    <w:unhideWhenUsed/>
    <w:rsid w:val="00D168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8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direct.com/science/journal/15507424/71/2" TargetMode="External"/><Relationship Id="rId18" Type="http://schemas.openxmlformats.org/officeDocument/2006/relationships/hyperlink" Target="https://www.sciencedirect.com/science/journal/09214488/193/supp/C" TargetMode="External"/><Relationship Id="rId26" Type="http://schemas.openxmlformats.org/officeDocument/2006/relationships/hyperlink" Target="https://elibrary.ru/item.asp?id=29293537" TargetMode="External"/><Relationship Id="rId3" Type="http://schemas.openxmlformats.org/officeDocument/2006/relationships/styles" Target="styles.xml"/><Relationship Id="rId21" Type="http://schemas.openxmlformats.org/officeDocument/2006/relationships/hyperlink" Target="https://doi.org/10.1016/j.crm.2017.02.001" TargetMode="External"/><Relationship Id="rId34" Type="http://schemas.openxmlformats.org/officeDocument/2006/relationships/hyperlink" Target="https://www.gismeteo.ru/diary/5344/2017/1/" TargetMode="External"/><Relationship Id="rId7" Type="http://schemas.openxmlformats.org/officeDocument/2006/relationships/footnotes" Target="footnotes.xml"/><Relationship Id="rId12" Type="http://schemas.openxmlformats.org/officeDocument/2006/relationships/hyperlink" Target="https://doi.org/10.1016/j.jaridenv.2020.104204" TargetMode="External"/><Relationship Id="rId17" Type="http://schemas.openxmlformats.org/officeDocument/2006/relationships/hyperlink" Target="https://arccjournals.com/journal/agricultural-science-digest/D-344" TargetMode="External"/><Relationship Id="rId25" Type="http://schemas.openxmlformats.org/officeDocument/2006/relationships/hyperlink" Target="https://doi.org/10.1016/j.jaridenv.2020.104248" TargetMode="External"/><Relationship Id="rId33" Type="http://schemas.openxmlformats.org/officeDocument/2006/relationships/hyperlink" Target="https://dateandtime.info/ru/citycoordinates.php?id=15275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jclepro.2018.10.250" TargetMode="External"/><Relationship Id="rId20" Type="http://schemas.openxmlformats.org/officeDocument/2006/relationships/hyperlink" Target="https://www.sciencedirect.com/science/journal/22120963/16/supp/C" TargetMode="External"/><Relationship Id="rId29" Type="http://schemas.openxmlformats.org/officeDocument/2006/relationships/hyperlink" Target="https://www.gismeteo.ru/diary/5326/201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journal/01401963/180/supp/C" TargetMode="External"/><Relationship Id="rId24" Type="http://schemas.openxmlformats.org/officeDocument/2006/relationships/hyperlink" Target="https://doi.org/10.1016/j.applanim.2020.105204" TargetMode="External"/><Relationship Id="rId32" Type="http://schemas.openxmlformats.org/officeDocument/2006/relationships/hyperlink" Target="https://dateandtime.info/ru/citycoordinates.php?id=152812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016/j.scitotenv.2020.141779" TargetMode="External"/><Relationship Id="rId23" Type="http://schemas.openxmlformats.org/officeDocument/2006/relationships/hyperlink" Target="https://doi.org/10.1016/j.livsci.2012.04.012" TargetMode="External"/><Relationship Id="rId28" Type="http://schemas.openxmlformats.org/officeDocument/2006/relationships/hyperlink" Target="https://elibrary.ru/item.asp?id=28961345" TargetMode="External"/><Relationship Id="rId36" Type="http://schemas.openxmlformats.org/officeDocument/2006/relationships/hyperlink" Target="https://doi.org/10.25691/GSH.2019.3.025" TargetMode="External"/><Relationship Id="rId10" Type="http://schemas.openxmlformats.org/officeDocument/2006/relationships/hyperlink" Target="http://www.stat.kg/ru/opendata/category/131/" TargetMode="External"/><Relationship Id="rId19" Type="http://schemas.openxmlformats.org/officeDocument/2006/relationships/hyperlink" Target="https://doi.org/10.1016/j.smallrumres.2020.106261" TargetMode="External"/><Relationship Id="rId31" Type="http://schemas.openxmlformats.org/officeDocument/2006/relationships/hyperlink" Target="https://www.gismeteo.ru/diary/5209/2017/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V.%20751" TargetMode="External"/><Relationship Id="rId22" Type="http://schemas.openxmlformats.org/officeDocument/2006/relationships/hyperlink" Target="https://www.sciencedirect.com/science/journal/18711413/147/1" TargetMode="External"/><Relationship Id="rId27" Type="http://schemas.openxmlformats.org/officeDocument/2006/relationships/hyperlink" Target="https://www.sciencedirect.com/science/journal/0308521X/178/supp/C" TargetMode="External"/><Relationship Id="rId30" Type="http://schemas.openxmlformats.org/officeDocument/2006/relationships/hyperlink" Target="https://dateandtime.info/ru/citycoordinates.php?id=1527299" TargetMode="External"/><Relationship Id="rId35" Type="http://schemas.openxmlformats.org/officeDocument/2006/relationships/hyperlink" Target="https://elibrary.ru/item.asp?id=22399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5134-ECCE-4ED1-8B10-969762FA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9</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38</cp:revision>
  <cp:lastPrinted>2020-11-19T10:23:00Z</cp:lastPrinted>
  <dcterms:created xsi:type="dcterms:W3CDTF">2020-11-19T10:22:00Z</dcterms:created>
  <dcterms:modified xsi:type="dcterms:W3CDTF">2021-12-21T11:09:00Z</dcterms:modified>
</cp:coreProperties>
</file>