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96BC" w14:textId="77777777" w:rsidR="00381DBE" w:rsidRDefault="009F6F41">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Evolution of Practical Anatomy Course in the Covid-19 Quarantine Era</w:t>
      </w:r>
    </w:p>
    <w:p w14:paraId="248E8CC1" w14:textId="77777777" w:rsidR="00381DBE" w:rsidRDefault="00381DBE">
      <w:pPr>
        <w:spacing w:after="0" w:line="480" w:lineRule="auto"/>
        <w:rPr>
          <w:rFonts w:ascii="Times New Roman" w:hAnsi="Times New Roman" w:cs="Times New Roman"/>
          <w:sz w:val="24"/>
          <w:szCs w:val="24"/>
        </w:rPr>
      </w:pPr>
    </w:p>
    <w:p w14:paraId="0BBA9585" w14:textId="28AE7A2B" w:rsidR="00381DBE" w:rsidRDefault="009F6F41">
      <w:pPr>
        <w:spacing w:after="0" w:line="480" w:lineRule="auto"/>
        <w:rPr>
          <w:rFonts w:ascii="Times New Roman" w:hAnsi="Times New Roman" w:cs="Times New Roman"/>
          <w:sz w:val="24"/>
          <w:szCs w:val="24"/>
        </w:rPr>
      </w:pPr>
      <w:r>
        <w:rPr>
          <w:rFonts w:ascii="Times New Roman" w:hAnsi="Times New Roman" w:cs="Times New Roman"/>
          <w:b/>
          <w:bCs/>
          <w:sz w:val="24"/>
          <w:szCs w:val="24"/>
        </w:rPr>
        <w:t>Michal Gillis</w:t>
      </w:r>
      <w:r>
        <w:rPr>
          <w:rFonts w:ascii="Times New Roman" w:hAnsi="Times New Roman" w:cs="Times New Roman"/>
          <w:b/>
          <w:bCs/>
          <w:sz w:val="24"/>
          <w:szCs w:val="24"/>
          <w:vertAlign w:val="superscript"/>
        </w:rPr>
        <w:t>1,2,4</w:t>
      </w:r>
      <w:r>
        <w:rPr>
          <w:rFonts w:ascii="Times New Roman" w:hAnsi="Times New Roman" w:cs="Times New Roman"/>
          <w:b/>
          <w:bCs/>
          <w:sz w:val="24"/>
          <w:szCs w:val="24"/>
        </w:rPr>
        <w:t>, Gal Ben</w:t>
      </w:r>
      <w:r w:rsidR="00C44191">
        <w:rPr>
          <w:rFonts w:ascii="Times New Roman" w:hAnsi="Times New Roman" w:cs="Times New Roman"/>
          <w:b/>
          <w:bCs/>
          <w:sz w:val="24"/>
          <w:szCs w:val="24"/>
        </w:rPr>
        <w:t>-</w:t>
      </w:r>
      <w:r>
        <w:rPr>
          <w:rFonts w:ascii="Times New Roman" w:hAnsi="Times New Roman" w:cs="Times New Roman"/>
          <w:b/>
          <w:bCs/>
          <w:sz w:val="24"/>
          <w:szCs w:val="24"/>
        </w:rPr>
        <w:t>Arie</w:t>
      </w:r>
      <w:r>
        <w:rPr>
          <w:rFonts w:ascii="Times New Roman" w:hAnsi="Times New Roman" w:cs="Times New Roman"/>
          <w:b/>
          <w:bCs/>
          <w:sz w:val="24"/>
          <w:szCs w:val="24"/>
          <w:vertAlign w:val="superscript"/>
        </w:rPr>
        <w:t>1,2,3</w:t>
      </w:r>
      <w:r>
        <w:rPr>
          <w:rFonts w:ascii="Times New Roman" w:hAnsi="Times New Roman" w:cs="Times New Roman"/>
          <w:b/>
          <w:bCs/>
          <w:sz w:val="24"/>
          <w:szCs w:val="24"/>
        </w:rPr>
        <w:t>, Roni Gillis</w:t>
      </w:r>
      <w:r>
        <w:rPr>
          <w:rFonts w:ascii="Times New Roman" w:hAnsi="Times New Roman" w:cs="Times New Roman"/>
          <w:b/>
          <w:bCs/>
          <w:sz w:val="24"/>
          <w:szCs w:val="24"/>
          <w:vertAlign w:val="superscript"/>
        </w:rPr>
        <w:t>1,2,4</w:t>
      </w:r>
      <w:r w:rsidR="00FB3A84">
        <w:rPr>
          <w:rFonts w:ascii="Times New Roman" w:hAnsi="Times New Roman" w:cs="Times New Roman"/>
          <w:b/>
          <w:bCs/>
          <w:sz w:val="24"/>
          <w:szCs w:val="24"/>
          <w:vertAlign w:val="superscript"/>
        </w:rPr>
        <w:t>,5</w:t>
      </w:r>
      <w:r>
        <w:rPr>
          <w:rFonts w:ascii="Times New Roman" w:hAnsi="Times New Roman" w:cs="Times New Roman"/>
          <w:b/>
          <w:bCs/>
          <w:sz w:val="24"/>
          <w:szCs w:val="24"/>
        </w:rPr>
        <w:t>, Ilan Shelef</w:t>
      </w:r>
      <w:r>
        <w:rPr>
          <w:rFonts w:ascii="Times New Roman" w:hAnsi="Times New Roman" w:cs="Times New Roman"/>
          <w:b/>
          <w:bCs/>
          <w:sz w:val="24"/>
          <w:szCs w:val="24"/>
          <w:vertAlign w:val="superscript"/>
        </w:rPr>
        <w:t>1,3</w:t>
      </w:r>
      <w:r>
        <w:rPr>
          <w:rFonts w:ascii="Times New Roman" w:hAnsi="Times New Roman" w:cs="Times New Roman"/>
          <w:b/>
          <w:bCs/>
          <w:sz w:val="24"/>
          <w:szCs w:val="24"/>
        </w:rPr>
        <w:t>, Dina Van Dijk</w:t>
      </w:r>
      <w:r>
        <w:rPr>
          <w:rFonts w:ascii="Times New Roman" w:hAnsi="Times New Roman" w:cs="Times New Roman"/>
          <w:b/>
          <w:bCs/>
          <w:sz w:val="24"/>
          <w:szCs w:val="24"/>
          <w:vertAlign w:val="superscript"/>
        </w:rPr>
        <w:t>1,2</w:t>
      </w:r>
      <w:r>
        <w:rPr>
          <w:rFonts w:ascii="Times New Roman" w:hAnsi="Times New Roman" w:cs="Times New Roman"/>
          <w:b/>
          <w:bCs/>
          <w:sz w:val="24"/>
          <w:szCs w:val="24"/>
        </w:rPr>
        <w:t>, Benjamin Hyatt Taragin</w:t>
      </w:r>
      <w:r>
        <w:rPr>
          <w:rFonts w:ascii="Times New Roman" w:hAnsi="Times New Roman" w:cs="Times New Roman"/>
          <w:b/>
          <w:bCs/>
          <w:sz w:val="24"/>
          <w:szCs w:val="24"/>
          <w:vertAlign w:val="superscript"/>
        </w:rPr>
        <w:t>1,2</w:t>
      </w:r>
    </w:p>
    <w:p w14:paraId="1006B4C9" w14:textId="77777777" w:rsidR="00381DBE" w:rsidRDefault="00381DBE">
      <w:pPr>
        <w:spacing w:after="0" w:line="480" w:lineRule="auto"/>
        <w:rPr>
          <w:rFonts w:ascii="Times New Roman" w:hAnsi="Times New Roman" w:cs="Times New Roman"/>
          <w:sz w:val="24"/>
          <w:szCs w:val="24"/>
        </w:rPr>
      </w:pPr>
    </w:p>
    <w:p w14:paraId="6C522F99" w14:textId="776A1360"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1</w:t>
      </w:r>
      <w:r w:rsidR="00FB3A84">
        <w:rPr>
          <w:rFonts w:ascii="Times New Roman" w:hAnsi="Times New Roman" w:cs="Times New Roman"/>
          <w:sz w:val="24"/>
          <w:szCs w:val="24"/>
        </w:rPr>
        <w:t xml:space="preserve"> </w:t>
      </w:r>
      <w:r>
        <w:rPr>
          <w:rFonts w:ascii="Times New Roman" w:hAnsi="Times New Roman" w:cs="Times New Roman"/>
          <w:sz w:val="24"/>
          <w:szCs w:val="24"/>
        </w:rPr>
        <w:t>Goldman School of Medicine, Faculty of Health Sciences, Ben-Gurion University of the Negev, Beer Sheva, Israel</w:t>
      </w:r>
      <w:r w:rsidR="00FB3A84">
        <w:rPr>
          <w:rFonts w:ascii="Times New Roman" w:hAnsi="Times New Roman" w:cs="Times New Roman"/>
          <w:sz w:val="24"/>
          <w:szCs w:val="24"/>
        </w:rPr>
        <w:t>.</w:t>
      </w:r>
    </w:p>
    <w:p w14:paraId="27F903B5" w14:textId="345A823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2</w:t>
      </w:r>
      <w:r w:rsidR="00FB3A84">
        <w:rPr>
          <w:rFonts w:ascii="Times New Roman" w:hAnsi="Times New Roman" w:cs="Times New Roman"/>
          <w:sz w:val="24"/>
          <w:szCs w:val="24"/>
        </w:rPr>
        <w:t xml:space="preserve"> </w:t>
      </w:r>
      <w:r>
        <w:rPr>
          <w:rFonts w:ascii="Times New Roman" w:hAnsi="Times New Roman" w:cs="Times New Roman"/>
          <w:sz w:val="24"/>
          <w:szCs w:val="24"/>
        </w:rPr>
        <w:t>Medical School for International Health, Faculty of Health sciences, Ben-Gurion University of the Negev, Beer Sheva, Israel</w:t>
      </w:r>
      <w:r w:rsidR="00FB3A84">
        <w:rPr>
          <w:rFonts w:ascii="Times New Roman" w:hAnsi="Times New Roman" w:cs="Times New Roman"/>
          <w:sz w:val="24"/>
          <w:szCs w:val="24"/>
        </w:rPr>
        <w:t>.</w:t>
      </w:r>
    </w:p>
    <w:p w14:paraId="17100BCD" w14:textId="264482B4"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sidR="00FB3A84">
        <w:rPr>
          <w:rFonts w:ascii="Times New Roman" w:hAnsi="Times New Roman" w:cs="Times New Roman"/>
          <w:sz w:val="24"/>
          <w:szCs w:val="24"/>
        </w:rPr>
        <w:t xml:space="preserve"> </w:t>
      </w:r>
      <w:r>
        <w:rPr>
          <w:rFonts w:ascii="Times New Roman" w:hAnsi="Times New Roman" w:cs="Times New Roman"/>
          <w:sz w:val="24"/>
          <w:szCs w:val="24"/>
        </w:rPr>
        <w:t>Department of Medical Imaging, Soroka Medical Center, Beer Sheva, Israel</w:t>
      </w:r>
      <w:r w:rsidR="00FB3A84">
        <w:rPr>
          <w:rFonts w:ascii="Times New Roman" w:hAnsi="Times New Roman" w:cs="Times New Roman"/>
          <w:sz w:val="24"/>
          <w:szCs w:val="24"/>
        </w:rPr>
        <w:t>.</w:t>
      </w:r>
    </w:p>
    <w:p w14:paraId="5DA1712A" w14:textId="49AF255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Shaare Zedek Medical Center, Jerusalem, Israel.</w:t>
      </w:r>
    </w:p>
    <w:p w14:paraId="5F3850FF" w14:textId="75AA5541" w:rsidR="00FB3A84" w:rsidRPr="00FB3A84" w:rsidRDefault="00FB3A84">
      <w:pPr>
        <w:spacing w:after="0" w:line="480" w:lineRule="auto"/>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FB3A84">
        <w:rPr>
          <w:rFonts w:ascii="Times New Roman" w:hAnsi="Times New Roman" w:cs="Times New Roman"/>
          <w:sz w:val="24"/>
          <w:szCs w:val="24"/>
        </w:rPr>
        <w:t>Department of Management, Bar-Ilan University, Ramat-Gan, Israel</w:t>
      </w:r>
      <w:r>
        <w:rPr>
          <w:rFonts w:ascii="Times New Roman" w:hAnsi="Times New Roman" w:cs="Times New Roman"/>
          <w:sz w:val="24"/>
          <w:szCs w:val="24"/>
        </w:rPr>
        <w:t>.</w:t>
      </w:r>
    </w:p>
    <w:p w14:paraId="157F5338" w14:textId="77777777" w:rsidR="00381DBE" w:rsidRDefault="00381DBE">
      <w:pPr>
        <w:spacing w:after="0" w:line="480" w:lineRule="auto"/>
        <w:rPr>
          <w:rFonts w:ascii="Times New Roman" w:hAnsi="Times New Roman" w:cs="Times New Roman"/>
          <w:sz w:val="24"/>
          <w:szCs w:val="24"/>
        </w:rPr>
      </w:pPr>
    </w:p>
    <w:p w14:paraId="50A84197" w14:textId="77777777" w:rsidR="00381DBE" w:rsidRDefault="00381DBE">
      <w:pPr>
        <w:spacing w:after="0" w:line="480" w:lineRule="auto"/>
        <w:rPr>
          <w:rFonts w:ascii="Times New Roman" w:hAnsi="Times New Roman" w:cs="Times New Roman"/>
          <w:sz w:val="24"/>
          <w:szCs w:val="24"/>
        </w:rPr>
      </w:pPr>
    </w:p>
    <w:p w14:paraId="492A37B6" w14:textId="77777777" w:rsidR="00381DBE" w:rsidRDefault="00381DBE">
      <w:pPr>
        <w:spacing w:after="0" w:line="480" w:lineRule="auto"/>
        <w:rPr>
          <w:rFonts w:ascii="Times New Roman" w:hAnsi="Times New Roman" w:cs="Times New Roman"/>
          <w:sz w:val="24"/>
          <w:szCs w:val="24"/>
        </w:rPr>
      </w:pPr>
    </w:p>
    <w:p w14:paraId="73A81D34" w14:textId="6FE51A31"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*Correspondence to: Dr. Gal Ben Arie, Department of Medical Imaging, Soroka Medical Center, Rager </w:t>
      </w:r>
      <w:r w:rsidR="00344F08">
        <w:rPr>
          <w:rFonts w:ascii="Times New Roman" w:hAnsi="Times New Roman" w:cs="Times New Roman"/>
          <w:sz w:val="24"/>
          <w:szCs w:val="24"/>
        </w:rPr>
        <w:t xml:space="preserve">blvd. </w:t>
      </w:r>
      <w:r>
        <w:rPr>
          <w:rFonts w:ascii="Times New Roman" w:hAnsi="Times New Roman" w:cs="Times New Roman"/>
          <w:sz w:val="24"/>
          <w:szCs w:val="24"/>
        </w:rPr>
        <w:t xml:space="preserve">POB 151, Beer Sheva, Israel. E-mail: galben@bgu.ac.il </w:t>
      </w:r>
    </w:p>
    <w:p w14:paraId="137536CD" w14:textId="77777777" w:rsidR="00381DBE" w:rsidRDefault="009F6F41">
      <w:pPr>
        <w:rPr>
          <w:rFonts w:ascii="Times New Roman" w:hAnsi="Times New Roman" w:cs="Times New Roman"/>
          <w:sz w:val="24"/>
          <w:szCs w:val="24"/>
        </w:rPr>
      </w:pPr>
      <w:r>
        <w:rPr>
          <w:rFonts w:ascii="Times New Roman" w:hAnsi="Times New Roman" w:cs="Times New Roman"/>
          <w:sz w:val="24"/>
          <w:szCs w:val="24"/>
        </w:rPr>
        <w:br w:type="page"/>
      </w:r>
    </w:p>
    <w:p w14:paraId="7AEC24A4" w14:textId="76E13AFF" w:rsidR="00AA6D07" w:rsidRDefault="00AA6D0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Practice points: </w:t>
      </w:r>
    </w:p>
    <w:p w14:paraId="065210D5" w14:textId="77777777" w:rsidR="00F70E4D" w:rsidRDefault="00F70E4D" w:rsidP="00F70E4D">
      <w:pPr>
        <w:pStyle w:val="ab"/>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Due to pandemic restrictions,</w:t>
      </w:r>
      <w:r w:rsidRPr="00490219">
        <w:rPr>
          <w:rFonts w:ascii="Times New Roman" w:hAnsi="Times New Roman" w:cs="Times New Roman"/>
          <w:sz w:val="24"/>
          <w:szCs w:val="24"/>
        </w:rPr>
        <w:t xml:space="preserve"> the anatomy staff</w:t>
      </w:r>
      <w:r w:rsidRPr="00E30F12">
        <w:rPr>
          <w:rFonts w:ascii="Times New Roman" w:hAnsi="Times New Roman" w:cs="Times New Roman"/>
          <w:sz w:val="24"/>
          <w:szCs w:val="24"/>
        </w:rPr>
        <w:t xml:space="preserve"> reviewed and restructured one remaining module</w:t>
      </w:r>
      <w:r>
        <w:rPr>
          <w:rFonts w:ascii="Times New Roman" w:hAnsi="Times New Roman" w:cs="Times New Roman"/>
          <w:sz w:val="24"/>
          <w:szCs w:val="24"/>
        </w:rPr>
        <w:t xml:space="preserve"> </w:t>
      </w:r>
      <w:r w:rsidRPr="00E30F12">
        <w:rPr>
          <w:rFonts w:ascii="Times New Roman" w:hAnsi="Times New Roman" w:cs="Times New Roman"/>
          <w:sz w:val="24"/>
          <w:szCs w:val="24"/>
        </w:rPr>
        <w:t>of the</w:t>
      </w:r>
      <w:r>
        <w:rPr>
          <w:rFonts w:ascii="Times New Roman" w:hAnsi="Times New Roman" w:cs="Times New Roman"/>
          <w:sz w:val="24"/>
          <w:szCs w:val="24"/>
        </w:rPr>
        <w:t xml:space="preserve"> anatomy course</w:t>
      </w:r>
      <w:r w:rsidRPr="0056395C">
        <w:rPr>
          <w:rFonts w:ascii="Times New Roman" w:hAnsi="Times New Roman" w:cs="Times New Roman"/>
          <w:sz w:val="24"/>
          <w:szCs w:val="24"/>
        </w:rPr>
        <w:t>. This restructuring allowed us to evaluate and compare</w:t>
      </w:r>
      <w:r>
        <w:rPr>
          <w:rFonts w:ascii="Times New Roman" w:hAnsi="Times New Roman" w:cs="Times New Roman"/>
          <w:sz w:val="24"/>
          <w:szCs w:val="24"/>
        </w:rPr>
        <w:t xml:space="preserve"> practical and theoretical anatomy online teaching framework</w:t>
      </w:r>
      <w:r w:rsidRPr="0056395C">
        <w:rPr>
          <w:rFonts w:ascii="Times New Roman" w:hAnsi="Times New Roman" w:cs="Times New Roman"/>
          <w:sz w:val="24"/>
          <w:szCs w:val="24"/>
        </w:rPr>
        <w:t xml:space="preserve"> to traditional</w:t>
      </w:r>
      <w:r w:rsidRPr="00E776F2">
        <w:rPr>
          <w:rFonts w:ascii="Times New Roman" w:hAnsi="Times New Roman" w:cs="Times New Roman"/>
          <w:sz w:val="24"/>
          <w:szCs w:val="24"/>
        </w:rPr>
        <w:t xml:space="preserve"> in person instruction.</w:t>
      </w:r>
    </w:p>
    <w:p w14:paraId="155C6771" w14:textId="3D112B81" w:rsidR="00F70E4D" w:rsidRDefault="00F70E4D" w:rsidP="00F70E4D">
      <w:pPr>
        <w:pStyle w:val="ab"/>
        <w:numPr>
          <w:ilvl w:val="0"/>
          <w:numId w:val="10"/>
        </w:numPr>
        <w:spacing w:after="0" w:line="480" w:lineRule="auto"/>
        <w:rPr>
          <w:rFonts w:ascii="Times New Roman" w:hAnsi="Times New Roman" w:cs="Times New Roman"/>
          <w:sz w:val="24"/>
          <w:szCs w:val="24"/>
        </w:rPr>
      </w:pPr>
      <w:r w:rsidRPr="00E776F2">
        <w:rPr>
          <w:rFonts w:ascii="Times New Roman" w:hAnsi="Times New Roman" w:cs="Times New Roman"/>
          <w:sz w:val="24"/>
          <w:szCs w:val="24"/>
        </w:rPr>
        <w:t>This</w:t>
      </w:r>
      <w:r>
        <w:rPr>
          <w:rFonts w:ascii="Times New Roman" w:hAnsi="Times New Roman" w:cs="Times New Roman"/>
          <w:sz w:val="24"/>
          <w:szCs w:val="24"/>
        </w:rPr>
        <w:t xml:space="preserve"> comparison </w:t>
      </w:r>
      <w:r w:rsidRPr="00E776F2">
        <w:rPr>
          <w:rFonts w:ascii="Times New Roman" w:hAnsi="Times New Roman" w:cs="Times New Roman"/>
          <w:sz w:val="24"/>
          <w:szCs w:val="24"/>
        </w:rPr>
        <w:t>was performed</w:t>
      </w:r>
      <w:r w:rsidRPr="00D91727">
        <w:rPr>
          <w:rFonts w:ascii="Times New Roman" w:hAnsi="Times New Roman" w:cs="Times New Roman"/>
          <w:sz w:val="24"/>
          <w:szCs w:val="24"/>
        </w:rPr>
        <w:t xml:space="preserve"> in a two tiered fashion.</w:t>
      </w:r>
      <w:r w:rsidRPr="00CA63F6">
        <w:rPr>
          <w:rFonts w:ascii="Times New Roman" w:hAnsi="Times New Roman" w:cs="Times New Roman"/>
          <w:sz w:val="24"/>
          <w:szCs w:val="24"/>
        </w:rPr>
        <w:t xml:space="preserve"> We were able to compare this group of </w:t>
      </w:r>
      <w:r w:rsidR="008879DB">
        <w:rPr>
          <w:rFonts w:ascii="Times New Roman" w:hAnsi="Times New Roman" w:cs="Times New Roman"/>
          <w:sz w:val="24"/>
          <w:szCs w:val="24"/>
        </w:rPr>
        <w:t>students'</w:t>
      </w:r>
      <w:r>
        <w:rPr>
          <w:rFonts w:ascii="Times New Roman" w:hAnsi="Times New Roman" w:cs="Times New Roman"/>
          <w:sz w:val="24"/>
          <w:szCs w:val="24"/>
        </w:rPr>
        <w:t xml:space="preserve"> pe</w:t>
      </w:r>
      <w:r w:rsidRPr="00CA63F6">
        <w:rPr>
          <w:rFonts w:ascii="Times New Roman" w:hAnsi="Times New Roman" w:cs="Times New Roman"/>
          <w:sz w:val="24"/>
          <w:szCs w:val="24"/>
        </w:rPr>
        <w:t>rformance on this module</w:t>
      </w:r>
      <w:r>
        <w:rPr>
          <w:rFonts w:ascii="Times New Roman" w:hAnsi="Times New Roman" w:cs="Times New Roman"/>
          <w:sz w:val="24"/>
          <w:szCs w:val="24"/>
        </w:rPr>
        <w:t xml:space="preserve"> </w:t>
      </w:r>
      <w:r w:rsidRPr="00BA1DD3">
        <w:rPr>
          <w:rFonts w:ascii="Times New Roman" w:hAnsi="Times New Roman" w:cs="Times New Roman"/>
          <w:sz w:val="24"/>
          <w:szCs w:val="24"/>
        </w:rPr>
        <w:t>with their performance on previous modules</w:t>
      </w:r>
      <w:r>
        <w:rPr>
          <w:rFonts w:ascii="Times New Roman" w:hAnsi="Times New Roman" w:cs="Times New Roman"/>
          <w:sz w:val="24"/>
          <w:szCs w:val="24"/>
        </w:rPr>
        <w:t xml:space="preserve"> </w:t>
      </w:r>
      <w:r w:rsidRPr="00A32C2B">
        <w:rPr>
          <w:rFonts w:ascii="Times New Roman" w:hAnsi="Times New Roman" w:cs="Times New Roman"/>
          <w:sz w:val="24"/>
          <w:szCs w:val="24"/>
        </w:rPr>
        <w:t>which were taught in the traditional full in person structure</w:t>
      </w:r>
      <w:r w:rsidRPr="00BA1DD3">
        <w:rPr>
          <w:rFonts w:ascii="Times New Roman" w:hAnsi="Times New Roman" w:cs="Times New Roman"/>
          <w:sz w:val="24"/>
          <w:szCs w:val="24"/>
        </w:rPr>
        <w:t>, as well as</w:t>
      </w:r>
      <w:r>
        <w:rPr>
          <w:rFonts w:ascii="Times New Roman" w:hAnsi="Times New Roman" w:cs="Times New Roman"/>
          <w:sz w:val="24"/>
          <w:szCs w:val="24"/>
        </w:rPr>
        <w:t xml:space="preserve"> </w:t>
      </w:r>
      <w:r w:rsidRPr="0006555E">
        <w:rPr>
          <w:rFonts w:ascii="Times New Roman" w:hAnsi="Times New Roman" w:cs="Times New Roman"/>
          <w:sz w:val="24"/>
          <w:szCs w:val="24"/>
        </w:rPr>
        <w:t>comparing this group</w:t>
      </w:r>
      <w:r w:rsidR="008879DB">
        <w:rPr>
          <w:rFonts w:ascii="Times New Roman" w:hAnsi="Times New Roman" w:cs="Times New Roman"/>
          <w:sz w:val="24"/>
          <w:szCs w:val="24"/>
        </w:rPr>
        <w:t>s'</w:t>
      </w:r>
      <w:r w:rsidRPr="0006555E">
        <w:rPr>
          <w:rFonts w:ascii="Times New Roman" w:hAnsi="Times New Roman" w:cs="Times New Roman"/>
          <w:sz w:val="24"/>
          <w:szCs w:val="24"/>
        </w:rPr>
        <w:t xml:space="preserve"> performance on this module to previous groups of students performance on this module</w:t>
      </w:r>
      <w:r>
        <w:rPr>
          <w:rFonts w:ascii="Times New Roman" w:hAnsi="Times New Roman" w:cs="Times New Roman"/>
          <w:sz w:val="24"/>
          <w:szCs w:val="24"/>
        </w:rPr>
        <w:t xml:space="preserve"> </w:t>
      </w:r>
      <w:r w:rsidRPr="009E4D48">
        <w:rPr>
          <w:rFonts w:ascii="Times New Roman" w:hAnsi="Times New Roman" w:cs="Times New Roman"/>
          <w:sz w:val="24"/>
          <w:szCs w:val="24"/>
        </w:rPr>
        <w:t>when taught in</w:t>
      </w:r>
      <w:r>
        <w:rPr>
          <w:rFonts w:ascii="Times New Roman" w:hAnsi="Times New Roman" w:cs="Times New Roman"/>
          <w:sz w:val="24"/>
          <w:szCs w:val="24"/>
        </w:rPr>
        <w:t xml:space="preserve"> </w:t>
      </w:r>
      <w:r w:rsidRPr="009E4D48">
        <w:rPr>
          <w:rFonts w:ascii="Times New Roman" w:hAnsi="Times New Roman" w:cs="Times New Roman"/>
          <w:sz w:val="24"/>
          <w:szCs w:val="24"/>
        </w:rPr>
        <w:t>the traditional structure.</w:t>
      </w:r>
      <w:r>
        <w:rPr>
          <w:rFonts w:ascii="Times New Roman" w:hAnsi="Times New Roman" w:cs="Times New Roman"/>
          <w:sz w:val="24"/>
          <w:szCs w:val="24"/>
        </w:rPr>
        <w:t xml:space="preserve"> </w:t>
      </w:r>
    </w:p>
    <w:p w14:paraId="2E241A31" w14:textId="51C1CCEF" w:rsidR="00E07303" w:rsidRDefault="00E07303" w:rsidP="00AA6D07">
      <w:pPr>
        <w:pStyle w:val="ab"/>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While most students preferred conventional teaching, </w:t>
      </w:r>
      <w:r w:rsidR="00C829C2">
        <w:rPr>
          <w:rFonts w:ascii="Times New Roman" w:hAnsi="Times New Roman" w:cs="Times New Roman"/>
          <w:sz w:val="24"/>
          <w:szCs w:val="24"/>
        </w:rPr>
        <w:t xml:space="preserve">the </w:t>
      </w:r>
      <w:r>
        <w:rPr>
          <w:rFonts w:ascii="Times New Roman" w:hAnsi="Times New Roman" w:cs="Times New Roman"/>
          <w:sz w:val="24"/>
          <w:szCs w:val="24"/>
        </w:rPr>
        <w:t>advantages and disadvantages of the online method were expressed and can be used for future</w:t>
      </w:r>
      <w:r w:rsidR="00C829C2" w:rsidRPr="00C829C2">
        <w:rPr>
          <w:rFonts w:ascii="Times New Roman" w:hAnsi="Times New Roman" w:cs="Times New Roman"/>
          <w:sz w:val="24"/>
          <w:szCs w:val="24"/>
        </w:rPr>
        <w:t xml:space="preserve"> course</w:t>
      </w:r>
      <w:r>
        <w:rPr>
          <w:rFonts w:ascii="Times New Roman" w:hAnsi="Times New Roman" w:cs="Times New Roman"/>
          <w:sz w:val="24"/>
          <w:szCs w:val="24"/>
        </w:rPr>
        <w:t xml:space="preserve"> improvement. </w:t>
      </w:r>
    </w:p>
    <w:p w14:paraId="39A13402" w14:textId="722AA46D" w:rsidR="00AA6D07" w:rsidRPr="00AA6D07" w:rsidRDefault="00E07303" w:rsidP="00AA6D07">
      <w:pPr>
        <w:pStyle w:val="ab"/>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Given the results and student feedback, </w:t>
      </w:r>
      <w:r w:rsidR="00312C7A" w:rsidRPr="00312C7A">
        <w:rPr>
          <w:rFonts w:ascii="Times New Roman" w:hAnsi="Times New Roman" w:cs="Times New Roman"/>
          <w:sz w:val="24"/>
          <w:szCs w:val="24"/>
        </w:rPr>
        <w:t>futur</w:t>
      </w:r>
      <w:r w:rsidR="00312C7A">
        <w:rPr>
          <w:rFonts w:ascii="Times New Roman" w:hAnsi="Times New Roman" w:cs="Times New Roman"/>
          <w:sz w:val="24"/>
          <w:szCs w:val="24"/>
        </w:rPr>
        <w:t>e</w:t>
      </w:r>
      <w:r w:rsidR="006D6E57">
        <w:rPr>
          <w:rFonts w:ascii="Times New Roman" w:hAnsi="Times New Roman" w:cs="Times New Roman"/>
          <w:sz w:val="24"/>
          <w:szCs w:val="24"/>
        </w:rPr>
        <w:t xml:space="preserve"> </w:t>
      </w:r>
      <w:r>
        <w:rPr>
          <w:rFonts w:ascii="Times New Roman" w:hAnsi="Times New Roman" w:cs="Times New Roman"/>
          <w:sz w:val="24"/>
          <w:szCs w:val="24"/>
        </w:rPr>
        <w:t>combination</w:t>
      </w:r>
      <w:r w:rsidR="00312C7A">
        <w:rPr>
          <w:rFonts w:ascii="Times New Roman" w:hAnsi="Times New Roman" w:cs="Times New Roman"/>
          <w:sz w:val="24"/>
          <w:szCs w:val="24"/>
        </w:rPr>
        <w:t>s</w:t>
      </w:r>
      <w:r>
        <w:rPr>
          <w:rFonts w:ascii="Times New Roman" w:hAnsi="Times New Roman" w:cs="Times New Roman"/>
          <w:sz w:val="24"/>
          <w:szCs w:val="24"/>
        </w:rPr>
        <w:t xml:space="preserve"> of online and conventional anatomy teaching</w:t>
      </w:r>
      <w:r w:rsidR="00312C7A" w:rsidRPr="00312C7A">
        <w:rPr>
          <w:rFonts w:ascii="Times New Roman" w:hAnsi="Times New Roman" w:cs="Times New Roman"/>
          <w:sz w:val="24"/>
          <w:szCs w:val="24"/>
        </w:rPr>
        <w:t xml:space="preserve"> </w:t>
      </w:r>
      <w:r w:rsidR="008879DB" w:rsidRPr="00340DBA">
        <w:rPr>
          <w:rFonts w:ascii="Times New Roman" w:hAnsi="Times New Roman" w:cs="Times New Roman"/>
          <w:sz w:val="24"/>
          <w:szCs w:val="24"/>
        </w:rPr>
        <w:t>appear</w:t>
      </w:r>
      <w:r w:rsidR="00340DBA" w:rsidRPr="00340DBA">
        <w:rPr>
          <w:rFonts w:ascii="Times New Roman" w:hAnsi="Times New Roman" w:cs="Times New Roman"/>
          <w:sz w:val="24"/>
          <w:szCs w:val="24"/>
        </w:rPr>
        <w:t xml:space="preserve"> preferable</w:t>
      </w:r>
      <w:r w:rsidR="00340DBA">
        <w:rPr>
          <w:rFonts w:ascii="Times New Roman" w:hAnsi="Times New Roman" w:cs="Times New Roman"/>
          <w:sz w:val="24"/>
          <w:szCs w:val="24"/>
        </w:rPr>
        <w:t>.</w:t>
      </w:r>
    </w:p>
    <w:p w14:paraId="4209D08B" w14:textId="77777777" w:rsidR="00AA6D07" w:rsidRDefault="00AA6D07">
      <w:pPr>
        <w:spacing w:after="0" w:line="480" w:lineRule="auto"/>
        <w:rPr>
          <w:rFonts w:ascii="Times New Roman" w:hAnsi="Times New Roman" w:cs="Times New Roman"/>
          <w:sz w:val="24"/>
          <w:szCs w:val="24"/>
        </w:rPr>
      </w:pPr>
    </w:p>
    <w:p w14:paraId="55D33187" w14:textId="77777777" w:rsidR="008879DB" w:rsidRDefault="008879DB">
      <w:pPr>
        <w:rPr>
          <w:rFonts w:ascii="Times New Roman" w:hAnsi="Times New Roman" w:cs="Times New Roman"/>
          <w:sz w:val="24"/>
          <w:szCs w:val="24"/>
        </w:rPr>
      </w:pPr>
      <w:r>
        <w:rPr>
          <w:rFonts w:ascii="Times New Roman" w:hAnsi="Times New Roman" w:cs="Times New Roman"/>
          <w:sz w:val="24"/>
          <w:szCs w:val="24"/>
        </w:rPr>
        <w:br w:type="page"/>
      </w:r>
    </w:p>
    <w:p w14:paraId="12C400F6" w14:textId="2D5FF8A9"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ABSTRACT:</w:t>
      </w:r>
    </w:p>
    <w:p w14:paraId="04659079" w14:textId="5C7A344B" w:rsidR="00381DBE" w:rsidRDefault="000612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Covid-19 pandemic</w:t>
      </w:r>
      <w:r w:rsidR="009F6F41">
        <w:rPr>
          <w:rFonts w:ascii="Times New Roman" w:hAnsi="Times New Roman" w:cs="Times New Roman"/>
          <w:sz w:val="24"/>
          <w:szCs w:val="24"/>
        </w:rPr>
        <w:t xml:space="preserve"> necessitated an educational revolution </w:t>
      </w:r>
      <w:r w:rsidR="0046597B">
        <w:rPr>
          <w:rFonts w:ascii="Times New Roman" w:hAnsi="Times New Roman" w:cs="Times New Roman"/>
          <w:sz w:val="24"/>
          <w:szCs w:val="24"/>
        </w:rPr>
        <w:t xml:space="preserve">- </w:t>
      </w:r>
      <w:r w:rsidR="009E1446">
        <w:rPr>
          <w:rFonts w:ascii="Times New Roman" w:hAnsi="Times New Roman" w:cs="Times New Roman"/>
          <w:sz w:val="24"/>
          <w:szCs w:val="24"/>
        </w:rPr>
        <w:t>transitioning</w:t>
      </w:r>
      <w:r w:rsidR="009F6F41">
        <w:rPr>
          <w:rFonts w:ascii="Times New Roman" w:hAnsi="Times New Roman" w:cs="Times New Roman"/>
          <w:sz w:val="24"/>
          <w:szCs w:val="24"/>
        </w:rPr>
        <w:t xml:space="preserve"> to online</w:t>
      </w:r>
      <w:r w:rsidR="009E1446">
        <w:rPr>
          <w:rFonts w:ascii="Times New Roman" w:hAnsi="Times New Roman" w:cs="Times New Roman"/>
          <w:sz w:val="24"/>
          <w:szCs w:val="24"/>
        </w:rPr>
        <w:t>-</w:t>
      </w:r>
      <w:r w:rsidR="009F6F41">
        <w:rPr>
          <w:rFonts w:ascii="Times New Roman" w:hAnsi="Times New Roman" w:cs="Times New Roman"/>
          <w:sz w:val="24"/>
          <w:szCs w:val="24"/>
        </w:rPr>
        <w:t xml:space="preserve">teaching. While </w:t>
      </w:r>
      <w:r w:rsidR="00145460" w:rsidRPr="00145460">
        <w:rPr>
          <w:rFonts w:ascii="Times New Roman" w:hAnsi="Times New Roman" w:cs="Times New Roman"/>
          <w:sz w:val="24"/>
          <w:szCs w:val="24"/>
        </w:rPr>
        <w:t>most courses</w:t>
      </w:r>
      <w:r w:rsidR="006D6E57">
        <w:rPr>
          <w:rFonts w:ascii="Times New Roman" w:hAnsi="Times New Roman" w:cs="Times New Roman"/>
          <w:sz w:val="24"/>
          <w:szCs w:val="24"/>
        </w:rPr>
        <w:t xml:space="preserve"> </w:t>
      </w:r>
      <w:r w:rsidR="009F6F41">
        <w:rPr>
          <w:rFonts w:ascii="Times New Roman" w:hAnsi="Times New Roman" w:cs="Times New Roman"/>
          <w:sz w:val="24"/>
          <w:szCs w:val="24"/>
        </w:rPr>
        <w:t>continue</w:t>
      </w:r>
      <w:r w:rsidR="0046597B">
        <w:rPr>
          <w:rFonts w:ascii="Times New Roman" w:hAnsi="Times New Roman" w:cs="Times New Roman"/>
          <w:sz w:val="24"/>
          <w:szCs w:val="24"/>
        </w:rPr>
        <w:t>d</w:t>
      </w:r>
      <w:r w:rsidR="009F6F41">
        <w:rPr>
          <w:rFonts w:ascii="Times New Roman" w:hAnsi="Times New Roman" w:cs="Times New Roman"/>
          <w:sz w:val="24"/>
          <w:szCs w:val="24"/>
        </w:rPr>
        <w:t xml:space="preserve"> </w:t>
      </w:r>
      <w:r w:rsidR="0046597B">
        <w:rPr>
          <w:rFonts w:ascii="Times New Roman" w:hAnsi="Times New Roman" w:cs="Times New Roman"/>
          <w:sz w:val="24"/>
          <w:szCs w:val="24"/>
        </w:rPr>
        <w:t>online</w:t>
      </w:r>
      <w:r w:rsidR="004F75B4">
        <w:rPr>
          <w:rFonts w:ascii="Times New Roman" w:hAnsi="Times New Roman" w:cs="Times New Roman"/>
          <w:sz w:val="24"/>
          <w:szCs w:val="24"/>
        </w:rPr>
        <w:t>,</w:t>
      </w:r>
      <w:r w:rsidR="005E0841" w:rsidRPr="005E0841">
        <w:rPr>
          <w:rFonts w:ascii="Times New Roman" w:hAnsi="Times New Roman" w:cs="Times New Roman"/>
          <w:sz w:val="24"/>
          <w:szCs w:val="24"/>
        </w:rPr>
        <w:t xml:space="preserve"> replacing the usual classroom activities with online instruction,</w:t>
      </w:r>
      <w:r w:rsidR="009F6F41">
        <w:rPr>
          <w:rFonts w:ascii="Times New Roman" w:hAnsi="Times New Roman" w:cs="Times New Roman"/>
          <w:sz w:val="24"/>
          <w:szCs w:val="24"/>
        </w:rPr>
        <w:t xml:space="preserve"> cadaveric dissections, a core element of medical education</w:t>
      </w:r>
      <w:r w:rsidR="00905A70">
        <w:rPr>
          <w:rFonts w:ascii="Times New Roman" w:hAnsi="Times New Roman" w:cs="Times New Roman"/>
          <w:sz w:val="24"/>
          <w:szCs w:val="24"/>
        </w:rPr>
        <w:t>,</w:t>
      </w:r>
      <w:r w:rsidR="009F6F41">
        <w:rPr>
          <w:rFonts w:ascii="Times New Roman" w:hAnsi="Times New Roman" w:cs="Times New Roman"/>
          <w:sz w:val="24"/>
          <w:szCs w:val="24"/>
        </w:rPr>
        <w:t xml:space="preserve"> were jeopardized. This paper documents </w:t>
      </w:r>
      <w:r w:rsidR="00753156">
        <w:rPr>
          <w:rFonts w:ascii="Times New Roman" w:hAnsi="Times New Roman" w:cs="Times New Roman"/>
          <w:sz w:val="24"/>
          <w:szCs w:val="24"/>
        </w:rPr>
        <w:t>our</w:t>
      </w:r>
      <w:r w:rsidR="009E1446">
        <w:rPr>
          <w:rFonts w:ascii="Times New Roman" w:hAnsi="Times New Roman" w:cs="Times New Roman"/>
          <w:sz w:val="24"/>
          <w:szCs w:val="24"/>
        </w:rPr>
        <w:t xml:space="preserve"> </w:t>
      </w:r>
      <w:r w:rsidR="009F6F41">
        <w:rPr>
          <w:rFonts w:ascii="Times New Roman" w:hAnsi="Times New Roman" w:cs="Times New Roman"/>
          <w:sz w:val="24"/>
          <w:szCs w:val="24"/>
        </w:rPr>
        <w:t xml:space="preserve">institution’s attempt to overcome the challenge of </w:t>
      </w:r>
      <w:r w:rsidR="00A773D4" w:rsidRPr="00A773D4">
        <w:rPr>
          <w:rFonts w:ascii="Times New Roman" w:hAnsi="Times New Roman" w:cs="Times New Roman"/>
          <w:sz w:val="24"/>
          <w:szCs w:val="24"/>
        </w:rPr>
        <w:t>distance</w:t>
      </w:r>
      <w:r w:rsidR="009F6F41">
        <w:rPr>
          <w:rFonts w:ascii="Times New Roman" w:hAnsi="Times New Roman" w:cs="Times New Roman"/>
          <w:sz w:val="24"/>
          <w:szCs w:val="24"/>
        </w:rPr>
        <w:t xml:space="preserve"> practical anatomy teaching. The resultant module’s effectiveness</w:t>
      </w:r>
      <w:r w:rsidR="00E85B2F">
        <w:rPr>
          <w:rFonts w:ascii="Times New Roman" w:hAnsi="Times New Roman" w:cs="Times New Roman"/>
          <w:sz w:val="24"/>
          <w:szCs w:val="24"/>
        </w:rPr>
        <w:t>,</w:t>
      </w:r>
      <w:r w:rsidR="009F6F41">
        <w:rPr>
          <w:rFonts w:ascii="Times New Roman" w:hAnsi="Times New Roman" w:cs="Times New Roman"/>
          <w:sz w:val="24"/>
          <w:szCs w:val="24"/>
        </w:rPr>
        <w:t xml:space="preserve"> and its objective and subjective impact on the learning experience </w:t>
      </w:r>
      <w:r w:rsidR="00E85B2F">
        <w:rPr>
          <w:rFonts w:ascii="Times New Roman" w:hAnsi="Times New Roman" w:cs="Times New Roman"/>
          <w:sz w:val="24"/>
          <w:szCs w:val="24"/>
        </w:rPr>
        <w:t xml:space="preserve">are </w:t>
      </w:r>
      <w:r w:rsidR="009F6F41">
        <w:rPr>
          <w:rFonts w:ascii="Times New Roman" w:hAnsi="Times New Roman" w:cs="Times New Roman"/>
          <w:sz w:val="24"/>
          <w:szCs w:val="24"/>
        </w:rPr>
        <w:t xml:space="preserve">evaluated. </w:t>
      </w:r>
    </w:p>
    <w:p w14:paraId="476420C9" w14:textId="69B7D813" w:rsidR="00381DBE" w:rsidRDefault="009F6F41" w:rsidP="000612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Methods: </w:t>
      </w:r>
      <w:r w:rsidR="0030639D">
        <w:rPr>
          <w:rFonts w:ascii="Times New Roman" w:hAnsi="Times New Roman" w:cs="Times New Roman"/>
          <w:sz w:val="24"/>
          <w:szCs w:val="24"/>
        </w:rPr>
        <w:t>D</w:t>
      </w:r>
      <w:r w:rsidR="0030639D" w:rsidRPr="0030639D">
        <w:rPr>
          <w:rFonts w:ascii="Times New Roman" w:hAnsi="Times New Roman" w:cs="Times New Roman"/>
          <w:sz w:val="24"/>
          <w:szCs w:val="24"/>
        </w:rPr>
        <w:t>uring March and April of 2020,</w:t>
      </w:r>
      <w:r w:rsidR="0030639D">
        <w:rPr>
          <w:rFonts w:ascii="Times New Roman" w:hAnsi="Times New Roman" w:cs="Times New Roman"/>
          <w:sz w:val="24"/>
          <w:szCs w:val="24"/>
        </w:rPr>
        <w:t xml:space="preserve"> o</w:t>
      </w:r>
      <w:r w:rsidR="00632199">
        <w:rPr>
          <w:rFonts w:ascii="Times New Roman" w:hAnsi="Times New Roman" w:cs="Times New Roman"/>
          <w:sz w:val="24"/>
          <w:szCs w:val="24"/>
        </w:rPr>
        <w:t>ur</w:t>
      </w:r>
      <w:r w:rsidR="008879DB">
        <w:rPr>
          <w:rFonts w:ascii="Times New Roman" w:hAnsi="Times New Roman" w:cs="Times New Roman"/>
          <w:sz w:val="24"/>
          <w:szCs w:val="24"/>
        </w:rPr>
        <w:t xml:space="preserve"> </w:t>
      </w:r>
      <w:r w:rsidR="00E85B2F">
        <w:rPr>
          <w:rFonts w:ascii="Times New Roman" w:hAnsi="Times New Roman" w:cs="Times New Roman"/>
          <w:sz w:val="24"/>
          <w:szCs w:val="24"/>
        </w:rPr>
        <w:t>2</w:t>
      </w:r>
      <w:r w:rsidR="00E85B2F" w:rsidRPr="0046597B">
        <w:rPr>
          <w:rFonts w:ascii="Times New Roman" w:hAnsi="Times New Roman" w:cs="Times New Roman"/>
          <w:sz w:val="24"/>
          <w:szCs w:val="24"/>
          <w:vertAlign w:val="superscript"/>
        </w:rPr>
        <w:t>nd</w:t>
      </w:r>
      <w:r w:rsidR="00E85B2F">
        <w:rPr>
          <w:rFonts w:ascii="Times New Roman" w:hAnsi="Times New Roman" w:cs="Times New Roman"/>
          <w:sz w:val="24"/>
          <w:szCs w:val="24"/>
        </w:rPr>
        <w:t xml:space="preserve"> </w:t>
      </w:r>
      <w:r>
        <w:rPr>
          <w:rFonts w:ascii="Times New Roman" w:hAnsi="Times New Roman" w:cs="Times New Roman"/>
          <w:sz w:val="24"/>
          <w:szCs w:val="24"/>
        </w:rPr>
        <w:t xml:space="preserve">year medical students </w:t>
      </w:r>
      <w:r w:rsidR="00632199" w:rsidRPr="00632199">
        <w:rPr>
          <w:rFonts w:ascii="Times New Roman" w:hAnsi="Times New Roman" w:cs="Times New Roman"/>
          <w:sz w:val="24"/>
          <w:szCs w:val="24"/>
        </w:rPr>
        <w:t>participated</w:t>
      </w:r>
      <w:r w:rsidR="006D6E57">
        <w:rPr>
          <w:rFonts w:ascii="Times New Roman" w:hAnsi="Times New Roman" w:cs="Times New Roman"/>
          <w:sz w:val="24"/>
          <w:szCs w:val="24"/>
        </w:rPr>
        <w:t xml:space="preserve"> </w:t>
      </w:r>
      <w:r>
        <w:rPr>
          <w:rFonts w:ascii="Times New Roman" w:hAnsi="Times New Roman" w:cs="Times New Roman"/>
          <w:sz w:val="24"/>
          <w:szCs w:val="24"/>
        </w:rPr>
        <w:t xml:space="preserve">“Zoom” </w:t>
      </w:r>
      <w:r w:rsidR="0030639D">
        <w:rPr>
          <w:rFonts w:ascii="Times New Roman" w:hAnsi="Times New Roman" w:cs="Times New Roman"/>
          <w:sz w:val="24"/>
          <w:szCs w:val="24"/>
        </w:rPr>
        <w:t xml:space="preserve">only </w:t>
      </w:r>
      <w:r>
        <w:rPr>
          <w:rFonts w:ascii="Times New Roman" w:hAnsi="Times New Roman" w:cs="Times New Roman"/>
          <w:sz w:val="24"/>
          <w:szCs w:val="24"/>
        </w:rPr>
        <w:t>based anatomy instruction</w:t>
      </w:r>
      <w:r w:rsidR="0030639D" w:rsidRPr="0030639D">
        <w:rPr>
          <w:rFonts w:ascii="Times New Roman" w:hAnsi="Times New Roman" w:cs="Times New Roman"/>
          <w:sz w:val="24"/>
          <w:szCs w:val="24"/>
        </w:rPr>
        <w:t xml:space="preserve"> for the</w:t>
      </w:r>
      <w:r w:rsidR="005772D6" w:rsidRPr="005772D6">
        <w:rPr>
          <w:rFonts w:ascii="Times New Roman" w:hAnsi="Times New Roman" w:cs="Times New Roman"/>
          <w:sz w:val="24"/>
          <w:szCs w:val="24"/>
        </w:rPr>
        <w:t xml:space="preserve"> </w:t>
      </w:r>
      <w:r w:rsidR="005973E3">
        <w:rPr>
          <w:rFonts w:ascii="Times New Roman" w:hAnsi="Times New Roman" w:cs="Times New Roman"/>
          <w:sz w:val="24"/>
          <w:szCs w:val="24"/>
        </w:rPr>
        <w:t>“</w:t>
      </w:r>
      <w:r w:rsidR="005772D6">
        <w:rPr>
          <w:rFonts w:ascii="Times New Roman" w:hAnsi="Times New Roman" w:cs="Times New Roman"/>
          <w:sz w:val="24"/>
          <w:szCs w:val="24"/>
        </w:rPr>
        <w:t>l</w:t>
      </w:r>
      <w:r w:rsidR="005772D6" w:rsidRPr="005772D6">
        <w:rPr>
          <w:rFonts w:ascii="Times New Roman" w:hAnsi="Times New Roman" w:cs="Times New Roman"/>
          <w:sz w:val="24"/>
          <w:szCs w:val="24"/>
        </w:rPr>
        <w:t>im</w:t>
      </w:r>
      <w:r w:rsidR="005772D6">
        <w:rPr>
          <w:rFonts w:ascii="Times New Roman" w:hAnsi="Times New Roman" w:cs="Times New Roman"/>
          <w:sz w:val="24"/>
          <w:szCs w:val="24"/>
        </w:rPr>
        <w:t>b</w:t>
      </w:r>
      <w:r w:rsidR="005973E3">
        <w:rPr>
          <w:rFonts w:ascii="Times New Roman" w:hAnsi="Times New Roman" w:cs="Times New Roman"/>
          <w:sz w:val="24"/>
          <w:szCs w:val="24"/>
        </w:rPr>
        <w:t>s”</w:t>
      </w:r>
      <w:r w:rsidR="005772D6" w:rsidRPr="005772D6">
        <w:rPr>
          <w:rFonts w:ascii="Times New Roman" w:hAnsi="Times New Roman" w:cs="Times New Roman"/>
          <w:sz w:val="24"/>
          <w:szCs w:val="24"/>
        </w:rPr>
        <w:t xml:space="preserve"> portion of their course</w:t>
      </w:r>
      <w:r>
        <w:rPr>
          <w:rFonts w:ascii="Times New Roman" w:hAnsi="Times New Roman" w:cs="Times New Roman"/>
          <w:sz w:val="24"/>
          <w:szCs w:val="24"/>
        </w:rPr>
        <w:t xml:space="preserve">. </w:t>
      </w:r>
      <w:r w:rsidR="000612AD">
        <w:rPr>
          <w:rFonts w:ascii="Times New Roman" w:hAnsi="Times New Roman" w:cs="Times New Roman"/>
          <w:sz w:val="24"/>
          <w:szCs w:val="24"/>
        </w:rPr>
        <w:t>T</w:t>
      </w:r>
      <w:r w:rsidR="00171884" w:rsidRPr="00171884">
        <w:rPr>
          <w:rFonts w:ascii="Times New Roman" w:hAnsi="Times New Roman" w:cs="Times New Roman"/>
          <w:sz w:val="24"/>
          <w:szCs w:val="24"/>
        </w:rPr>
        <w:t>heoretical frontal lectures were delivered</w:t>
      </w:r>
      <w:r w:rsidR="000612AD">
        <w:rPr>
          <w:rFonts w:ascii="Times New Roman" w:hAnsi="Times New Roman" w:cs="Times New Roman"/>
          <w:sz w:val="24"/>
          <w:szCs w:val="24"/>
        </w:rPr>
        <w:t xml:space="preserve"> by "Z</w:t>
      </w:r>
      <w:r w:rsidR="00171884" w:rsidRPr="00171884">
        <w:rPr>
          <w:rFonts w:ascii="Times New Roman" w:hAnsi="Times New Roman" w:cs="Times New Roman"/>
          <w:sz w:val="24"/>
          <w:szCs w:val="24"/>
        </w:rPr>
        <w:t>oom</w:t>
      </w:r>
      <w:r w:rsidR="000612AD">
        <w:rPr>
          <w:rFonts w:ascii="Times New Roman" w:hAnsi="Times New Roman" w:cs="Times New Roman"/>
          <w:sz w:val="24"/>
          <w:szCs w:val="24"/>
        </w:rPr>
        <w:t>",</w:t>
      </w:r>
      <w:r w:rsidR="009A2AC3">
        <w:rPr>
          <w:rFonts w:ascii="Times New Roman" w:hAnsi="Times New Roman" w:cs="Times New Roman"/>
          <w:sz w:val="24"/>
          <w:szCs w:val="24"/>
        </w:rPr>
        <w:t xml:space="preserve"> </w:t>
      </w:r>
      <w:r w:rsidR="000612AD">
        <w:rPr>
          <w:rFonts w:ascii="Times New Roman" w:hAnsi="Times New Roman" w:cs="Times New Roman"/>
          <w:sz w:val="24"/>
          <w:szCs w:val="24"/>
        </w:rPr>
        <w:t>c</w:t>
      </w:r>
      <w:r w:rsidR="00B40FF8">
        <w:rPr>
          <w:rFonts w:ascii="Times New Roman" w:hAnsi="Times New Roman" w:cs="Times New Roman"/>
          <w:sz w:val="24"/>
          <w:szCs w:val="24"/>
        </w:rPr>
        <w:t>adaveric</w:t>
      </w:r>
      <w:r w:rsidR="00B40FF8" w:rsidRPr="00B40FF8">
        <w:rPr>
          <w:rFonts w:ascii="Times New Roman" w:hAnsi="Times New Roman" w:cs="Times New Roman"/>
          <w:sz w:val="24"/>
          <w:szCs w:val="24"/>
        </w:rPr>
        <w:t xml:space="preserve"> dissection</w:t>
      </w:r>
      <w:r w:rsidR="00B40FF8">
        <w:rPr>
          <w:rFonts w:ascii="Times New Roman" w:hAnsi="Times New Roman" w:cs="Times New Roman"/>
          <w:sz w:val="24"/>
          <w:szCs w:val="24"/>
        </w:rPr>
        <w:t xml:space="preserve"> </w:t>
      </w:r>
      <w:r>
        <w:rPr>
          <w:rFonts w:ascii="Times New Roman" w:hAnsi="Times New Roman" w:cs="Times New Roman"/>
          <w:sz w:val="24"/>
          <w:szCs w:val="24"/>
        </w:rPr>
        <w:t>groups</w:t>
      </w:r>
      <w:r w:rsidR="009A2AC3">
        <w:rPr>
          <w:rFonts w:ascii="Times New Roman" w:hAnsi="Times New Roman" w:cs="Times New Roman"/>
          <w:sz w:val="24"/>
          <w:szCs w:val="24"/>
        </w:rPr>
        <w:t xml:space="preserve"> </w:t>
      </w:r>
      <w:r w:rsidR="00C24395">
        <w:rPr>
          <w:rFonts w:ascii="Times New Roman" w:hAnsi="Times New Roman" w:cs="Times New Roman"/>
          <w:sz w:val="24"/>
          <w:szCs w:val="24"/>
        </w:rPr>
        <w:t>w</w:t>
      </w:r>
      <w:r w:rsidR="009A2AC3" w:rsidRPr="009A2AC3">
        <w:rPr>
          <w:rFonts w:ascii="Times New Roman" w:hAnsi="Times New Roman" w:cs="Times New Roman"/>
          <w:sz w:val="24"/>
          <w:szCs w:val="24"/>
        </w:rPr>
        <w:t>ere created</w:t>
      </w:r>
      <w:r w:rsidR="00C24395" w:rsidRPr="00C24395">
        <w:rPr>
          <w:rFonts w:ascii="Times New Roman" w:hAnsi="Times New Roman" w:cs="Times New Roman"/>
          <w:sz w:val="24"/>
          <w:szCs w:val="24"/>
        </w:rPr>
        <w:t xml:space="preserve"> with identical sized groups compared to previous modules</w:t>
      </w:r>
      <w:r w:rsidR="00C24395">
        <w:rPr>
          <w:rFonts w:ascii="Times New Roman" w:hAnsi="Times New Roman" w:cs="Times New Roman"/>
          <w:sz w:val="24"/>
          <w:szCs w:val="24"/>
        </w:rPr>
        <w:t xml:space="preserve"> </w:t>
      </w:r>
      <w:r w:rsidR="00753156">
        <w:rPr>
          <w:rFonts w:ascii="Times New Roman" w:hAnsi="Times New Roman" w:cs="Times New Roman"/>
          <w:sz w:val="24"/>
          <w:szCs w:val="24"/>
        </w:rPr>
        <w:t>and</w:t>
      </w:r>
      <w:r>
        <w:rPr>
          <w:rFonts w:ascii="Times New Roman" w:hAnsi="Times New Roman" w:cs="Times New Roman"/>
          <w:sz w:val="24"/>
          <w:szCs w:val="24"/>
        </w:rPr>
        <w:t xml:space="preserve"> </w:t>
      </w:r>
      <w:r w:rsidR="00753156">
        <w:rPr>
          <w:rFonts w:ascii="Times New Roman" w:hAnsi="Times New Roman" w:cs="Times New Roman"/>
          <w:sz w:val="24"/>
          <w:szCs w:val="24"/>
        </w:rPr>
        <w:t>virtual laboratories</w:t>
      </w:r>
      <w:r w:rsidR="002109C7">
        <w:rPr>
          <w:rFonts w:ascii="Times New Roman" w:hAnsi="Times New Roman" w:cs="Times New Roman"/>
          <w:sz w:val="24"/>
          <w:szCs w:val="24"/>
        </w:rPr>
        <w:t xml:space="preserve"> were</w:t>
      </w:r>
      <w:r>
        <w:rPr>
          <w:rFonts w:ascii="Times New Roman" w:hAnsi="Times New Roman" w:cs="Times New Roman"/>
          <w:sz w:val="24"/>
          <w:szCs w:val="24"/>
        </w:rPr>
        <w:t xml:space="preserve"> delivered via </w:t>
      </w:r>
      <w:r w:rsidR="003C0554">
        <w:rPr>
          <w:rFonts w:ascii="Times New Roman" w:hAnsi="Times New Roman" w:cs="Times New Roman"/>
          <w:sz w:val="24"/>
          <w:szCs w:val="24"/>
        </w:rPr>
        <w:t>"</w:t>
      </w:r>
      <w:r>
        <w:rPr>
          <w:rFonts w:ascii="Times New Roman" w:hAnsi="Times New Roman" w:cs="Times New Roman"/>
          <w:sz w:val="24"/>
          <w:szCs w:val="24"/>
        </w:rPr>
        <w:t>Zoom</w:t>
      </w:r>
      <w:r w:rsidR="003C0554">
        <w:rPr>
          <w:rFonts w:ascii="Times New Roman" w:hAnsi="Times New Roman" w:cs="Times New Roman"/>
          <w:sz w:val="24"/>
          <w:szCs w:val="24"/>
        </w:rPr>
        <w:t>"</w:t>
      </w:r>
      <w:r>
        <w:rPr>
          <w:rFonts w:ascii="Times New Roman" w:hAnsi="Times New Roman" w:cs="Times New Roman"/>
          <w:sz w:val="24"/>
          <w:szCs w:val="24"/>
        </w:rPr>
        <w:t>. After the course</w:t>
      </w:r>
      <w:r w:rsidR="00E85B2F">
        <w:rPr>
          <w:rFonts w:ascii="Times New Roman" w:hAnsi="Times New Roman" w:cs="Times New Roman"/>
          <w:sz w:val="24"/>
          <w:szCs w:val="24"/>
        </w:rPr>
        <w:t>,</w:t>
      </w:r>
      <w:r>
        <w:rPr>
          <w:rFonts w:ascii="Times New Roman" w:hAnsi="Times New Roman" w:cs="Times New Roman"/>
          <w:sz w:val="24"/>
          <w:szCs w:val="24"/>
        </w:rPr>
        <w:t xml:space="preserve"> all students completed an anonymous questionnaire </w:t>
      </w:r>
      <w:r w:rsidR="009459A6">
        <w:rPr>
          <w:rFonts w:ascii="Times New Roman" w:hAnsi="Times New Roman" w:cs="Times New Roman"/>
          <w:sz w:val="24"/>
          <w:szCs w:val="24"/>
        </w:rPr>
        <w:t>to evaluate</w:t>
      </w:r>
      <w:r>
        <w:rPr>
          <w:rFonts w:ascii="Times New Roman" w:hAnsi="Times New Roman" w:cs="Times New Roman"/>
          <w:sz w:val="24"/>
          <w:szCs w:val="24"/>
        </w:rPr>
        <w:t xml:space="preserve"> the online module </w:t>
      </w:r>
      <w:r w:rsidR="00E85B2F">
        <w:rPr>
          <w:rFonts w:ascii="Times New Roman" w:hAnsi="Times New Roman" w:cs="Times New Roman"/>
          <w:sz w:val="24"/>
          <w:szCs w:val="24"/>
        </w:rPr>
        <w:t>compared</w:t>
      </w:r>
      <w:r>
        <w:rPr>
          <w:rFonts w:ascii="Times New Roman" w:hAnsi="Times New Roman" w:cs="Times New Roman"/>
          <w:sz w:val="24"/>
          <w:szCs w:val="24"/>
        </w:rPr>
        <w:t xml:space="preserve"> </w:t>
      </w:r>
      <w:r w:rsidR="009459A6">
        <w:rPr>
          <w:rFonts w:ascii="Times New Roman" w:hAnsi="Times New Roman" w:cs="Times New Roman"/>
          <w:sz w:val="24"/>
          <w:szCs w:val="24"/>
        </w:rPr>
        <w:t xml:space="preserve">with </w:t>
      </w:r>
      <w:r w:rsidR="00E85B2F">
        <w:rPr>
          <w:rFonts w:ascii="Times New Roman" w:hAnsi="Times New Roman" w:cs="Times New Roman"/>
          <w:sz w:val="24"/>
          <w:szCs w:val="24"/>
        </w:rPr>
        <w:t>past</w:t>
      </w:r>
      <w:r>
        <w:rPr>
          <w:rFonts w:ascii="Times New Roman" w:hAnsi="Times New Roman" w:cs="Times New Roman"/>
          <w:sz w:val="24"/>
          <w:szCs w:val="24"/>
        </w:rPr>
        <w:t xml:space="preserve"> </w:t>
      </w:r>
      <w:r w:rsidR="004F75B4">
        <w:rPr>
          <w:rFonts w:ascii="Times New Roman" w:hAnsi="Times New Roman" w:cs="Times New Roman"/>
          <w:sz w:val="24"/>
          <w:szCs w:val="24"/>
        </w:rPr>
        <w:t xml:space="preserve">conventionally taught </w:t>
      </w:r>
      <w:r>
        <w:rPr>
          <w:rFonts w:ascii="Times New Roman" w:hAnsi="Times New Roman" w:cs="Times New Roman"/>
          <w:sz w:val="24"/>
          <w:szCs w:val="24"/>
        </w:rPr>
        <w:t>modules. Additionally, student</w:t>
      </w:r>
      <w:r w:rsidR="009459A6">
        <w:rPr>
          <w:rFonts w:ascii="Times New Roman" w:hAnsi="Times New Roman" w:cs="Times New Roman"/>
          <w:sz w:val="24"/>
          <w:szCs w:val="24"/>
        </w:rPr>
        <w:t>s’</w:t>
      </w:r>
      <w:r>
        <w:rPr>
          <w:rFonts w:ascii="Times New Roman" w:hAnsi="Times New Roman" w:cs="Times New Roman"/>
          <w:sz w:val="24"/>
          <w:szCs w:val="24"/>
        </w:rPr>
        <w:t xml:space="preserve"> </w:t>
      </w:r>
      <w:r w:rsidR="00FC37AD">
        <w:rPr>
          <w:rFonts w:ascii="Times New Roman" w:hAnsi="Times New Roman" w:cs="Times New Roman"/>
          <w:sz w:val="24"/>
          <w:szCs w:val="24"/>
        </w:rPr>
        <w:t xml:space="preserve">grades </w:t>
      </w:r>
      <w:r>
        <w:rPr>
          <w:rFonts w:ascii="Times New Roman" w:hAnsi="Times New Roman" w:cs="Times New Roman"/>
          <w:sz w:val="24"/>
          <w:szCs w:val="24"/>
        </w:rPr>
        <w:t xml:space="preserve">were compared to their </w:t>
      </w:r>
      <w:r w:rsidR="00BC2F4B">
        <w:rPr>
          <w:rFonts w:ascii="Times New Roman" w:hAnsi="Times New Roman" w:cs="Times New Roman"/>
          <w:sz w:val="24"/>
          <w:szCs w:val="24"/>
        </w:rPr>
        <w:t xml:space="preserve">own </w:t>
      </w:r>
      <w:r w:rsidR="00FC37AD">
        <w:rPr>
          <w:rFonts w:ascii="Times New Roman" w:hAnsi="Times New Roman" w:cs="Times New Roman"/>
          <w:sz w:val="24"/>
          <w:szCs w:val="24"/>
        </w:rPr>
        <w:t xml:space="preserve">grades </w:t>
      </w:r>
      <w:r>
        <w:rPr>
          <w:rFonts w:ascii="Times New Roman" w:hAnsi="Times New Roman" w:cs="Times New Roman"/>
          <w:sz w:val="24"/>
          <w:szCs w:val="24"/>
        </w:rPr>
        <w:t xml:space="preserve">on </w:t>
      </w:r>
      <w:r w:rsidR="00BC2F4B">
        <w:rPr>
          <w:rFonts w:ascii="Times New Roman" w:hAnsi="Times New Roman" w:cs="Times New Roman"/>
          <w:sz w:val="24"/>
          <w:szCs w:val="24"/>
        </w:rPr>
        <w:t xml:space="preserve">other </w:t>
      </w:r>
      <w:r>
        <w:rPr>
          <w:rFonts w:ascii="Times New Roman" w:hAnsi="Times New Roman" w:cs="Times New Roman"/>
          <w:sz w:val="24"/>
          <w:szCs w:val="24"/>
        </w:rPr>
        <w:t xml:space="preserve">modules </w:t>
      </w:r>
      <w:r w:rsidR="00BF4B75" w:rsidRPr="00BF4B75">
        <w:rPr>
          <w:rFonts w:ascii="Times New Roman" w:hAnsi="Times New Roman" w:cs="Times New Roman"/>
          <w:sz w:val="24"/>
          <w:szCs w:val="24"/>
        </w:rPr>
        <w:t>completed</w:t>
      </w:r>
      <w:r w:rsidR="00BF4B75">
        <w:rPr>
          <w:rFonts w:ascii="Times New Roman" w:hAnsi="Times New Roman" w:cs="Times New Roman"/>
          <w:sz w:val="24"/>
          <w:szCs w:val="24"/>
        </w:rPr>
        <w:t xml:space="preserve"> </w:t>
      </w:r>
      <w:r w:rsidR="00BC2F4B" w:rsidRPr="00BC2F4B">
        <w:rPr>
          <w:rFonts w:ascii="Times New Roman" w:hAnsi="Times New Roman" w:cs="Times New Roman"/>
          <w:sz w:val="24"/>
          <w:szCs w:val="24"/>
        </w:rPr>
        <w:t xml:space="preserve">during the </w:t>
      </w:r>
      <w:r w:rsidR="006D6E57" w:rsidRPr="00BC2F4B">
        <w:rPr>
          <w:rFonts w:ascii="Times New Roman" w:hAnsi="Times New Roman" w:cs="Times New Roman"/>
          <w:sz w:val="24"/>
          <w:szCs w:val="24"/>
        </w:rPr>
        <w:t>pre-COVID</w:t>
      </w:r>
      <w:r w:rsidR="005914C7">
        <w:rPr>
          <w:rFonts w:ascii="Times New Roman" w:hAnsi="Times New Roman" w:cs="Times New Roman"/>
          <w:sz w:val="24"/>
          <w:szCs w:val="24"/>
        </w:rPr>
        <w:t>-19</w:t>
      </w:r>
      <w:r w:rsidR="00BC2F4B" w:rsidRPr="00BC2F4B">
        <w:rPr>
          <w:rFonts w:ascii="Times New Roman" w:hAnsi="Times New Roman" w:cs="Times New Roman"/>
          <w:sz w:val="24"/>
          <w:szCs w:val="24"/>
        </w:rPr>
        <w:t xml:space="preserve"> academic</w:t>
      </w:r>
      <w:r w:rsidR="006D6E57">
        <w:rPr>
          <w:rFonts w:ascii="Times New Roman" w:hAnsi="Times New Roman" w:cs="Times New Roman"/>
          <w:sz w:val="24"/>
          <w:szCs w:val="24"/>
        </w:rPr>
        <w:t xml:space="preserve"> </w:t>
      </w:r>
      <w:r>
        <w:rPr>
          <w:rFonts w:ascii="Times New Roman" w:hAnsi="Times New Roman" w:cs="Times New Roman"/>
          <w:sz w:val="24"/>
          <w:szCs w:val="24"/>
        </w:rPr>
        <w:t>year and</w:t>
      </w:r>
      <w:r w:rsidR="00753156">
        <w:rPr>
          <w:rFonts w:ascii="Times New Roman" w:hAnsi="Times New Roman" w:cs="Times New Roman"/>
          <w:sz w:val="24"/>
          <w:szCs w:val="24"/>
        </w:rPr>
        <w:t xml:space="preserve"> respective</w:t>
      </w:r>
      <w:r>
        <w:rPr>
          <w:rFonts w:ascii="Times New Roman" w:hAnsi="Times New Roman" w:cs="Times New Roman"/>
          <w:sz w:val="24"/>
          <w:szCs w:val="24"/>
        </w:rPr>
        <w:t xml:space="preserve"> </w:t>
      </w:r>
      <w:r w:rsidR="00FC37AD">
        <w:rPr>
          <w:rFonts w:ascii="Times New Roman" w:hAnsi="Times New Roman" w:cs="Times New Roman"/>
          <w:sz w:val="24"/>
          <w:szCs w:val="24"/>
        </w:rPr>
        <w:t xml:space="preserve">grades </w:t>
      </w:r>
      <w:r>
        <w:rPr>
          <w:rFonts w:ascii="Times New Roman" w:hAnsi="Times New Roman" w:cs="Times New Roman"/>
          <w:sz w:val="24"/>
          <w:szCs w:val="24"/>
        </w:rPr>
        <w:t>of previous classes</w:t>
      </w:r>
      <w:r w:rsidR="00BF4B75">
        <w:rPr>
          <w:rFonts w:ascii="Times New Roman" w:hAnsi="Times New Roman" w:cs="Times New Roman"/>
          <w:sz w:val="24"/>
          <w:szCs w:val="24"/>
        </w:rPr>
        <w:t xml:space="preserve"> </w:t>
      </w:r>
      <w:r w:rsidR="00BF4B75" w:rsidRPr="00BF4B75">
        <w:rPr>
          <w:rFonts w:ascii="Times New Roman" w:hAnsi="Times New Roman" w:cs="Times New Roman"/>
          <w:sz w:val="24"/>
          <w:szCs w:val="24"/>
        </w:rPr>
        <w:t>on this specific module</w:t>
      </w:r>
      <w:r>
        <w:rPr>
          <w:rFonts w:ascii="Times New Roman" w:hAnsi="Times New Roman" w:cs="Times New Roman"/>
          <w:sz w:val="24"/>
          <w:szCs w:val="24"/>
        </w:rPr>
        <w:t>.</w:t>
      </w:r>
    </w:p>
    <w:p w14:paraId="674AAD03" w14:textId="24082229" w:rsidR="00381DBE" w:rsidRDefault="009F6F41" w:rsidP="000612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Results: While most</w:t>
      </w:r>
      <w:r w:rsidR="004F75B4">
        <w:rPr>
          <w:rFonts w:ascii="Times New Roman" w:hAnsi="Times New Roman" w:cs="Times New Roman"/>
          <w:sz w:val="24"/>
          <w:szCs w:val="24"/>
        </w:rPr>
        <w:t xml:space="preserve"> students</w:t>
      </w:r>
      <w:r>
        <w:rPr>
          <w:rFonts w:ascii="Times New Roman" w:hAnsi="Times New Roman" w:cs="Times New Roman"/>
          <w:sz w:val="24"/>
          <w:szCs w:val="24"/>
        </w:rPr>
        <w:t xml:space="preserve"> preferred the conventional method, some identified benefits </w:t>
      </w:r>
      <w:r w:rsidR="00753156">
        <w:rPr>
          <w:rFonts w:ascii="Times New Roman" w:hAnsi="Times New Roman" w:cs="Times New Roman"/>
          <w:sz w:val="24"/>
          <w:szCs w:val="24"/>
        </w:rPr>
        <w:t>in</w:t>
      </w:r>
      <w:r>
        <w:rPr>
          <w:rFonts w:ascii="Times New Roman" w:hAnsi="Times New Roman" w:cs="Times New Roman"/>
          <w:sz w:val="24"/>
          <w:szCs w:val="24"/>
        </w:rPr>
        <w:t xml:space="preserve"> the online method. There was no difference between </w:t>
      </w:r>
      <w:r w:rsidR="00753156">
        <w:rPr>
          <w:rFonts w:ascii="Times New Roman" w:hAnsi="Times New Roman" w:cs="Times New Roman"/>
          <w:sz w:val="24"/>
          <w:szCs w:val="24"/>
        </w:rPr>
        <w:t xml:space="preserve">individuals’ </w:t>
      </w:r>
      <w:r>
        <w:rPr>
          <w:rFonts w:ascii="Times New Roman" w:hAnsi="Times New Roman" w:cs="Times New Roman"/>
          <w:sz w:val="24"/>
          <w:szCs w:val="24"/>
        </w:rPr>
        <w:t xml:space="preserve">grades in the theoretical exam </w:t>
      </w:r>
      <w:r w:rsidR="00FC37AD">
        <w:rPr>
          <w:rFonts w:ascii="Times New Roman" w:hAnsi="Times New Roman" w:cs="Times New Roman"/>
          <w:sz w:val="24"/>
          <w:szCs w:val="24"/>
        </w:rPr>
        <w:t xml:space="preserve">and </w:t>
      </w:r>
      <w:r>
        <w:rPr>
          <w:rFonts w:ascii="Times New Roman" w:hAnsi="Times New Roman" w:cs="Times New Roman"/>
          <w:sz w:val="24"/>
          <w:szCs w:val="24"/>
        </w:rPr>
        <w:t>the mean grade</w:t>
      </w:r>
      <w:r w:rsidR="000612AD">
        <w:rPr>
          <w:rFonts w:ascii="Times New Roman" w:hAnsi="Times New Roman" w:cs="Times New Roman"/>
          <w:sz w:val="24"/>
          <w:szCs w:val="24"/>
        </w:rPr>
        <w:t xml:space="preserve"> in previous theoretical exams.</w:t>
      </w:r>
    </w:p>
    <w:p w14:paraId="36DC3ECE" w14:textId="4E5CD230"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Conclusion: While under optimal conditions cadaveric dissection is </w:t>
      </w:r>
      <w:r w:rsidR="00C44191">
        <w:rPr>
          <w:rFonts w:ascii="Times New Roman" w:hAnsi="Times New Roman" w:cs="Times New Roman"/>
          <w:sz w:val="24"/>
          <w:szCs w:val="24"/>
        </w:rPr>
        <w:t xml:space="preserve">key in </w:t>
      </w:r>
      <w:r>
        <w:rPr>
          <w:rFonts w:ascii="Times New Roman" w:hAnsi="Times New Roman" w:cs="Times New Roman"/>
          <w:sz w:val="24"/>
          <w:szCs w:val="24"/>
        </w:rPr>
        <w:t xml:space="preserve">anatomy teaching, our online method was sufficient during this time and with adjustments should be considered a valuable </w:t>
      </w:r>
      <w:r w:rsidR="00753156">
        <w:rPr>
          <w:rFonts w:ascii="Times New Roman" w:hAnsi="Times New Roman" w:cs="Times New Roman"/>
          <w:sz w:val="24"/>
          <w:szCs w:val="24"/>
        </w:rPr>
        <w:t>resource</w:t>
      </w:r>
      <w:r>
        <w:rPr>
          <w:rFonts w:ascii="Times New Roman" w:hAnsi="Times New Roman" w:cs="Times New Roman"/>
          <w:sz w:val="24"/>
          <w:szCs w:val="24"/>
        </w:rPr>
        <w:t xml:space="preserve"> in the future. </w:t>
      </w:r>
    </w:p>
    <w:p w14:paraId="3A624232" w14:textId="77777777" w:rsidR="00381DBE" w:rsidRDefault="00381DBE">
      <w:pPr>
        <w:spacing w:after="0" w:line="480" w:lineRule="auto"/>
        <w:rPr>
          <w:rFonts w:ascii="Times New Roman" w:hAnsi="Times New Roman" w:cs="Times New Roman"/>
          <w:b/>
          <w:sz w:val="24"/>
          <w:szCs w:val="24"/>
        </w:rPr>
      </w:pPr>
    </w:p>
    <w:p w14:paraId="66925E70" w14:textId="77885101" w:rsidR="00381DBE" w:rsidRDefault="009F6F41">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Gross anatomy education, medical education; Covid-19; cadaver dissections; remote learning.</w:t>
      </w:r>
      <w:r>
        <w:rPr>
          <w:rFonts w:ascii="Times New Roman" w:hAnsi="Times New Roman" w:cs="Times New Roman"/>
          <w:sz w:val="24"/>
          <w:szCs w:val="24"/>
        </w:rPr>
        <w:t> </w:t>
      </w:r>
    </w:p>
    <w:p w14:paraId="183DEC92" w14:textId="77777777" w:rsidR="00381DBE" w:rsidRDefault="009F6F41">
      <w:pPr>
        <w:rPr>
          <w:rFonts w:ascii="Times New Roman" w:hAnsi="Times New Roman" w:cs="Times New Roman"/>
          <w:sz w:val="24"/>
          <w:szCs w:val="24"/>
        </w:rPr>
      </w:pPr>
      <w:r>
        <w:rPr>
          <w:rFonts w:ascii="Times New Roman" w:hAnsi="Times New Roman" w:cs="Times New Roman"/>
          <w:sz w:val="24"/>
          <w:szCs w:val="24"/>
        </w:rPr>
        <w:br w:type="page"/>
      </w:r>
    </w:p>
    <w:p w14:paraId="1AA95683" w14:textId="4797D4AA" w:rsidR="00381DBE" w:rsidRDefault="009F6F41" w:rsidP="00531ECD">
      <w:pPr>
        <w:spacing w:after="0"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w:t>
      </w:r>
      <w:r w:rsidR="00531ECD">
        <w:rPr>
          <w:rFonts w:ascii="Times New Roman" w:hAnsi="Times New Roman" w:cs="Times New Roman"/>
          <w:b/>
          <w:bCs/>
          <w:sz w:val="24"/>
          <w:szCs w:val="24"/>
          <w:u w:val="single"/>
        </w:rPr>
        <w:t>NTRODUCTION</w:t>
      </w:r>
      <w:r>
        <w:rPr>
          <w:rFonts w:ascii="Times New Roman" w:hAnsi="Times New Roman" w:cs="Times New Roman"/>
          <w:b/>
          <w:bCs/>
          <w:sz w:val="24"/>
          <w:szCs w:val="24"/>
          <w:u w:val="single"/>
        </w:rPr>
        <w:t>:</w:t>
      </w:r>
    </w:p>
    <w:p w14:paraId="6D689F47" w14:textId="1A2EE07E" w:rsidR="00381DBE" w:rsidRDefault="004F7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w:t>
      </w:r>
      <w:r w:rsidR="009F6F41">
        <w:rPr>
          <w:rFonts w:ascii="Times New Roman" w:hAnsi="Times New Roman" w:cs="Times New Roman"/>
          <w:sz w:val="24"/>
          <w:szCs w:val="24"/>
        </w:rPr>
        <w:t xml:space="preserve"> March 2020, the World Health Organization (WHO) announced Covid-19 a global pandemic (WHO Covid-19: situation report 51, 2020). To </w:t>
      </w:r>
      <w:r w:rsidR="00FC37AD">
        <w:rPr>
          <w:rFonts w:ascii="Times New Roman" w:hAnsi="Times New Roman" w:cs="Times New Roman"/>
          <w:sz w:val="24"/>
          <w:szCs w:val="24"/>
        </w:rPr>
        <w:t>limit</w:t>
      </w:r>
      <w:r w:rsidR="009F6F41">
        <w:rPr>
          <w:rFonts w:ascii="Times New Roman" w:hAnsi="Times New Roman" w:cs="Times New Roman"/>
          <w:sz w:val="24"/>
          <w:szCs w:val="24"/>
        </w:rPr>
        <w:t xml:space="preserve"> </w:t>
      </w:r>
      <w:r w:rsidR="00A85F15">
        <w:rPr>
          <w:rFonts w:ascii="Times New Roman" w:hAnsi="Times New Roman" w:cs="Times New Roman"/>
          <w:sz w:val="24"/>
          <w:szCs w:val="24"/>
        </w:rPr>
        <w:t xml:space="preserve">its </w:t>
      </w:r>
      <w:r w:rsidR="009F6F41">
        <w:rPr>
          <w:rFonts w:ascii="Times New Roman" w:hAnsi="Times New Roman" w:cs="Times New Roman"/>
          <w:sz w:val="24"/>
          <w:szCs w:val="24"/>
        </w:rPr>
        <w:t xml:space="preserve">spread, countries enforced </w:t>
      </w:r>
      <w:r w:rsidR="009459A6">
        <w:rPr>
          <w:rFonts w:ascii="Times New Roman" w:hAnsi="Times New Roman" w:cs="Times New Roman"/>
          <w:sz w:val="24"/>
          <w:szCs w:val="24"/>
        </w:rPr>
        <w:t xml:space="preserve">varying </w:t>
      </w:r>
      <w:r w:rsidR="009F6F41">
        <w:rPr>
          <w:rFonts w:ascii="Times New Roman" w:hAnsi="Times New Roman" w:cs="Times New Roman"/>
          <w:sz w:val="24"/>
          <w:szCs w:val="24"/>
        </w:rPr>
        <w:t>levels of quarantine</w:t>
      </w:r>
      <w:r w:rsidR="005A49A1">
        <w:rPr>
          <w:rFonts w:ascii="Times New Roman" w:hAnsi="Times New Roman" w:cs="Times New Roman"/>
          <w:sz w:val="24"/>
          <w:szCs w:val="24"/>
        </w:rPr>
        <w:t xml:space="preserve"> restrictions</w:t>
      </w:r>
      <w:r w:rsidR="009F6F41">
        <w:rPr>
          <w:rFonts w:ascii="Times New Roman" w:hAnsi="Times New Roman" w:cs="Times New Roman"/>
          <w:sz w:val="24"/>
          <w:szCs w:val="24"/>
        </w:rPr>
        <w:t xml:space="preserve">, the strictest of which </w:t>
      </w:r>
      <w:r w:rsidR="003714BC" w:rsidRPr="003714BC">
        <w:rPr>
          <w:rFonts w:ascii="Times New Roman" w:hAnsi="Times New Roman" w:cs="Times New Roman"/>
          <w:sz w:val="24"/>
          <w:szCs w:val="24"/>
        </w:rPr>
        <w:t xml:space="preserve">were </w:t>
      </w:r>
      <w:r w:rsidR="000E0E37">
        <w:rPr>
          <w:rFonts w:ascii="Times New Roman" w:hAnsi="Times New Roman" w:cs="Times New Roman"/>
          <w:sz w:val="24"/>
          <w:szCs w:val="24"/>
        </w:rPr>
        <w:t>“</w:t>
      </w:r>
      <w:r w:rsidR="003714BC" w:rsidRPr="003714BC">
        <w:rPr>
          <w:rFonts w:ascii="Times New Roman" w:hAnsi="Times New Roman" w:cs="Times New Roman"/>
          <w:sz w:val="24"/>
          <w:szCs w:val="24"/>
        </w:rPr>
        <w:t>stay at home</w:t>
      </w:r>
      <w:r w:rsidR="000E0E37">
        <w:rPr>
          <w:rFonts w:ascii="Times New Roman" w:hAnsi="Times New Roman" w:cs="Times New Roman"/>
          <w:sz w:val="24"/>
          <w:szCs w:val="24"/>
        </w:rPr>
        <w:t>”</w:t>
      </w:r>
      <w:r w:rsidR="003714BC" w:rsidRPr="003714BC">
        <w:rPr>
          <w:rFonts w:ascii="Times New Roman" w:hAnsi="Times New Roman" w:cs="Times New Roman"/>
          <w:sz w:val="24"/>
          <w:szCs w:val="24"/>
        </w:rPr>
        <w:t xml:space="preserve"> mandates</w:t>
      </w:r>
      <w:r w:rsidR="009F6F41">
        <w:rPr>
          <w:rFonts w:ascii="Times New Roman" w:hAnsi="Times New Roman" w:cs="Times New Roman"/>
          <w:sz w:val="24"/>
          <w:szCs w:val="24"/>
        </w:rPr>
        <w:t xml:space="preserve"> (Waldrop, 2020; Wolf, 2020). </w:t>
      </w:r>
      <w:r w:rsidR="009459A6">
        <w:rPr>
          <w:rFonts w:ascii="Times New Roman" w:hAnsi="Times New Roman" w:cs="Times New Roman"/>
          <w:sz w:val="24"/>
          <w:szCs w:val="24"/>
        </w:rPr>
        <w:t>E</w:t>
      </w:r>
      <w:r w:rsidR="009F6F41">
        <w:rPr>
          <w:rFonts w:ascii="Times New Roman" w:hAnsi="Times New Roman" w:cs="Times New Roman"/>
          <w:sz w:val="24"/>
          <w:szCs w:val="24"/>
        </w:rPr>
        <w:t>ducational institut</w:t>
      </w:r>
      <w:r w:rsidR="0043084F">
        <w:rPr>
          <w:rFonts w:ascii="Times New Roman" w:hAnsi="Times New Roman" w:cs="Times New Roman"/>
          <w:sz w:val="24"/>
          <w:szCs w:val="24"/>
        </w:rPr>
        <w:t xml:space="preserve">ions, medical schools included, were </w:t>
      </w:r>
      <w:r w:rsidR="009F6F41">
        <w:rPr>
          <w:rFonts w:ascii="Times New Roman" w:hAnsi="Times New Roman" w:cs="Times New Roman"/>
          <w:sz w:val="24"/>
          <w:szCs w:val="24"/>
        </w:rPr>
        <w:t xml:space="preserve">focused on converting to </w:t>
      </w:r>
      <w:r w:rsidR="005A49A1">
        <w:rPr>
          <w:rFonts w:ascii="Times New Roman" w:hAnsi="Times New Roman" w:cs="Times New Roman"/>
          <w:sz w:val="24"/>
          <w:szCs w:val="24"/>
        </w:rPr>
        <w:t>online education</w:t>
      </w:r>
      <w:r w:rsidR="009F6F41">
        <w:rPr>
          <w:rFonts w:ascii="Times New Roman" w:hAnsi="Times New Roman" w:cs="Times New Roman"/>
          <w:sz w:val="24"/>
          <w:szCs w:val="24"/>
        </w:rPr>
        <w:t>. Indeed, medical schools rapidly changed their</w:t>
      </w:r>
      <w:r w:rsidR="009459A6">
        <w:rPr>
          <w:rFonts w:ascii="Times New Roman" w:hAnsi="Times New Roman" w:cs="Times New Roman"/>
          <w:sz w:val="24"/>
          <w:szCs w:val="24"/>
        </w:rPr>
        <w:t xml:space="preserve"> pre-clinical</w:t>
      </w:r>
      <w:r w:rsidR="009F6F41">
        <w:rPr>
          <w:rFonts w:ascii="Times New Roman" w:hAnsi="Times New Roman" w:cs="Times New Roman"/>
          <w:sz w:val="24"/>
          <w:szCs w:val="24"/>
        </w:rPr>
        <w:t xml:space="preserve"> </w:t>
      </w:r>
      <w:r w:rsidR="00595D41">
        <w:rPr>
          <w:rFonts w:ascii="Times New Roman" w:hAnsi="Times New Roman" w:cs="Times New Roman"/>
          <w:sz w:val="24"/>
          <w:szCs w:val="24"/>
        </w:rPr>
        <w:t>instruction methods</w:t>
      </w:r>
      <w:r w:rsidR="009F6F41">
        <w:rPr>
          <w:rFonts w:ascii="Times New Roman" w:hAnsi="Times New Roman" w:cs="Times New Roman"/>
          <w:sz w:val="24"/>
          <w:szCs w:val="24"/>
        </w:rPr>
        <w:t>, including anatomy instruction, to online</w:t>
      </w:r>
      <w:r w:rsidR="00A85F15">
        <w:rPr>
          <w:rFonts w:ascii="Times New Roman" w:hAnsi="Times New Roman" w:cs="Times New Roman"/>
          <w:sz w:val="24"/>
          <w:szCs w:val="24"/>
        </w:rPr>
        <w:t>-only</w:t>
      </w:r>
      <w:r w:rsidR="009F6F41">
        <w:rPr>
          <w:rFonts w:ascii="Times New Roman" w:hAnsi="Times New Roman" w:cs="Times New Roman"/>
          <w:sz w:val="24"/>
          <w:szCs w:val="24"/>
        </w:rPr>
        <w:t xml:space="preserve"> </w:t>
      </w:r>
      <w:r w:rsidR="001A3BCF" w:rsidRPr="001A3BCF">
        <w:rPr>
          <w:rFonts w:ascii="Times New Roman" w:hAnsi="Times New Roman" w:cs="Times New Roman"/>
          <w:sz w:val="24"/>
          <w:szCs w:val="24"/>
        </w:rPr>
        <w:t>options</w:t>
      </w:r>
      <w:r w:rsidR="001A3BCF">
        <w:rPr>
          <w:rFonts w:ascii="Times New Roman" w:hAnsi="Times New Roman" w:cs="Times New Roman"/>
          <w:sz w:val="24"/>
          <w:szCs w:val="24"/>
        </w:rPr>
        <w:t xml:space="preserve"> </w:t>
      </w:r>
      <w:r w:rsidR="009F6F41">
        <w:rPr>
          <w:rFonts w:ascii="Times New Roman" w:hAnsi="Times New Roman" w:cs="Times New Roman"/>
          <w:sz w:val="24"/>
          <w:szCs w:val="24"/>
        </w:rPr>
        <w:t>(Brassett et al, 2020; Evans et al., 2020; Franchi et al., 2020; Hanad et al., 2020; Pather et al., 2020; Yuen et al., 2020).</w:t>
      </w:r>
    </w:p>
    <w:p w14:paraId="61B34FC4" w14:textId="541B69F7" w:rsidR="00381DBE" w:rsidRDefault="00595D41" w:rsidP="004308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w:t>
      </w:r>
      <w:r w:rsidR="009F6F41">
        <w:rPr>
          <w:rFonts w:ascii="Times New Roman" w:hAnsi="Times New Roman" w:cs="Times New Roman"/>
          <w:sz w:val="24"/>
          <w:szCs w:val="24"/>
        </w:rPr>
        <w:t xml:space="preserve"> Medical School for International Health</w:t>
      </w:r>
      <w:r w:rsidR="0043084F">
        <w:rPr>
          <w:rFonts w:ascii="Times New Roman" w:hAnsi="Times New Roman" w:cs="Times New Roman"/>
          <w:sz w:val="24"/>
          <w:szCs w:val="24"/>
        </w:rPr>
        <w:t xml:space="preserve"> (MSIH)</w:t>
      </w:r>
      <w:r w:rsidR="009F6F41">
        <w:rPr>
          <w:rFonts w:ascii="Times New Roman" w:hAnsi="Times New Roman" w:cs="Times New Roman"/>
          <w:sz w:val="24"/>
          <w:szCs w:val="24"/>
        </w:rPr>
        <w:t xml:space="preserve"> at Ben-Gurion University of the Negev </w:t>
      </w:r>
      <w:r w:rsidR="0043084F">
        <w:rPr>
          <w:rFonts w:ascii="Times New Roman" w:hAnsi="Times New Roman" w:cs="Times New Roman"/>
          <w:sz w:val="24"/>
          <w:szCs w:val="24"/>
        </w:rPr>
        <w:t xml:space="preserve">(BGU) </w:t>
      </w:r>
      <w:r w:rsidR="009F6F41">
        <w:rPr>
          <w:rFonts w:ascii="Times New Roman" w:hAnsi="Times New Roman" w:cs="Times New Roman"/>
          <w:sz w:val="24"/>
          <w:szCs w:val="24"/>
        </w:rPr>
        <w:t xml:space="preserve">immediately </w:t>
      </w:r>
      <w:r w:rsidR="001A3BCF" w:rsidRPr="002A60AA">
        <w:rPr>
          <w:rFonts w:ascii="Times New Roman" w:hAnsi="Times New Roman" w:cs="Times New Roman"/>
          <w:sz w:val="24"/>
          <w:szCs w:val="24"/>
        </w:rPr>
        <w:t>halted</w:t>
      </w:r>
      <w:r w:rsidR="002A60AA">
        <w:rPr>
          <w:rFonts w:ascii="Times New Roman" w:hAnsi="Times New Roman" w:cs="Times New Roman"/>
          <w:sz w:val="24"/>
          <w:szCs w:val="24"/>
        </w:rPr>
        <w:t xml:space="preserve"> </w:t>
      </w:r>
      <w:r w:rsidR="009F6F41">
        <w:rPr>
          <w:rFonts w:ascii="Times New Roman" w:hAnsi="Times New Roman" w:cs="Times New Roman"/>
          <w:sz w:val="24"/>
          <w:szCs w:val="24"/>
        </w:rPr>
        <w:t>lectures and converted all pre-clinical courses to online</w:t>
      </w:r>
      <w:r w:rsidR="00F57B5A">
        <w:rPr>
          <w:rFonts w:ascii="Times New Roman" w:hAnsi="Times New Roman" w:cs="Times New Roman"/>
          <w:sz w:val="24"/>
          <w:szCs w:val="24"/>
        </w:rPr>
        <w:t>-</w:t>
      </w:r>
      <w:r w:rsidR="009F6F41">
        <w:rPr>
          <w:rFonts w:ascii="Times New Roman" w:hAnsi="Times New Roman" w:cs="Times New Roman"/>
          <w:sz w:val="24"/>
          <w:szCs w:val="24"/>
        </w:rPr>
        <w:t xml:space="preserve">learning via “Zoom” (Zoom Video Communications Inc. San Jose, CA) and "Modular Object-Oriented Dynamic Learning Environment" (Moodle) (Moodle HQ, Perth, Australia). These </w:t>
      </w:r>
      <w:r w:rsidR="002A60AA" w:rsidRPr="002A60AA">
        <w:rPr>
          <w:rFonts w:ascii="Times New Roman" w:hAnsi="Times New Roman" w:cs="Times New Roman"/>
          <w:sz w:val="24"/>
          <w:szCs w:val="24"/>
        </w:rPr>
        <w:t>modalities</w:t>
      </w:r>
      <w:r w:rsidR="006D6E57">
        <w:rPr>
          <w:rFonts w:ascii="Times New Roman" w:hAnsi="Times New Roman" w:cs="Times New Roman"/>
          <w:sz w:val="24"/>
          <w:szCs w:val="24"/>
        </w:rPr>
        <w:t xml:space="preserve"> </w:t>
      </w:r>
      <w:r w:rsidR="009F6F41">
        <w:rPr>
          <w:rFonts w:ascii="Times New Roman" w:hAnsi="Times New Roman" w:cs="Times New Roman"/>
          <w:sz w:val="24"/>
          <w:szCs w:val="24"/>
        </w:rPr>
        <w:t>were already well</w:t>
      </w:r>
      <w:r>
        <w:rPr>
          <w:rFonts w:ascii="Times New Roman" w:hAnsi="Times New Roman" w:cs="Times New Roman"/>
          <w:sz w:val="24"/>
          <w:szCs w:val="24"/>
        </w:rPr>
        <w:t>-</w:t>
      </w:r>
      <w:r w:rsidR="009F6F41">
        <w:rPr>
          <w:rFonts w:ascii="Times New Roman" w:hAnsi="Times New Roman" w:cs="Times New Roman"/>
          <w:sz w:val="24"/>
          <w:szCs w:val="24"/>
        </w:rPr>
        <w:t>established distance teaching, learning and communication tools (Cole and Foster, 2007; Archibald et al., 2019; Srinivasan, 2020). The online</w:t>
      </w:r>
      <w:r>
        <w:rPr>
          <w:rFonts w:ascii="Times New Roman" w:hAnsi="Times New Roman" w:cs="Times New Roman"/>
          <w:sz w:val="24"/>
          <w:szCs w:val="24"/>
        </w:rPr>
        <w:t>-</w:t>
      </w:r>
      <w:r w:rsidR="009F6F41">
        <w:rPr>
          <w:rFonts w:ascii="Times New Roman" w:hAnsi="Times New Roman" w:cs="Times New Roman"/>
          <w:sz w:val="24"/>
          <w:szCs w:val="24"/>
        </w:rPr>
        <w:t xml:space="preserve">teaching platform was </w:t>
      </w:r>
      <w:r w:rsidR="002A60AA" w:rsidRPr="002A60AA">
        <w:rPr>
          <w:rFonts w:ascii="Times New Roman" w:hAnsi="Times New Roman" w:cs="Times New Roman"/>
          <w:sz w:val="24"/>
          <w:szCs w:val="24"/>
        </w:rPr>
        <w:t>appropriate</w:t>
      </w:r>
      <w:r w:rsidR="00E21570">
        <w:rPr>
          <w:rFonts w:ascii="Times New Roman" w:hAnsi="Times New Roman" w:cs="Times New Roman"/>
          <w:sz w:val="24"/>
          <w:szCs w:val="24"/>
        </w:rPr>
        <w:t xml:space="preserve"> </w:t>
      </w:r>
      <w:r w:rsidR="009F6F41">
        <w:rPr>
          <w:rFonts w:ascii="Times New Roman" w:hAnsi="Times New Roman" w:cs="Times New Roman"/>
          <w:sz w:val="24"/>
          <w:szCs w:val="24"/>
        </w:rPr>
        <w:t xml:space="preserve">for most pre-clinical courses, enabling </w:t>
      </w:r>
      <w:r w:rsidR="005A49A1">
        <w:rPr>
          <w:rFonts w:ascii="Times New Roman" w:hAnsi="Times New Roman" w:cs="Times New Roman"/>
          <w:sz w:val="24"/>
          <w:szCs w:val="24"/>
        </w:rPr>
        <w:t xml:space="preserve">an </w:t>
      </w:r>
      <w:r w:rsidR="009F6F41">
        <w:rPr>
          <w:rFonts w:ascii="Times New Roman" w:hAnsi="Times New Roman" w:cs="Times New Roman"/>
          <w:sz w:val="24"/>
          <w:szCs w:val="24"/>
        </w:rPr>
        <w:t>easy transition for most traditional lectures, group discussions, and problem-based learning</w:t>
      </w:r>
      <w:r w:rsidR="005A49A1">
        <w:rPr>
          <w:rFonts w:ascii="Times New Roman" w:hAnsi="Times New Roman" w:cs="Times New Roman"/>
          <w:sz w:val="24"/>
          <w:szCs w:val="24"/>
        </w:rPr>
        <w:t>,</w:t>
      </w:r>
      <w:r w:rsidR="009F6F41">
        <w:rPr>
          <w:rFonts w:ascii="Times New Roman" w:hAnsi="Times New Roman" w:cs="Times New Roman"/>
          <w:sz w:val="24"/>
          <w:szCs w:val="24"/>
        </w:rPr>
        <w:t xml:space="preserve"> </w:t>
      </w:r>
      <w:r w:rsidR="00A85F15">
        <w:rPr>
          <w:rFonts w:ascii="Times New Roman" w:hAnsi="Times New Roman" w:cs="Times New Roman"/>
          <w:sz w:val="24"/>
          <w:szCs w:val="24"/>
        </w:rPr>
        <w:t>including</w:t>
      </w:r>
      <w:r w:rsidR="009F6F41">
        <w:rPr>
          <w:rFonts w:ascii="Times New Roman" w:hAnsi="Times New Roman" w:cs="Times New Roman"/>
          <w:sz w:val="24"/>
          <w:szCs w:val="24"/>
        </w:rPr>
        <w:t xml:space="preserve"> theoretical anatomy lectures. However, the anatomy</w:t>
      </w:r>
      <w:r w:rsidR="00E21570">
        <w:rPr>
          <w:rFonts w:ascii="Times New Roman" w:hAnsi="Times New Roman" w:cs="Times New Roman"/>
          <w:sz w:val="24"/>
          <w:szCs w:val="24"/>
        </w:rPr>
        <w:t xml:space="preserve"> </w:t>
      </w:r>
      <w:r>
        <w:rPr>
          <w:rFonts w:ascii="Times New Roman" w:hAnsi="Times New Roman" w:cs="Times New Roman"/>
          <w:sz w:val="24"/>
          <w:szCs w:val="24"/>
        </w:rPr>
        <w:t xml:space="preserve">staff </w:t>
      </w:r>
      <w:r w:rsidR="0043084F">
        <w:rPr>
          <w:rFonts w:ascii="Times New Roman" w:hAnsi="Times New Roman" w:cs="Times New Roman"/>
          <w:sz w:val="24"/>
          <w:szCs w:val="24"/>
        </w:rPr>
        <w:t>at BGU</w:t>
      </w:r>
      <w:r>
        <w:rPr>
          <w:rFonts w:ascii="Times New Roman" w:hAnsi="Times New Roman" w:cs="Times New Roman"/>
          <w:sz w:val="24"/>
          <w:szCs w:val="24"/>
        </w:rPr>
        <w:t xml:space="preserve"> </w:t>
      </w:r>
      <w:r w:rsidR="000D4EE8">
        <w:rPr>
          <w:rFonts w:ascii="Times New Roman" w:hAnsi="Times New Roman" w:cs="Times New Roman"/>
          <w:sz w:val="24"/>
          <w:szCs w:val="24"/>
        </w:rPr>
        <w:t>were skeptical</w:t>
      </w:r>
      <w:r w:rsidR="009F6F41">
        <w:rPr>
          <w:rFonts w:ascii="Times New Roman" w:hAnsi="Times New Roman" w:cs="Times New Roman"/>
          <w:sz w:val="24"/>
          <w:szCs w:val="24"/>
        </w:rPr>
        <w:t xml:space="preserve"> </w:t>
      </w:r>
      <w:r w:rsidR="0043084F">
        <w:rPr>
          <w:rFonts w:ascii="Times New Roman" w:hAnsi="Times New Roman" w:cs="Times New Roman"/>
          <w:sz w:val="24"/>
          <w:szCs w:val="24"/>
        </w:rPr>
        <w:t xml:space="preserve">that </w:t>
      </w:r>
      <w:r w:rsidR="009F6F41">
        <w:rPr>
          <w:rFonts w:ascii="Times New Roman" w:hAnsi="Times New Roman" w:cs="Times New Roman"/>
          <w:sz w:val="24"/>
          <w:szCs w:val="24"/>
        </w:rPr>
        <w:t>online lecture</w:t>
      </w:r>
      <w:r w:rsidR="005A49A1">
        <w:rPr>
          <w:rFonts w:ascii="Times New Roman" w:hAnsi="Times New Roman" w:cs="Times New Roman"/>
          <w:sz w:val="24"/>
          <w:szCs w:val="24"/>
        </w:rPr>
        <w:t>s</w:t>
      </w:r>
      <w:r w:rsidR="009F6F41">
        <w:rPr>
          <w:rFonts w:ascii="Times New Roman" w:hAnsi="Times New Roman" w:cs="Times New Roman"/>
          <w:sz w:val="24"/>
          <w:szCs w:val="24"/>
        </w:rPr>
        <w:t xml:space="preserve"> could adequately replace the cadaveric dissection</w:t>
      </w:r>
      <w:r w:rsidR="0006204B">
        <w:rPr>
          <w:rFonts w:ascii="Times New Roman" w:hAnsi="Times New Roman" w:cs="Times New Roman"/>
          <w:sz w:val="24"/>
          <w:szCs w:val="24"/>
        </w:rPr>
        <w:t>s</w:t>
      </w:r>
      <w:r w:rsidR="009F6F41">
        <w:rPr>
          <w:rFonts w:ascii="Times New Roman" w:hAnsi="Times New Roman" w:cs="Times New Roman"/>
          <w:sz w:val="24"/>
          <w:szCs w:val="24"/>
        </w:rPr>
        <w:t xml:space="preserve">.   </w:t>
      </w:r>
    </w:p>
    <w:p w14:paraId="3707FE7A" w14:textId="2C122E29"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Ideally, during practical dissection laborator</w:t>
      </w:r>
      <w:r w:rsidR="00F57B5A">
        <w:rPr>
          <w:rFonts w:ascii="Times New Roman" w:hAnsi="Times New Roman" w:cs="Times New Roman"/>
          <w:sz w:val="24"/>
          <w:szCs w:val="24"/>
        </w:rPr>
        <w:t>ies</w:t>
      </w:r>
      <w:r>
        <w:rPr>
          <w:rFonts w:ascii="Times New Roman" w:hAnsi="Times New Roman" w:cs="Times New Roman"/>
          <w:sz w:val="24"/>
          <w:szCs w:val="24"/>
        </w:rPr>
        <w:t>, students would have a tangible, three-</w:t>
      </w:r>
      <w:r w:rsidR="005A49A1">
        <w:rPr>
          <w:rFonts w:ascii="Times New Roman" w:hAnsi="Times New Roman" w:cs="Times New Roman"/>
          <w:sz w:val="24"/>
          <w:szCs w:val="24"/>
        </w:rPr>
        <w:t>dimensional experience</w:t>
      </w:r>
      <w:r>
        <w:rPr>
          <w:rFonts w:ascii="Times New Roman" w:hAnsi="Times New Roman" w:cs="Times New Roman"/>
          <w:sz w:val="24"/>
          <w:szCs w:val="24"/>
        </w:rPr>
        <w:t xml:space="preserve"> </w:t>
      </w:r>
      <w:r w:rsidR="000D4EE8">
        <w:rPr>
          <w:rFonts w:ascii="Times New Roman" w:hAnsi="Times New Roman" w:cs="Times New Roman"/>
          <w:sz w:val="24"/>
          <w:szCs w:val="24"/>
        </w:rPr>
        <w:t>enabling</w:t>
      </w:r>
      <w:r>
        <w:rPr>
          <w:rFonts w:ascii="Times New Roman" w:hAnsi="Times New Roman" w:cs="Times New Roman"/>
          <w:sz w:val="24"/>
          <w:szCs w:val="24"/>
        </w:rPr>
        <w:t xml:space="preserve"> them to develop accurate perception of spatial relationship</w:t>
      </w:r>
      <w:r w:rsidR="00F57B5A">
        <w:rPr>
          <w:rFonts w:ascii="Times New Roman" w:hAnsi="Times New Roman" w:cs="Times New Roman"/>
          <w:sz w:val="24"/>
          <w:szCs w:val="24"/>
        </w:rPr>
        <w:t>s</w:t>
      </w:r>
      <w:r>
        <w:rPr>
          <w:rFonts w:ascii="Times New Roman" w:hAnsi="Times New Roman" w:cs="Times New Roman"/>
          <w:sz w:val="24"/>
          <w:szCs w:val="24"/>
        </w:rPr>
        <w:t xml:space="preserve"> between body parts and anatomical areas (Arora and Sharma, 2011). </w:t>
      </w:r>
      <w:r w:rsidR="00F57B5A">
        <w:rPr>
          <w:rFonts w:ascii="Times New Roman" w:hAnsi="Times New Roman" w:cs="Times New Roman"/>
          <w:sz w:val="24"/>
          <w:szCs w:val="24"/>
        </w:rPr>
        <w:t>Due to the</w:t>
      </w:r>
      <w:r>
        <w:rPr>
          <w:rFonts w:ascii="Times New Roman" w:hAnsi="Times New Roman" w:cs="Times New Roman"/>
          <w:sz w:val="24"/>
          <w:szCs w:val="24"/>
        </w:rPr>
        <w:t xml:space="preserve"> restrictions, </w:t>
      </w:r>
      <w:r w:rsidR="00F57B5A">
        <w:rPr>
          <w:rFonts w:ascii="Times New Roman" w:hAnsi="Times New Roman" w:cs="Times New Roman"/>
          <w:sz w:val="24"/>
          <w:szCs w:val="24"/>
        </w:rPr>
        <w:t xml:space="preserve">the </w:t>
      </w:r>
      <w:r>
        <w:rPr>
          <w:rFonts w:ascii="Times New Roman" w:hAnsi="Times New Roman" w:cs="Times New Roman"/>
          <w:sz w:val="24"/>
          <w:szCs w:val="24"/>
        </w:rPr>
        <w:t xml:space="preserve">dissection laboratory </w:t>
      </w:r>
      <w:r w:rsidR="000D4EE8">
        <w:rPr>
          <w:rFonts w:ascii="Times New Roman" w:hAnsi="Times New Roman" w:cs="Times New Roman"/>
          <w:sz w:val="24"/>
          <w:szCs w:val="24"/>
        </w:rPr>
        <w:t xml:space="preserve">closed </w:t>
      </w:r>
      <w:r>
        <w:rPr>
          <w:rFonts w:ascii="Times New Roman" w:hAnsi="Times New Roman" w:cs="Times New Roman"/>
          <w:sz w:val="24"/>
          <w:szCs w:val="24"/>
        </w:rPr>
        <w:t xml:space="preserve">and delivering such an experience, considered core </w:t>
      </w:r>
      <w:r w:rsidR="000D4EE8">
        <w:rPr>
          <w:rFonts w:ascii="Times New Roman" w:hAnsi="Times New Roman" w:cs="Times New Roman"/>
          <w:sz w:val="24"/>
          <w:szCs w:val="24"/>
        </w:rPr>
        <w:t>in</w:t>
      </w:r>
      <w:r>
        <w:rPr>
          <w:rFonts w:ascii="Times New Roman" w:hAnsi="Times New Roman" w:cs="Times New Roman"/>
          <w:sz w:val="24"/>
          <w:szCs w:val="24"/>
        </w:rPr>
        <w:t xml:space="preserve"> anatomy learning (Bergman, 2015), was </w:t>
      </w:r>
      <w:r w:rsidR="000D4EE8">
        <w:rPr>
          <w:rFonts w:ascii="Times New Roman" w:hAnsi="Times New Roman" w:cs="Times New Roman"/>
          <w:sz w:val="24"/>
          <w:szCs w:val="24"/>
        </w:rPr>
        <w:t>impossible</w:t>
      </w:r>
      <w:r>
        <w:rPr>
          <w:rFonts w:ascii="Times New Roman" w:hAnsi="Times New Roman" w:cs="Times New Roman"/>
          <w:sz w:val="24"/>
          <w:szCs w:val="24"/>
        </w:rPr>
        <w:t xml:space="preserve">. The timing of </w:t>
      </w:r>
      <w:r w:rsidR="005A49A1">
        <w:rPr>
          <w:rFonts w:ascii="Times New Roman" w:hAnsi="Times New Roman" w:cs="Times New Roman"/>
          <w:sz w:val="24"/>
          <w:szCs w:val="24"/>
        </w:rPr>
        <w:t xml:space="preserve">the </w:t>
      </w:r>
      <w:r w:rsidRPr="0006204B">
        <w:rPr>
          <w:rFonts w:ascii="Times New Roman" w:hAnsi="Times New Roman" w:cs="Times New Roman"/>
          <w:sz w:val="24"/>
          <w:szCs w:val="24"/>
        </w:rPr>
        <w:t>"shelter</w:t>
      </w:r>
      <w:r w:rsidR="005A49A1" w:rsidRPr="0006204B">
        <w:rPr>
          <w:rFonts w:ascii="Times New Roman" w:hAnsi="Times New Roman" w:cs="Times New Roman"/>
          <w:sz w:val="24"/>
          <w:szCs w:val="24"/>
        </w:rPr>
        <w:t>-</w:t>
      </w:r>
      <w:r w:rsidRPr="0006204B">
        <w:rPr>
          <w:rFonts w:ascii="Times New Roman" w:hAnsi="Times New Roman" w:cs="Times New Roman"/>
          <w:sz w:val="24"/>
          <w:szCs w:val="24"/>
        </w:rPr>
        <w:t>in</w:t>
      </w:r>
      <w:r w:rsidR="005A49A1" w:rsidRPr="0006204B">
        <w:rPr>
          <w:rFonts w:ascii="Times New Roman" w:hAnsi="Times New Roman" w:cs="Times New Roman"/>
          <w:sz w:val="24"/>
          <w:szCs w:val="24"/>
        </w:rPr>
        <w:t>-</w:t>
      </w:r>
      <w:r w:rsidRPr="0006204B">
        <w:rPr>
          <w:rFonts w:ascii="Times New Roman" w:hAnsi="Times New Roman" w:cs="Times New Roman"/>
          <w:sz w:val="24"/>
          <w:szCs w:val="24"/>
        </w:rPr>
        <w:t>place"</w:t>
      </w:r>
      <w:r>
        <w:rPr>
          <w:rFonts w:ascii="Times New Roman" w:hAnsi="Times New Roman" w:cs="Times New Roman"/>
          <w:sz w:val="24"/>
          <w:szCs w:val="24"/>
        </w:rPr>
        <w:t xml:space="preserve"> </w:t>
      </w:r>
      <w:r w:rsidR="00F57B5A">
        <w:rPr>
          <w:rFonts w:ascii="Times New Roman" w:hAnsi="Times New Roman" w:cs="Times New Roman"/>
          <w:sz w:val="24"/>
          <w:szCs w:val="24"/>
        </w:rPr>
        <w:t xml:space="preserve">pandemic </w:t>
      </w:r>
      <w:r>
        <w:rPr>
          <w:rFonts w:ascii="Times New Roman" w:hAnsi="Times New Roman" w:cs="Times New Roman"/>
          <w:sz w:val="24"/>
          <w:szCs w:val="24"/>
        </w:rPr>
        <w:t>restrictions challenged our school</w:t>
      </w:r>
      <w:r w:rsidR="00F57B5A">
        <w:rPr>
          <w:rFonts w:ascii="Times New Roman" w:hAnsi="Times New Roman" w:cs="Times New Roman"/>
          <w:sz w:val="24"/>
          <w:szCs w:val="24"/>
        </w:rPr>
        <w:t>,</w:t>
      </w:r>
      <w:r>
        <w:rPr>
          <w:rFonts w:ascii="Times New Roman" w:hAnsi="Times New Roman" w:cs="Times New Roman"/>
          <w:sz w:val="24"/>
          <w:szCs w:val="24"/>
        </w:rPr>
        <w:t xml:space="preserve"> </w:t>
      </w:r>
      <w:r w:rsidR="005A49A1">
        <w:rPr>
          <w:rFonts w:ascii="Times New Roman" w:hAnsi="Times New Roman" w:cs="Times New Roman"/>
          <w:sz w:val="24"/>
          <w:szCs w:val="24"/>
        </w:rPr>
        <w:t xml:space="preserve">like </w:t>
      </w:r>
      <w:r w:rsidR="0006204B">
        <w:rPr>
          <w:rFonts w:ascii="Times New Roman" w:hAnsi="Times New Roman" w:cs="Times New Roman"/>
          <w:sz w:val="24"/>
          <w:szCs w:val="24"/>
        </w:rPr>
        <w:t xml:space="preserve">many </w:t>
      </w:r>
      <w:r w:rsidR="005A49A1">
        <w:rPr>
          <w:rFonts w:ascii="Times New Roman" w:hAnsi="Times New Roman" w:cs="Times New Roman"/>
          <w:sz w:val="24"/>
          <w:szCs w:val="24"/>
        </w:rPr>
        <w:t>others</w:t>
      </w:r>
      <w:r>
        <w:rPr>
          <w:rFonts w:ascii="Times New Roman" w:hAnsi="Times New Roman" w:cs="Times New Roman"/>
          <w:sz w:val="24"/>
          <w:szCs w:val="24"/>
        </w:rPr>
        <w:t xml:space="preserve"> (Evans et al., 2020; Franchi, 2020; Longhurst et al., 2020; Ravi, 2020; Srinivasan, 2020; Theoret and Ming, 2020)</w:t>
      </w:r>
      <w:r w:rsidR="00F57B5A">
        <w:rPr>
          <w:rFonts w:ascii="Times New Roman" w:hAnsi="Times New Roman" w:cs="Times New Roman"/>
          <w:sz w:val="24"/>
          <w:szCs w:val="24"/>
        </w:rPr>
        <w:t>,</w:t>
      </w:r>
      <w:r>
        <w:rPr>
          <w:rFonts w:ascii="Times New Roman" w:hAnsi="Times New Roman" w:cs="Times New Roman"/>
          <w:sz w:val="24"/>
          <w:szCs w:val="24"/>
        </w:rPr>
        <w:t xml:space="preserve"> to</w:t>
      </w:r>
      <w:r w:rsidR="0028237B" w:rsidRPr="0028237B">
        <w:rPr>
          <w:rFonts w:ascii="Times New Roman" w:hAnsi="Times New Roman" w:cs="Times New Roman"/>
          <w:sz w:val="24"/>
          <w:szCs w:val="24"/>
        </w:rPr>
        <w:t xml:space="preserve"> reinvent itself in many ways including learning </w:t>
      </w:r>
      <w:r w:rsidR="0028237B">
        <w:rPr>
          <w:rFonts w:ascii="Times New Roman" w:hAnsi="Times New Roman" w:cs="Times New Roman"/>
          <w:sz w:val="24"/>
          <w:szCs w:val="24"/>
        </w:rPr>
        <w:t>to</w:t>
      </w:r>
      <w:r>
        <w:rPr>
          <w:rFonts w:ascii="Times New Roman" w:hAnsi="Times New Roman" w:cs="Times New Roman"/>
          <w:sz w:val="24"/>
          <w:szCs w:val="24"/>
        </w:rPr>
        <w:t xml:space="preserve"> </w:t>
      </w:r>
      <w:r w:rsidR="00F57B5A">
        <w:rPr>
          <w:rFonts w:ascii="Times New Roman" w:hAnsi="Times New Roman" w:cs="Times New Roman"/>
          <w:sz w:val="24"/>
          <w:szCs w:val="24"/>
        </w:rPr>
        <w:t>teach</w:t>
      </w:r>
      <w:r>
        <w:rPr>
          <w:rFonts w:ascii="Times New Roman" w:hAnsi="Times New Roman" w:cs="Times New Roman"/>
          <w:sz w:val="24"/>
          <w:szCs w:val="24"/>
        </w:rPr>
        <w:t xml:space="preserve"> </w:t>
      </w:r>
      <w:r w:rsidR="00F86A2E">
        <w:rPr>
          <w:rFonts w:ascii="Times New Roman" w:hAnsi="Times New Roman" w:cs="Times New Roman"/>
          <w:sz w:val="24"/>
          <w:szCs w:val="24"/>
        </w:rPr>
        <w:t xml:space="preserve">cadaveric </w:t>
      </w:r>
      <w:r>
        <w:rPr>
          <w:rFonts w:ascii="Times New Roman" w:hAnsi="Times New Roman" w:cs="Times New Roman"/>
          <w:sz w:val="24"/>
          <w:szCs w:val="24"/>
        </w:rPr>
        <w:t>anatomy online.</w:t>
      </w:r>
    </w:p>
    <w:p w14:paraId="48BA53DB" w14:textId="0A5CC950" w:rsidR="00381DBE" w:rsidRDefault="009F6F41" w:rsidP="004308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Many of th</w:t>
      </w:r>
      <w:r w:rsidR="00B12CC1">
        <w:rPr>
          <w:rFonts w:ascii="Times New Roman" w:hAnsi="Times New Roman" w:cs="Times New Roman"/>
          <w:sz w:val="24"/>
          <w:szCs w:val="24"/>
        </w:rPr>
        <w:t>ese</w:t>
      </w:r>
      <w:r>
        <w:rPr>
          <w:rFonts w:ascii="Times New Roman" w:hAnsi="Times New Roman" w:cs="Times New Roman"/>
          <w:sz w:val="24"/>
          <w:szCs w:val="24"/>
        </w:rPr>
        <w:t xml:space="preserve"> change</w:t>
      </w:r>
      <w:r w:rsidR="00B12CC1">
        <w:rPr>
          <w:rFonts w:ascii="Times New Roman" w:hAnsi="Times New Roman" w:cs="Times New Roman"/>
          <w:sz w:val="24"/>
          <w:szCs w:val="24"/>
        </w:rPr>
        <w:t>s</w:t>
      </w:r>
      <w:r>
        <w:rPr>
          <w:rFonts w:ascii="Times New Roman" w:hAnsi="Times New Roman" w:cs="Times New Roman"/>
          <w:sz w:val="24"/>
          <w:szCs w:val="24"/>
        </w:rPr>
        <w:t xml:space="preserve"> have already been examined and reported. To date, many of the articles published </w:t>
      </w:r>
      <w:r w:rsidR="0043084F" w:rsidRPr="00E137D6">
        <w:rPr>
          <w:rFonts w:ascii="Times New Roman" w:hAnsi="Times New Roman" w:cs="Times New Roman"/>
          <w:sz w:val="24"/>
          <w:szCs w:val="24"/>
        </w:rPr>
        <w:t>examine</w:t>
      </w:r>
      <w:r w:rsidR="0043084F">
        <w:rPr>
          <w:rFonts w:ascii="Times New Roman" w:hAnsi="Times New Roman" w:cs="Times New Roman"/>
          <w:sz w:val="24"/>
          <w:szCs w:val="24"/>
        </w:rPr>
        <w:t xml:space="preserve"> the implications on educational staff </w:t>
      </w:r>
      <w:r>
        <w:rPr>
          <w:rFonts w:ascii="Times New Roman" w:hAnsi="Times New Roman" w:cs="Times New Roman"/>
          <w:sz w:val="24"/>
          <w:szCs w:val="24"/>
        </w:rPr>
        <w:t>(Cheng et al., 2021; Jones, 2020; Pather et al., 2020). Jones et al</w:t>
      </w:r>
      <w:r w:rsidR="0090307C">
        <w:rPr>
          <w:rFonts w:ascii="Times New Roman" w:hAnsi="Times New Roman" w:cs="Times New Roman"/>
          <w:sz w:val="24"/>
          <w:szCs w:val="24"/>
        </w:rPr>
        <w:t>.</w:t>
      </w:r>
      <w:r w:rsidR="0043084F">
        <w:rPr>
          <w:rFonts w:ascii="Times New Roman" w:hAnsi="Times New Roman" w:cs="Times New Roman"/>
          <w:sz w:val="24"/>
          <w:szCs w:val="24"/>
        </w:rPr>
        <w:t xml:space="preserve"> </w:t>
      </w:r>
      <w:r w:rsidR="0090307C">
        <w:rPr>
          <w:rFonts w:ascii="Times New Roman" w:hAnsi="Times New Roman" w:cs="Times New Roman"/>
          <w:sz w:val="24"/>
          <w:szCs w:val="24"/>
        </w:rPr>
        <w:t xml:space="preserve">have </w:t>
      </w:r>
      <w:r>
        <w:rPr>
          <w:rFonts w:ascii="Times New Roman" w:hAnsi="Times New Roman" w:cs="Times New Roman"/>
          <w:sz w:val="24"/>
          <w:szCs w:val="24"/>
        </w:rPr>
        <w:t xml:space="preserve">also concerned themselves with ethical issues which may arise should this teaching </w:t>
      </w:r>
      <w:r w:rsidR="0090307C">
        <w:rPr>
          <w:rFonts w:ascii="Times New Roman" w:hAnsi="Times New Roman" w:cs="Times New Roman"/>
          <w:sz w:val="24"/>
          <w:szCs w:val="24"/>
        </w:rPr>
        <w:t xml:space="preserve">method </w:t>
      </w:r>
      <w:r>
        <w:rPr>
          <w:rFonts w:ascii="Times New Roman" w:hAnsi="Times New Roman" w:cs="Times New Roman"/>
          <w:sz w:val="24"/>
          <w:szCs w:val="24"/>
        </w:rPr>
        <w:t>continue pos</w:t>
      </w:r>
      <w:r w:rsidR="0090307C">
        <w:rPr>
          <w:rFonts w:ascii="Times New Roman" w:hAnsi="Times New Roman" w:cs="Times New Roman"/>
          <w:sz w:val="24"/>
          <w:szCs w:val="24"/>
        </w:rPr>
        <w:t>t-</w:t>
      </w:r>
      <w:r>
        <w:rPr>
          <w:rFonts w:ascii="Times New Roman" w:hAnsi="Times New Roman" w:cs="Times New Roman"/>
          <w:sz w:val="24"/>
          <w:szCs w:val="24"/>
        </w:rPr>
        <w:t>pandemic</w:t>
      </w:r>
      <w:r w:rsidR="0043084F">
        <w:rPr>
          <w:rFonts w:ascii="Times New Roman" w:hAnsi="Times New Roman" w:cs="Times New Roman"/>
          <w:sz w:val="24"/>
          <w:szCs w:val="24"/>
        </w:rPr>
        <w:t xml:space="preserve"> (Jones, 2020)</w:t>
      </w:r>
      <w:r>
        <w:rPr>
          <w:rFonts w:ascii="Times New Roman" w:hAnsi="Times New Roman" w:cs="Times New Roman"/>
          <w:sz w:val="24"/>
          <w:szCs w:val="24"/>
        </w:rPr>
        <w:t xml:space="preserve">. </w:t>
      </w:r>
    </w:p>
    <w:p w14:paraId="2F2FC19D" w14:textId="406B6616" w:rsidR="00381DBE" w:rsidRDefault="00E137D6" w:rsidP="004308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Pr="00E137D6">
        <w:rPr>
          <w:rFonts w:ascii="Times New Roman" w:hAnsi="Times New Roman" w:cs="Times New Roman"/>
          <w:sz w:val="24"/>
          <w:szCs w:val="24"/>
        </w:rPr>
        <w:t xml:space="preserve"> small number of</w:t>
      </w:r>
      <w:r>
        <w:rPr>
          <w:rFonts w:ascii="Times New Roman" w:hAnsi="Times New Roman" w:cs="Times New Roman"/>
          <w:sz w:val="24"/>
          <w:szCs w:val="24"/>
        </w:rPr>
        <w:t xml:space="preserve"> </w:t>
      </w:r>
      <w:r w:rsidR="009F6F41">
        <w:rPr>
          <w:rFonts w:ascii="Times New Roman" w:hAnsi="Times New Roman" w:cs="Times New Roman"/>
          <w:sz w:val="24"/>
          <w:szCs w:val="24"/>
        </w:rPr>
        <w:t xml:space="preserve">published studies examined reactions of students to such changes </w:t>
      </w:r>
      <w:r w:rsidR="009F6F41">
        <w:rPr>
          <w:rFonts w:ascii="Times New Roman" w:hAnsi="Times New Roman" w:cs="Times New Roman"/>
          <w:sz w:val="24"/>
          <w:szCs w:val="24"/>
          <w:lang w:bidi="he-IL"/>
        </w:rPr>
        <w:t>(Cuschieri et al., 2020)</w:t>
      </w:r>
      <w:r w:rsidR="00E167C8">
        <w:rPr>
          <w:rFonts w:ascii="Times New Roman" w:hAnsi="Times New Roman" w:cs="Times New Roman"/>
          <w:sz w:val="24"/>
          <w:szCs w:val="24"/>
        </w:rPr>
        <w:t>;</w:t>
      </w:r>
      <w:r w:rsidR="009F6F41">
        <w:rPr>
          <w:rFonts w:ascii="Times New Roman" w:hAnsi="Times New Roman" w:cs="Times New Roman"/>
          <w:sz w:val="24"/>
          <w:szCs w:val="24"/>
        </w:rPr>
        <w:t xml:space="preserve"> </w:t>
      </w:r>
      <w:r w:rsidR="00003A57">
        <w:rPr>
          <w:rFonts w:ascii="Times New Roman" w:hAnsi="Times New Roman" w:cs="Times New Roman"/>
          <w:sz w:val="24"/>
          <w:szCs w:val="24"/>
        </w:rPr>
        <w:t>but</w:t>
      </w:r>
      <w:r w:rsidR="0043084F">
        <w:rPr>
          <w:rFonts w:ascii="Times New Roman" w:hAnsi="Times New Roman" w:cs="Times New Roman"/>
          <w:sz w:val="24"/>
          <w:szCs w:val="24"/>
        </w:rPr>
        <w:t xml:space="preserve"> to the best of our knowledge</w:t>
      </w:r>
      <w:r w:rsidR="00003A57">
        <w:rPr>
          <w:rFonts w:ascii="Times New Roman" w:hAnsi="Times New Roman" w:cs="Times New Roman"/>
          <w:sz w:val="24"/>
          <w:szCs w:val="24"/>
        </w:rPr>
        <w:t xml:space="preserve"> </w:t>
      </w:r>
      <w:r w:rsidR="009F6F41">
        <w:rPr>
          <w:rFonts w:ascii="Times New Roman" w:hAnsi="Times New Roman" w:cs="Times New Roman"/>
          <w:sz w:val="24"/>
          <w:szCs w:val="24"/>
        </w:rPr>
        <w:t>none</w:t>
      </w:r>
      <w:r w:rsidR="00E167C8">
        <w:rPr>
          <w:rFonts w:ascii="Times New Roman" w:hAnsi="Times New Roman" w:cs="Times New Roman"/>
          <w:sz w:val="24"/>
          <w:szCs w:val="24"/>
        </w:rPr>
        <w:t xml:space="preserve"> </w:t>
      </w:r>
      <w:r w:rsidR="0043084F">
        <w:rPr>
          <w:rFonts w:ascii="Times New Roman" w:hAnsi="Times New Roman" w:cs="Times New Roman"/>
          <w:sz w:val="24"/>
          <w:szCs w:val="24"/>
        </w:rPr>
        <w:t xml:space="preserve">of them </w:t>
      </w:r>
      <w:r w:rsidR="00E167C8">
        <w:rPr>
          <w:rFonts w:ascii="Times New Roman" w:hAnsi="Times New Roman" w:cs="Times New Roman"/>
          <w:sz w:val="24"/>
          <w:szCs w:val="24"/>
        </w:rPr>
        <w:t>compar</w:t>
      </w:r>
      <w:r w:rsidR="0043084F">
        <w:rPr>
          <w:rFonts w:ascii="Times New Roman" w:hAnsi="Times New Roman" w:cs="Times New Roman"/>
          <w:sz w:val="24"/>
          <w:szCs w:val="24"/>
        </w:rPr>
        <w:t>ed</w:t>
      </w:r>
      <w:r w:rsidR="00E167C8">
        <w:rPr>
          <w:rFonts w:ascii="Times New Roman" w:hAnsi="Times New Roman" w:cs="Times New Roman"/>
          <w:sz w:val="24"/>
          <w:szCs w:val="24"/>
        </w:rPr>
        <w:t xml:space="preserve"> </w:t>
      </w:r>
      <w:r w:rsidR="009F6F41">
        <w:rPr>
          <w:rFonts w:ascii="Times New Roman" w:hAnsi="Times New Roman" w:cs="Times New Roman"/>
          <w:sz w:val="24"/>
          <w:szCs w:val="24"/>
        </w:rPr>
        <w:t>student</w:t>
      </w:r>
      <w:r w:rsidR="00003A57">
        <w:rPr>
          <w:rFonts w:ascii="Times New Roman" w:hAnsi="Times New Roman" w:cs="Times New Roman"/>
          <w:sz w:val="24"/>
          <w:szCs w:val="24"/>
        </w:rPr>
        <w:t xml:space="preserve">s’ </w:t>
      </w:r>
      <w:r w:rsidR="009F6F41">
        <w:rPr>
          <w:rFonts w:ascii="Times New Roman" w:hAnsi="Times New Roman" w:cs="Times New Roman"/>
          <w:sz w:val="24"/>
          <w:szCs w:val="24"/>
        </w:rPr>
        <w:t xml:space="preserve">performance </w:t>
      </w:r>
      <w:r w:rsidR="00E167C8">
        <w:rPr>
          <w:rFonts w:ascii="Times New Roman" w:hAnsi="Times New Roman" w:cs="Times New Roman"/>
          <w:sz w:val="24"/>
          <w:szCs w:val="24"/>
        </w:rPr>
        <w:t xml:space="preserve">to </w:t>
      </w:r>
      <w:r w:rsidR="00003A57">
        <w:rPr>
          <w:rFonts w:ascii="Times New Roman" w:hAnsi="Times New Roman" w:cs="Times New Roman"/>
          <w:sz w:val="24"/>
          <w:szCs w:val="24"/>
        </w:rPr>
        <w:t>conventional</w:t>
      </w:r>
      <w:r w:rsidR="009F6F41">
        <w:rPr>
          <w:rFonts w:ascii="Times New Roman" w:hAnsi="Times New Roman" w:cs="Times New Roman"/>
          <w:sz w:val="24"/>
          <w:szCs w:val="24"/>
        </w:rPr>
        <w:t xml:space="preserve"> </w:t>
      </w:r>
      <w:r w:rsidR="00CE1B80" w:rsidRPr="00CE1B80">
        <w:rPr>
          <w:rFonts w:ascii="Times New Roman" w:hAnsi="Times New Roman" w:cs="Times New Roman"/>
          <w:sz w:val="24"/>
          <w:szCs w:val="24"/>
        </w:rPr>
        <w:t>methods of instruction</w:t>
      </w:r>
      <w:r w:rsidR="009F6F41">
        <w:rPr>
          <w:rFonts w:ascii="Times New Roman" w:hAnsi="Times New Roman" w:cs="Times New Roman"/>
          <w:sz w:val="24"/>
          <w:szCs w:val="24"/>
        </w:rPr>
        <w:t>.</w:t>
      </w:r>
    </w:p>
    <w:p w14:paraId="562381B2" w14:textId="1A863151" w:rsidR="00381DBE" w:rsidRDefault="009F6F41" w:rsidP="005946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CE1B80" w:rsidRPr="00CE1B80">
        <w:rPr>
          <w:rFonts w:ascii="Times New Roman" w:hAnsi="Times New Roman" w:cs="Times New Roman"/>
          <w:sz w:val="24"/>
          <w:szCs w:val="24"/>
        </w:rPr>
        <w:t xml:space="preserve">best replicate </w:t>
      </w:r>
      <w:r w:rsidR="00E167C8">
        <w:rPr>
          <w:rFonts w:ascii="Times New Roman" w:hAnsi="Times New Roman" w:cs="Times New Roman"/>
          <w:sz w:val="24"/>
          <w:szCs w:val="24"/>
        </w:rPr>
        <w:t xml:space="preserve">the </w:t>
      </w:r>
      <w:r w:rsidR="00003A57">
        <w:rPr>
          <w:rFonts w:ascii="Times New Roman" w:hAnsi="Times New Roman" w:cs="Times New Roman"/>
          <w:sz w:val="24"/>
          <w:szCs w:val="24"/>
        </w:rPr>
        <w:t xml:space="preserve">dissection </w:t>
      </w:r>
      <w:r>
        <w:rPr>
          <w:rFonts w:ascii="Times New Roman" w:hAnsi="Times New Roman" w:cs="Times New Roman"/>
          <w:sz w:val="24"/>
          <w:szCs w:val="24"/>
        </w:rPr>
        <w:t xml:space="preserve">experience while maintaining the safety of students and faculty, </w:t>
      </w:r>
      <w:r w:rsidR="0006204B">
        <w:rPr>
          <w:rFonts w:ascii="Times New Roman" w:hAnsi="Times New Roman" w:cs="Times New Roman"/>
          <w:sz w:val="24"/>
          <w:szCs w:val="24"/>
        </w:rPr>
        <w:t xml:space="preserve">the </w:t>
      </w:r>
      <w:r w:rsidR="008312F7">
        <w:rPr>
          <w:rFonts w:ascii="Times New Roman" w:hAnsi="Times New Roman" w:cs="Times New Roman"/>
          <w:sz w:val="24"/>
          <w:szCs w:val="24"/>
        </w:rPr>
        <w:t>staff</w:t>
      </w:r>
      <w:r>
        <w:rPr>
          <w:rFonts w:ascii="Times New Roman" w:hAnsi="Times New Roman" w:cs="Times New Roman"/>
          <w:sz w:val="24"/>
          <w:szCs w:val="24"/>
        </w:rPr>
        <w:t xml:space="preserve"> surveyed relevant literature regarding supplemental anatomy teaching methods. A commonly </w:t>
      </w:r>
      <w:r w:rsidR="008843A0" w:rsidRPr="008843A0">
        <w:rPr>
          <w:rFonts w:ascii="Times New Roman" w:hAnsi="Times New Roman" w:cs="Times New Roman"/>
          <w:sz w:val="24"/>
          <w:szCs w:val="24"/>
        </w:rPr>
        <w:t>described</w:t>
      </w:r>
      <w:r w:rsidR="008843A0">
        <w:rPr>
          <w:rFonts w:ascii="Times New Roman" w:hAnsi="Times New Roman" w:cs="Times New Roman"/>
          <w:sz w:val="24"/>
          <w:szCs w:val="24"/>
        </w:rPr>
        <w:t xml:space="preserve"> </w:t>
      </w:r>
      <w:r>
        <w:rPr>
          <w:rFonts w:ascii="Times New Roman" w:hAnsi="Times New Roman" w:cs="Times New Roman"/>
          <w:sz w:val="24"/>
          <w:szCs w:val="24"/>
        </w:rPr>
        <w:t xml:space="preserve">method to enhance anatomy teaching is </w:t>
      </w:r>
      <w:r w:rsidR="00E167C8">
        <w:rPr>
          <w:rFonts w:ascii="Times New Roman" w:hAnsi="Times New Roman" w:cs="Times New Roman"/>
          <w:sz w:val="24"/>
          <w:szCs w:val="24"/>
        </w:rPr>
        <w:t>using</w:t>
      </w:r>
      <w:r>
        <w:rPr>
          <w:rFonts w:ascii="Times New Roman" w:hAnsi="Times New Roman" w:cs="Times New Roman"/>
          <w:sz w:val="24"/>
          <w:szCs w:val="24"/>
        </w:rPr>
        <w:t xml:space="preserve"> videos and animated programs. While </w:t>
      </w:r>
      <w:r w:rsidR="00E167C8">
        <w:rPr>
          <w:rFonts w:ascii="Times New Roman" w:hAnsi="Times New Roman" w:cs="Times New Roman"/>
          <w:sz w:val="24"/>
          <w:szCs w:val="24"/>
        </w:rPr>
        <w:t>it</w:t>
      </w:r>
      <w:r>
        <w:rPr>
          <w:rFonts w:ascii="Times New Roman" w:hAnsi="Times New Roman" w:cs="Times New Roman"/>
          <w:sz w:val="24"/>
          <w:szCs w:val="24"/>
        </w:rPr>
        <w:t xml:space="preserve"> </w:t>
      </w:r>
      <w:r w:rsidR="008843A0" w:rsidRPr="008843A0">
        <w:rPr>
          <w:rFonts w:ascii="Times New Roman" w:hAnsi="Times New Roman" w:cs="Times New Roman"/>
          <w:sz w:val="24"/>
          <w:szCs w:val="24"/>
        </w:rPr>
        <w:t>is</w:t>
      </w:r>
      <w:r w:rsidR="008843A0">
        <w:rPr>
          <w:rFonts w:ascii="Times New Roman" w:hAnsi="Times New Roman" w:cs="Times New Roman"/>
          <w:sz w:val="24"/>
          <w:szCs w:val="24"/>
        </w:rPr>
        <w:t xml:space="preserve"> </w:t>
      </w:r>
      <w:r>
        <w:rPr>
          <w:rFonts w:ascii="Times New Roman" w:hAnsi="Times New Roman" w:cs="Times New Roman"/>
          <w:sz w:val="24"/>
          <w:szCs w:val="24"/>
        </w:rPr>
        <w:t xml:space="preserve">widely researched (Attardi et al., 2015; Attardi et al., 2016; Attardy et al., 2018; Grosser et al., 2019) </w:t>
      </w:r>
      <w:r w:rsidR="0006204B">
        <w:rPr>
          <w:rFonts w:ascii="Times New Roman" w:hAnsi="Times New Roman" w:cs="Times New Roman"/>
          <w:sz w:val="24"/>
          <w:szCs w:val="24"/>
        </w:rPr>
        <w:t xml:space="preserve">its impact on </w:t>
      </w:r>
      <w:r>
        <w:rPr>
          <w:rFonts w:ascii="Times New Roman" w:hAnsi="Times New Roman" w:cs="Times New Roman"/>
          <w:sz w:val="24"/>
          <w:szCs w:val="24"/>
        </w:rPr>
        <w:t>students’ accomplishment</w:t>
      </w:r>
      <w:r w:rsidR="00E167C8">
        <w:rPr>
          <w:rFonts w:ascii="Times New Roman" w:hAnsi="Times New Roman" w:cs="Times New Roman"/>
          <w:sz w:val="24"/>
          <w:szCs w:val="24"/>
        </w:rPr>
        <w:t>s</w:t>
      </w:r>
      <w:r>
        <w:rPr>
          <w:rFonts w:ascii="Times New Roman" w:hAnsi="Times New Roman" w:cs="Times New Roman"/>
          <w:sz w:val="24"/>
          <w:szCs w:val="24"/>
        </w:rPr>
        <w:t xml:space="preserve">, knowledge acquisition and preferences are still </w:t>
      </w:r>
      <w:r w:rsidR="0072529C">
        <w:rPr>
          <w:rFonts w:ascii="Times New Roman" w:hAnsi="Times New Roman" w:cs="Times New Roman"/>
          <w:sz w:val="24"/>
          <w:szCs w:val="24"/>
        </w:rPr>
        <w:t>debated</w:t>
      </w:r>
      <w:r>
        <w:rPr>
          <w:rFonts w:ascii="Times New Roman" w:hAnsi="Times New Roman" w:cs="Times New Roman"/>
          <w:sz w:val="24"/>
          <w:szCs w:val="24"/>
        </w:rPr>
        <w:t>. Some</w:t>
      </w:r>
      <w:r w:rsidR="00AF5637" w:rsidRPr="00AF5637">
        <w:rPr>
          <w:rFonts w:ascii="Times New Roman" w:hAnsi="Times New Roman" w:cs="Times New Roman"/>
          <w:sz w:val="24"/>
          <w:szCs w:val="24"/>
        </w:rPr>
        <w:t xml:space="preserve"> authors</w:t>
      </w:r>
      <w:r>
        <w:rPr>
          <w:rFonts w:ascii="Times New Roman" w:hAnsi="Times New Roman" w:cs="Times New Roman"/>
          <w:sz w:val="24"/>
          <w:szCs w:val="24"/>
        </w:rPr>
        <w:t xml:space="preserve"> claim these strategies have positive impact on student satisfaction and </w:t>
      </w:r>
      <w:r w:rsidR="0072529C">
        <w:rPr>
          <w:rFonts w:ascii="Times New Roman" w:hAnsi="Times New Roman" w:cs="Times New Roman"/>
          <w:sz w:val="24"/>
          <w:szCs w:val="24"/>
        </w:rPr>
        <w:t>grades</w:t>
      </w:r>
      <w:r>
        <w:rPr>
          <w:rFonts w:ascii="Times New Roman" w:hAnsi="Times New Roman" w:cs="Times New Roman"/>
          <w:sz w:val="24"/>
          <w:szCs w:val="24"/>
        </w:rPr>
        <w:t xml:space="preserve">, (Dev et al, 2006; Topping, 2014; Choi-Lundberg et al., 2016; Ozer et al., 2017), while others found them equivalent to traditional strategies (Saxena et al., 2008; Mahmud et al., 2011). </w:t>
      </w:r>
      <w:r w:rsidR="00531ECD">
        <w:rPr>
          <w:rFonts w:ascii="Times New Roman" w:hAnsi="Times New Roman" w:cs="Times New Roman"/>
          <w:sz w:val="24"/>
          <w:szCs w:val="24"/>
        </w:rPr>
        <w:t>Furthermore,</w:t>
      </w:r>
      <w:r w:rsidR="0059463A">
        <w:rPr>
          <w:rFonts w:ascii="Times New Roman" w:hAnsi="Times New Roman" w:cs="Times New Roman"/>
          <w:sz w:val="24"/>
          <w:szCs w:val="24"/>
        </w:rPr>
        <w:t xml:space="preserve"> </w:t>
      </w:r>
      <w:r>
        <w:rPr>
          <w:rFonts w:ascii="Times New Roman" w:hAnsi="Times New Roman" w:cs="Times New Roman"/>
          <w:sz w:val="24"/>
          <w:szCs w:val="24"/>
        </w:rPr>
        <w:t xml:space="preserve">some studies were conducted on non-dissection-based courses, and others supplemented traditional courses with videos or animated programs. </w:t>
      </w:r>
    </w:p>
    <w:p w14:paraId="2B336574" w14:textId="1DEB2C70" w:rsidR="00381DBE" w:rsidRDefault="0059463A" w:rsidP="005946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 the best of our knowledge n</w:t>
      </w:r>
      <w:r w:rsidR="00003A57">
        <w:rPr>
          <w:rFonts w:ascii="Times New Roman" w:hAnsi="Times New Roman" w:cs="Times New Roman"/>
          <w:sz w:val="24"/>
          <w:szCs w:val="24"/>
        </w:rPr>
        <w:t>o study</w:t>
      </w:r>
      <w:r w:rsidR="009F6F41">
        <w:rPr>
          <w:rFonts w:ascii="Times New Roman" w:hAnsi="Times New Roman" w:cs="Times New Roman"/>
          <w:sz w:val="24"/>
          <w:szCs w:val="24"/>
        </w:rPr>
        <w:t xml:space="preserve"> </w:t>
      </w:r>
      <w:r>
        <w:rPr>
          <w:rFonts w:ascii="Times New Roman" w:hAnsi="Times New Roman" w:cs="Times New Roman"/>
          <w:sz w:val="24"/>
          <w:szCs w:val="24"/>
        </w:rPr>
        <w:t>was conducted comparing</w:t>
      </w:r>
      <w:r w:rsidR="009F6F41">
        <w:rPr>
          <w:rFonts w:ascii="Times New Roman" w:hAnsi="Times New Roman" w:cs="Times New Roman"/>
          <w:sz w:val="24"/>
          <w:szCs w:val="24"/>
        </w:rPr>
        <w:t xml:space="preserve"> online</w:t>
      </w:r>
      <w:r w:rsidR="0072529C">
        <w:rPr>
          <w:rFonts w:ascii="Times New Roman" w:hAnsi="Times New Roman" w:cs="Times New Roman"/>
          <w:sz w:val="24"/>
          <w:szCs w:val="24"/>
        </w:rPr>
        <w:t>-only</w:t>
      </w:r>
      <w:r w:rsidR="009F6F41">
        <w:rPr>
          <w:rFonts w:ascii="Times New Roman" w:hAnsi="Times New Roman" w:cs="Times New Roman"/>
          <w:sz w:val="24"/>
          <w:szCs w:val="24"/>
        </w:rPr>
        <w:t xml:space="preserve"> delivery, including dissection</w:t>
      </w:r>
      <w:r w:rsidR="00003A57">
        <w:rPr>
          <w:rFonts w:ascii="Times New Roman" w:hAnsi="Times New Roman" w:cs="Times New Roman"/>
          <w:sz w:val="24"/>
          <w:szCs w:val="24"/>
        </w:rPr>
        <w:t>s</w:t>
      </w:r>
      <w:r w:rsidR="009F6F41">
        <w:rPr>
          <w:rFonts w:ascii="Times New Roman" w:hAnsi="Times New Roman" w:cs="Times New Roman"/>
          <w:sz w:val="24"/>
          <w:szCs w:val="24"/>
        </w:rPr>
        <w:t xml:space="preserve">, to the traditional </w:t>
      </w:r>
      <w:r w:rsidR="0006204B">
        <w:rPr>
          <w:rFonts w:ascii="Times New Roman" w:hAnsi="Times New Roman" w:cs="Times New Roman"/>
          <w:sz w:val="24"/>
          <w:szCs w:val="24"/>
        </w:rPr>
        <w:t>classroom</w:t>
      </w:r>
      <w:r w:rsidR="009F6F41">
        <w:rPr>
          <w:rFonts w:ascii="Times New Roman" w:hAnsi="Times New Roman" w:cs="Times New Roman"/>
          <w:sz w:val="24"/>
          <w:szCs w:val="24"/>
        </w:rPr>
        <w:t xml:space="preserve"> delivery, especially within the </w:t>
      </w:r>
      <w:r w:rsidR="00003A57">
        <w:rPr>
          <w:rFonts w:ascii="Times New Roman" w:hAnsi="Times New Roman" w:cs="Times New Roman"/>
          <w:sz w:val="24"/>
          <w:szCs w:val="24"/>
        </w:rPr>
        <w:t>same</w:t>
      </w:r>
      <w:r w:rsidR="009F6F41">
        <w:rPr>
          <w:rFonts w:ascii="Times New Roman" w:hAnsi="Times New Roman" w:cs="Times New Roman"/>
          <w:sz w:val="24"/>
          <w:szCs w:val="24"/>
        </w:rPr>
        <w:t xml:space="preserve"> cohort. </w:t>
      </w:r>
    </w:p>
    <w:p w14:paraId="6DC7DA2C" w14:textId="5B738FB7"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 hypothesize</w:t>
      </w:r>
      <w:r w:rsidR="00AF5637">
        <w:rPr>
          <w:rFonts w:ascii="Times New Roman" w:hAnsi="Times New Roman" w:cs="Times New Roman"/>
          <w:sz w:val="24"/>
          <w:szCs w:val="24"/>
        </w:rPr>
        <w:t xml:space="preserve">d </w:t>
      </w:r>
      <w:r w:rsidR="00AF5637" w:rsidRPr="00AF5637">
        <w:rPr>
          <w:rFonts w:ascii="Times New Roman" w:hAnsi="Times New Roman" w:cs="Times New Roman"/>
          <w:sz w:val="24"/>
          <w:szCs w:val="24"/>
        </w:rPr>
        <w:t>that</w:t>
      </w:r>
      <w:r>
        <w:rPr>
          <w:rFonts w:ascii="Times New Roman" w:hAnsi="Times New Roman" w:cs="Times New Roman"/>
          <w:sz w:val="24"/>
          <w:szCs w:val="24"/>
        </w:rPr>
        <w:t xml:space="preserve"> online anatomy teaching </w:t>
      </w:r>
      <w:r w:rsidR="0072529C">
        <w:rPr>
          <w:rFonts w:ascii="Times New Roman" w:hAnsi="Times New Roman" w:cs="Times New Roman"/>
          <w:sz w:val="24"/>
          <w:szCs w:val="24"/>
        </w:rPr>
        <w:t xml:space="preserve">to </w:t>
      </w:r>
      <w:r>
        <w:rPr>
          <w:rFonts w:ascii="Times New Roman" w:hAnsi="Times New Roman" w:cs="Times New Roman"/>
          <w:sz w:val="24"/>
          <w:szCs w:val="24"/>
        </w:rPr>
        <w:t xml:space="preserve">be equal to or not inferior to the traditional </w:t>
      </w:r>
      <w:r w:rsidR="008022D1">
        <w:rPr>
          <w:rFonts w:ascii="Times New Roman" w:hAnsi="Times New Roman" w:cs="Times New Roman"/>
          <w:sz w:val="24"/>
          <w:szCs w:val="24"/>
        </w:rPr>
        <w:t>dissection</w:t>
      </w:r>
      <w:r>
        <w:rPr>
          <w:rFonts w:ascii="Times New Roman" w:hAnsi="Times New Roman" w:cs="Times New Roman"/>
          <w:sz w:val="24"/>
          <w:szCs w:val="24"/>
        </w:rPr>
        <w:t xml:space="preserve">-based method. </w:t>
      </w:r>
    </w:p>
    <w:p w14:paraId="2709AB51" w14:textId="7B560A11" w:rsidR="00381DBE" w:rsidRDefault="008312F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w:t>
      </w:r>
      <w:r w:rsidR="009F6F41">
        <w:rPr>
          <w:rFonts w:ascii="Times New Roman" w:hAnsi="Times New Roman" w:cs="Times New Roman"/>
          <w:sz w:val="24"/>
          <w:szCs w:val="24"/>
        </w:rPr>
        <w:t xml:space="preserve"> article </w:t>
      </w:r>
      <w:r w:rsidR="00A35805" w:rsidRPr="00A35805">
        <w:rPr>
          <w:rFonts w:ascii="Times New Roman" w:hAnsi="Times New Roman" w:cs="Times New Roman"/>
          <w:sz w:val="24"/>
          <w:szCs w:val="24"/>
        </w:rPr>
        <w:t>describes</w:t>
      </w:r>
      <w:r w:rsidR="00A35805">
        <w:rPr>
          <w:rFonts w:ascii="Times New Roman" w:hAnsi="Times New Roman" w:cs="Times New Roman"/>
          <w:sz w:val="24"/>
          <w:szCs w:val="24"/>
        </w:rPr>
        <w:t xml:space="preserve"> </w:t>
      </w:r>
      <w:r w:rsidR="006C101A">
        <w:rPr>
          <w:rFonts w:ascii="Times New Roman" w:hAnsi="Times New Roman" w:cs="Times New Roman"/>
          <w:sz w:val="24"/>
          <w:szCs w:val="24"/>
        </w:rPr>
        <w:t>our</w:t>
      </w:r>
      <w:r w:rsidR="009F6F41">
        <w:rPr>
          <w:rFonts w:ascii="Times New Roman" w:hAnsi="Times New Roman" w:cs="Times New Roman"/>
          <w:sz w:val="24"/>
          <w:szCs w:val="24"/>
        </w:rPr>
        <w:t xml:space="preserve"> </w:t>
      </w:r>
      <w:r w:rsidR="00A35805" w:rsidRPr="00A35805">
        <w:rPr>
          <w:rFonts w:ascii="Times New Roman" w:hAnsi="Times New Roman" w:cs="Times New Roman"/>
          <w:sz w:val="24"/>
          <w:szCs w:val="24"/>
        </w:rPr>
        <w:t>efforts</w:t>
      </w:r>
      <w:r w:rsidR="00A35805">
        <w:rPr>
          <w:rFonts w:ascii="Times New Roman" w:hAnsi="Times New Roman" w:cs="Times New Roman"/>
          <w:sz w:val="24"/>
          <w:szCs w:val="24"/>
        </w:rPr>
        <w:t xml:space="preserve"> </w:t>
      </w:r>
      <w:r w:rsidR="009F6F41">
        <w:rPr>
          <w:rFonts w:ascii="Times New Roman" w:hAnsi="Times New Roman" w:cs="Times New Roman"/>
          <w:sz w:val="24"/>
          <w:szCs w:val="24"/>
        </w:rPr>
        <w:t>to overcome the challenge of remote-only practical anatomy teaching and its impact on students</w:t>
      </w:r>
      <w:r w:rsidR="0072529C">
        <w:rPr>
          <w:rFonts w:ascii="Times New Roman" w:hAnsi="Times New Roman" w:cs="Times New Roman"/>
          <w:sz w:val="24"/>
          <w:szCs w:val="24"/>
        </w:rPr>
        <w:t>’</w:t>
      </w:r>
      <w:r w:rsidR="009F6F41">
        <w:rPr>
          <w:rFonts w:ascii="Times New Roman" w:hAnsi="Times New Roman" w:cs="Times New Roman"/>
          <w:sz w:val="24"/>
          <w:szCs w:val="24"/>
        </w:rPr>
        <w:t xml:space="preserve"> learning experience objectively, by comparing </w:t>
      </w:r>
      <w:r w:rsidR="003B22A3" w:rsidRPr="003B22A3">
        <w:rPr>
          <w:rFonts w:ascii="Times New Roman" w:hAnsi="Times New Roman" w:cs="Times New Roman"/>
          <w:sz w:val="24"/>
          <w:szCs w:val="24"/>
        </w:rPr>
        <w:t>inter and intra group</w:t>
      </w:r>
      <w:r w:rsidR="003B22A3">
        <w:rPr>
          <w:rFonts w:ascii="Times New Roman" w:hAnsi="Times New Roman" w:cs="Times New Roman"/>
          <w:sz w:val="24"/>
          <w:szCs w:val="24"/>
        </w:rPr>
        <w:t xml:space="preserve"> </w:t>
      </w:r>
      <w:r w:rsidR="009F6F41">
        <w:rPr>
          <w:rFonts w:ascii="Times New Roman" w:hAnsi="Times New Roman" w:cs="Times New Roman"/>
          <w:sz w:val="24"/>
          <w:szCs w:val="24"/>
        </w:rPr>
        <w:t>performance, and subjectively</w:t>
      </w:r>
      <w:r w:rsidR="006C101A">
        <w:rPr>
          <w:rFonts w:ascii="Times New Roman" w:hAnsi="Times New Roman" w:cs="Times New Roman"/>
          <w:sz w:val="24"/>
          <w:szCs w:val="24"/>
        </w:rPr>
        <w:t>,</w:t>
      </w:r>
      <w:r w:rsidR="009F6F41">
        <w:rPr>
          <w:rFonts w:ascii="Times New Roman" w:hAnsi="Times New Roman" w:cs="Times New Roman"/>
          <w:sz w:val="24"/>
          <w:szCs w:val="24"/>
        </w:rPr>
        <w:t xml:space="preserve"> from </w:t>
      </w:r>
      <w:r w:rsidR="0072529C">
        <w:rPr>
          <w:rFonts w:ascii="Times New Roman" w:hAnsi="Times New Roman" w:cs="Times New Roman"/>
          <w:sz w:val="24"/>
          <w:szCs w:val="24"/>
        </w:rPr>
        <w:t xml:space="preserve">students’ </w:t>
      </w:r>
      <w:r w:rsidR="006C101A">
        <w:rPr>
          <w:rFonts w:ascii="Times New Roman" w:hAnsi="Times New Roman" w:cs="Times New Roman"/>
          <w:sz w:val="24"/>
          <w:szCs w:val="24"/>
        </w:rPr>
        <w:t>feedback</w:t>
      </w:r>
      <w:r w:rsidR="009F6F41">
        <w:rPr>
          <w:rFonts w:ascii="Times New Roman" w:hAnsi="Times New Roman" w:cs="Times New Roman"/>
          <w:sz w:val="24"/>
          <w:szCs w:val="24"/>
        </w:rPr>
        <w:t>.</w:t>
      </w:r>
    </w:p>
    <w:p w14:paraId="38FE1A78" w14:textId="77777777" w:rsidR="00381DBE" w:rsidRDefault="00381DBE">
      <w:pPr>
        <w:spacing w:after="0" w:line="480" w:lineRule="auto"/>
        <w:rPr>
          <w:rFonts w:ascii="Times New Roman" w:hAnsi="Times New Roman" w:cs="Times New Roman"/>
          <w:sz w:val="24"/>
          <w:szCs w:val="24"/>
        </w:rPr>
      </w:pPr>
    </w:p>
    <w:p w14:paraId="074A317C" w14:textId="77777777" w:rsidR="00381DBE" w:rsidRPr="0059463A" w:rsidRDefault="009F6F41">
      <w:pPr>
        <w:spacing w:after="0" w:line="480" w:lineRule="auto"/>
        <w:rPr>
          <w:rFonts w:ascii="Times New Roman" w:hAnsi="Times New Roman" w:cs="Times New Roman"/>
          <w:b/>
          <w:bCs/>
          <w:sz w:val="24"/>
          <w:szCs w:val="24"/>
          <w:u w:val="single"/>
        </w:rPr>
      </w:pPr>
      <w:r w:rsidRPr="0059463A">
        <w:rPr>
          <w:rFonts w:ascii="Times New Roman" w:hAnsi="Times New Roman" w:cs="Times New Roman"/>
          <w:b/>
          <w:bCs/>
          <w:sz w:val="24"/>
          <w:szCs w:val="24"/>
          <w:u w:val="single"/>
        </w:rPr>
        <w:t>MATERIALS AND METHODS</w:t>
      </w:r>
    </w:p>
    <w:p w14:paraId="0280D60B" w14:textId="66FA603B" w:rsidR="005C5856" w:rsidRPr="005C5856" w:rsidRDefault="005C5856" w:rsidP="00531ECD">
      <w:pPr>
        <w:spacing w:after="0" w:line="480" w:lineRule="auto"/>
        <w:jc w:val="both"/>
        <w:rPr>
          <w:rFonts w:ascii="Times New Roman" w:hAnsi="Times New Roman" w:cs="Times New Roman"/>
          <w:b/>
          <w:bCs/>
          <w:sz w:val="24"/>
          <w:szCs w:val="24"/>
        </w:rPr>
      </w:pPr>
      <w:r w:rsidRPr="005C5856">
        <w:rPr>
          <w:rFonts w:ascii="Times New Roman" w:hAnsi="Times New Roman" w:cs="Times New Roman"/>
          <w:b/>
          <w:bCs/>
          <w:sz w:val="24"/>
          <w:szCs w:val="24"/>
        </w:rPr>
        <w:t>Context:</w:t>
      </w:r>
    </w:p>
    <w:p w14:paraId="50948D5B" w14:textId="05A0BD0A" w:rsidR="00381DBE" w:rsidRDefault="00531ECD" w:rsidP="00531EC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F6F41">
        <w:rPr>
          <w:rFonts w:ascii="Times New Roman" w:hAnsi="Times New Roman" w:cs="Times New Roman"/>
          <w:sz w:val="24"/>
          <w:szCs w:val="24"/>
        </w:rPr>
        <w:t xml:space="preserve">MSIH program at </w:t>
      </w:r>
      <w:r>
        <w:rPr>
          <w:rFonts w:ascii="Times New Roman" w:hAnsi="Times New Roman" w:cs="Times New Roman"/>
          <w:sz w:val="24"/>
          <w:szCs w:val="24"/>
        </w:rPr>
        <w:t>BGU</w:t>
      </w:r>
      <w:r w:rsidR="009F6F41">
        <w:rPr>
          <w:rFonts w:ascii="Times New Roman" w:hAnsi="Times New Roman" w:cs="Times New Roman"/>
          <w:sz w:val="24"/>
          <w:szCs w:val="24"/>
        </w:rPr>
        <w:t xml:space="preserve"> is </w:t>
      </w:r>
      <w:r w:rsidR="004700CD">
        <w:rPr>
          <w:rFonts w:ascii="Times New Roman" w:hAnsi="Times New Roman" w:cs="Times New Roman"/>
          <w:sz w:val="24"/>
          <w:szCs w:val="24"/>
        </w:rPr>
        <w:t xml:space="preserve">a 4-year international program </w:t>
      </w:r>
      <w:r w:rsidR="008C6808" w:rsidRPr="008C6808">
        <w:rPr>
          <w:rFonts w:ascii="Times New Roman" w:hAnsi="Times New Roman" w:cs="Times New Roman"/>
          <w:sz w:val="24"/>
          <w:szCs w:val="24"/>
        </w:rPr>
        <w:t>recognized by</w:t>
      </w:r>
      <w:r w:rsidR="008C6808">
        <w:rPr>
          <w:rFonts w:ascii="Times New Roman" w:hAnsi="Times New Roman" w:cs="Times New Roman"/>
          <w:sz w:val="24"/>
          <w:szCs w:val="24"/>
        </w:rPr>
        <w:t xml:space="preserve"> the </w:t>
      </w:r>
      <w:r w:rsidR="009F6F41">
        <w:rPr>
          <w:rFonts w:ascii="Times New Roman" w:hAnsi="Times New Roman" w:cs="Times New Roman"/>
          <w:sz w:val="24"/>
          <w:szCs w:val="24"/>
        </w:rPr>
        <w:t>ECFMG</w:t>
      </w:r>
      <w:r w:rsidR="008C6808">
        <w:rPr>
          <w:rFonts w:ascii="Times New Roman" w:hAnsi="Times New Roman" w:cs="Times New Roman"/>
          <w:sz w:val="24"/>
          <w:szCs w:val="24"/>
        </w:rPr>
        <w:t>. Its</w:t>
      </w:r>
      <w:r w:rsidR="009F6F41">
        <w:rPr>
          <w:rFonts w:ascii="Times New Roman" w:hAnsi="Times New Roman" w:cs="Times New Roman"/>
          <w:sz w:val="24"/>
          <w:szCs w:val="24"/>
        </w:rPr>
        <w:t xml:space="preserve"> curriculum modeled after an American</w:t>
      </w:r>
      <w:r w:rsidR="007F4839">
        <w:rPr>
          <w:rFonts w:ascii="Times New Roman" w:hAnsi="Times New Roman" w:cs="Times New Roman"/>
          <w:sz w:val="24"/>
          <w:szCs w:val="24"/>
        </w:rPr>
        <w:t xml:space="preserve"> four-year</w:t>
      </w:r>
      <w:r w:rsidR="009F6F41">
        <w:rPr>
          <w:rFonts w:ascii="Times New Roman" w:hAnsi="Times New Roman" w:cs="Times New Roman"/>
          <w:sz w:val="24"/>
          <w:szCs w:val="24"/>
        </w:rPr>
        <w:t xml:space="preserve"> medical school curriculum. Each class </w:t>
      </w:r>
      <w:r w:rsidR="0072529C">
        <w:rPr>
          <w:rFonts w:ascii="Times New Roman" w:hAnsi="Times New Roman" w:cs="Times New Roman"/>
          <w:sz w:val="24"/>
          <w:szCs w:val="24"/>
        </w:rPr>
        <w:t>comprises</w:t>
      </w:r>
      <w:r w:rsidR="009F6F41">
        <w:rPr>
          <w:rFonts w:ascii="Times New Roman" w:hAnsi="Times New Roman" w:cs="Times New Roman"/>
          <w:sz w:val="24"/>
          <w:szCs w:val="24"/>
        </w:rPr>
        <w:t xml:space="preserve"> of 24-30 students, many of whom </w:t>
      </w:r>
      <w:r w:rsidR="003F3641">
        <w:rPr>
          <w:rFonts w:ascii="Times New Roman" w:hAnsi="Times New Roman" w:cs="Times New Roman"/>
          <w:sz w:val="24"/>
          <w:szCs w:val="24"/>
        </w:rPr>
        <w:t>graduated from</w:t>
      </w:r>
      <w:r w:rsidR="009F6F41">
        <w:rPr>
          <w:rFonts w:ascii="Times New Roman" w:hAnsi="Times New Roman" w:cs="Times New Roman"/>
          <w:sz w:val="24"/>
          <w:szCs w:val="24"/>
        </w:rPr>
        <w:t xml:space="preserve"> </w:t>
      </w:r>
      <w:r w:rsidR="007F4839">
        <w:rPr>
          <w:rFonts w:ascii="Times New Roman" w:hAnsi="Times New Roman" w:cs="Times New Roman"/>
          <w:sz w:val="24"/>
          <w:szCs w:val="24"/>
        </w:rPr>
        <w:t>US</w:t>
      </w:r>
      <w:r w:rsidR="009F6F41">
        <w:rPr>
          <w:rFonts w:ascii="Times New Roman" w:hAnsi="Times New Roman" w:cs="Times New Roman"/>
          <w:sz w:val="24"/>
          <w:szCs w:val="24"/>
        </w:rPr>
        <w:t xml:space="preserve"> </w:t>
      </w:r>
      <w:r w:rsidR="003D1BFA" w:rsidRPr="003D1BFA">
        <w:rPr>
          <w:rFonts w:ascii="Times New Roman" w:hAnsi="Times New Roman" w:cs="Times New Roman"/>
          <w:sz w:val="24"/>
          <w:szCs w:val="24"/>
        </w:rPr>
        <w:t>undergraduate</w:t>
      </w:r>
      <w:r w:rsidR="003D1BFA">
        <w:rPr>
          <w:rFonts w:ascii="Times New Roman" w:hAnsi="Times New Roman" w:cs="Times New Roman"/>
          <w:sz w:val="24"/>
          <w:szCs w:val="24"/>
        </w:rPr>
        <w:t xml:space="preserve"> </w:t>
      </w:r>
      <w:r w:rsidR="007F4839">
        <w:rPr>
          <w:rFonts w:ascii="Times New Roman" w:hAnsi="Times New Roman" w:cs="Times New Roman"/>
          <w:sz w:val="24"/>
          <w:szCs w:val="24"/>
        </w:rPr>
        <w:t xml:space="preserve">institutions, </w:t>
      </w:r>
      <w:r w:rsidR="009D0FC4">
        <w:rPr>
          <w:rFonts w:ascii="Times New Roman" w:hAnsi="Times New Roman" w:cs="Times New Roman"/>
          <w:sz w:val="24"/>
          <w:szCs w:val="24"/>
        </w:rPr>
        <w:t>50%</w:t>
      </w:r>
      <w:r w:rsidR="009F6F41">
        <w:rPr>
          <w:rFonts w:ascii="Times New Roman" w:hAnsi="Times New Roman" w:cs="Times New Roman"/>
          <w:sz w:val="24"/>
          <w:szCs w:val="24"/>
        </w:rPr>
        <w:t xml:space="preserve"> </w:t>
      </w:r>
      <w:r w:rsidR="003D1BFA" w:rsidRPr="003D1BFA">
        <w:rPr>
          <w:rFonts w:ascii="Times New Roman" w:hAnsi="Times New Roman" w:cs="Times New Roman"/>
          <w:sz w:val="24"/>
          <w:szCs w:val="24"/>
        </w:rPr>
        <w:t>of whom</w:t>
      </w:r>
      <w:r w:rsidR="003D1BFA">
        <w:rPr>
          <w:rFonts w:ascii="Times New Roman" w:hAnsi="Times New Roman" w:cs="Times New Roman"/>
          <w:sz w:val="24"/>
          <w:szCs w:val="24"/>
        </w:rPr>
        <w:t xml:space="preserve"> </w:t>
      </w:r>
      <w:r w:rsidR="009F6F41">
        <w:rPr>
          <w:rFonts w:ascii="Times New Roman" w:hAnsi="Times New Roman" w:cs="Times New Roman"/>
          <w:sz w:val="24"/>
          <w:szCs w:val="24"/>
        </w:rPr>
        <w:t>completed a</w:t>
      </w:r>
      <w:r w:rsidR="007F4839">
        <w:rPr>
          <w:rFonts w:ascii="Times New Roman" w:hAnsi="Times New Roman" w:cs="Times New Roman"/>
          <w:sz w:val="24"/>
          <w:szCs w:val="24"/>
        </w:rPr>
        <w:t xml:space="preserve"> </w:t>
      </w:r>
      <w:r w:rsidR="009D0FC4">
        <w:rPr>
          <w:rFonts w:ascii="Times New Roman" w:hAnsi="Times New Roman" w:cs="Times New Roman"/>
          <w:sz w:val="24"/>
          <w:szCs w:val="24"/>
        </w:rPr>
        <w:t>B.Sc.</w:t>
      </w:r>
      <w:r w:rsidR="009F6F41">
        <w:rPr>
          <w:rFonts w:ascii="Times New Roman" w:hAnsi="Times New Roman" w:cs="Times New Roman"/>
          <w:sz w:val="24"/>
          <w:szCs w:val="24"/>
        </w:rPr>
        <w:t xml:space="preserve"> Minimum MCAT score for admission is 504. While </w:t>
      </w:r>
      <w:r w:rsidR="003F3641">
        <w:rPr>
          <w:rFonts w:ascii="Times New Roman" w:hAnsi="Times New Roman" w:cs="Times New Roman"/>
          <w:sz w:val="24"/>
          <w:szCs w:val="24"/>
        </w:rPr>
        <w:t>class characteristics vary</w:t>
      </w:r>
      <w:r w:rsidR="009F6F41">
        <w:rPr>
          <w:rFonts w:ascii="Times New Roman" w:hAnsi="Times New Roman" w:cs="Times New Roman"/>
          <w:sz w:val="24"/>
          <w:szCs w:val="24"/>
        </w:rPr>
        <w:t xml:space="preserve">, on average, the student body is 50% female. </w:t>
      </w:r>
    </w:p>
    <w:p w14:paraId="6DFFCA33" w14:textId="002753CF"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gross anatomy course </w:t>
      </w:r>
      <w:r w:rsidR="003F3641">
        <w:rPr>
          <w:rFonts w:ascii="Times New Roman" w:hAnsi="Times New Roman" w:cs="Times New Roman"/>
          <w:sz w:val="24"/>
          <w:szCs w:val="24"/>
        </w:rPr>
        <w:t xml:space="preserve">is </w:t>
      </w:r>
      <w:r w:rsidR="00665FB2">
        <w:rPr>
          <w:rFonts w:ascii="Times New Roman" w:hAnsi="Times New Roman" w:cs="Times New Roman"/>
          <w:sz w:val="24"/>
          <w:szCs w:val="24"/>
        </w:rPr>
        <w:t>taught</w:t>
      </w:r>
      <w:r w:rsidR="003F3641">
        <w:rPr>
          <w:rFonts w:ascii="Times New Roman" w:hAnsi="Times New Roman" w:cs="Times New Roman"/>
          <w:sz w:val="24"/>
          <w:szCs w:val="24"/>
        </w:rPr>
        <w:t xml:space="preserve"> </w:t>
      </w:r>
      <w:r>
        <w:rPr>
          <w:rFonts w:ascii="Times New Roman" w:hAnsi="Times New Roman" w:cs="Times New Roman"/>
          <w:sz w:val="24"/>
          <w:szCs w:val="24"/>
        </w:rPr>
        <w:t>during</w:t>
      </w:r>
      <w:r w:rsidR="00665FB2">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3F3641">
        <w:rPr>
          <w:rFonts w:ascii="Times New Roman" w:hAnsi="Times New Roman" w:cs="Times New Roman"/>
          <w:sz w:val="24"/>
          <w:szCs w:val="24"/>
        </w:rPr>
        <w:t>2</w:t>
      </w:r>
      <w:r w:rsidR="003F3641" w:rsidRPr="0046597B">
        <w:rPr>
          <w:rFonts w:ascii="Times New Roman" w:hAnsi="Times New Roman" w:cs="Times New Roman"/>
          <w:sz w:val="24"/>
          <w:szCs w:val="24"/>
          <w:vertAlign w:val="superscript"/>
        </w:rPr>
        <w:t>nd</w:t>
      </w:r>
      <w:r w:rsidR="00665FB2">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year, in 4 modules (thorax, abdomen and pelvis, head and neck, limbs). </w:t>
      </w:r>
      <w:r>
        <w:rPr>
          <w:rFonts w:ascii="Times New Roman" w:hAnsi="Times New Roman" w:cs="Times New Roman" w:hint="cs"/>
          <w:sz w:val="24"/>
          <w:szCs w:val="24"/>
        </w:rPr>
        <w:t>A</w:t>
      </w:r>
      <w:r>
        <w:rPr>
          <w:rFonts w:ascii="Times New Roman" w:hAnsi="Times New Roman" w:cs="Times New Roman"/>
          <w:sz w:val="24"/>
          <w:szCs w:val="24"/>
          <w:lang w:bidi="he-IL"/>
        </w:rPr>
        <w:t xml:space="preserve">ll modules </w:t>
      </w:r>
      <w:r>
        <w:rPr>
          <w:rFonts w:ascii="Times New Roman" w:hAnsi="Times New Roman" w:cs="Times New Roman"/>
          <w:sz w:val="24"/>
          <w:szCs w:val="24"/>
        </w:rPr>
        <w:t>traditionally include frontal conceptual</w:t>
      </w:r>
      <w:r w:rsidR="00D74B9D">
        <w:rPr>
          <w:rFonts w:ascii="Times New Roman" w:hAnsi="Times New Roman" w:cs="Times New Roman"/>
          <w:sz w:val="24"/>
          <w:szCs w:val="24"/>
        </w:rPr>
        <w:t xml:space="preserve">/ </w:t>
      </w:r>
      <w:r w:rsidR="00D74B9D" w:rsidRPr="00D74B9D">
        <w:rPr>
          <w:rFonts w:ascii="Times New Roman" w:hAnsi="Times New Roman" w:cs="Times New Roman"/>
          <w:sz w:val="24"/>
          <w:szCs w:val="24"/>
        </w:rPr>
        <w:t>theoretical</w:t>
      </w:r>
      <w:r>
        <w:rPr>
          <w:rFonts w:ascii="Times New Roman" w:hAnsi="Times New Roman" w:cs="Times New Roman"/>
          <w:sz w:val="24"/>
          <w:szCs w:val="24"/>
        </w:rPr>
        <w:t xml:space="preserve"> lectures and practical cadaveric dissection</w:t>
      </w:r>
      <w:r w:rsidR="00665FB2">
        <w:rPr>
          <w:rFonts w:ascii="Times New Roman" w:hAnsi="Times New Roman" w:cs="Times New Roman"/>
          <w:sz w:val="24"/>
          <w:szCs w:val="24"/>
        </w:rPr>
        <w:t>s</w:t>
      </w:r>
      <w:r>
        <w:rPr>
          <w:rFonts w:ascii="Times New Roman" w:hAnsi="Times New Roman" w:cs="Times New Roman"/>
          <w:sz w:val="24"/>
          <w:szCs w:val="24"/>
        </w:rPr>
        <w:t xml:space="preserve">. </w:t>
      </w:r>
      <w:r w:rsidR="009D0FC4">
        <w:rPr>
          <w:rFonts w:ascii="Times New Roman" w:hAnsi="Times New Roman" w:cs="Times New Roman"/>
          <w:sz w:val="24"/>
          <w:szCs w:val="24"/>
        </w:rPr>
        <w:t>L</w:t>
      </w:r>
      <w:r>
        <w:rPr>
          <w:rFonts w:ascii="Times New Roman" w:hAnsi="Times New Roman" w:cs="Times New Roman"/>
          <w:sz w:val="24"/>
          <w:szCs w:val="24"/>
        </w:rPr>
        <w:t>ectures are delivered by anatomy instructors</w:t>
      </w:r>
      <w:r w:rsidR="00D74B9D" w:rsidRPr="00D74B9D">
        <w:rPr>
          <w:rFonts w:ascii="Times New Roman" w:hAnsi="Times New Roman" w:cs="Times New Roman"/>
          <w:sz w:val="24"/>
          <w:szCs w:val="24"/>
        </w:rPr>
        <w:t xml:space="preserve"> from the faculty of Ben </w:t>
      </w:r>
      <w:r w:rsidR="00D74B9D">
        <w:rPr>
          <w:rFonts w:ascii="Times New Roman" w:hAnsi="Times New Roman" w:cs="Times New Roman"/>
          <w:sz w:val="24"/>
          <w:szCs w:val="24"/>
        </w:rPr>
        <w:t>G</w:t>
      </w:r>
      <w:r w:rsidR="00D74B9D" w:rsidRPr="00D74B9D">
        <w:rPr>
          <w:rFonts w:ascii="Times New Roman" w:hAnsi="Times New Roman" w:cs="Times New Roman"/>
          <w:sz w:val="24"/>
          <w:szCs w:val="24"/>
        </w:rPr>
        <w:t>urion university</w:t>
      </w:r>
      <w:r>
        <w:rPr>
          <w:rFonts w:ascii="Times New Roman" w:hAnsi="Times New Roman" w:cs="Times New Roman"/>
          <w:sz w:val="24"/>
          <w:szCs w:val="24"/>
        </w:rPr>
        <w:t xml:space="preserve">. </w:t>
      </w:r>
      <w:r w:rsidR="009D0FC4">
        <w:rPr>
          <w:rFonts w:ascii="Times New Roman" w:hAnsi="Times New Roman" w:cs="Times New Roman"/>
          <w:sz w:val="24"/>
          <w:szCs w:val="24"/>
        </w:rPr>
        <w:t>P</w:t>
      </w:r>
      <w:r>
        <w:rPr>
          <w:rFonts w:ascii="Times New Roman" w:hAnsi="Times New Roman" w:cs="Times New Roman"/>
          <w:sz w:val="24"/>
          <w:szCs w:val="24"/>
        </w:rPr>
        <w:t xml:space="preserve">ractical laboratory groups </w:t>
      </w:r>
      <w:r w:rsidR="009D0FC4">
        <w:rPr>
          <w:rFonts w:ascii="Times New Roman" w:hAnsi="Times New Roman" w:cs="Times New Roman"/>
          <w:sz w:val="24"/>
          <w:szCs w:val="24"/>
        </w:rPr>
        <w:t xml:space="preserve">(up to 8 students) </w:t>
      </w:r>
      <w:r>
        <w:rPr>
          <w:rFonts w:ascii="Times New Roman" w:hAnsi="Times New Roman" w:cs="Times New Roman"/>
          <w:sz w:val="24"/>
          <w:szCs w:val="24"/>
        </w:rPr>
        <w:t xml:space="preserve">are </w:t>
      </w:r>
      <w:r w:rsidR="003F3641">
        <w:rPr>
          <w:rFonts w:ascii="Times New Roman" w:hAnsi="Times New Roman" w:cs="Times New Roman"/>
          <w:sz w:val="24"/>
          <w:szCs w:val="24"/>
        </w:rPr>
        <w:t xml:space="preserve">instructed </w:t>
      </w:r>
      <w:r>
        <w:rPr>
          <w:rFonts w:ascii="Times New Roman" w:hAnsi="Times New Roman" w:cs="Times New Roman"/>
          <w:sz w:val="24"/>
          <w:szCs w:val="24"/>
        </w:rPr>
        <w:t>by</w:t>
      </w:r>
      <w:r w:rsidR="00665FB2">
        <w:rPr>
          <w:rFonts w:ascii="Times New Roman" w:hAnsi="Times New Roman" w:cs="Times New Roman"/>
          <w:sz w:val="24"/>
          <w:szCs w:val="24"/>
        </w:rPr>
        <w:t xml:space="preserve"> </w:t>
      </w:r>
      <w:r>
        <w:rPr>
          <w:rFonts w:ascii="Times New Roman" w:hAnsi="Times New Roman" w:cs="Times New Roman"/>
          <w:sz w:val="24"/>
          <w:szCs w:val="24"/>
        </w:rPr>
        <w:t>teaching assistant</w:t>
      </w:r>
      <w:r w:rsidR="009D0FC4">
        <w:rPr>
          <w:rFonts w:ascii="Times New Roman" w:hAnsi="Times New Roman" w:cs="Times New Roman"/>
          <w:sz w:val="24"/>
          <w:szCs w:val="24"/>
        </w:rPr>
        <w:t>s</w:t>
      </w:r>
      <w:r>
        <w:rPr>
          <w:rFonts w:ascii="Times New Roman" w:hAnsi="Times New Roman" w:cs="Times New Roman"/>
          <w:sz w:val="24"/>
          <w:szCs w:val="24"/>
        </w:rPr>
        <w:t xml:space="preserve"> (TA</w:t>
      </w:r>
      <w:r w:rsidR="008022D1">
        <w:rPr>
          <w:rFonts w:ascii="Times New Roman" w:hAnsi="Times New Roman" w:cs="Times New Roman"/>
          <w:sz w:val="24"/>
          <w:szCs w:val="24"/>
        </w:rPr>
        <w:t>s</w:t>
      </w:r>
      <w:r>
        <w:rPr>
          <w:rFonts w:ascii="Times New Roman" w:hAnsi="Times New Roman" w:cs="Times New Roman"/>
          <w:sz w:val="24"/>
          <w:szCs w:val="24"/>
        </w:rPr>
        <w:t xml:space="preserve">). </w:t>
      </w:r>
      <w:r w:rsidR="003F3641">
        <w:rPr>
          <w:rFonts w:ascii="Times New Roman" w:hAnsi="Times New Roman" w:cs="Times New Roman"/>
          <w:sz w:val="24"/>
          <w:szCs w:val="24"/>
        </w:rPr>
        <w:t>Students</w:t>
      </w:r>
      <w:r w:rsidR="00A139DC">
        <w:rPr>
          <w:rFonts w:ascii="Times New Roman" w:hAnsi="Times New Roman" w:cs="Times New Roman"/>
          <w:sz w:val="24"/>
          <w:szCs w:val="24"/>
        </w:rPr>
        <w:t xml:space="preserve"> </w:t>
      </w:r>
      <w:r w:rsidR="00A139DC" w:rsidRPr="00A139DC">
        <w:rPr>
          <w:rFonts w:ascii="Times New Roman" w:hAnsi="Times New Roman" w:cs="Times New Roman"/>
          <w:sz w:val="24"/>
          <w:szCs w:val="24"/>
        </w:rPr>
        <w:t>are requested to</w:t>
      </w:r>
      <w:r>
        <w:rPr>
          <w:rFonts w:ascii="Times New Roman" w:hAnsi="Times New Roman" w:cs="Times New Roman"/>
          <w:sz w:val="24"/>
          <w:szCs w:val="24"/>
        </w:rPr>
        <w:t xml:space="preserve"> </w:t>
      </w:r>
      <w:r w:rsidR="00665FB2">
        <w:rPr>
          <w:rFonts w:ascii="Times New Roman" w:hAnsi="Times New Roman" w:cs="Times New Roman"/>
          <w:sz w:val="24"/>
          <w:szCs w:val="24"/>
        </w:rPr>
        <w:t>review</w:t>
      </w:r>
      <w:r>
        <w:rPr>
          <w:rFonts w:ascii="Times New Roman" w:hAnsi="Times New Roman" w:cs="Times New Roman"/>
          <w:sz w:val="24"/>
          <w:szCs w:val="24"/>
        </w:rPr>
        <w:t xml:space="preserve"> structures </w:t>
      </w:r>
      <w:r w:rsidR="009D0FC4">
        <w:rPr>
          <w:rFonts w:ascii="Times New Roman" w:hAnsi="Times New Roman" w:cs="Times New Roman"/>
          <w:sz w:val="24"/>
          <w:szCs w:val="24"/>
        </w:rPr>
        <w:t>before</w:t>
      </w:r>
      <w:r w:rsidR="00A139DC">
        <w:rPr>
          <w:rFonts w:ascii="Times New Roman" w:hAnsi="Times New Roman" w:cs="Times New Roman"/>
          <w:sz w:val="24"/>
          <w:szCs w:val="24"/>
        </w:rPr>
        <w:t xml:space="preserve"> cadaveric </w:t>
      </w:r>
      <w:r w:rsidR="00A139DC" w:rsidRPr="00A139DC">
        <w:rPr>
          <w:rFonts w:ascii="Times New Roman" w:hAnsi="Times New Roman" w:cs="Times New Roman"/>
          <w:sz w:val="24"/>
          <w:szCs w:val="24"/>
        </w:rPr>
        <w:t>lab</w:t>
      </w:r>
      <w:r w:rsidR="009D0FC4">
        <w:rPr>
          <w:rFonts w:ascii="Times New Roman" w:hAnsi="Times New Roman" w:cs="Times New Roman"/>
          <w:sz w:val="24"/>
          <w:szCs w:val="24"/>
        </w:rPr>
        <w:t xml:space="preserve"> using</w:t>
      </w:r>
      <w:r>
        <w:rPr>
          <w:rFonts w:ascii="Times New Roman" w:hAnsi="Times New Roman" w:cs="Times New Roman"/>
          <w:sz w:val="24"/>
          <w:szCs w:val="24"/>
        </w:rPr>
        <w:t xml:space="preserve"> the </w:t>
      </w:r>
      <w:r w:rsidR="00157BF7" w:rsidRPr="00157BF7">
        <w:rPr>
          <w:rFonts w:ascii="Times New Roman" w:hAnsi="Times New Roman" w:cs="Times New Roman"/>
          <w:sz w:val="24"/>
          <w:szCs w:val="24"/>
        </w:rPr>
        <w:t>assigned</w:t>
      </w:r>
      <w:r w:rsidR="00157BF7">
        <w:rPr>
          <w:rFonts w:ascii="Times New Roman" w:hAnsi="Times New Roman" w:cs="Times New Roman"/>
          <w:sz w:val="24"/>
          <w:szCs w:val="24"/>
        </w:rPr>
        <w:t xml:space="preserve"> </w:t>
      </w:r>
      <w:r>
        <w:rPr>
          <w:rFonts w:ascii="Times New Roman" w:hAnsi="Times New Roman" w:cs="Times New Roman"/>
          <w:sz w:val="24"/>
          <w:szCs w:val="24"/>
        </w:rPr>
        <w:t xml:space="preserve">course book (Netter, 2011), </w:t>
      </w:r>
      <w:r w:rsidR="00157BF7" w:rsidRPr="00157BF7">
        <w:rPr>
          <w:rFonts w:ascii="Times New Roman" w:hAnsi="Times New Roman" w:cs="Times New Roman"/>
          <w:sz w:val="24"/>
          <w:szCs w:val="24"/>
        </w:rPr>
        <w:t>and</w:t>
      </w:r>
      <w:r w:rsidR="00157BF7">
        <w:rPr>
          <w:rFonts w:ascii="Times New Roman" w:hAnsi="Times New Roman" w:cs="Times New Roman"/>
          <w:sz w:val="24"/>
          <w:szCs w:val="24"/>
        </w:rPr>
        <w:t xml:space="preserve"> </w:t>
      </w:r>
      <w:r w:rsidR="003F3641">
        <w:rPr>
          <w:rFonts w:ascii="Times New Roman" w:hAnsi="Times New Roman" w:cs="Times New Roman"/>
          <w:sz w:val="24"/>
          <w:szCs w:val="24"/>
        </w:rPr>
        <w:t>then participate in</w:t>
      </w:r>
      <w:r>
        <w:rPr>
          <w:rFonts w:ascii="Times New Roman" w:hAnsi="Times New Roman" w:cs="Times New Roman"/>
          <w:sz w:val="24"/>
          <w:szCs w:val="24"/>
        </w:rPr>
        <w:t xml:space="preserve"> </w:t>
      </w:r>
      <w:r w:rsidR="00665FB2">
        <w:rPr>
          <w:rFonts w:ascii="Times New Roman" w:hAnsi="Times New Roman" w:cs="Times New Roman"/>
          <w:sz w:val="24"/>
          <w:szCs w:val="24"/>
        </w:rPr>
        <w:t xml:space="preserve">relevant </w:t>
      </w:r>
      <w:r>
        <w:rPr>
          <w:rFonts w:ascii="Times New Roman" w:hAnsi="Times New Roman" w:cs="Times New Roman"/>
          <w:sz w:val="24"/>
          <w:szCs w:val="24"/>
        </w:rPr>
        <w:t>dissection</w:t>
      </w:r>
      <w:r w:rsidR="00665FB2">
        <w:rPr>
          <w:rFonts w:ascii="Times New Roman" w:hAnsi="Times New Roman" w:cs="Times New Roman"/>
          <w:sz w:val="24"/>
          <w:szCs w:val="24"/>
        </w:rPr>
        <w:t>s</w:t>
      </w:r>
      <w:r>
        <w:rPr>
          <w:rFonts w:ascii="Times New Roman" w:hAnsi="Times New Roman" w:cs="Times New Roman"/>
          <w:sz w:val="24"/>
          <w:szCs w:val="24"/>
        </w:rPr>
        <w:t>. Dissections</w:t>
      </w:r>
      <w:r w:rsidR="009D0FC4">
        <w:rPr>
          <w:rFonts w:ascii="Times New Roman" w:hAnsi="Times New Roman" w:cs="Times New Roman"/>
          <w:sz w:val="24"/>
          <w:szCs w:val="24"/>
        </w:rPr>
        <w:t xml:space="preserve"> are</w:t>
      </w:r>
      <w:r>
        <w:rPr>
          <w:rFonts w:ascii="Times New Roman" w:hAnsi="Times New Roman" w:cs="Times New Roman"/>
          <w:sz w:val="24"/>
          <w:szCs w:val="24"/>
        </w:rPr>
        <w:t xml:space="preserve"> performed according to Grant's dissector book (Tank, 2012).</w:t>
      </w:r>
    </w:p>
    <w:p w14:paraId="36947633" w14:textId="77777777" w:rsidR="005B2A7A"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For </w:t>
      </w:r>
      <w:r w:rsidR="00D4018A">
        <w:rPr>
          <w:rFonts w:ascii="Times New Roman" w:hAnsi="Times New Roman" w:cs="Times New Roman"/>
          <w:sz w:val="24"/>
          <w:szCs w:val="24"/>
        </w:rPr>
        <w:t xml:space="preserve">the </w:t>
      </w:r>
      <w:r>
        <w:rPr>
          <w:rFonts w:ascii="Times New Roman" w:hAnsi="Times New Roman" w:cs="Times New Roman"/>
          <w:sz w:val="24"/>
          <w:szCs w:val="24"/>
        </w:rPr>
        <w:t>2019-2020</w:t>
      </w:r>
      <w:r w:rsidR="005463D2">
        <w:rPr>
          <w:rFonts w:ascii="Times New Roman" w:hAnsi="Times New Roman" w:cs="Times New Roman"/>
          <w:sz w:val="24"/>
          <w:szCs w:val="24"/>
        </w:rPr>
        <w:t xml:space="preserve"> academic year</w:t>
      </w:r>
      <w:r w:rsidR="008022D1">
        <w:rPr>
          <w:rFonts w:ascii="Times New Roman" w:hAnsi="Times New Roman" w:cs="Times New Roman"/>
          <w:sz w:val="24"/>
          <w:szCs w:val="24"/>
        </w:rPr>
        <w:t>,</w:t>
      </w:r>
      <w:r>
        <w:rPr>
          <w:rFonts w:ascii="Times New Roman" w:hAnsi="Times New Roman" w:cs="Times New Roman"/>
          <w:sz w:val="24"/>
          <w:szCs w:val="24"/>
        </w:rPr>
        <w:t xml:space="preserve"> the </w:t>
      </w:r>
      <w:r w:rsidR="00214F75">
        <w:rPr>
          <w:rFonts w:ascii="Times New Roman" w:hAnsi="Times New Roman" w:cs="Times New Roman"/>
          <w:sz w:val="24"/>
          <w:szCs w:val="24"/>
        </w:rPr>
        <w:t>first</w:t>
      </w:r>
      <w:r w:rsidR="00BF7B3C">
        <w:rPr>
          <w:rFonts w:ascii="Times New Roman" w:hAnsi="Times New Roman" w:cs="Times New Roman"/>
          <w:sz w:val="24"/>
          <w:szCs w:val="24"/>
        </w:rPr>
        <w:t xml:space="preserve"> three</w:t>
      </w:r>
      <w:r w:rsidR="00214F75">
        <w:rPr>
          <w:rFonts w:ascii="Times New Roman" w:hAnsi="Times New Roman" w:cs="Times New Roman"/>
          <w:sz w:val="24"/>
          <w:szCs w:val="24"/>
        </w:rPr>
        <w:t xml:space="preserve"> modules</w:t>
      </w:r>
      <w:r w:rsidR="005463D2">
        <w:rPr>
          <w:rFonts w:ascii="Times New Roman" w:hAnsi="Times New Roman" w:cs="Times New Roman"/>
          <w:sz w:val="24"/>
          <w:szCs w:val="24"/>
        </w:rPr>
        <w:t xml:space="preserve"> -</w:t>
      </w:r>
      <w:r>
        <w:rPr>
          <w:rFonts w:ascii="Times New Roman" w:hAnsi="Times New Roman" w:cs="Times New Roman"/>
          <w:sz w:val="24"/>
          <w:szCs w:val="24"/>
        </w:rPr>
        <w:t xml:space="preserve">thorax, abdomen and pelvis, head and neck </w:t>
      </w:r>
      <w:r w:rsidR="005463D2">
        <w:rPr>
          <w:rFonts w:ascii="Times New Roman" w:hAnsi="Times New Roman" w:cs="Times New Roman"/>
          <w:sz w:val="24"/>
          <w:szCs w:val="24"/>
        </w:rPr>
        <w:t xml:space="preserve">- </w:t>
      </w:r>
      <w:r>
        <w:rPr>
          <w:rFonts w:ascii="Times New Roman" w:hAnsi="Times New Roman" w:cs="Times New Roman"/>
          <w:sz w:val="24"/>
          <w:szCs w:val="24"/>
        </w:rPr>
        <w:t xml:space="preserve">were taught </w:t>
      </w:r>
      <w:r w:rsidR="005463D2">
        <w:rPr>
          <w:rFonts w:ascii="Times New Roman" w:hAnsi="Times New Roman" w:cs="Times New Roman"/>
          <w:sz w:val="24"/>
          <w:szCs w:val="24"/>
        </w:rPr>
        <w:t>traditionally</w:t>
      </w:r>
      <w:r>
        <w:rPr>
          <w:rFonts w:ascii="Times New Roman" w:hAnsi="Times New Roman" w:cs="Times New Roman"/>
          <w:sz w:val="24"/>
          <w:szCs w:val="24"/>
        </w:rPr>
        <w:t xml:space="preserve">. </w:t>
      </w:r>
    </w:p>
    <w:p w14:paraId="31968C52" w14:textId="211CB812" w:rsidR="005B2A7A" w:rsidRDefault="005B2A7A" w:rsidP="005B2A7A">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Online Anatomy experience</w:t>
      </w:r>
    </w:p>
    <w:p w14:paraId="0291C05D" w14:textId="6FB3AB4C" w:rsidR="00381DBE" w:rsidRDefault="00214F7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Once </w:t>
      </w:r>
      <w:r w:rsidR="008022D1">
        <w:rPr>
          <w:rFonts w:ascii="Times New Roman" w:hAnsi="Times New Roman" w:cs="Times New Roman"/>
          <w:sz w:val="24"/>
          <w:szCs w:val="24"/>
        </w:rPr>
        <w:t>restrictions were issued</w:t>
      </w:r>
      <w:r w:rsidR="009F6F41">
        <w:rPr>
          <w:rFonts w:ascii="Times New Roman" w:hAnsi="Times New Roman" w:cs="Times New Roman"/>
          <w:sz w:val="24"/>
          <w:szCs w:val="24"/>
        </w:rPr>
        <w:t xml:space="preserve">, the </w:t>
      </w:r>
      <w:r w:rsidR="00D4018A">
        <w:rPr>
          <w:rFonts w:ascii="Times New Roman" w:hAnsi="Times New Roman" w:cs="Times New Roman"/>
          <w:sz w:val="24"/>
          <w:szCs w:val="24"/>
        </w:rPr>
        <w:t>staff</w:t>
      </w:r>
      <w:r w:rsidR="009F6F41">
        <w:rPr>
          <w:rFonts w:ascii="Times New Roman" w:hAnsi="Times New Roman" w:cs="Times New Roman"/>
          <w:sz w:val="24"/>
          <w:szCs w:val="24"/>
        </w:rPr>
        <w:t xml:space="preserve"> </w:t>
      </w:r>
      <w:r w:rsidR="00D4018A">
        <w:rPr>
          <w:rFonts w:ascii="Times New Roman" w:hAnsi="Times New Roman" w:cs="Times New Roman"/>
          <w:sz w:val="24"/>
          <w:szCs w:val="24"/>
        </w:rPr>
        <w:t>had</w:t>
      </w:r>
      <w:r w:rsidR="009F6F41">
        <w:rPr>
          <w:rFonts w:ascii="Times New Roman" w:hAnsi="Times New Roman" w:cs="Times New Roman"/>
          <w:sz w:val="24"/>
          <w:szCs w:val="24"/>
        </w:rPr>
        <w:t xml:space="preserve"> to convert the remaining module</w:t>
      </w:r>
      <w:r w:rsidR="008022D1">
        <w:rPr>
          <w:rFonts w:ascii="Times New Roman" w:hAnsi="Times New Roman" w:cs="Times New Roman"/>
          <w:sz w:val="24"/>
          <w:szCs w:val="24"/>
        </w:rPr>
        <w:t xml:space="preserve"> </w:t>
      </w:r>
      <w:r w:rsidR="005463D2">
        <w:rPr>
          <w:rFonts w:ascii="Times New Roman" w:hAnsi="Times New Roman" w:cs="Times New Roman"/>
          <w:sz w:val="24"/>
          <w:szCs w:val="24"/>
        </w:rPr>
        <w:t>-</w:t>
      </w:r>
      <w:r w:rsidR="009F6F41">
        <w:rPr>
          <w:rFonts w:ascii="Times New Roman" w:hAnsi="Times New Roman" w:cs="Times New Roman"/>
          <w:sz w:val="24"/>
          <w:szCs w:val="24"/>
        </w:rPr>
        <w:t>limbs</w:t>
      </w:r>
      <w:r w:rsidR="005463D2">
        <w:rPr>
          <w:rFonts w:ascii="Times New Roman" w:hAnsi="Times New Roman" w:cs="Times New Roman"/>
          <w:sz w:val="24"/>
          <w:szCs w:val="24"/>
        </w:rPr>
        <w:t>-</w:t>
      </w:r>
      <w:r w:rsidR="009F6F41">
        <w:rPr>
          <w:rFonts w:ascii="Times New Roman" w:hAnsi="Times New Roman" w:cs="Times New Roman"/>
          <w:sz w:val="24"/>
          <w:szCs w:val="24"/>
        </w:rPr>
        <w:t xml:space="preserve"> to remote</w:t>
      </w:r>
      <w:r w:rsidR="00D4018A">
        <w:rPr>
          <w:rFonts w:ascii="Times New Roman" w:hAnsi="Times New Roman" w:cs="Times New Roman"/>
          <w:sz w:val="24"/>
          <w:szCs w:val="24"/>
        </w:rPr>
        <w:t>-</w:t>
      </w:r>
      <w:r w:rsidR="009F6F41">
        <w:rPr>
          <w:rFonts w:ascii="Times New Roman" w:hAnsi="Times New Roman" w:cs="Times New Roman"/>
          <w:sz w:val="24"/>
          <w:szCs w:val="24"/>
        </w:rPr>
        <w:t>learning. As a basic principle, the</w:t>
      </w:r>
      <w:r w:rsidR="00D4018A">
        <w:rPr>
          <w:rFonts w:ascii="Times New Roman" w:hAnsi="Times New Roman" w:cs="Times New Roman"/>
          <w:sz w:val="24"/>
          <w:szCs w:val="24"/>
        </w:rPr>
        <w:t>ir</w:t>
      </w:r>
      <w:r w:rsidR="009F6F41">
        <w:rPr>
          <w:rFonts w:ascii="Times New Roman" w:hAnsi="Times New Roman" w:cs="Times New Roman"/>
          <w:sz w:val="24"/>
          <w:szCs w:val="24"/>
        </w:rPr>
        <w:t xml:space="preserve"> goal was </w:t>
      </w:r>
      <w:r>
        <w:rPr>
          <w:rFonts w:ascii="Times New Roman" w:hAnsi="Times New Roman" w:cs="Times New Roman"/>
          <w:sz w:val="24"/>
          <w:szCs w:val="24"/>
        </w:rPr>
        <w:t>minimizing</w:t>
      </w:r>
      <w:r w:rsidR="009F6F41">
        <w:rPr>
          <w:rFonts w:ascii="Times New Roman" w:hAnsi="Times New Roman" w:cs="Times New Roman"/>
          <w:sz w:val="24"/>
          <w:szCs w:val="24"/>
        </w:rPr>
        <w:t xml:space="preserve"> changes while maintaining</w:t>
      </w:r>
      <w:r w:rsidR="00D4018A">
        <w:rPr>
          <w:rFonts w:ascii="Times New Roman" w:hAnsi="Times New Roman" w:cs="Times New Roman"/>
          <w:sz w:val="24"/>
          <w:szCs w:val="24"/>
        </w:rPr>
        <w:t xml:space="preserve"> </w:t>
      </w:r>
      <w:r>
        <w:rPr>
          <w:rFonts w:ascii="Times New Roman" w:hAnsi="Times New Roman" w:cs="Times New Roman"/>
          <w:sz w:val="24"/>
          <w:szCs w:val="24"/>
        </w:rPr>
        <w:t>the course’s</w:t>
      </w:r>
      <w:r w:rsidR="00D4018A">
        <w:rPr>
          <w:rFonts w:ascii="Times New Roman" w:hAnsi="Times New Roman" w:cs="Times New Roman"/>
          <w:sz w:val="24"/>
          <w:szCs w:val="24"/>
        </w:rPr>
        <w:t xml:space="preserve"> </w:t>
      </w:r>
      <w:r w:rsidR="009F6F41">
        <w:rPr>
          <w:rFonts w:ascii="Times New Roman" w:hAnsi="Times New Roman" w:cs="Times New Roman"/>
          <w:sz w:val="24"/>
          <w:szCs w:val="24"/>
        </w:rPr>
        <w:t xml:space="preserve">style, depth of instruction and attention to detail. Accordingly, the same lecturers, </w:t>
      </w:r>
      <w:r w:rsidR="008022D1">
        <w:rPr>
          <w:rFonts w:ascii="Times New Roman" w:hAnsi="Times New Roman" w:cs="Times New Roman"/>
          <w:sz w:val="24"/>
          <w:szCs w:val="24"/>
        </w:rPr>
        <w:t xml:space="preserve">number of </w:t>
      </w:r>
      <w:r w:rsidR="009F6F41">
        <w:rPr>
          <w:rFonts w:ascii="Times New Roman" w:hAnsi="Times New Roman" w:cs="Times New Roman"/>
          <w:sz w:val="24"/>
          <w:szCs w:val="24"/>
        </w:rPr>
        <w:t xml:space="preserve">practical and theoretical hours, dissection groups and instructors </w:t>
      </w:r>
      <w:r>
        <w:rPr>
          <w:rFonts w:ascii="Times New Roman" w:hAnsi="Times New Roman" w:cs="Times New Roman"/>
          <w:sz w:val="24"/>
          <w:szCs w:val="24"/>
        </w:rPr>
        <w:t>from</w:t>
      </w:r>
      <w:r w:rsidR="005463D2">
        <w:rPr>
          <w:rFonts w:ascii="Times New Roman" w:hAnsi="Times New Roman" w:cs="Times New Roman"/>
          <w:sz w:val="24"/>
          <w:szCs w:val="24"/>
        </w:rPr>
        <w:t xml:space="preserve"> </w:t>
      </w:r>
      <w:r w:rsidR="009F6F41">
        <w:rPr>
          <w:rFonts w:ascii="Times New Roman" w:hAnsi="Times New Roman" w:cs="Times New Roman"/>
          <w:sz w:val="24"/>
          <w:szCs w:val="24"/>
        </w:rPr>
        <w:t xml:space="preserve">the other modules </w:t>
      </w:r>
      <w:r w:rsidR="008022D1">
        <w:rPr>
          <w:rFonts w:ascii="Times New Roman" w:hAnsi="Times New Roman" w:cs="Times New Roman"/>
          <w:sz w:val="24"/>
          <w:szCs w:val="24"/>
        </w:rPr>
        <w:t>remained</w:t>
      </w:r>
      <w:r w:rsidR="009F6F41">
        <w:rPr>
          <w:rFonts w:ascii="Times New Roman" w:hAnsi="Times New Roman" w:cs="Times New Roman"/>
          <w:sz w:val="24"/>
          <w:szCs w:val="24"/>
        </w:rPr>
        <w:t xml:space="preserve">. </w:t>
      </w:r>
    </w:p>
    <w:p w14:paraId="2C8D66DC" w14:textId="1DAF7C6C"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As with other</w:t>
      </w:r>
      <w:r w:rsidR="005463D2">
        <w:rPr>
          <w:rFonts w:ascii="Times New Roman" w:hAnsi="Times New Roman" w:cs="Times New Roman"/>
          <w:sz w:val="24"/>
          <w:szCs w:val="24"/>
        </w:rPr>
        <w:t xml:space="preserve"> pre-clinical</w:t>
      </w:r>
      <w:r>
        <w:rPr>
          <w:rFonts w:ascii="Times New Roman" w:hAnsi="Times New Roman" w:cs="Times New Roman"/>
          <w:sz w:val="24"/>
          <w:szCs w:val="24"/>
        </w:rPr>
        <w:t xml:space="preserve"> courses, theoretical lectures previously delivered as frontal were taught online using “Zoom”, </w:t>
      </w:r>
      <w:r w:rsidR="00205966">
        <w:rPr>
          <w:rFonts w:ascii="Times New Roman" w:hAnsi="Times New Roman" w:cs="Times New Roman"/>
          <w:sz w:val="24"/>
          <w:szCs w:val="24"/>
        </w:rPr>
        <w:t>with</w:t>
      </w:r>
      <w:r>
        <w:rPr>
          <w:rFonts w:ascii="Times New Roman" w:hAnsi="Times New Roman" w:cs="Times New Roman"/>
          <w:sz w:val="24"/>
          <w:szCs w:val="24"/>
        </w:rPr>
        <w:t xml:space="preserve"> existing presentations. Most students attended the “Zoom” lectures and virtual dissections from Israel while </w:t>
      </w:r>
      <w:r w:rsidR="00205966">
        <w:rPr>
          <w:rFonts w:ascii="Times New Roman" w:hAnsi="Times New Roman" w:cs="Times New Roman"/>
          <w:sz w:val="24"/>
          <w:szCs w:val="24"/>
        </w:rPr>
        <w:t>several</w:t>
      </w:r>
      <w:r w:rsidR="00604195">
        <w:rPr>
          <w:rFonts w:ascii="Times New Roman" w:hAnsi="Times New Roman" w:cs="Times New Roman"/>
          <w:sz w:val="24"/>
          <w:szCs w:val="24"/>
        </w:rPr>
        <w:t xml:space="preserve"> </w:t>
      </w:r>
      <w:r>
        <w:rPr>
          <w:rFonts w:ascii="Times New Roman" w:hAnsi="Times New Roman" w:cs="Times New Roman"/>
          <w:sz w:val="24"/>
          <w:szCs w:val="24"/>
        </w:rPr>
        <w:t xml:space="preserve">returned </w:t>
      </w:r>
      <w:r w:rsidR="00D4018A">
        <w:rPr>
          <w:rFonts w:ascii="Times New Roman" w:hAnsi="Times New Roman" w:cs="Times New Roman"/>
          <w:sz w:val="24"/>
          <w:szCs w:val="24"/>
        </w:rPr>
        <w:t>abroad</w:t>
      </w:r>
      <w:r>
        <w:rPr>
          <w:rFonts w:ascii="Times New Roman" w:hAnsi="Times New Roman" w:cs="Times New Roman"/>
          <w:sz w:val="24"/>
          <w:szCs w:val="24"/>
        </w:rPr>
        <w:t xml:space="preserve"> (mostly </w:t>
      </w:r>
      <w:r w:rsidR="00D4018A">
        <w:rPr>
          <w:rFonts w:ascii="Times New Roman" w:hAnsi="Times New Roman" w:cs="Times New Roman"/>
          <w:sz w:val="24"/>
          <w:szCs w:val="24"/>
        </w:rPr>
        <w:t>to the</w:t>
      </w:r>
      <w:r>
        <w:rPr>
          <w:rFonts w:ascii="Times New Roman" w:hAnsi="Times New Roman" w:cs="Times New Roman"/>
          <w:sz w:val="24"/>
          <w:szCs w:val="24"/>
        </w:rPr>
        <w:t xml:space="preserve"> </w:t>
      </w:r>
      <w:r w:rsidR="00205966">
        <w:rPr>
          <w:rFonts w:ascii="Times New Roman" w:hAnsi="Times New Roman" w:cs="Times New Roman"/>
          <w:sz w:val="24"/>
          <w:szCs w:val="24"/>
        </w:rPr>
        <w:t>US</w:t>
      </w:r>
      <w:r>
        <w:rPr>
          <w:rFonts w:ascii="Times New Roman" w:hAnsi="Times New Roman" w:cs="Times New Roman"/>
          <w:sz w:val="24"/>
          <w:szCs w:val="24"/>
        </w:rPr>
        <w:t>).</w:t>
      </w:r>
    </w:p>
    <w:p w14:paraId="5831BC22" w14:textId="5A73EFF6" w:rsidR="001013F2" w:rsidRDefault="00D4018A" w:rsidP="001013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Regarding the</w:t>
      </w:r>
      <w:r w:rsidR="009F6F41">
        <w:rPr>
          <w:rFonts w:ascii="Times New Roman" w:hAnsi="Times New Roman" w:cs="Times New Roman"/>
          <w:sz w:val="24"/>
          <w:szCs w:val="24"/>
        </w:rPr>
        <w:t xml:space="preserve"> </w:t>
      </w:r>
      <w:r w:rsidR="00682561">
        <w:rPr>
          <w:rFonts w:ascii="Times New Roman" w:hAnsi="Times New Roman" w:cs="Times New Roman"/>
          <w:sz w:val="24"/>
          <w:szCs w:val="24"/>
        </w:rPr>
        <w:t xml:space="preserve">module’s </w:t>
      </w:r>
      <w:r w:rsidR="009F6F41">
        <w:rPr>
          <w:rFonts w:ascii="Times New Roman" w:hAnsi="Times New Roman" w:cs="Times New Roman"/>
          <w:sz w:val="24"/>
          <w:szCs w:val="24"/>
        </w:rPr>
        <w:t>dissection component, the class was divided into two groups</w:t>
      </w:r>
      <w:r w:rsidR="00604195">
        <w:rPr>
          <w:rFonts w:ascii="Times New Roman" w:hAnsi="Times New Roman" w:cs="Times New Roman"/>
          <w:sz w:val="24"/>
          <w:szCs w:val="24"/>
        </w:rPr>
        <w:t xml:space="preserve">, </w:t>
      </w:r>
      <w:r w:rsidR="009F6F41">
        <w:rPr>
          <w:rFonts w:ascii="Times New Roman" w:hAnsi="Times New Roman" w:cs="Times New Roman"/>
          <w:sz w:val="24"/>
          <w:szCs w:val="24"/>
        </w:rPr>
        <w:t xml:space="preserve">each assigned to a </w:t>
      </w:r>
      <w:r w:rsidR="007A4EAF">
        <w:rPr>
          <w:rFonts w:ascii="Times New Roman" w:hAnsi="Times New Roman" w:cs="Times New Roman"/>
          <w:sz w:val="24"/>
          <w:szCs w:val="24"/>
        </w:rPr>
        <w:t>teacher assistant (</w:t>
      </w:r>
      <w:r w:rsidR="009F6F41">
        <w:rPr>
          <w:rFonts w:ascii="Times New Roman" w:hAnsi="Times New Roman" w:cs="Times New Roman"/>
          <w:sz w:val="24"/>
          <w:szCs w:val="24"/>
        </w:rPr>
        <w:t>TA</w:t>
      </w:r>
      <w:r w:rsidR="007A4EAF">
        <w:rPr>
          <w:rFonts w:ascii="Times New Roman" w:hAnsi="Times New Roman" w:cs="Times New Roman"/>
          <w:sz w:val="24"/>
          <w:szCs w:val="24"/>
        </w:rPr>
        <w:t>)</w:t>
      </w:r>
      <w:r w:rsidR="00604195">
        <w:rPr>
          <w:rFonts w:ascii="Times New Roman" w:hAnsi="Times New Roman" w:cs="Times New Roman"/>
          <w:sz w:val="24"/>
          <w:szCs w:val="24"/>
        </w:rPr>
        <w:t>, and</w:t>
      </w:r>
      <w:r w:rsidR="009F6F41">
        <w:rPr>
          <w:rFonts w:ascii="Times New Roman" w:hAnsi="Times New Roman" w:cs="Times New Roman"/>
          <w:sz w:val="24"/>
          <w:szCs w:val="24"/>
        </w:rPr>
        <w:t xml:space="preserve"> participated in “Zoom”</w:t>
      </w:r>
      <w:r w:rsidR="00604195">
        <w:rPr>
          <w:rFonts w:ascii="Times New Roman" w:hAnsi="Times New Roman" w:cs="Times New Roman"/>
          <w:sz w:val="24"/>
          <w:szCs w:val="24"/>
        </w:rPr>
        <w:t xml:space="preserve"> lessons</w:t>
      </w:r>
      <w:r w:rsidR="009F6F41">
        <w:rPr>
          <w:rFonts w:ascii="Times New Roman" w:hAnsi="Times New Roman" w:cs="Times New Roman"/>
          <w:sz w:val="24"/>
          <w:szCs w:val="24"/>
        </w:rPr>
        <w:t>. This allowed personal attention and a convenient platform</w:t>
      </w:r>
      <w:r w:rsidR="00604195">
        <w:rPr>
          <w:rFonts w:ascii="Times New Roman" w:hAnsi="Times New Roman" w:cs="Times New Roman"/>
          <w:sz w:val="24"/>
          <w:szCs w:val="24"/>
        </w:rPr>
        <w:t xml:space="preserve"> for participation</w:t>
      </w:r>
      <w:r w:rsidR="00205966">
        <w:rPr>
          <w:rFonts w:ascii="Times New Roman" w:hAnsi="Times New Roman" w:cs="Times New Roman"/>
          <w:sz w:val="24"/>
          <w:szCs w:val="24"/>
        </w:rPr>
        <w:t>,</w:t>
      </w:r>
      <w:r w:rsidR="009F6F41">
        <w:rPr>
          <w:rFonts w:ascii="Times New Roman" w:hAnsi="Times New Roman" w:cs="Times New Roman"/>
          <w:sz w:val="24"/>
          <w:szCs w:val="24"/>
        </w:rPr>
        <w:t xml:space="preserve"> especially </w:t>
      </w:r>
      <w:r w:rsidR="00604195">
        <w:rPr>
          <w:rFonts w:ascii="Times New Roman" w:hAnsi="Times New Roman" w:cs="Times New Roman"/>
          <w:sz w:val="24"/>
          <w:szCs w:val="24"/>
        </w:rPr>
        <w:t>due to time-zone gaps</w:t>
      </w:r>
      <w:r w:rsidR="009F6F41">
        <w:rPr>
          <w:rFonts w:ascii="Times New Roman" w:hAnsi="Times New Roman" w:cs="Times New Roman"/>
          <w:sz w:val="24"/>
          <w:szCs w:val="24"/>
        </w:rPr>
        <w:t xml:space="preserve"> (Israel is </w:t>
      </w:r>
      <w:r w:rsidR="00604195">
        <w:rPr>
          <w:rFonts w:ascii="Times New Roman" w:hAnsi="Times New Roman" w:cs="Times New Roman"/>
          <w:sz w:val="24"/>
          <w:szCs w:val="24"/>
        </w:rPr>
        <w:t>GMT</w:t>
      </w:r>
      <w:r w:rsidR="009F6F41">
        <w:rPr>
          <w:rFonts w:ascii="Times New Roman" w:hAnsi="Times New Roman" w:cs="Times New Roman"/>
          <w:sz w:val="24"/>
          <w:szCs w:val="24"/>
        </w:rPr>
        <w:t>+2, 7 hours ahead of US Eastern).</w:t>
      </w:r>
      <w:r w:rsidR="001013F2" w:rsidRPr="001013F2">
        <w:rPr>
          <w:rFonts w:ascii="Times New Roman" w:hAnsi="Times New Roman" w:cs="Times New Roman"/>
          <w:sz w:val="24"/>
          <w:szCs w:val="24"/>
        </w:rPr>
        <w:t xml:space="preserve"> </w:t>
      </w:r>
    </w:p>
    <w:p w14:paraId="47AFCCCE" w14:textId="6A3981F1" w:rsidR="00381DBE" w:rsidRDefault="001013F2" w:rsidP="009F0CA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Medical students’ recommended learning goals and milestones in anatomy have been described by the Anatomical Society of Great Britain (Smith et al., 2016) and were considered in adapting our module to distance-learning. Furthermore, adaptation was done according to the needs assessment and instructional objectives steps in Kern’s 6-step curriculum development model (Sweet et al., 2015).</w:t>
      </w:r>
    </w:p>
    <w:p w14:paraId="407705F0" w14:textId="51165B82" w:rsidR="00381DBE" w:rsidRDefault="00205966" w:rsidP="00282B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9F6F41">
        <w:rPr>
          <w:rFonts w:ascii="Times New Roman" w:hAnsi="Times New Roman" w:cs="Times New Roman"/>
          <w:sz w:val="24"/>
          <w:szCs w:val="24"/>
        </w:rPr>
        <w:t xml:space="preserve">issection discussions were conducted using the course book “Atlas of Human Anatomy” (Netter, 2011) </w:t>
      </w:r>
      <w:r w:rsidR="00C41820">
        <w:rPr>
          <w:rFonts w:ascii="Times New Roman" w:hAnsi="Times New Roman" w:cs="Times New Roman"/>
          <w:sz w:val="24"/>
          <w:szCs w:val="24"/>
        </w:rPr>
        <w:t>and</w:t>
      </w:r>
      <w:r w:rsidR="009F6F41">
        <w:rPr>
          <w:rFonts w:ascii="Times New Roman" w:hAnsi="Times New Roman" w:cs="Times New Roman"/>
          <w:sz w:val="24"/>
          <w:szCs w:val="24"/>
        </w:rPr>
        <w:t xml:space="preserve"> a book containing photographic dissections “Color Atlas of Anatomy: A Photographic Study of the Human Body” (Rohen et al, 1993). Instead</w:t>
      </w:r>
      <w:r w:rsidR="00682561">
        <w:rPr>
          <w:rFonts w:ascii="Times New Roman" w:hAnsi="Times New Roman" w:cs="Times New Roman"/>
          <w:sz w:val="24"/>
          <w:szCs w:val="24"/>
        </w:rPr>
        <w:t xml:space="preserve"> of</w:t>
      </w:r>
      <w:r w:rsidR="009F6F41">
        <w:rPr>
          <w:rFonts w:ascii="Times New Roman" w:hAnsi="Times New Roman" w:cs="Times New Roman"/>
          <w:sz w:val="24"/>
          <w:szCs w:val="24"/>
        </w:rPr>
        <w:t xml:space="preserve"> </w:t>
      </w:r>
      <w:r>
        <w:rPr>
          <w:rFonts w:ascii="Times New Roman" w:hAnsi="Times New Roman" w:cs="Times New Roman"/>
          <w:sz w:val="24"/>
          <w:szCs w:val="24"/>
        </w:rPr>
        <w:t>dissecting</w:t>
      </w:r>
      <w:r w:rsidR="009F6F41">
        <w:rPr>
          <w:rFonts w:ascii="Times New Roman" w:hAnsi="Times New Roman" w:cs="Times New Roman"/>
          <w:sz w:val="24"/>
          <w:szCs w:val="24"/>
        </w:rPr>
        <w:t xml:space="preserve"> according to Gray’s Anatomy</w:t>
      </w:r>
      <w:r>
        <w:rPr>
          <w:rFonts w:ascii="Times New Roman" w:hAnsi="Times New Roman" w:cs="Times New Roman"/>
          <w:sz w:val="24"/>
          <w:szCs w:val="24"/>
        </w:rPr>
        <w:t>,</w:t>
      </w:r>
      <w:r w:rsidR="009F6F41">
        <w:rPr>
          <w:rFonts w:ascii="Times New Roman" w:hAnsi="Times New Roman" w:cs="Times New Roman"/>
          <w:sz w:val="24"/>
          <w:szCs w:val="24"/>
        </w:rPr>
        <w:t xml:space="preserve"> the class reviewed pictures of pro</w:t>
      </w:r>
      <w:r w:rsidR="009F0CA4">
        <w:rPr>
          <w:rFonts w:ascii="Times New Roman" w:hAnsi="Times New Roman" w:cs="Times New Roman"/>
          <w:sz w:val="24"/>
          <w:szCs w:val="24"/>
        </w:rPr>
        <w:t>fessional dis</w:t>
      </w:r>
      <w:r w:rsidR="009F6F41">
        <w:rPr>
          <w:rFonts w:ascii="Times New Roman" w:hAnsi="Times New Roman" w:cs="Times New Roman"/>
          <w:sz w:val="24"/>
          <w:szCs w:val="24"/>
        </w:rPr>
        <w:t xml:space="preserve">sections </w:t>
      </w:r>
      <w:r w:rsidR="002407DC">
        <w:rPr>
          <w:rFonts w:ascii="Times New Roman" w:hAnsi="Times New Roman" w:cs="Times New Roman"/>
          <w:sz w:val="24"/>
          <w:szCs w:val="24"/>
        </w:rPr>
        <w:t>from</w:t>
      </w:r>
      <w:r w:rsidR="009F6F41">
        <w:rPr>
          <w:rFonts w:ascii="Times New Roman" w:hAnsi="Times New Roman" w:cs="Times New Roman"/>
          <w:sz w:val="24"/>
          <w:szCs w:val="24"/>
        </w:rPr>
        <w:t xml:space="preserve"> the books (Figure </w:t>
      </w:r>
      <w:r w:rsidR="009F6F41">
        <w:rPr>
          <w:rFonts w:ascii="Times New Roman" w:hAnsi="Times New Roman" w:cs="Times New Roman" w:hint="cs"/>
          <w:sz w:val="24"/>
          <w:szCs w:val="24"/>
          <w:rtl/>
          <w:lang w:bidi="he-IL"/>
        </w:rPr>
        <w:t>1</w:t>
      </w:r>
      <w:r w:rsidR="009F6F41">
        <w:rPr>
          <w:rFonts w:ascii="Times New Roman" w:hAnsi="Times New Roman" w:cs="Times New Roman"/>
          <w:sz w:val="24"/>
          <w:szCs w:val="24"/>
        </w:rPr>
        <w:t>). Additionally, the TAs reviewed, in real</w:t>
      </w:r>
      <w:r>
        <w:rPr>
          <w:rFonts w:ascii="Times New Roman" w:hAnsi="Times New Roman" w:cs="Times New Roman"/>
          <w:sz w:val="24"/>
          <w:szCs w:val="24"/>
        </w:rPr>
        <w:t>-</w:t>
      </w:r>
      <w:r w:rsidR="009F6F41">
        <w:rPr>
          <w:rFonts w:ascii="Times New Roman" w:hAnsi="Times New Roman" w:cs="Times New Roman"/>
          <w:sz w:val="24"/>
          <w:szCs w:val="24"/>
        </w:rPr>
        <w:t>time “Zoom” sessions, open</w:t>
      </w:r>
      <w:r>
        <w:rPr>
          <w:rFonts w:ascii="Times New Roman" w:hAnsi="Times New Roman" w:cs="Times New Roman"/>
          <w:sz w:val="24"/>
          <w:szCs w:val="24"/>
        </w:rPr>
        <w:t>-</w:t>
      </w:r>
      <w:r w:rsidR="009F6F41">
        <w:rPr>
          <w:rFonts w:ascii="Times New Roman" w:hAnsi="Times New Roman" w:cs="Times New Roman"/>
          <w:sz w:val="24"/>
          <w:szCs w:val="24"/>
        </w:rPr>
        <w:t xml:space="preserve">access online dissection videos provided by </w:t>
      </w:r>
      <w:r w:rsidR="00C41820">
        <w:rPr>
          <w:rFonts w:ascii="Times New Roman" w:hAnsi="Times New Roman" w:cs="Times New Roman"/>
          <w:sz w:val="24"/>
          <w:szCs w:val="24"/>
        </w:rPr>
        <w:t xml:space="preserve">the </w:t>
      </w:r>
      <w:r w:rsidR="009F6F41">
        <w:rPr>
          <w:rFonts w:ascii="Times New Roman" w:hAnsi="Times New Roman" w:cs="Times New Roman"/>
          <w:sz w:val="24"/>
          <w:szCs w:val="24"/>
        </w:rPr>
        <w:t>University of Wisconsin (UW, 2015)</w:t>
      </w:r>
      <w:r w:rsidR="009F0CA4">
        <w:rPr>
          <w:rFonts w:ascii="Times New Roman" w:hAnsi="Times New Roman" w:cs="Times New Roman"/>
          <w:sz w:val="24"/>
          <w:szCs w:val="24"/>
        </w:rPr>
        <w:t xml:space="preserve"> </w:t>
      </w:r>
      <w:r w:rsidR="009F6F41">
        <w:rPr>
          <w:rFonts w:ascii="Times New Roman" w:hAnsi="Times New Roman" w:cs="Times New Roman"/>
          <w:sz w:val="24"/>
          <w:szCs w:val="24"/>
        </w:rPr>
        <w:t xml:space="preserve">previously confirmed to satisfy </w:t>
      </w:r>
      <w:r w:rsidR="00E46062">
        <w:rPr>
          <w:rFonts w:ascii="Times New Roman" w:hAnsi="Times New Roman" w:cs="Times New Roman"/>
          <w:sz w:val="24"/>
          <w:szCs w:val="24"/>
        </w:rPr>
        <w:t xml:space="preserve">the </w:t>
      </w:r>
      <w:r w:rsidR="009F6F41">
        <w:rPr>
          <w:rFonts w:ascii="Times New Roman" w:hAnsi="Times New Roman" w:cs="Times New Roman"/>
          <w:sz w:val="24"/>
          <w:szCs w:val="24"/>
        </w:rPr>
        <w:t xml:space="preserve">requirements of the Anatomical Society of Great Britain. </w:t>
      </w:r>
      <w:r w:rsidR="00282B87">
        <w:rPr>
          <w:rFonts w:ascii="Times New Roman" w:hAnsi="Times New Roman" w:cs="Times New Roman"/>
          <w:sz w:val="24"/>
          <w:szCs w:val="24"/>
        </w:rPr>
        <w:t>Table 1 compares p</w:t>
      </w:r>
      <w:r w:rsidR="009F6F41">
        <w:rPr>
          <w:rFonts w:ascii="Times New Roman" w:hAnsi="Times New Roman" w:cs="Times New Roman"/>
          <w:sz w:val="24"/>
          <w:szCs w:val="24"/>
        </w:rPr>
        <w:t>roperties of the practical module before and after Covid-19.</w:t>
      </w:r>
    </w:p>
    <w:p w14:paraId="3817102C" w14:textId="77777777" w:rsidR="00E46062" w:rsidRPr="00282B87" w:rsidRDefault="00E46062" w:rsidP="00282B87">
      <w:pPr>
        <w:spacing w:after="0" w:line="480" w:lineRule="auto"/>
        <w:jc w:val="both"/>
        <w:rPr>
          <w:rFonts w:ascii="Times New Roman" w:hAnsi="Times New Roman" w:cs="Times New Roman"/>
          <w:sz w:val="24"/>
          <w:szCs w:val="24"/>
        </w:rPr>
      </w:pPr>
    </w:p>
    <w:p w14:paraId="312BAB8B" w14:textId="77777777" w:rsidR="00381DBE" w:rsidRDefault="009F6F41">
      <w:pPr>
        <w:spacing w:after="0" w:line="480" w:lineRule="auto"/>
        <w:rPr>
          <w:rFonts w:ascii="Times New Roman" w:hAnsi="Times New Roman" w:cs="Times New Roman"/>
          <w:b/>
          <w:bCs/>
          <w:sz w:val="24"/>
          <w:szCs w:val="24"/>
          <w:rtl/>
        </w:rPr>
      </w:pPr>
      <w:r>
        <w:rPr>
          <w:rFonts w:ascii="Times New Roman" w:hAnsi="Times New Roman" w:cs="Times New Roman"/>
          <w:b/>
          <w:bCs/>
          <w:sz w:val="24"/>
          <w:szCs w:val="24"/>
        </w:rPr>
        <w:t>Module Assessment</w:t>
      </w:r>
    </w:p>
    <w:p w14:paraId="53340E7F" w14:textId="3CF90FBD" w:rsidR="004A5AA8" w:rsidRDefault="009F6F41" w:rsidP="004A5AA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Due to </w:t>
      </w:r>
      <w:r w:rsidR="00136CF3">
        <w:rPr>
          <w:rFonts w:ascii="Times New Roman" w:hAnsi="Times New Roman" w:cs="Times New Roman"/>
          <w:sz w:val="24"/>
          <w:szCs w:val="24"/>
        </w:rPr>
        <w:t>the above changes</w:t>
      </w:r>
      <w:r>
        <w:rPr>
          <w:rFonts w:ascii="Times New Roman" w:hAnsi="Times New Roman" w:cs="Times New Roman"/>
          <w:sz w:val="24"/>
          <w:szCs w:val="24"/>
        </w:rPr>
        <w:t>, students who</w:t>
      </w:r>
      <w:r w:rsidR="004A5AA8">
        <w:rPr>
          <w:rFonts w:ascii="Times New Roman" w:hAnsi="Times New Roman" w:cs="Times New Roman"/>
          <w:sz w:val="24"/>
          <w:szCs w:val="24"/>
        </w:rPr>
        <w:t xml:space="preserve"> </w:t>
      </w:r>
      <w:r w:rsidR="00136CF3">
        <w:rPr>
          <w:rFonts w:ascii="Times New Roman" w:hAnsi="Times New Roman" w:cs="Times New Roman"/>
          <w:sz w:val="24"/>
          <w:szCs w:val="24"/>
        </w:rPr>
        <w:t xml:space="preserve">had </w:t>
      </w:r>
      <w:r w:rsidR="004A5AA8">
        <w:rPr>
          <w:rFonts w:ascii="Times New Roman" w:hAnsi="Times New Roman" w:cs="Times New Roman"/>
          <w:sz w:val="24"/>
          <w:szCs w:val="24"/>
        </w:rPr>
        <w:t>already</w:t>
      </w:r>
      <w:r>
        <w:rPr>
          <w:rFonts w:ascii="Times New Roman" w:hAnsi="Times New Roman" w:cs="Times New Roman"/>
          <w:sz w:val="24"/>
          <w:szCs w:val="24"/>
        </w:rPr>
        <w:t xml:space="preserve"> experienced traditional anatomy learning in </w:t>
      </w:r>
      <w:r w:rsidR="007A4EAF">
        <w:rPr>
          <w:rFonts w:ascii="Times New Roman" w:hAnsi="Times New Roman" w:cs="Times New Roman"/>
          <w:sz w:val="24"/>
          <w:szCs w:val="24"/>
        </w:rPr>
        <w:t>three</w:t>
      </w:r>
      <w:r w:rsidR="00136CF3">
        <w:rPr>
          <w:rFonts w:ascii="Times New Roman" w:hAnsi="Times New Roman" w:cs="Times New Roman"/>
          <w:sz w:val="24"/>
          <w:szCs w:val="24"/>
        </w:rPr>
        <w:t xml:space="preserve"> </w:t>
      </w:r>
      <w:r>
        <w:rPr>
          <w:rFonts w:ascii="Times New Roman" w:hAnsi="Times New Roman" w:cs="Times New Roman"/>
          <w:sz w:val="24"/>
          <w:szCs w:val="24"/>
        </w:rPr>
        <w:t>previous modules, had to adapt to a new method</w:t>
      </w:r>
      <w:r w:rsidR="00136CF3">
        <w:rPr>
          <w:rFonts w:ascii="Times New Roman" w:hAnsi="Times New Roman" w:cs="Times New Roman"/>
          <w:sz w:val="24"/>
          <w:szCs w:val="24"/>
        </w:rPr>
        <w:t xml:space="preserve"> </w:t>
      </w:r>
      <w:r w:rsidR="00136CF3" w:rsidRPr="00050729">
        <w:rPr>
          <w:rFonts w:ascii="Times New Roman" w:hAnsi="Times New Roman" w:cs="Times New Roman"/>
          <w:sz w:val="24"/>
          <w:szCs w:val="24"/>
        </w:rPr>
        <w:t>for their final</w:t>
      </w:r>
      <w:r w:rsidR="00050729" w:rsidRPr="00050729">
        <w:rPr>
          <w:rFonts w:ascii="Times New Roman" w:hAnsi="Times New Roman" w:cs="Times New Roman"/>
          <w:sz w:val="24"/>
          <w:szCs w:val="24"/>
        </w:rPr>
        <w:t xml:space="preserve"> module</w:t>
      </w:r>
      <w:r>
        <w:rPr>
          <w:rFonts w:ascii="Times New Roman" w:hAnsi="Times New Roman" w:cs="Times New Roman"/>
          <w:sz w:val="24"/>
          <w:szCs w:val="24"/>
        </w:rPr>
        <w:t>. Since such modification</w:t>
      </w:r>
      <w:r w:rsidR="004A5AA8">
        <w:rPr>
          <w:rFonts w:ascii="Times New Roman" w:hAnsi="Times New Roman" w:cs="Times New Roman"/>
          <w:sz w:val="24"/>
          <w:szCs w:val="24"/>
        </w:rPr>
        <w:t>s</w:t>
      </w:r>
      <w:r>
        <w:rPr>
          <w:rFonts w:ascii="Times New Roman" w:hAnsi="Times New Roman" w:cs="Times New Roman"/>
          <w:sz w:val="24"/>
          <w:szCs w:val="24"/>
        </w:rPr>
        <w:t xml:space="preserve"> may alter student’s reaction and satisfaction</w:t>
      </w:r>
      <w:r w:rsidR="00E46062">
        <w:rPr>
          <w:rFonts w:ascii="Times New Roman" w:hAnsi="Times New Roman" w:cs="Times New Roman"/>
          <w:sz w:val="24"/>
          <w:szCs w:val="24"/>
        </w:rPr>
        <w:t xml:space="preserve"> </w:t>
      </w:r>
      <w:r>
        <w:rPr>
          <w:rFonts w:ascii="Times New Roman" w:hAnsi="Times New Roman" w:cs="Times New Roman"/>
          <w:sz w:val="24"/>
          <w:szCs w:val="24"/>
        </w:rPr>
        <w:t>and affect learning, a</w:t>
      </w:r>
      <w:r w:rsidR="00E46062">
        <w:rPr>
          <w:rFonts w:ascii="Times New Roman" w:hAnsi="Times New Roman" w:cs="Times New Roman"/>
          <w:sz w:val="24"/>
          <w:szCs w:val="24"/>
        </w:rPr>
        <w:t>n evaluation</w:t>
      </w:r>
      <w:r>
        <w:rPr>
          <w:rFonts w:ascii="Times New Roman" w:hAnsi="Times New Roman" w:cs="Times New Roman"/>
          <w:sz w:val="24"/>
          <w:szCs w:val="24"/>
        </w:rPr>
        <w:t xml:space="preserve"> model </w:t>
      </w:r>
      <w:r w:rsidR="007677F2">
        <w:rPr>
          <w:rFonts w:ascii="Times New Roman" w:hAnsi="Times New Roman" w:cs="Times New Roman"/>
          <w:sz w:val="24"/>
          <w:szCs w:val="24"/>
        </w:rPr>
        <w:t>reflecting</w:t>
      </w:r>
      <w:r w:rsidR="007A4EAF">
        <w:rPr>
          <w:rFonts w:ascii="Times New Roman" w:hAnsi="Times New Roman" w:cs="Times New Roman"/>
          <w:sz w:val="24"/>
          <w:szCs w:val="24"/>
        </w:rPr>
        <w:t xml:space="preserve"> both levels were</w:t>
      </w:r>
      <w:r>
        <w:rPr>
          <w:rFonts w:ascii="Times New Roman" w:hAnsi="Times New Roman" w:cs="Times New Roman"/>
          <w:sz w:val="24"/>
          <w:szCs w:val="24"/>
        </w:rPr>
        <w:t xml:space="preserve"> </w:t>
      </w:r>
      <w:r w:rsidR="004A5AA8">
        <w:rPr>
          <w:rFonts w:ascii="Times New Roman" w:hAnsi="Times New Roman" w:cs="Times New Roman"/>
          <w:sz w:val="24"/>
          <w:szCs w:val="24"/>
        </w:rPr>
        <w:t>required</w:t>
      </w:r>
      <w:r>
        <w:rPr>
          <w:rFonts w:ascii="Times New Roman" w:hAnsi="Times New Roman" w:cs="Times New Roman"/>
          <w:sz w:val="24"/>
          <w:szCs w:val="24"/>
        </w:rPr>
        <w:t xml:space="preserve">. Kirkpatrick’s model (Panchenko, 2013) which allows </w:t>
      </w:r>
      <w:r w:rsidR="007677F2">
        <w:rPr>
          <w:rFonts w:ascii="Times New Roman" w:hAnsi="Times New Roman" w:cs="Times New Roman"/>
          <w:sz w:val="24"/>
          <w:szCs w:val="24"/>
        </w:rPr>
        <w:t>assessing</w:t>
      </w:r>
      <w:r>
        <w:rPr>
          <w:rFonts w:ascii="Times New Roman" w:hAnsi="Times New Roman" w:cs="Times New Roman"/>
          <w:sz w:val="24"/>
          <w:szCs w:val="24"/>
        </w:rPr>
        <w:t xml:space="preserve"> students’ reaction to the new format (Kirkpatrick’s </w:t>
      </w:r>
      <w:r w:rsidR="007677F2">
        <w:rPr>
          <w:rFonts w:ascii="Times New Roman" w:hAnsi="Times New Roman" w:cs="Times New Roman"/>
          <w:sz w:val="24"/>
          <w:szCs w:val="24"/>
        </w:rPr>
        <w:t>first</w:t>
      </w:r>
      <w:r>
        <w:rPr>
          <w:rFonts w:ascii="Times New Roman" w:hAnsi="Times New Roman" w:cs="Times New Roman"/>
          <w:sz w:val="24"/>
          <w:szCs w:val="24"/>
        </w:rPr>
        <w:t xml:space="preserve"> level) as well as </w:t>
      </w:r>
      <w:r w:rsidR="007677F2">
        <w:rPr>
          <w:rFonts w:ascii="Times New Roman" w:hAnsi="Times New Roman" w:cs="Times New Roman"/>
          <w:sz w:val="24"/>
          <w:szCs w:val="24"/>
          <w:lang w:bidi="he-IL"/>
        </w:rPr>
        <w:t>evaluating</w:t>
      </w:r>
      <w:r>
        <w:rPr>
          <w:rFonts w:ascii="Times New Roman" w:hAnsi="Times New Roman" w:cs="Times New Roman"/>
          <w:sz w:val="24"/>
          <w:szCs w:val="24"/>
        </w:rPr>
        <w:t xml:space="preserve"> the learning process (Kirkpatrick’s second level) was used.</w:t>
      </w:r>
    </w:p>
    <w:p w14:paraId="653F8347" w14:textId="77777777" w:rsidR="00E46062" w:rsidRPr="004A5AA8" w:rsidRDefault="00E46062" w:rsidP="004A5AA8">
      <w:pPr>
        <w:spacing w:after="0" w:line="480" w:lineRule="auto"/>
        <w:jc w:val="both"/>
        <w:rPr>
          <w:rFonts w:ascii="Times New Roman" w:hAnsi="Times New Roman" w:cs="Times New Roman"/>
          <w:sz w:val="24"/>
          <w:szCs w:val="24"/>
        </w:rPr>
      </w:pPr>
    </w:p>
    <w:p w14:paraId="653DA77C" w14:textId="1F683A41" w:rsidR="00381DBE" w:rsidRDefault="009F6F41">
      <w:pPr>
        <w:spacing w:after="0" w:line="480" w:lineRule="auto"/>
        <w:rPr>
          <w:rFonts w:ascii="Times New Roman" w:hAnsi="Times New Roman" w:cs="Times New Roman"/>
          <w:b/>
          <w:bCs/>
          <w:sz w:val="24"/>
          <w:szCs w:val="24"/>
          <w:rtl/>
        </w:rPr>
      </w:pPr>
      <w:r>
        <w:rPr>
          <w:rFonts w:ascii="Times New Roman" w:hAnsi="Times New Roman" w:cs="Times New Roman"/>
          <w:b/>
          <w:bCs/>
          <w:sz w:val="24"/>
          <w:szCs w:val="24"/>
        </w:rPr>
        <w:t xml:space="preserve">Performance Outcomes of Online </w:t>
      </w:r>
      <w:r w:rsidR="00682561">
        <w:rPr>
          <w:rFonts w:ascii="Times New Roman" w:hAnsi="Times New Roman" w:cs="Times New Roman"/>
          <w:b/>
          <w:bCs/>
          <w:sz w:val="24"/>
          <w:szCs w:val="24"/>
        </w:rPr>
        <w:t>M</w:t>
      </w:r>
      <w:r>
        <w:rPr>
          <w:rFonts w:ascii="Times New Roman" w:hAnsi="Times New Roman" w:cs="Times New Roman"/>
          <w:b/>
          <w:bCs/>
          <w:sz w:val="24"/>
          <w:szCs w:val="24"/>
        </w:rPr>
        <w:t>odule</w:t>
      </w:r>
    </w:p>
    <w:p w14:paraId="094F3F47" w14:textId="13124E52" w:rsidR="00381DBE" w:rsidRDefault="00682561" w:rsidP="007A4E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9F6F41">
        <w:rPr>
          <w:rFonts w:ascii="Times New Roman" w:hAnsi="Times New Roman" w:cs="Times New Roman"/>
          <w:sz w:val="24"/>
          <w:szCs w:val="24"/>
        </w:rPr>
        <w:t xml:space="preserve">nowledge acquisition </w:t>
      </w:r>
      <w:r w:rsidR="003A7178">
        <w:rPr>
          <w:rFonts w:ascii="Times New Roman" w:hAnsi="Times New Roman" w:cs="Times New Roman"/>
          <w:sz w:val="24"/>
          <w:szCs w:val="24"/>
        </w:rPr>
        <w:t xml:space="preserve">in </w:t>
      </w:r>
      <w:r w:rsidR="009F6F41">
        <w:rPr>
          <w:rFonts w:ascii="Times New Roman" w:hAnsi="Times New Roman" w:cs="Times New Roman"/>
          <w:sz w:val="24"/>
          <w:szCs w:val="24"/>
        </w:rPr>
        <w:t xml:space="preserve">the first </w:t>
      </w:r>
      <w:r w:rsidR="004A5AA8">
        <w:rPr>
          <w:rFonts w:ascii="Times New Roman" w:hAnsi="Times New Roman" w:cs="Times New Roman"/>
          <w:sz w:val="24"/>
          <w:szCs w:val="24"/>
        </w:rPr>
        <w:t xml:space="preserve">three </w:t>
      </w:r>
      <w:r w:rsidR="009F6F41">
        <w:rPr>
          <w:rFonts w:ascii="Times New Roman" w:hAnsi="Times New Roman" w:cs="Times New Roman"/>
          <w:sz w:val="24"/>
          <w:szCs w:val="24"/>
        </w:rPr>
        <w:t xml:space="preserve">modules, and </w:t>
      </w:r>
      <w:r w:rsidR="00050729" w:rsidRPr="00050729">
        <w:rPr>
          <w:rFonts w:ascii="Times New Roman" w:hAnsi="Times New Roman" w:cs="Times New Roman"/>
          <w:sz w:val="24"/>
          <w:szCs w:val="24"/>
        </w:rPr>
        <w:t>in previous academic years</w:t>
      </w:r>
      <w:r w:rsidR="00050729">
        <w:rPr>
          <w:rFonts w:ascii="Times New Roman" w:hAnsi="Times New Roman" w:cs="Times New Roman"/>
          <w:sz w:val="24"/>
          <w:szCs w:val="24"/>
        </w:rPr>
        <w:t xml:space="preserve"> </w:t>
      </w:r>
      <w:r w:rsidR="003A7178">
        <w:rPr>
          <w:rFonts w:ascii="Times New Roman" w:hAnsi="Times New Roman" w:cs="Times New Roman"/>
          <w:sz w:val="24"/>
          <w:szCs w:val="24"/>
        </w:rPr>
        <w:t xml:space="preserve">for </w:t>
      </w:r>
      <w:r w:rsidR="009F6F41">
        <w:rPr>
          <w:rFonts w:ascii="Times New Roman" w:hAnsi="Times New Roman" w:cs="Times New Roman"/>
          <w:sz w:val="24"/>
          <w:szCs w:val="24"/>
        </w:rPr>
        <w:t xml:space="preserve">all modules, was evaluated by theoretical and practical </w:t>
      </w:r>
      <w:r w:rsidR="00050729">
        <w:rPr>
          <w:rFonts w:ascii="Times New Roman" w:hAnsi="Times New Roman" w:cs="Times New Roman"/>
          <w:sz w:val="24"/>
          <w:szCs w:val="24"/>
        </w:rPr>
        <w:t>“</w:t>
      </w:r>
      <w:r w:rsidR="009F6F41">
        <w:rPr>
          <w:rFonts w:ascii="Times New Roman" w:hAnsi="Times New Roman" w:cs="Times New Roman"/>
          <w:sz w:val="24"/>
          <w:szCs w:val="24"/>
        </w:rPr>
        <w:t>spotter</w:t>
      </w:r>
      <w:r w:rsidR="00050729">
        <w:rPr>
          <w:rFonts w:ascii="Times New Roman" w:hAnsi="Times New Roman" w:cs="Times New Roman"/>
          <w:sz w:val="24"/>
          <w:szCs w:val="24"/>
        </w:rPr>
        <w:t>”</w:t>
      </w:r>
      <w:r w:rsidR="009F6F41">
        <w:rPr>
          <w:rFonts w:ascii="Times New Roman" w:hAnsi="Times New Roman" w:cs="Times New Roman"/>
          <w:sz w:val="24"/>
          <w:szCs w:val="24"/>
        </w:rPr>
        <w:t xml:space="preserve"> </w:t>
      </w:r>
      <w:r w:rsidR="00951808">
        <w:rPr>
          <w:rFonts w:ascii="Times New Roman" w:hAnsi="Times New Roman" w:cs="Times New Roman"/>
          <w:sz w:val="24"/>
          <w:szCs w:val="24"/>
        </w:rPr>
        <w:t>exam</w:t>
      </w:r>
      <w:r w:rsidR="009F6F41">
        <w:rPr>
          <w:rFonts w:ascii="Times New Roman" w:hAnsi="Times New Roman" w:cs="Times New Roman"/>
          <w:sz w:val="24"/>
          <w:szCs w:val="24"/>
        </w:rPr>
        <w:t xml:space="preserve">s. The theoretical </w:t>
      </w:r>
      <w:r w:rsidR="00951808">
        <w:rPr>
          <w:rFonts w:ascii="Times New Roman" w:hAnsi="Times New Roman" w:cs="Times New Roman"/>
          <w:sz w:val="24"/>
          <w:szCs w:val="24"/>
        </w:rPr>
        <w:t>exam</w:t>
      </w:r>
      <w:r w:rsidR="009F6F41">
        <w:rPr>
          <w:rFonts w:ascii="Times New Roman" w:hAnsi="Times New Roman" w:cs="Times New Roman"/>
          <w:sz w:val="24"/>
          <w:szCs w:val="24"/>
          <w:lang w:bidi="he-IL"/>
        </w:rPr>
        <w:t xml:space="preserve"> </w:t>
      </w:r>
      <w:r w:rsidR="00525587">
        <w:rPr>
          <w:rFonts w:ascii="Times New Roman" w:hAnsi="Times New Roman" w:cs="Times New Roman"/>
          <w:sz w:val="24"/>
          <w:szCs w:val="24"/>
          <w:lang w:bidi="he-IL"/>
        </w:rPr>
        <w:t>included</w:t>
      </w:r>
      <w:r w:rsidR="009F6F41">
        <w:rPr>
          <w:rFonts w:ascii="Times New Roman" w:hAnsi="Times New Roman" w:cs="Times New Roman"/>
          <w:sz w:val="24"/>
          <w:szCs w:val="24"/>
          <w:lang w:bidi="he-IL"/>
        </w:rPr>
        <w:t xml:space="preserve"> 60 multiple</w:t>
      </w:r>
      <w:r w:rsidR="00F549F5">
        <w:rPr>
          <w:rFonts w:ascii="Times New Roman" w:hAnsi="Times New Roman" w:cs="Times New Roman"/>
          <w:sz w:val="24"/>
          <w:szCs w:val="24"/>
          <w:lang w:bidi="he-IL"/>
        </w:rPr>
        <w:t>-</w:t>
      </w:r>
      <w:r w:rsidR="009F6F41">
        <w:rPr>
          <w:rFonts w:ascii="Times New Roman" w:hAnsi="Times New Roman" w:cs="Times New Roman"/>
          <w:sz w:val="24"/>
          <w:szCs w:val="24"/>
          <w:lang w:bidi="he-IL"/>
        </w:rPr>
        <w:t>choice questions (</w:t>
      </w:r>
      <w:r w:rsidR="007A4EAF">
        <w:rPr>
          <w:rFonts w:ascii="Times New Roman" w:hAnsi="Times New Roman" w:cs="Times New Roman"/>
          <w:sz w:val="24"/>
          <w:szCs w:val="24"/>
          <w:lang w:bidi="he-IL"/>
        </w:rPr>
        <w:t>two</w:t>
      </w:r>
      <w:r w:rsidR="009F6F41">
        <w:rPr>
          <w:rFonts w:ascii="Times New Roman" w:hAnsi="Times New Roman" w:cs="Times New Roman"/>
          <w:sz w:val="24"/>
          <w:szCs w:val="24"/>
          <w:lang w:bidi="he-IL"/>
        </w:rPr>
        <w:t xml:space="preserve"> per academic hour) and graded between 0 to 100, 65 </w:t>
      </w:r>
      <w:r w:rsidR="00F549F5">
        <w:rPr>
          <w:rFonts w:ascii="Times New Roman" w:hAnsi="Times New Roman" w:cs="Times New Roman"/>
          <w:sz w:val="24"/>
          <w:szCs w:val="24"/>
          <w:lang w:bidi="he-IL"/>
        </w:rPr>
        <w:t xml:space="preserve">being </w:t>
      </w:r>
      <w:r w:rsidR="009F6F41">
        <w:rPr>
          <w:rFonts w:ascii="Times New Roman" w:hAnsi="Times New Roman" w:cs="Times New Roman"/>
          <w:sz w:val="24"/>
          <w:szCs w:val="24"/>
          <w:lang w:bidi="he-IL"/>
        </w:rPr>
        <w:t xml:space="preserve">the passing grade. </w:t>
      </w:r>
      <w:r w:rsidR="00525587">
        <w:rPr>
          <w:rFonts w:ascii="Times New Roman" w:hAnsi="Times New Roman" w:cs="Times New Roman"/>
          <w:sz w:val="24"/>
          <w:szCs w:val="24"/>
        </w:rPr>
        <w:t>The s</w:t>
      </w:r>
      <w:r w:rsidR="009F6F41">
        <w:rPr>
          <w:rFonts w:ascii="Times New Roman" w:hAnsi="Times New Roman" w:cs="Times New Roman"/>
          <w:sz w:val="24"/>
          <w:szCs w:val="24"/>
        </w:rPr>
        <w:t xml:space="preserve">potter </w:t>
      </w:r>
      <w:r w:rsidR="00951808">
        <w:rPr>
          <w:rFonts w:ascii="Times New Roman" w:hAnsi="Times New Roman" w:cs="Times New Roman"/>
          <w:sz w:val="24"/>
          <w:szCs w:val="24"/>
        </w:rPr>
        <w:t>exam</w:t>
      </w:r>
      <w:r w:rsidR="00E46062">
        <w:rPr>
          <w:rFonts w:ascii="Times New Roman" w:hAnsi="Times New Roman" w:cs="Times New Roman"/>
          <w:sz w:val="24"/>
          <w:szCs w:val="24"/>
        </w:rPr>
        <w:t xml:space="preserve"> was</w:t>
      </w:r>
      <w:r w:rsidR="009F6F41">
        <w:rPr>
          <w:rFonts w:ascii="Times New Roman" w:hAnsi="Times New Roman" w:cs="Times New Roman"/>
          <w:sz w:val="24"/>
          <w:szCs w:val="24"/>
        </w:rPr>
        <w:t xml:space="preserve"> typically </w:t>
      </w:r>
      <w:r w:rsidR="00F549F5">
        <w:rPr>
          <w:rFonts w:ascii="Times New Roman" w:hAnsi="Times New Roman" w:cs="Times New Roman"/>
          <w:sz w:val="24"/>
          <w:szCs w:val="24"/>
        </w:rPr>
        <w:t xml:space="preserve">held </w:t>
      </w:r>
      <w:r w:rsidR="009F6F41">
        <w:rPr>
          <w:rFonts w:ascii="Times New Roman" w:hAnsi="Times New Roman" w:cs="Times New Roman"/>
          <w:sz w:val="24"/>
          <w:szCs w:val="24"/>
        </w:rPr>
        <w:t>in the dissection room</w:t>
      </w:r>
      <w:r w:rsidR="004A5AA8">
        <w:rPr>
          <w:rFonts w:ascii="Times New Roman" w:hAnsi="Times New Roman" w:cs="Times New Roman"/>
          <w:sz w:val="24"/>
          <w:szCs w:val="24"/>
        </w:rPr>
        <w:t>,</w:t>
      </w:r>
      <w:r w:rsidR="009F6F41">
        <w:rPr>
          <w:rFonts w:ascii="Times New Roman" w:hAnsi="Times New Roman" w:cs="Times New Roman"/>
          <w:sz w:val="24"/>
          <w:szCs w:val="24"/>
        </w:rPr>
        <w:t xml:space="preserve"> using cadavers dissected during the course as </w:t>
      </w:r>
      <w:r w:rsidR="004A5AA8">
        <w:rPr>
          <w:rFonts w:ascii="Times New Roman" w:hAnsi="Times New Roman" w:cs="Times New Roman"/>
          <w:sz w:val="24"/>
          <w:szCs w:val="24"/>
        </w:rPr>
        <w:t>“</w:t>
      </w:r>
      <w:r w:rsidR="009F6F41">
        <w:rPr>
          <w:rFonts w:ascii="Times New Roman" w:hAnsi="Times New Roman" w:cs="Times New Roman"/>
          <w:sz w:val="24"/>
          <w:szCs w:val="24"/>
        </w:rPr>
        <w:t>station</w:t>
      </w:r>
      <w:r w:rsidR="004A5AA8">
        <w:rPr>
          <w:rFonts w:ascii="Times New Roman" w:hAnsi="Times New Roman" w:cs="Times New Roman"/>
          <w:sz w:val="24"/>
          <w:szCs w:val="24"/>
        </w:rPr>
        <w:t>s”.</w:t>
      </w:r>
      <w:r w:rsidR="009F6F41">
        <w:rPr>
          <w:rFonts w:ascii="Times New Roman" w:hAnsi="Times New Roman" w:cs="Times New Roman"/>
          <w:sz w:val="24"/>
          <w:szCs w:val="24"/>
        </w:rPr>
        <w:t xml:space="preserve"> </w:t>
      </w:r>
      <w:r w:rsidR="002D2C21">
        <w:rPr>
          <w:rFonts w:ascii="Times New Roman" w:hAnsi="Times New Roman" w:cs="Times New Roman"/>
          <w:sz w:val="24"/>
          <w:szCs w:val="24"/>
        </w:rPr>
        <w:t>There were</w:t>
      </w:r>
      <w:r w:rsidR="009F6F41">
        <w:rPr>
          <w:rFonts w:ascii="Times New Roman" w:hAnsi="Times New Roman" w:cs="Times New Roman"/>
          <w:sz w:val="24"/>
          <w:szCs w:val="24"/>
        </w:rPr>
        <w:t xml:space="preserve"> 25 stations</w:t>
      </w:r>
      <w:r w:rsidR="004A5AA8">
        <w:rPr>
          <w:rFonts w:ascii="Times New Roman" w:hAnsi="Times New Roman" w:cs="Times New Roman"/>
          <w:sz w:val="24"/>
          <w:szCs w:val="24"/>
        </w:rPr>
        <w:t xml:space="preserve">, </w:t>
      </w:r>
      <w:r w:rsidR="009F6F41">
        <w:rPr>
          <w:rFonts w:ascii="Times New Roman" w:hAnsi="Times New Roman" w:cs="Times New Roman"/>
          <w:sz w:val="24"/>
          <w:szCs w:val="24"/>
        </w:rPr>
        <w:t>each</w:t>
      </w:r>
      <w:r w:rsidR="00D71F1D" w:rsidRPr="00D71F1D">
        <w:rPr>
          <w:rFonts w:ascii="Times New Roman" w:hAnsi="Times New Roman" w:cs="Times New Roman"/>
          <w:sz w:val="24"/>
          <w:szCs w:val="24"/>
        </w:rPr>
        <w:t xml:space="preserve"> of which</w:t>
      </w:r>
      <w:r w:rsidR="009F6F41">
        <w:rPr>
          <w:rFonts w:ascii="Times New Roman" w:hAnsi="Times New Roman" w:cs="Times New Roman"/>
          <w:sz w:val="24"/>
          <w:szCs w:val="24"/>
        </w:rPr>
        <w:t xml:space="preserve"> contained three pins on anatomical structures </w:t>
      </w:r>
      <w:r w:rsidR="00F549F5">
        <w:rPr>
          <w:rFonts w:ascii="Times New Roman" w:hAnsi="Times New Roman" w:cs="Times New Roman"/>
          <w:sz w:val="24"/>
          <w:szCs w:val="24"/>
        </w:rPr>
        <w:t xml:space="preserve">for </w:t>
      </w:r>
      <w:r w:rsidR="009F6F41">
        <w:rPr>
          <w:rFonts w:ascii="Times New Roman" w:hAnsi="Times New Roman" w:cs="Times New Roman"/>
          <w:sz w:val="24"/>
          <w:szCs w:val="24"/>
        </w:rPr>
        <w:t xml:space="preserve">the students </w:t>
      </w:r>
      <w:r w:rsidR="00525587">
        <w:rPr>
          <w:rFonts w:ascii="Times New Roman" w:hAnsi="Times New Roman" w:cs="Times New Roman"/>
          <w:sz w:val="24"/>
          <w:szCs w:val="24"/>
        </w:rPr>
        <w:t xml:space="preserve">to </w:t>
      </w:r>
      <w:r w:rsidR="009F6F41">
        <w:rPr>
          <w:rFonts w:ascii="Times New Roman" w:hAnsi="Times New Roman" w:cs="Times New Roman"/>
          <w:sz w:val="24"/>
          <w:szCs w:val="24"/>
        </w:rPr>
        <w:t>identify by full name as in the course book</w:t>
      </w:r>
      <w:r w:rsidR="004A5AA8">
        <w:rPr>
          <w:rFonts w:ascii="Times New Roman" w:hAnsi="Times New Roman" w:cs="Times New Roman"/>
          <w:sz w:val="24"/>
          <w:szCs w:val="24"/>
        </w:rPr>
        <w:t xml:space="preserve">, </w:t>
      </w:r>
      <w:r w:rsidR="00CB1B54" w:rsidRPr="00CB1B54">
        <w:rPr>
          <w:rFonts w:ascii="Times New Roman" w:hAnsi="Times New Roman" w:cs="Times New Roman"/>
          <w:sz w:val="24"/>
          <w:szCs w:val="24"/>
        </w:rPr>
        <w:t>yielding</w:t>
      </w:r>
      <w:r w:rsidR="00CB1B54">
        <w:rPr>
          <w:rFonts w:ascii="Times New Roman" w:hAnsi="Times New Roman" w:cs="Times New Roman"/>
          <w:sz w:val="24"/>
          <w:szCs w:val="24"/>
        </w:rPr>
        <w:t xml:space="preserve"> </w:t>
      </w:r>
      <w:r w:rsidR="006C348A">
        <w:rPr>
          <w:rFonts w:ascii="Times New Roman" w:hAnsi="Times New Roman" w:cs="Times New Roman"/>
          <w:sz w:val="24"/>
          <w:szCs w:val="24"/>
        </w:rPr>
        <w:t>a total of</w:t>
      </w:r>
      <w:r w:rsidR="00F549F5">
        <w:rPr>
          <w:rFonts w:ascii="Times New Roman" w:hAnsi="Times New Roman" w:cs="Times New Roman"/>
          <w:sz w:val="24"/>
          <w:szCs w:val="24"/>
        </w:rPr>
        <w:t xml:space="preserve"> </w:t>
      </w:r>
      <w:r w:rsidR="009F6F41">
        <w:rPr>
          <w:rFonts w:ascii="Times New Roman" w:hAnsi="Times New Roman" w:cs="Times New Roman"/>
          <w:sz w:val="24"/>
          <w:szCs w:val="24"/>
        </w:rPr>
        <w:t>75</w:t>
      </w:r>
      <w:r w:rsidR="006C348A">
        <w:rPr>
          <w:rFonts w:ascii="Times New Roman" w:hAnsi="Times New Roman" w:cs="Times New Roman"/>
          <w:sz w:val="24"/>
          <w:szCs w:val="24"/>
        </w:rPr>
        <w:t xml:space="preserve"> structures</w:t>
      </w:r>
      <w:r w:rsidR="004A5AA8">
        <w:rPr>
          <w:rFonts w:ascii="Times New Roman" w:hAnsi="Times New Roman" w:cs="Times New Roman"/>
          <w:sz w:val="24"/>
          <w:szCs w:val="24"/>
        </w:rPr>
        <w:t>. C</w:t>
      </w:r>
      <w:r w:rsidR="009F6F41">
        <w:rPr>
          <w:rFonts w:ascii="Times New Roman" w:hAnsi="Times New Roman" w:cs="Times New Roman"/>
          <w:sz w:val="24"/>
          <w:szCs w:val="24"/>
        </w:rPr>
        <w:t xml:space="preserve">orrect answers </w:t>
      </w:r>
      <w:r w:rsidR="00F549F5">
        <w:rPr>
          <w:rFonts w:ascii="Times New Roman" w:hAnsi="Times New Roman" w:cs="Times New Roman"/>
          <w:sz w:val="24"/>
          <w:szCs w:val="24"/>
        </w:rPr>
        <w:t xml:space="preserve">were </w:t>
      </w:r>
      <w:r w:rsidR="009F6F41">
        <w:rPr>
          <w:rFonts w:ascii="Times New Roman" w:hAnsi="Times New Roman" w:cs="Times New Roman"/>
          <w:sz w:val="24"/>
          <w:szCs w:val="24"/>
        </w:rPr>
        <w:t xml:space="preserve">calculated </w:t>
      </w:r>
      <w:r w:rsidR="002D2C21">
        <w:rPr>
          <w:rFonts w:ascii="Times New Roman" w:hAnsi="Times New Roman" w:cs="Times New Roman"/>
          <w:sz w:val="24"/>
          <w:szCs w:val="24"/>
        </w:rPr>
        <w:t xml:space="preserve">out </w:t>
      </w:r>
      <w:r w:rsidR="009F6F41">
        <w:rPr>
          <w:rFonts w:ascii="Times New Roman" w:hAnsi="Times New Roman" w:cs="Times New Roman"/>
          <w:sz w:val="24"/>
          <w:szCs w:val="24"/>
        </w:rPr>
        <w:t>of 100</w:t>
      </w:r>
      <w:r w:rsidR="002D480E">
        <w:rPr>
          <w:rFonts w:ascii="Times New Roman" w:hAnsi="Times New Roman" w:cs="Times New Roman"/>
          <w:sz w:val="24"/>
          <w:szCs w:val="24"/>
        </w:rPr>
        <w:t xml:space="preserve">, </w:t>
      </w:r>
      <w:r w:rsidR="002D480E">
        <w:rPr>
          <w:rFonts w:ascii="Times New Roman" w:hAnsi="Times New Roman" w:cs="Times New Roman"/>
          <w:sz w:val="24"/>
          <w:szCs w:val="24"/>
          <w:lang w:bidi="he-IL"/>
        </w:rPr>
        <w:t>55 being the passing grade</w:t>
      </w:r>
      <w:r w:rsidR="009F6F41">
        <w:rPr>
          <w:rFonts w:ascii="Times New Roman" w:hAnsi="Times New Roman" w:cs="Times New Roman"/>
          <w:sz w:val="24"/>
          <w:szCs w:val="24"/>
        </w:rPr>
        <w:t xml:space="preserve">. </w:t>
      </w:r>
    </w:p>
    <w:p w14:paraId="403B4A9A" w14:textId="5376C2CF" w:rsidR="00381DBE" w:rsidRDefault="0047751B" w:rsidP="007C54BE">
      <w:pPr>
        <w:spacing w:after="0" w:line="480" w:lineRule="auto"/>
        <w:jc w:val="both"/>
        <w:rPr>
          <w:rFonts w:ascii="Times New Roman" w:hAnsi="Times New Roman" w:cs="Times New Roman"/>
          <w:sz w:val="24"/>
          <w:szCs w:val="24"/>
          <w:rtl/>
          <w:lang w:bidi="he-IL"/>
        </w:rPr>
      </w:pPr>
      <w:r>
        <w:rPr>
          <w:rFonts w:ascii="Times New Roman" w:hAnsi="Times New Roman" w:cs="Times New Roman"/>
          <w:sz w:val="24"/>
          <w:szCs w:val="24"/>
          <w:lang w:bidi="he-IL"/>
        </w:rPr>
        <w:t>F</w:t>
      </w:r>
      <w:r w:rsidRPr="0047751B">
        <w:rPr>
          <w:rFonts w:ascii="Times New Roman" w:hAnsi="Times New Roman" w:cs="Times New Roman"/>
          <w:sz w:val="24"/>
          <w:szCs w:val="24"/>
          <w:lang w:bidi="he-IL"/>
        </w:rPr>
        <w:t>or the online module,</w:t>
      </w:r>
      <w:r>
        <w:rPr>
          <w:rFonts w:ascii="Times New Roman" w:hAnsi="Times New Roman" w:cs="Times New Roman"/>
          <w:sz w:val="24"/>
          <w:szCs w:val="24"/>
          <w:lang w:bidi="he-IL"/>
        </w:rPr>
        <w:t xml:space="preserve"> t</w:t>
      </w:r>
      <w:r w:rsidR="002268F6" w:rsidRPr="0047751B">
        <w:rPr>
          <w:rFonts w:ascii="Times New Roman" w:hAnsi="Times New Roman" w:cs="Times New Roman"/>
          <w:sz w:val="24"/>
          <w:szCs w:val="24"/>
          <w:lang w:bidi="he-IL"/>
        </w:rPr>
        <w:t>he theoretical exam</w:t>
      </w:r>
      <w:r>
        <w:rPr>
          <w:rFonts w:ascii="Times New Roman" w:hAnsi="Times New Roman" w:cs="Times New Roman"/>
          <w:sz w:val="24"/>
          <w:szCs w:val="24"/>
          <w:lang w:bidi="he-IL"/>
        </w:rPr>
        <w:t xml:space="preserve"> </w:t>
      </w:r>
      <w:r w:rsidRPr="0047751B">
        <w:rPr>
          <w:rFonts w:ascii="Times New Roman" w:hAnsi="Times New Roman" w:cs="Times New Roman"/>
          <w:sz w:val="24"/>
          <w:szCs w:val="24"/>
          <w:lang w:bidi="he-IL"/>
        </w:rPr>
        <w:t>was identical</w:t>
      </w:r>
      <w:r w:rsidR="00E85626" w:rsidRPr="00E85626">
        <w:rPr>
          <w:rFonts w:ascii="Times New Roman" w:hAnsi="Times New Roman" w:cs="Times New Roman"/>
          <w:sz w:val="24"/>
          <w:szCs w:val="24"/>
          <w:lang w:bidi="he-IL"/>
        </w:rPr>
        <w:t xml:space="preserve"> to previous years</w:t>
      </w:r>
      <w:r w:rsidR="007C54BE">
        <w:rPr>
          <w:rFonts w:ascii="Times New Roman" w:hAnsi="Times New Roman" w:cs="Times New Roman"/>
          <w:sz w:val="24"/>
          <w:szCs w:val="24"/>
          <w:lang w:bidi="he-IL"/>
        </w:rPr>
        <w:t>.</w:t>
      </w:r>
    </w:p>
    <w:p w14:paraId="3DA9DE8C" w14:textId="49A7BEDC" w:rsidR="00381DBE" w:rsidRDefault="005F6D86" w:rsidP="007A4EAF">
      <w:pPr>
        <w:spacing w:after="0" w:line="480" w:lineRule="auto"/>
        <w:jc w:val="both"/>
        <w:rPr>
          <w:rFonts w:ascii="Times New Roman" w:hAnsi="Times New Roman"/>
          <w:sz w:val="24"/>
        </w:rPr>
      </w:pPr>
      <w:r>
        <w:rPr>
          <w:rFonts w:ascii="Times New Roman" w:hAnsi="Times New Roman" w:cs="Times New Roman"/>
          <w:sz w:val="24"/>
          <w:szCs w:val="24"/>
        </w:rPr>
        <w:t xml:space="preserve">However, </w:t>
      </w:r>
      <w:r w:rsidR="002D2C21">
        <w:rPr>
          <w:rFonts w:ascii="Times New Roman" w:hAnsi="Times New Roman" w:cs="Times New Roman"/>
          <w:sz w:val="24"/>
          <w:szCs w:val="24"/>
        </w:rPr>
        <w:t>the practical exam differed. T</w:t>
      </w:r>
      <w:r>
        <w:rPr>
          <w:rFonts w:ascii="Times New Roman" w:hAnsi="Times New Roman" w:cs="Times New Roman"/>
          <w:sz w:val="24"/>
          <w:szCs w:val="24"/>
        </w:rPr>
        <w:t>he</w:t>
      </w:r>
      <w:r w:rsidR="009F6F41">
        <w:rPr>
          <w:rFonts w:ascii="Times New Roman" w:hAnsi="Times New Roman" w:cs="Times New Roman"/>
          <w:sz w:val="24"/>
          <w:szCs w:val="24"/>
        </w:rPr>
        <w:t xml:space="preserve"> online spotter </w:t>
      </w:r>
      <w:r w:rsidR="00951808">
        <w:rPr>
          <w:rFonts w:ascii="Times New Roman" w:hAnsi="Times New Roman" w:cs="Times New Roman"/>
          <w:sz w:val="24"/>
          <w:szCs w:val="24"/>
        </w:rPr>
        <w:t>exam</w:t>
      </w:r>
      <w:r w:rsidR="009F6F41">
        <w:rPr>
          <w:rFonts w:ascii="Times New Roman" w:hAnsi="Times New Roman" w:cs="Times New Roman"/>
          <w:sz w:val="24"/>
          <w:szCs w:val="24"/>
        </w:rPr>
        <w:t xml:space="preserve"> contained 25 stations</w:t>
      </w:r>
      <w:r>
        <w:rPr>
          <w:rFonts w:ascii="Times New Roman" w:hAnsi="Times New Roman" w:cs="Times New Roman"/>
          <w:sz w:val="24"/>
          <w:szCs w:val="24"/>
        </w:rPr>
        <w:t>, each</w:t>
      </w:r>
      <w:r w:rsidR="009F6F41">
        <w:rPr>
          <w:rFonts w:ascii="Times New Roman" w:hAnsi="Times New Roman" w:cs="Times New Roman"/>
          <w:sz w:val="24"/>
          <w:szCs w:val="24"/>
        </w:rPr>
        <w:t xml:space="preserve"> with 1-3 pictures </w:t>
      </w:r>
      <w:r w:rsidR="00525587">
        <w:rPr>
          <w:rFonts w:ascii="Times New Roman" w:hAnsi="Times New Roman" w:cs="Times New Roman"/>
          <w:sz w:val="24"/>
          <w:szCs w:val="24"/>
        </w:rPr>
        <w:t>(</w:t>
      </w:r>
      <w:r w:rsidR="009F6F41">
        <w:rPr>
          <w:rFonts w:ascii="Times New Roman" w:hAnsi="Times New Roman" w:cs="Times New Roman"/>
          <w:sz w:val="24"/>
          <w:szCs w:val="24"/>
        </w:rPr>
        <w:t xml:space="preserve">from the </w:t>
      </w:r>
      <w:r w:rsidR="00B64C36">
        <w:rPr>
          <w:rFonts w:ascii="Times New Roman" w:hAnsi="Times New Roman" w:cs="Times New Roman"/>
          <w:sz w:val="24"/>
          <w:szCs w:val="24"/>
        </w:rPr>
        <w:t>photographic</w:t>
      </w:r>
      <w:r w:rsidR="009F6F41">
        <w:rPr>
          <w:rFonts w:ascii="Times New Roman" w:hAnsi="Times New Roman" w:cs="Times New Roman"/>
          <w:sz w:val="24"/>
          <w:szCs w:val="24"/>
        </w:rPr>
        <w:t xml:space="preserve"> dissection book</w:t>
      </w:r>
      <w:r>
        <w:rPr>
          <w:rFonts w:ascii="Times New Roman" w:hAnsi="Times New Roman" w:cs="Times New Roman"/>
          <w:sz w:val="24"/>
          <w:szCs w:val="24"/>
        </w:rPr>
        <w:t xml:space="preserve">) </w:t>
      </w:r>
      <w:r w:rsidR="009F6F41">
        <w:rPr>
          <w:rFonts w:ascii="Times New Roman" w:hAnsi="Times New Roman" w:cs="Times New Roman"/>
          <w:sz w:val="24"/>
          <w:szCs w:val="24"/>
        </w:rPr>
        <w:t xml:space="preserve">with arrows pointing to structures </w:t>
      </w:r>
      <w:r w:rsidR="00F549F5">
        <w:rPr>
          <w:rFonts w:ascii="Times New Roman" w:hAnsi="Times New Roman" w:cs="Times New Roman"/>
          <w:sz w:val="24"/>
          <w:szCs w:val="24"/>
        </w:rPr>
        <w:t xml:space="preserve">to </w:t>
      </w:r>
      <w:r w:rsidR="002D2C21">
        <w:rPr>
          <w:rFonts w:ascii="Times New Roman" w:hAnsi="Times New Roman" w:cs="Times New Roman"/>
          <w:sz w:val="24"/>
          <w:szCs w:val="24"/>
        </w:rPr>
        <w:t xml:space="preserve">be </w:t>
      </w:r>
      <w:r w:rsidR="00F549F5">
        <w:rPr>
          <w:rFonts w:ascii="Times New Roman" w:hAnsi="Times New Roman" w:cs="Times New Roman"/>
          <w:sz w:val="24"/>
          <w:szCs w:val="24"/>
        </w:rPr>
        <w:t>identif</w:t>
      </w:r>
      <w:r w:rsidR="002D2C21">
        <w:rPr>
          <w:rFonts w:ascii="Times New Roman" w:hAnsi="Times New Roman" w:cs="Times New Roman"/>
          <w:sz w:val="24"/>
          <w:szCs w:val="24"/>
        </w:rPr>
        <w:t>ied</w:t>
      </w:r>
      <w:r w:rsidR="009F6F41">
        <w:rPr>
          <w:rFonts w:ascii="Times New Roman" w:hAnsi="Times New Roman" w:cs="Times New Roman"/>
          <w:sz w:val="24"/>
          <w:szCs w:val="24"/>
        </w:rPr>
        <w:t xml:space="preserve"> (Figure </w:t>
      </w:r>
      <w:r w:rsidR="009F6F41">
        <w:rPr>
          <w:rFonts w:ascii="Times New Roman" w:hAnsi="Times New Roman" w:cs="Times New Roman" w:hint="cs"/>
          <w:sz w:val="24"/>
          <w:szCs w:val="24"/>
          <w:rtl/>
          <w:lang w:bidi="he-IL"/>
        </w:rPr>
        <w:t>2</w:t>
      </w:r>
      <w:r w:rsidR="009F6F41">
        <w:rPr>
          <w:rFonts w:ascii="Times New Roman" w:hAnsi="Times New Roman" w:cs="Times New Roman"/>
          <w:sz w:val="24"/>
          <w:szCs w:val="24"/>
          <w:lang w:bidi="he-IL"/>
        </w:rPr>
        <w:t xml:space="preserve">). The </w:t>
      </w:r>
      <w:r>
        <w:rPr>
          <w:rFonts w:ascii="Times New Roman" w:hAnsi="Times New Roman" w:cs="Times New Roman"/>
          <w:sz w:val="24"/>
          <w:szCs w:val="24"/>
          <w:lang w:bidi="he-IL"/>
        </w:rPr>
        <w:t>total number of structures and grading method were similar</w:t>
      </w:r>
      <w:r w:rsidR="009F6F41">
        <w:rPr>
          <w:rFonts w:ascii="Times New Roman" w:hAnsi="Times New Roman" w:cs="Times New Roman"/>
          <w:sz w:val="24"/>
          <w:szCs w:val="24"/>
          <w:lang w:bidi="he-IL"/>
        </w:rPr>
        <w:t xml:space="preserve"> to the traditional </w:t>
      </w:r>
      <w:r w:rsidR="00951808">
        <w:rPr>
          <w:rFonts w:ascii="Times New Roman" w:hAnsi="Times New Roman" w:cs="Times New Roman"/>
          <w:sz w:val="24"/>
          <w:szCs w:val="24"/>
          <w:lang w:bidi="he-IL"/>
        </w:rPr>
        <w:t>exam</w:t>
      </w:r>
      <w:r w:rsidR="009F6F41">
        <w:rPr>
          <w:rFonts w:ascii="Times New Roman" w:hAnsi="Times New Roman" w:cs="Times New Roman"/>
          <w:sz w:val="24"/>
          <w:szCs w:val="24"/>
          <w:lang w:bidi="he-IL"/>
        </w:rPr>
        <w:t>.</w:t>
      </w:r>
    </w:p>
    <w:p w14:paraId="6EB69326" w14:textId="5BC6DDC4" w:rsidR="00381DBE" w:rsidRDefault="009F6F41" w:rsidP="005F6D86">
      <w:pPr>
        <w:spacing w:after="0" w:line="480" w:lineRule="auto"/>
        <w:rPr>
          <w:rFonts w:ascii="Times New Roman" w:hAnsi="Times New Roman" w:cs="Times New Roman"/>
          <w:sz w:val="24"/>
          <w:szCs w:val="24"/>
        </w:rPr>
      </w:pPr>
      <w:r>
        <w:rPr>
          <w:rFonts w:ascii="Times New Roman" w:hAnsi="Times New Roman" w:cs="Times New Roman"/>
          <w:sz w:val="24"/>
          <w:szCs w:val="24"/>
          <w:lang w:bidi="he-IL"/>
        </w:rPr>
        <w:t>S</w:t>
      </w:r>
      <w:r>
        <w:rPr>
          <w:rFonts w:ascii="Times New Roman" w:hAnsi="Times New Roman" w:cs="Times New Roman"/>
          <w:sz w:val="24"/>
          <w:szCs w:val="24"/>
        </w:rPr>
        <w:t xml:space="preserve">tudents participated in </w:t>
      </w:r>
      <w:r w:rsidR="0095347F">
        <w:rPr>
          <w:rFonts w:ascii="Times New Roman" w:hAnsi="Times New Roman" w:cs="Times New Roman"/>
          <w:sz w:val="24"/>
          <w:szCs w:val="24"/>
        </w:rPr>
        <w:t>both</w:t>
      </w:r>
      <w:r>
        <w:rPr>
          <w:rFonts w:ascii="Times New Roman" w:hAnsi="Times New Roman" w:cs="Times New Roman"/>
          <w:sz w:val="24"/>
          <w:szCs w:val="24"/>
        </w:rPr>
        <w:t xml:space="preserve"> </w:t>
      </w:r>
      <w:r w:rsidR="00951808">
        <w:rPr>
          <w:rFonts w:ascii="Times New Roman" w:hAnsi="Times New Roman" w:cs="Times New Roman"/>
          <w:sz w:val="24"/>
          <w:szCs w:val="24"/>
        </w:rPr>
        <w:t>exam</w:t>
      </w:r>
      <w:r>
        <w:rPr>
          <w:rFonts w:ascii="Times New Roman" w:hAnsi="Times New Roman" w:cs="Times New Roman"/>
          <w:sz w:val="24"/>
          <w:szCs w:val="24"/>
        </w:rPr>
        <w:t>s using “Moodle” while being</w:t>
      </w:r>
      <w:r w:rsidR="0095347F">
        <w:rPr>
          <w:rFonts w:ascii="Times New Roman" w:hAnsi="Times New Roman" w:cs="Times New Roman"/>
          <w:sz w:val="24"/>
          <w:szCs w:val="24"/>
        </w:rPr>
        <w:t xml:space="preserve"> proctor-</w:t>
      </w:r>
      <w:r>
        <w:rPr>
          <w:rFonts w:ascii="Times New Roman" w:hAnsi="Times New Roman" w:cs="Times New Roman"/>
          <w:sz w:val="24"/>
          <w:szCs w:val="24"/>
        </w:rPr>
        <w:t>supervised via “Zoom”.</w:t>
      </w:r>
    </w:p>
    <w:p w14:paraId="77368290" w14:textId="77777777" w:rsidR="002D2C21" w:rsidRPr="005F6D86" w:rsidRDefault="002D2C21" w:rsidP="005F6D86">
      <w:pPr>
        <w:spacing w:after="0" w:line="480" w:lineRule="auto"/>
        <w:rPr>
          <w:rFonts w:ascii="Times New Roman" w:hAnsi="Times New Roman" w:cs="Times New Roman"/>
          <w:sz w:val="24"/>
          <w:szCs w:val="24"/>
          <w:highlight w:val="yellow"/>
          <w:lang w:bidi="he-IL"/>
        </w:rPr>
      </w:pPr>
    </w:p>
    <w:p w14:paraId="6D380A78" w14:textId="756484FA" w:rsidR="00381DBE" w:rsidRDefault="009F6F4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Self-Report Assessment of Online vs. Conventional module</w:t>
      </w:r>
    </w:p>
    <w:p w14:paraId="19F68C91" w14:textId="73CC810E"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 assess student</w:t>
      </w:r>
      <w:r w:rsidR="005F6D86">
        <w:rPr>
          <w:rFonts w:ascii="Times New Roman" w:hAnsi="Times New Roman" w:cs="Times New Roman"/>
          <w:sz w:val="24"/>
          <w:szCs w:val="24"/>
        </w:rPr>
        <w:t>s’</w:t>
      </w:r>
      <w:r>
        <w:rPr>
          <w:rFonts w:ascii="Times New Roman" w:hAnsi="Times New Roman" w:cs="Times New Roman"/>
          <w:sz w:val="24"/>
          <w:szCs w:val="24"/>
        </w:rPr>
        <w:t xml:space="preserve"> reaction and satisfaction (</w:t>
      </w:r>
      <w:r w:rsidR="0095347F">
        <w:rPr>
          <w:rFonts w:ascii="Times New Roman" w:hAnsi="Times New Roman" w:cs="Times New Roman"/>
          <w:sz w:val="24"/>
          <w:szCs w:val="24"/>
        </w:rPr>
        <w:t>first level</w:t>
      </w:r>
      <w:r>
        <w:rPr>
          <w:rFonts w:ascii="Times New Roman" w:hAnsi="Times New Roman" w:cs="Times New Roman"/>
          <w:sz w:val="24"/>
          <w:szCs w:val="24"/>
        </w:rPr>
        <w:t xml:space="preserve"> of Kirkpatrick’s model) with the new module compared to previous</w:t>
      </w:r>
      <w:r w:rsidR="008D213C">
        <w:rPr>
          <w:rFonts w:ascii="Times New Roman" w:hAnsi="Times New Roman" w:cs="Times New Roman"/>
          <w:sz w:val="24"/>
          <w:szCs w:val="24"/>
        </w:rPr>
        <w:t xml:space="preserve"> </w:t>
      </w:r>
      <w:r w:rsidR="00685D1C">
        <w:rPr>
          <w:rFonts w:ascii="Times New Roman" w:hAnsi="Times New Roman" w:cs="Times New Roman"/>
          <w:sz w:val="24"/>
          <w:szCs w:val="24"/>
        </w:rPr>
        <w:t>traditional</w:t>
      </w:r>
      <w:r>
        <w:rPr>
          <w:rFonts w:ascii="Times New Roman" w:hAnsi="Times New Roman" w:cs="Times New Roman"/>
          <w:sz w:val="24"/>
          <w:szCs w:val="24"/>
        </w:rPr>
        <w:t xml:space="preserve"> modules</w:t>
      </w:r>
      <w:r w:rsidR="005F6D86">
        <w:rPr>
          <w:rFonts w:ascii="Times New Roman" w:hAnsi="Times New Roman" w:cs="Times New Roman"/>
          <w:sz w:val="24"/>
          <w:szCs w:val="24"/>
        </w:rPr>
        <w:t>,</w:t>
      </w:r>
      <w:r>
        <w:rPr>
          <w:rFonts w:ascii="Times New Roman" w:hAnsi="Times New Roman" w:cs="Times New Roman"/>
          <w:sz w:val="24"/>
          <w:szCs w:val="24"/>
        </w:rPr>
        <w:t xml:space="preserve"> students completed an anonymous questionnaire (</w:t>
      </w:r>
      <w:r w:rsidR="005F6D86">
        <w:rPr>
          <w:rFonts w:ascii="Times New Roman" w:hAnsi="Times New Roman" w:cs="Times New Roman"/>
          <w:sz w:val="24"/>
          <w:szCs w:val="24"/>
        </w:rPr>
        <w:t>A</w:t>
      </w:r>
      <w:r>
        <w:rPr>
          <w:rFonts w:ascii="Times New Roman" w:hAnsi="Times New Roman" w:cs="Times New Roman"/>
          <w:sz w:val="24"/>
          <w:szCs w:val="24"/>
        </w:rPr>
        <w:t xml:space="preserve">ppendix 1) approved by our Institutional Review Board (16-2020). To diminish comparison bias, </w:t>
      </w:r>
      <w:r w:rsidR="00824E19">
        <w:rPr>
          <w:rFonts w:ascii="Times New Roman" w:hAnsi="Times New Roman" w:cs="Times New Roman"/>
          <w:sz w:val="24"/>
          <w:szCs w:val="24"/>
        </w:rPr>
        <w:t>the questionnaire</w:t>
      </w:r>
      <w:r>
        <w:rPr>
          <w:rFonts w:ascii="Times New Roman" w:hAnsi="Times New Roman" w:cs="Times New Roman"/>
          <w:sz w:val="24"/>
          <w:szCs w:val="24"/>
        </w:rPr>
        <w:t xml:space="preserve"> </w:t>
      </w:r>
      <w:r w:rsidR="00824E19">
        <w:rPr>
          <w:rFonts w:ascii="Times New Roman" w:hAnsi="Times New Roman" w:cs="Times New Roman"/>
          <w:sz w:val="24"/>
          <w:szCs w:val="24"/>
        </w:rPr>
        <w:t>had</w:t>
      </w:r>
      <w:r w:rsidR="0095347F">
        <w:rPr>
          <w:rFonts w:ascii="Times New Roman" w:hAnsi="Times New Roman" w:cs="Times New Roman"/>
          <w:sz w:val="24"/>
          <w:szCs w:val="24"/>
        </w:rPr>
        <w:t xml:space="preserve"> </w:t>
      </w:r>
      <w:r>
        <w:rPr>
          <w:rFonts w:ascii="Times New Roman" w:hAnsi="Times New Roman" w:cs="Times New Roman"/>
          <w:sz w:val="24"/>
          <w:szCs w:val="24"/>
        </w:rPr>
        <w:t xml:space="preserve">students first evaluate the online module before </w:t>
      </w:r>
      <w:r w:rsidR="0095347F">
        <w:rPr>
          <w:rFonts w:ascii="Times New Roman" w:hAnsi="Times New Roman" w:cs="Times New Roman"/>
          <w:sz w:val="24"/>
          <w:szCs w:val="24"/>
        </w:rPr>
        <w:t>answering</w:t>
      </w:r>
      <w:r>
        <w:rPr>
          <w:rFonts w:ascii="Times New Roman" w:hAnsi="Times New Roman" w:cs="Times New Roman"/>
          <w:sz w:val="24"/>
          <w:szCs w:val="24"/>
        </w:rPr>
        <w:t xml:space="preserve"> the same questions about the previous modules. </w:t>
      </w:r>
    </w:p>
    <w:p w14:paraId="227B4A9A"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questionnaire was divided into three sections: </w:t>
      </w:r>
    </w:p>
    <w:p w14:paraId="6EE9CB10" w14:textId="0B37823F"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General Module Assessment</w:t>
      </w:r>
      <w:r>
        <w:rPr>
          <w:rFonts w:ascii="Times New Roman" w:hAnsi="Times New Roman" w:cs="Times New Roman"/>
          <w:sz w:val="24"/>
          <w:szCs w:val="24"/>
        </w:rPr>
        <w:t xml:space="preserve">: </w:t>
      </w:r>
      <w:r w:rsidR="00824E19">
        <w:rPr>
          <w:rFonts w:ascii="Times New Roman" w:hAnsi="Times New Roman" w:cs="Times New Roman"/>
          <w:sz w:val="24"/>
          <w:szCs w:val="24"/>
        </w:rPr>
        <w:t>m</w:t>
      </w:r>
      <w:r>
        <w:rPr>
          <w:rFonts w:ascii="Times New Roman" w:hAnsi="Times New Roman" w:cs="Times New Roman"/>
          <w:sz w:val="24"/>
          <w:szCs w:val="24"/>
        </w:rPr>
        <w:t>odule quality was assessed by designated measure</w:t>
      </w:r>
      <w:r w:rsidR="00D205E5">
        <w:rPr>
          <w:rFonts w:ascii="Times New Roman" w:hAnsi="Times New Roman" w:cs="Times New Roman"/>
          <w:sz w:val="24"/>
          <w:szCs w:val="24"/>
        </w:rPr>
        <w:t>s</w:t>
      </w:r>
      <w:r>
        <w:rPr>
          <w:rFonts w:ascii="Times New Roman" w:hAnsi="Times New Roman" w:cs="Times New Roman"/>
          <w:sz w:val="24"/>
          <w:szCs w:val="24"/>
        </w:rPr>
        <w:t xml:space="preserve"> developed by researchers, used to assess both online and conventional modules separately. </w:t>
      </w:r>
      <w:r w:rsidR="00E5501F">
        <w:rPr>
          <w:rFonts w:ascii="Times New Roman" w:hAnsi="Times New Roman" w:cs="Times New Roman"/>
          <w:sz w:val="24"/>
          <w:szCs w:val="24"/>
        </w:rPr>
        <w:t>It</w:t>
      </w:r>
      <w:r>
        <w:rPr>
          <w:rFonts w:ascii="Times New Roman" w:hAnsi="Times New Roman" w:cs="Times New Roman"/>
          <w:sz w:val="24"/>
          <w:szCs w:val="24"/>
        </w:rPr>
        <w:t xml:space="preserve"> included seven </w:t>
      </w:r>
      <w:r w:rsidR="0004302C">
        <w:rPr>
          <w:rFonts w:ascii="Times New Roman" w:hAnsi="Times New Roman" w:cs="Times New Roman"/>
          <w:sz w:val="24"/>
          <w:szCs w:val="24"/>
        </w:rPr>
        <w:t>self-reportable questions on a five</w:t>
      </w:r>
      <w:r>
        <w:rPr>
          <w:rFonts w:ascii="Times New Roman" w:hAnsi="Times New Roman" w:cs="Times New Roman"/>
          <w:sz w:val="24"/>
          <w:szCs w:val="24"/>
        </w:rPr>
        <w:t>-point Likert Scale, focused on the following: teaching quality</w:t>
      </w:r>
      <w:r w:rsidR="00824E19">
        <w:rPr>
          <w:rFonts w:ascii="Times New Roman" w:hAnsi="Times New Roman" w:cs="Times New Roman"/>
          <w:sz w:val="24"/>
          <w:szCs w:val="24"/>
        </w:rPr>
        <w:t>,</w:t>
      </w:r>
      <w:r>
        <w:rPr>
          <w:rFonts w:ascii="Times New Roman" w:hAnsi="Times New Roman" w:cs="Times New Roman"/>
          <w:sz w:val="24"/>
          <w:szCs w:val="24"/>
        </w:rPr>
        <w:t xml:space="preserve"> understanding</w:t>
      </w:r>
      <w:r w:rsidR="00E5501F">
        <w:rPr>
          <w:rFonts w:ascii="Times New Roman" w:hAnsi="Times New Roman" w:cs="Times New Roman"/>
          <w:sz w:val="24"/>
          <w:szCs w:val="24"/>
        </w:rPr>
        <w:t xml:space="preserve"> level</w:t>
      </w:r>
      <w:r>
        <w:rPr>
          <w:rFonts w:ascii="Times New Roman" w:hAnsi="Times New Roman" w:cs="Times New Roman"/>
          <w:sz w:val="24"/>
          <w:szCs w:val="24"/>
        </w:rPr>
        <w:t xml:space="preserve">, contribution to theoretical knowledge, value in test preparation and memorization, and overall satisfaction (Figure 3). </w:t>
      </w:r>
    </w:p>
    <w:p w14:paraId="1A200BD7" w14:textId="5665746C"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Preferred Module</w:t>
      </w:r>
      <w:r>
        <w:rPr>
          <w:rFonts w:ascii="Times New Roman" w:hAnsi="Times New Roman" w:cs="Times New Roman"/>
          <w:i/>
          <w:iCs/>
          <w:sz w:val="24"/>
          <w:szCs w:val="24"/>
          <w:lang w:bidi="he-IL"/>
        </w:rPr>
        <w:t xml:space="preserve"> Method</w:t>
      </w:r>
      <w:r>
        <w:rPr>
          <w:rFonts w:ascii="Times New Roman" w:hAnsi="Times New Roman" w:cs="Times New Roman"/>
          <w:sz w:val="24"/>
          <w:szCs w:val="24"/>
          <w:lang w:bidi="he-IL"/>
        </w:rPr>
        <w:t xml:space="preserve">: </w:t>
      </w:r>
      <w:r>
        <w:rPr>
          <w:rFonts w:ascii="Times New Roman" w:hAnsi="Times New Roman" w:cs="Times New Roman"/>
          <w:sz w:val="24"/>
          <w:szCs w:val="24"/>
        </w:rPr>
        <w:t xml:space="preserve">Participants were asked to indicate their preferred </w:t>
      </w:r>
      <w:r w:rsidR="00E5501F">
        <w:rPr>
          <w:rFonts w:ascii="Times New Roman" w:hAnsi="Times New Roman" w:cs="Times New Roman"/>
          <w:sz w:val="24"/>
          <w:szCs w:val="24"/>
        </w:rPr>
        <w:t xml:space="preserve">teaching </w:t>
      </w:r>
      <w:r>
        <w:rPr>
          <w:rFonts w:ascii="Times New Roman" w:hAnsi="Times New Roman" w:cs="Times New Roman"/>
          <w:sz w:val="24"/>
          <w:szCs w:val="24"/>
        </w:rPr>
        <w:t xml:space="preserve">method for five </w:t>
      </w:r>
      <w:r w:rsidR="00685D1C">
        <w:rPr>
          <w:rFonts w:ascii="Times New Roman" w:hAnsi="Times New Roman" w:cs="Times New Roman"/>
          <w:sz w:val="24"/>
          <w:szCs w:val="24"/>
        </w:rPr>
        <w:t xml:space="preserve">learning </w:t>
      </w:r>
      <w:r>
        <w:rPr>
          <w:rFonts w:ascii="Times New Roman" w:hAnsi="Times New Roman" w:cs="Times New Roman"/>
          <w:sz w:val="24"/>
          <w:szCs w:val="24"/>
        </w:rPr>
        <w:t>aspects (e.g., ability to concentrate</w:t>
      </w:r>
      <w:r w:rsidR="00685D1C">
        <w:rPr>
          <w:rFonts w:ascii="Times New Roman" w:hAnsi="Times New Roman" w:cs="Times New Roman"/>
          <w:sz w:val="24"/>
          <w:szCs w:val="24"/>
        </w:rPr>
        <w:t>)</w:t>
      </w:r>
      <w:r w:rsidR="00824E19">
        <w:rPr>
          <w:rFonts w:ascii="Times New Roman" w:hAnsi="Times New Roman" w:cs="Times New Roman"/>
          <w:sz w:val="24"/>
          <w:szCs w:val="24"/>
        </w:rPr>
        <w:t xml:space="preserve">. </w:t>
      </w:r>
      <w:r>
        <w:rPr>
          <w:rFonts w:ascii="Times New Roman" w:hAnsi="Times New Roman" w:cs="Times New Roman"/>
          <w:sz w:val="24"/>
          <w:szCs w:val="24"/>
        </w:rPr>
        <w:t>For each, students chose the method they felt was superior (Figure 4).  In an open</w:t>
      </w:r>
      <w:r w:rsidR="00824E19">
        <w:rPr>
          <w:rFonts w:ascii="Times New Roman" w:hAnsi="Times New Roman" w:cs="Times New Roman"/>
          <w:sz w:val="24"/>
          <w:szCs w:val="24"/>
        </w:rPr>
        <w:t>-ended</w:t>
      </w:r>
      <w:r>
        <w:rPr>
          <w:rFonts w:ascii="Times New Roman" w:hAnsi="Times New Roman" w:cs="Times New Roman"/>
          <w:sz w:val="24"/>
          <w:szCs w:val="24"/>
        </w:rPr>
        <w:t xml:space="preserve"> </w:t>
      </w:r>
      <w:r w:rsidR="002D2C21">
        <w:rPr>
          <w:rFonts w:ascii="Times New Roman" w:hAnsi="Times New Roman" w:cs="Times New Roman"/>
          <w:sz w:val="24"/>
          <w:szCs w:val="24"/>
        </w:rPr>
        <w:t>section</w:t>
      </w:r>
      <w:r>
        <w:rPr>
          <w:rFonts w:ascii="Times New Roman" w:hAnsi="Times New Roman" w:cs="Times New Roman"/>
          <w:sz w:val="24"/>
          <w:szCs w:val="24"/>
        </w:rPr>
        <w:t xml:space="preserve">, students </w:t>
      </w:r>
      <w:r w:rsidR="00824E19">
        <w:rPr>
          <w:rFonts w:ascii="Times New Roman" w:hAnsi="Times New Roman" w:cs="Times New Roman"/>
          <w:sz w:val="24"/>
          <w:szCs w:val="24"/>
        </w:rPr>
        <w:t>were encouraged</w:t>
      </w:r>
      <w:r>
        <w:rPr>
          <w:rFonts w:ascii="Times New Roman" w:hAnsi="Times New Roman" w:cs="Times New Roman"/>
          <w:sz w:val="24"/>
          <w:szCs w:val="24"/>
        </w:rPr>
        <w:t xml:space="preserve"> explain their choice.</w:t>
      </w:r>
    </w:p>
    <w:p w14:paraId="5A7307A7" w14:textId="53630344"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iCs/>
          <w:sz w:val="24"/>
          <w:szCs w:val="24"/>
        </w:rPr>
        <w:t>Qualitative Assessment of the Module</w:t>
      </w:r>
      <w:r>
        <w:rPr>
          <w:rFonts w:ascii="Times New Roman" w:hAnsi="Times New Roman" w:cs="Times New Roman"/>
          <w:sz w:val="24"/>
          <w:szCs w:val="24"/>
        </w:rPr>
        <w:t xml:space="preserve">: text boxes allowed students to express their views on the method and comment on issues not </w:t>
      </w:r>
      <w:r w:rsidR="00E5501F">
        <w:rPr>
          <w:rFonts w:ascii="Times New Roman" w:hAnsi="Times New Roman" w:cs="Times New Roman"/>
          <w:sz w:val="24"/>
          <w:szCs w:val="24"/>
        </w:rPr>
        <w:t xml:space="preserve">otherwise </w:t>
      </w:r>
      <w:r>
        <w:rPr>
          <w:rFonts w:ascii="Times New Roman" w:hAnsi="Times New Roman" w:cs="Times New Roman"/>
          <w:sz w:val="24"/>
          <w:szCs w:val="24"/>
        </w:rPr>
        <w:t xml:space="preserve">addressed. </w:t>
      </w:r>
      <w:r w:rsidR="007D22B0" w:rsidRPr="007D22B0">
        <w:rPr>
          <w:rFonts w:ascii="Times New Roman" w:hAnsi="Times New Roman" w:cs="Times New Roman"/>
          <w:sz w:val="24"/>
          <w:szCs w:val="24"/>
        </w:rPr>
        <w:t>Students</w:t>
      </w:r>
      <w:r w:rsidR="007D22B0">
        <w:rPr>
          <w:rFonts w:ascii="Times New Roman" w:hAnsi="Times New Roman" w:cs="Times New Roman"/>
          <w:sz w:val="24"/>
          <w:szCs w:val="24"/>
        </w:rPr>
        <w:t xml:space="preserve"> </w:t>
      </w:r>
      <w:r>
        <w:rPr>
          <w:rFonts w:ascii="Times New Roman" w:hAnsi="Times New Roman" w:cs="Times New Roman"/>
          <w:sz w:val="24"/>
          <w:szCs w:val="24"/>
        </w:rPr>
        <w:t xml:space="preserve">were asked about advantages and disadvantages of the online method, and how they anticipate </w:t>
      </w:r>
      <w:r w:rsidR="00824E19">
        <w:rPr>
          <w:rFonts w:ascii="Times New Roman" w:hAnsi="Times New Roman" w:cs="Times New Roman"/>
          <w:sz w:val="24"/>
          <w:szCs w:val="24"/>
        </w:rPr>
        <w:t>it</w:t>
      </w:r>
      <w:r>
        <w:rPr>
          <w:rFonts w:ascii="Times New Roman" w:hAnsi="Times New Roman" w:cs="Times New Roman"/>
          <w:sz w:val="24"/>
          <w:szCs w:val="24"/>
        </w:rPr>
        <w:t xml:space="preserve"> should be integrated in future modules. </w:t>
      </w:r>
    </w:p>
    <w:p w14:paraId="09F975A0" w14:textId="2753F6EB"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anonymous questionnaire was sent after </w:t>
      </w:r>
      <w:r w:rsidR="009A3EB3">
        <w:rPr>
          <w:rFonts w:ascii="Times New Roman" w:hAnsi="Times New Roman" w:cs="Times New Roman"/>
          <w:sz w:val="24"/>
          <w:szCs w:val="24"/>
        </w:rPr>
        <w:t xml:space="preserve">the </w:t>
      </w:r>
      <w:r w:rsidR="00E5501F">
        <w:rPr>
          <w:rFonts w:ascii="Times New Roman" w:hAnsi="Times New Roman" w:cs="Times New Roman"/>
          <w:sz w:val="24"/>
          <w:szCs w:val="24"/>
        </w:rPr>
        <w:t xml:space="preserve">final </w:t>
      </w:r>
      <w:r w:rsidR="00951808">
        <w:rPr>
          <w:rFonts w:ascii="Times New Roman" w:hAnsi="Times New Roman" w:cs="Times New Roman"/>
          <w:sz w:val="24"/>
          <w:szCs w:val="24"/>
        </w:rPr>
        <w:t>exam</w:t>
      </w:r>
      <w:r>
        <w:rPr>
          <w:rFonts w:ascii="Times New Roman" w:hAnsi="Times New Roman" w:cs="Times New Roman"/>
          <w:sz w:val="24"/>
          <w:szCs w:val="24"/>
        </w:rPr>
        <w:t>, but before</w:t>
      </w:r>
      <w:r w:rsidR="00E5501F">
        <w:rPr>
          <w:rFonts w:ascii="Times New Roman" w:hAnsi="Times New Roman" w:cs="Times New Roman"/>
          <w:sz w:val="24"/>
          <w:szCs w:val="24"/>
        </w:rPr>
        <w:t xml:space="preserve"> grades</w:t>
      </w:r>
      <w:r w:rsidR="00824E19">
        <w:rPr>
          <w:rFonts w:ascii="Times New Roman" w:hAnsi="Times New Roman" w:cs="Times New Roman"/>
          <w:sz w:val="24"/>
          <w:szCs w:val="24"/>
        </w:rPr>
        <w:t xml:space="preserve"> were published</w:t>
      </w:r>
      <w:r>
        <w:rPr>
          <w:rFonts w:ascii="Times New Roman" w:hAnsi="Times New Roman" w:cs="Times New Roman"/>
          <w:sz w:val="24"/>
          <w:szCs w:val="24"/>
        </w:rPr>
        <w:t xml:space="preserve">. </w:t>
      </w:r>
      <w:r w:rsidR="007F5275">
        <w:rPr>
          <w:rFonts w:ascii="Times New Roman" w:hAnsi="Times New Roman" w:cs="Times New Roman"/>
          <w:sz w:val="24"/>
          <w:szCs w:val="24"/>
        </w:rPr>
        <w:t>T</w:t>
      </w:r>
      <w:r w:rsidR="007F5275" w:rsidRPr="007F5275">
        <w:rPr>
          <w:rFonts w:ascii="Times New Roman" w:hAnsi="Times New Roman" w:cs="Times New Roman"/>
          <w:sz w:val="24"/>
          <w:szCs w:val="24"/>
        </w:rPr>
        <w:t>his was intended</w:t>
      </w:r>
      <w:r w:rsidR="007F5275">
        <w:rPr>
          <w:rFonts w:ascii="Times New Roman" w:hAnsi="Times New Roman" w:cs="Times New Roman"/>
          <w:sz w:val="24"/>
          <w:szCs w:val="24"/>
        </w:rPr>
        <w:t xml:space="preserve"> </w:t>
      </w:r>
      <w:r>
        <w:rPr>
          <w:rFonts w:ascii="Times New Roman" w:hAnsi="Times New Roman" w:cs="Times New Roman"/>
          <w:sz w:val="24"/>
          <w:szCs w:val="24"/>
        </w:rPr>
        <w:t xml:space="preserve">to </w:t>
      </w:r>
      <w:r w:rsidR="00ED1751" w:rsidRPr="007F5275">
        <w:rPr>
          <w:rFonts w:ascii="Times New Roman" w:hAnsi="Times New Roman" w:cs="Times New Roman"/>
          <w:sz w:val="24"/>
          <w:szCs w:val="24"/>
        </w:rPr>
        <w:t>reflect students’ opinion more accurately</w:t>
      </w:r>
      <w:r w:rsidR="00951808">
        <w:rPr>
          <w:rFonts w:ascii="Times New Roman" w:hAnsi="Times New Roman" w:cs="Times New Roman"/>
          <w:sz w:val="24"/>
          <w:szCs w:val="24"/>
        </w:rPr>
        <w:t xml:space="preserve"> on </w:t>
      </w:r>
      <w:r>
        <w:rPr>
          <w:rFonts w:ascii="Times New Roman" w:hAnsi="Times New Roman" w:cs="Times New Roman"/>
          <w:sz w:val="24"/>
          <w:szCs w:val="24"/>
        </w:rPr>
        <w:t xml:space="preserve">the module </w:t>
      </w:r>
      <w:r w:rsidR="00057475">
        <w:rPr>
          <w:rFonts w:ascii="Times New Roman" w:hAnsi="Times New Roman" w:cs="Times New Roman"/>
          <w:sz w:val="24"/>
          <w:szCs w:val="24"/>
        </w:rPr>
        <w:t xml:space="preserve">without </w:t>
      </w:r>
      <w:r w:rsidR="00901DFD" w:rsidRPr="00901DFD">
        <w:rPr>
          <w:rFonts w:ascii="Times New Roman" w:hAnsi="Times New Roman" w:cs="Times New Roman"/>
          <w:sz w:val="24"/>
          <w:szCs w:val="24"/>
        </w:rPr>
        <w:t>their own numeric</w:t>
      </w:r>
      <w:r w:rsidR="00901DFD">
        <w:rPr>
          <w:rFonts w:ascii="Times New Roman" w:hAnsi="Times New Roman" w:cs="Times New Roman"/>
          <w:sz w:val="24"/>
          <w:szCs w:val="24"/>
        </w:rPr>
        <w:t xml:space="preserve"> </w:t>
      </w:r>
      <w:r w:rsidR="00E5501F">
        <w:rPr>
          <w:rFonts w:ascii="Times New Roman" w:hAnsi="Times New Roman" w:cs="Times New Roman"/>
          <w:sz w:val="24"/>
          <w:szCs w:val="24"/>
        </w:rPr>
        <w:t>grades potentially</w:t>
      </w:r>
      <w:r>
        <w:rPr>
          <w:rFonts w:ascii="Times New Roman" w:hAnsi="Times New Roman" w:cs="Times New Roman"/>
          <w:sz w:val="24"/>
          <w:szCs w:val="24"/>
        </w:rPr>
        <w:t xml:space="preserve"> affecting</w:t>
      </w:r>
      <w:r w:rsidR="00901DFD">
        <w:rPr>
          <w:rFonts w:ascii="Times New Roman" w:hAnsi="Times New Roman" w:cs="Times New Roman"/>
          <w:sz w:val="24"/>
          <w:szCs w:val="24"/>
        </w:rPr>
        <w:t xml:space="preserve"> </w:t>
      </w:r>
      <w:r w:rsidR="00901DFD" w:rsidRPr="00901DFD">
        <w:rPr>
          <w:rFonts w:ascii="Times New Roman" w:hAnsi="Times New Roman" w:cs="Times New Roman"/>
          <w:sz w:val="24"/>
          <w:szCs w:val="24"/>
        </w:rPr>
        <w:t>survey</w:t>
      </w:r>
      <w:r w:rsidR="00901DFD">
        <w:rPr>
          <w:rFonts w:ascii="Times New Roman" w:hAnsi="Times New Roman" w:cs="Times New Roman"/>
          <w:sz w:val="24"/>
          <w:szCs w:val="24"/>
        </w:rPr>
        <w:t xml:space="preserve"> </w:t>
      </w:r>
      <w:r w:rsidR="00901DFD" w:rsidRPr="00901DFD">
        <w:rPr>
          <w:rFonts w:ascii="Times New Roman" w:hAnsi="Times New Roman" w:cs="Times New Roman"/>
          <w:sz w:val="24"/>
          <w:szCs w:val="24"/>
        </w:rPr>
        <w:t>responses</w:t>
      </w:r>
      <w:r>
        <w:rPr>
          <w:rFonts w:ascii="Times New Roman" w:hAnsi="Times New Roman" w:cs="Times New Roman"/>
          <w:sz w:val="24"/>
          <w:szCs w:val="24"/>
        </w:rPr>
        <w:t xml:space="preserve"> (</w:t>
      </w:r>
      <w:r>
        <w:rPr>
          <w:rFonts w:ascii="Times New Roman" w:hAnsi="Times New Roman" w:cs="Times New Roman" w:hint="cs"/>
          <w:sz w:val="24"/>
          <w:szCs w:val="24"/>
        </w:rPr>
        <w:t>A</w:t>
      </w:r>
      <w:r>
        <w:rPr>
          <w:rFonts w:ascii="Times New Roman" w:hAnsi="Times New Roman" w:cs="Times New Roman"/>
          <w:sz w:val="24"/>
          <w:szCs w:val="24"/>
        </w:rPr>
        <w:t xml:space="preserve">ppendix 2).  </w:t>
      </w:r>
    </w:p>
    <w:p w14:paraId="42223A71" w14:textId="14316236" w:rsidR="00381DBE" w:rsidRDefault="009F6F41" w:rsidP="0004302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mentioned, all students previously completed </w:t>
      </w:r>
      <w:r w:rsidR="0004302C">
        <w:rPr>
          <w:rFonts w:ascii="Times New Roman" w:hAnsi="Times New Roman" w:cs="Times New Roman"/>
          <w:sz w:val="24"/>
          <w:szCs w:val="24"/>
        </w:rPr>
        <w:t>three</w:t>
      </w:r>
      <w:r w:rsidR="00964080">
        <w:rPr>
          <w:rFonts w:ascii="Times New Roman" w:hAnsi="Times New Roman" w:cs="Times New Roman"/>
          <w:sz w:val="24"/>
          <w:szCs w:val="24"/>
        </w:rPr>
        <w:t xml:space="preserve"> </w:t>
      </w:r>
      <w:r>
        <w:rPr>
          <w:rFonts w:ascii="Times New Roman" w:hAnsi="Times New Roman" w:cs="Times New Roman"/>
          <w:sz w:val="24"/>
          <w:szCs w:val="24"/>
        </w:rPr>
        <w:t>other</w:t>
      </w:r>
      <w:r w:rsidR="00951808">
        <w:rPr>
          <w:rFonts w:ascii="Times New Roman" w:hAnsi="Times New Roman" w:cs="Times New Roman"/>
          <w:sz w:val="24"/>
          <w:szCs w:val="24"/>
        </w:rPr>
        <w:t>,</w:t>
      </w:r>
      <w:r w:rsidR="00951808" w:rsidRPr="00951808">
        <w:rPr>
          <w:rFonts w:ascii="Times New Roman" w:hAnsi="Times New Roman" w:cs="Times New Roman"/>
          <w:sz w:val="24"/>
          <w:szCs w:val="24"/>
        </w:rPr>
        <w:t xml:space="preserve"> </w:t>
      </w:r>
      <w:r w:rsidR="00951808">
        <w:rPr>
          <w:rFonts w:ascii="Times New Roman" w:hAnsi="Times New Roman" w:cs="Times New Roman"/>
          <w:sz w:val="24"/>
          <w:szCs w:val="24"/>
        </w:rPr>
        <w:t>conventionally taught,</w:t>
      </w:r>
      <w:r>
        <w:rPr>
          <w:rFonts w:ascii="Times New Roman" w:hAnsi="Times New Roman" w:cs="Times New Roman"/>
          <w:sz w:val="24"/>
          <w:szCs w:val="24"/>
        </w:rPr>
        <w:t xml:space="preserve"> </w:t>
      </w:r>
      <w:r w:rsidR="00951808">
        <w:rPr>
          <w:rFonts w:ascii="Times New Roman" w:hAnsi="Times New Roman" w:cs="Times New Roman"/>
          <w:sz w:val="24"/>
          <w:szCs w:val="24"/>
        </w:rPr>
        <w:t>portions</w:t>
      </w:r>
      <w:r>
        <w:rPr>
          <w:rFonts w:ascii="Times New Roman" w:hAnsi="Times New Roman" w:cs="Times New Roman"/>
          <w:sz w:val="24"/>
          <w:szCs w:val="24"/>
        </w:rPr>
        <w:t xml:space="preserve"> of the anatomy course. This allowed students to serve as an internal control group to evaluate satisfaction and opinion on the quality of the modified module’s remote instruction and learning.  </w:t>
      </w:r>
    </w:p>
    <w:p w14:paraId="2FB5A443" w14:textId="77777777" w:rsidR="00025FC7" w:rsidRDefault="00025FC7">
      <w:pPr>
        <w:spacing w:after="0" w:line="480" w:lineRule="auto"/>
        <w:jc w:val="both"/>
        <w:rPr>
          <w:rFonts w:ascii="Times New Roman" w:hAnsi="Times New Roman" w:cs="Times New Roman"/>
          <w:sz w:val="24"/>
          <w:szCs w:val="24"/>
        </w:rPr>
      </w:pPr>
    </w:p>
    <w:p w14:paraId="3628C72F" w14:textId="198D6EBF" w:rsidR="00381DBE" w:rsidRDefault="009F6F4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Data Analys</w:t>
      </w:r>
      <w:r w:rsidR="00057475">
        <w:rPr>
          <w:rFonts w:ascii="Times New Roman" w:hAnsi="Times New Roman" w:cs="Times New Roman"/>
          <w:b/>
          <w:bCs/>
          <w:sz w:val="24"/>
          <w:szCs w:val="24"/>
        </w:rPr>
        <w:t>i</w:t>
      </w:r>
      <w:r>
        <w:rPr>
          <w:rFonts w:ascii="Times New Roman" w:hAnsi="Times New Roman" w:cs="Times New Roman"/>
          <w:b/>
          <w:bCs/>
          <w:sz w:val="24"/>
          <w:szCs w:val="24"/>
        </w:rPr>
        <w:t>s</w:t>
      </w:r>
    </w:p>
    <w:p w14:paraId="556E3083" w14:textId="08470D14" w:rsidR="00381DBE" w:rsidRDefault="00035F7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Data </w:t>
      </w:r>
      <w:r w:rsidR="009F6F41">
        <w:rPr>
          <w:rFonts w:ascii="Times New Roman" w:hAnsi="Times New Roman" w:cs="Times New Roman"/>
          <w:sz w:val="24"/>
          <w:szCs w:val="24"/>
        </w:rPr>
        <w:t xml:space="preserve">was analyzed using SPSS </w:t>
      </w:r>
      <w:r w:rsidR="00057475">
        <w:rPr>
          <w:rFonts w:ascii="Times New Roman" w:hAnsi="Times New Roman" w:cs="Times New Roman"/>
          <w:sz w:val="24"/>
          <w:szCs w:val="24"/>
        </w:rPr>
        <w:t>V.</w:t>
      </w:r>
      <w:r w:rsidR="009F6F41">
        <w:rPr>
          <w:rFonts w:ascii="Times New Roman" w:hAnsi="Times New Roman" w:cs="Times New Roman"/>
          <w:sz w:val="24"/>
          <w:szCs w:val="24"/>
        </w:rPr>
        <w:t xml:space="preserve">26. </w:t>
      </w:r>
    </w:p>
    <w:p w14:paraId="7F47F4A4" w14:textId="5900F273"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Analyzing performance:</w:t>
      </w:r>
      <w:r>
        <w:rPr>
          <w:rFonts w:ascii="Times New Roman" w:hAnsi="Times New Roman" w:cs="Times New Roman"/>
          <w:sz w:val="24"/>
          <w:szCs w:val="24"/>
        </w:rPr>
        <w:t xml:space="preserve"> To analyze students’ performance in the online module, first </w:t>
      </w:r>
      <w:r w:rsidR="00057475">
        <w:rPr>
          <w:rFonts w:ascii="Times New Roman" w:hAnsi="Times New Roman" w:cs="Times New Roman"/>
          <w:sz w:val="24"/>
          <w:szCs w:val="24"/>
        </w:rPr>
        <w:t>we</w:t>
      </w:r>
      <w:r>
        <w:rPr>
          <w:rFonts w:ascii="Times New Roman" w:hAnsi="Times New Roman" w:cs="Times New Roman"/>
          <w:sz w:val="24"/>
          <w:szCs w:val="24"/>
        </w:rPr>
        <w:t xml:space="preserve"> compared </w:t>
      </w:r>
      <w:r w:rsidR="00025FC7">
        <w:rPr>
          <w:rFonts w:ascii="Times New Roman" w:hAnsi="Times New Roman" w:cs="Times New Roman"/>
          <w:sz w:val="24"/>
          <w:szCs w:val="24"/>
        </w:rPr>
        <w:t xml:space="preserve">it </w:t>
      </w:r>
      <w:r>
        <w:rPr>
          <w:rFonts w:ascii="Times New Roman" w:hAnsi="Times New Roman" w:cs="Times New Roman"/>
          <w:sz w:val="24"/>
          <w:szCs w:val="24"/>
        </w:rPr>
        <w:t xml:space="preserve">to their performances in the previous </w:t>
      </w:r>
      <w:r w:rsidR="00951808">
        <w:rPr>
          <w:rFonts w:ascii="Times New Roman" w:hAnsi="Times New Roman" w:cs="Times New Roman"/>
          <w:sz w:val="24"/>
          <w:szCs w:val="24"/>
        </w:rPr>
        <w:t xml:space="preserve">conventionally taught </w:t>
      </w:r>
      <w:r>
        <w:rPr>
          <w:rFonts w:ascii="Times New Roman" w:hAnsi="Times New Roman" w:cs="Times New Roman"/>
          <w:sz w:val="24"/>
          <w:szCs w:val="24"/>
        </w:rPr>
        <w:t>modules of the same academic year. Additionally, we compared the</w:t>
      </w:r>
      <w:r w:rsidR="00964080" w:rsidRPr="00964080">
        <w:rPr>
          <w:rFonts w:ascii="Times New Roman" w:hAnsi="Times New Roman" w:cs="Times New Roman"/>
          <w:sz w:val="24"/>
          <w:szCs w:val="24"/>
        </w:rPr>
        <w:t xml:space="preserve"> online</w:t>
      </w:r>
      <w:r w:rsidR="00CF6851" w:rsidRPr="00CF6851">
        <w:rPr>
          <w:rFonts w:ascii="Times New Roman" w:hAnsi="Times New Roman" w:cs="Times New Roman"/>
          <w:sz w:val="24"/>
          <w:szCs w:val="24"/>
        </w:rPr>
        <w:t xml:space="preserve"> </w:t>
      </w:r>
      <w:r w:rsidR="00057475">
        <w:rPr>
          <w:rFonts w:ascii="Times New Roman" w:hAnsi="Times New Roman" w:cs="Times New Roman"/>
          <w:sz w:val="24"/>
          <w:szCs w:val="24"/>
        </w:rPr>
        <w:t>class’s</w:t>
      </w:r>
      <w:r>
        <w:rPr>
          <w:rFonts w:ascii="Times New Roman" w:hAnsi="Times New Roman" w:cs="Times New Roman"/>
          <w:sz w:val="24"/>
          <w:szCs w:val="24"/>
        </w:rPr>
        <w:t xml:space="preserve"> performance on the limbs module to the two previous </w:t>
      </w:r>
      <w:r w:rsidR="00951808">
        <w:rPr>
          <w:rFonts w:ascii="Times New Roman" w:hAnsi="Times New Roman" w:cs="Times New Roman"/>
          <w:sz w:val="24"/>
          <w:szCs w:val="24"/>
        </w:rPr>
        <w:t xml:space="preserve">classes’ performance </w:t>
      </w:r>
      <w:r w:rsidR="005267D1" w:rsidRPr="005267D1">
        <w:rPr>
          <w:rFonts w:ascii="Times New Roman" w:hAnsi="Times New Roman" w:cs="Times New Roman"/>
          <w:sz w:val="24"/>
          <w:szCs w:val="24"/>
        </w:rPr>
        <w:t>on that module</w:t>
      </w:r>
      <w:r>
        <w:rPr>
          <w:rFonts w:ascii="Times New Roman" w:hAnsi="Times New Roman" w:cs="Times New Roman"/>
          <w:sz w:val="24"/>
          <w:szCs w:val="24"/>
        </w:rPr>
        <w:t xml:space="preserve">. </w:t>
      </w:r>
    </w:p>
    <w:p w14:paraId="06813CBB" w14:textId="0283C5ED" w:rsidR="00381DBE" w:rsidRDefault="009F6F41" w:rsidP="00DE4C80">
      <w:pPr>
        <w:spacing w:after="0" w:line="480" w:lineRule="auto"/>
        <w:jc w:val="both"/>
        <w:rPr>
          <w:rFonts w:ascii="Calibri" w:eastAsia="Times New Roman" w:hAnsi="Calibri" w:cs="Calibri"/>
        </w:rPr>
      </w:pPr>
      <w:r>
        <w:rPr>
          <w:rFonts w:ascii="Times New Roman" w:hAnsi="Times New Roman" w:cs="Times New Roman"/>
          <w:sz w:val="24"/>
          <w:szCs w:val="24"/>
        </w:rPr>
        <w:t xml:space="preserve">More specifically, performance </w:t>
      </w:r>
      <w:r w:rsidR="00951808">
        <w:rPr>
          <w:rFonts w:ascii="Times New Roman" w:hAnsi="Times New Roman" w:cs="Times New Roman"/>
          <w:sz w:val="24"/>
          <w:szCs w:val="24"/>
        </w:rPr>
        <w:t>in</w:t>
      </w:r>
      <w:r>
        <w:rPr>
          <w:rFonts w:ascii="Times New Roman" w:hAnsi="Times New Roman" w:cs="Times New Roman"/>
          <w:sz w:val="24"/>
          <w:szCs w:val="24"/>
        </w:rPr>
        <w:t xml:space="preserve"> the online module’s exams </w:t>
      </w:r>
      <w:r w:rsidR="00DE4C80">
        <w:rPr>
          <w:rFonts w:ascii="Times New Roman" w:hAnsi="Times New Roman" w:cs="Times New Roman"/>
          <w:sz w:val="24"/>
          <w:szCs w:val="24"/>
        </w:rPr>
        <w:t>were</w:t>
      </w:r>
      <w:r>
        <w:rPr>
          <w:rFonts w:ascii="Times New Roman" w:hAnsi="Times New Roman" w:cs="Times New Roman"/>
          <w:sz w:val="24"/>
          <w:szCs w:val="24"/>
        </w:rPr>
        <w:t xml:space="preserve"> compared respectively to the same year theoretical and practical performances in the conventional modules, by two repeated measures ANOVA models: one for theoretical and one for practical exams. </w:t>
      </w:r>
    </w:p>
    <w:p w14:paraId="7EFD7251" w14:textId="3D0A30E0" w:rsidR="003D5973"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addition, comparisons between students’ outcomes in the online</w:t>
      </w:r>
      <w:r w:rsidR="00025FC7">
        <w:rPr>
          <w:rFonts w:ascii="Times New Roman" w:hAnsi="Times New Roman" w:cs="Times New Roman"/>
          <w:sz w:val="24"/>
          <w:szCs w:val="24"/>
        </w:rPr>
        <w:t xml:space="preserve"> limbs</w:t>
      </w:r>
      <w:r>
        <w:rPr>
          <w:rFonts w:ascii="Times New Roman" w:hAnsi="Times New Roman" w:cs="Times New Roman"/>
          <w:sz w:val="24"/>
          <w:szCs w:val="24"/>
        </w:rPr>
        <w:t xml:space="preserve"> module </w:t>
      </w:r>
      <w:r w:rsidR="00951808">
        <w:rPr>
          <w:rFonts w:ascii="Times New Roman" w:hAnsi="Times New Roman" w:cs="Times New Roman"/>
          <w:sz w:val="24"/>
          <w:szCs w:val="24"/>
        </w:rPr>
        <w:t>and</w:t>
      </w:r>
      <w:r>
        <w:rPr>
          <w:rFonts w:ascii="Times New Roman" w:hAnsi="Times New Roman" w:cs="Times New Roman"/>
          <w:sz w:val="24"/>
          <w:szCs w:val="24"/>
        </w:rPr>
        <w:t xml:space="preserve"> t</w:t>
      </w:r>
      <w:r w:rsidR="00951808">
        <w:rPr>
          <w:rFonts w:ascii="Times New Roman" w:hAnsi="Times New Roman" w:cs="Times New Roman"/>
          <w:sz w:val="24"/>
          <w:szCs w:val="24"/>
        </w:rPr>
        <w:t>hose of two previous classes</w:t>
      </w:r>
      <w:r w:rsidR="00EC7678">
        <w:rPr>
          <w:rFonts w:ascii="Times New Roman" w:hAnsi="Times New Roman" w:cs="Times New Roman"/>
          <w:sz w:val="24"/>
          <w:szCs w:val="24"/>
        </w:rPr>
        <w:t xml:space="preserve"> in the limbs module</w:t>
      </w:r>
      <w:r>
        <w:rPr>
          <w:rFonts w:ascii="Times New Roman" w:hAnsi="Times New Roman" w:cs="Times New Roman"/>
          <w:sz w:val="24"/>
          <w:szCs w:val="24"/>
        </w:rPr>
        <w:t xml:space="preserve"> (i.e., 2019, 2018), were tested by linear regression models</w:t>
      </w:r>
      <w:r w:rsidR="00A7534D">
        <w:rPr>
          <w:rFonts w:ascii="Times New Roman" w:hAnsi="Times New Roman" w:cs="Times New Roman"/>
          <w:sz w:val="24"/>
          <w:szCs w:val="24"/>
        </w:rPr>
        <w:t>. E</w:t>
      </w:r>
      <w:r>
        <w:rPr>
          <w:rFonts w:ascii="Times New Roman" w:hAnsi="Times New Roman" w:cs="Times New Roman"/>
          <w:sz w:val="24"/>
          <w:szCs w:val="24"/>
        </w:rPr>
        <w:t>ach model tested the predicting effect of ‘academic year’ (calculated as</w:t>
      </w:r>
      <w:r w:rsidR="00025FC7">
        <w:rPr>
          <w:rFonts w:ascii="Times New Roman" w:hAnsi="Times New Roman" w:cs="Times New Roman"/>
          <w:sz w:val="24"/>
          <w:szCs w:val="24"/>
        </w:rPr>
        <w:t xml:space="preserve"> two</w:t>
      </w:r>
      <w:r>
        <w:rPr>
          <w:rFonts w:ascii="Times New Roman" w:hAnsi="Times New Roman" w:cs="Times New Roman"/>
          <w:sz w:val="24"/>
          <w:szCs w:val="24"/>
        </w:rPr>
        <w:t xml:space="preserve"> dummy variables compar</w:t>
      </w:r>
      <w:r w:rsidR="00EC7678">
        <w:rPr>
          <w:rFonts w:ascii="Times New Roman" w:hAnsi="Times New Roman" w:cs="Times New Roman"/>
          <w:sz w:val="24"/>
          <w:szCs w:val="24"/>
        </w:rPr>
        <w:t>ing</w:t>
      </w:r>
      <w:r>
        <w:rPr>
          <w:rFonts w:ascii="Times New Roman" w:hAnsi="Times New Roman" w:cs="Times New Roman"/>
          <w:sz w:val="24"/>
          <w:szCs w:val="24"/>
        </w:rPr>
        <w:t xml:space="preserve"> 2020 to the previous years) on student’s performance in each exam. </w:t>
      </w:r>
    </w:p>
    <w:p w14:paraId="27037CDF" w14:textId="0D9AAB61" w:rsidR="00381DBE" w:rsidRDefault="000026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9F6F41">
        <w:rPr>
          <w:rFonts w:ascii="Times New Roman" w:hAnsi="Times New Roman" w:cs="Times New Roman"/>
          <w:sz w:val="24"/>
          <w:szCs w:val="24"/>
        </w:rPr>
        <w:t>ifferences in age, gender, and admission</w:t>
      </w:r>
      <w:r>
        <w:rPr>
          <w:rFonts w:ascii="Times New Roman" w:hAnsi="Times New Roman" w:cs="Times New Roman"/>
          <w:sz w:val="24"/>
          <w:szCs w:val="24"/>
        </w:rPr>
        <w:t xml:space="preserve"> </w:t>
      </w:r>
      <w:r w:rsidR="009F6F41">
        <w:rPr>
          <w:rFonts w:ascii="Times New Roman" w:hAnsi="Times New Roman" w:cs="Times New Roman"/>
          <w:sz w:val="24"/>
          <w:szCs w:val="24"/>
        </w:rPr>
        <w:t xml:space="preserve">test scores </w:t>
      </w:r>
      <w:r w:rsidR="00DA3702" w:rsidRPr="00835C56">
        <w:rPr>
          <w:rFonts w:ascii="Times New Roman" w:hAnsi="Times New Roman" w:cs="Times New Roman"/>
          <w:sz w:val="24"/>
          <w:szCs w:val="24"/>
        </w:rPr>
        <w:t xml:space="preserve">from all three </w:t>
      </w:r>
      <w:r w:rsidR="00835C56" w:rsidRPr="00835C56">
        <w:rPr>
          <w:rFonts w:ascii="Times New Roman" w:hAnsi="Times New Roman" w:cs="Times New Roman"/>
          <w:sz w:val="24"/>
          <w:szCs w:val="24"/>
        </w:rPr>
        <w:t>academic years</w:t>
      </w:r>
      <w:r w:rsidR="00835C56">
        <w:rPr>
          <w:rFonts w:ascii="Times New Roman" w:hAnsi="Times New Roman" w:cs="Times New Roman"/>
          <w:sz w:val="24"/>
          <w:szCs w:val="24"/>
        </w:rPr>
        <w:t xml:space="preserve"> </w:t>
      </w:r>
      <w:r w:rsidR="009F6F41">
        <w:rPr>
          <w:rFonts w:ascii="Times New Roman" w:hAnsi="Times New Roman" w:cs="Times New Roman"/>
          <w:sz w:val="24"/>
          <w:szCs w:val="24"/>
        </w:rPr>
        <w:t>were controlled for each of the regression</w:t>
      </w:r>
      <w:r w:rsidR="003D5973">
        <w:rPr>
          <w:rFonts w:ascii="Times New Roman" w:hAnsi="Times New Roman" w:cs="Times New Roman"/>
          <w:sz w:val="24"/>
          <w:szCs w:val="24"/>
        </w:rPr>
        <w:t xml:space="preserve"> and ANOVA</w:t>
      </w:r>
      <w:r w:rsidR="009F6F41">
        <w:rPr>
          <w:rFonts w:ascii="Times New Roman" w:hAnsi="Times New Roman" w:cs="Times New Roman"/>
          <w:sz w:val="24"/>
          <w:szCs w:val="24"/>
        </w:rPr>
        <w:t xml:space="preserve"> models. </w:t>
      </w:r>
      <w:r w:rsidR="009F6F41">
        <w:rPr>
          <w:rFonts w:ascii="Calibri" w:eastAsia="Times New Roman" w:hAnsi="Calibri" w:cs="Calibri"/>
        </w:rPr>
        <w:t xml:space="preserve"> </w:t>
      </w:r>
    </w:p>
    <w:p w14:paraId="0C12A9C8" w14:textId="52DDD15C" w:rsidR="00381DBE" w:rsidRDefault="009F6F41" w:rsidP="00A7534D">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Analyzing the self-report questionnaire:</w:t>
      </w:r>
      <w:r>
        <w:rPr>
          <w:rFonts w:ascii="Times New Roman" w:hAnsi="Times New Roman" w:cs="Times New Roman"/>
          <w:sz w:val="24"/>
          <w:szCs w:val="24"/>
        </w:rPr>
        <w:t xml:space="preserve"> First, to test differences in </w:t>
      </w:r>
      <w:r w:rsidRPr="00DE4C80">
        <w:rPr>
          <w:rFonts w:ascii="Times New Roman" w:hAnsi="Times New Roman" w:cs="Times New Roman"/>
          <w:sz w:val="24"/>
          <w:szCs w:val="24"/>
        </w:rPr>
        <w:t xml:space="preserve">the General Module Assessment </w:t>
      </w:r>
      <w:r>
        <w:rPr>
          <w:rFonts w:ascii="Times New Roman" w:hAnsi="Times New Roman" w:cs="Times New Roman"/>
          <w:sz w:val="24"/>
          <w:szCs w:val="24"/>
        </w:rPr>
        <w:t xml:space="preserve">of the online </w:t>
      </w:r>
      <w:r w:rsidR="003D5973">
        <w:rPr>
          <w:rFonts w:ascii="Times New Roman" w:hAnsi="Times New Roman" w:cs="Times New Roman"/>
          <w:sz w:val="24"/>
          <w:szCs w:val="24"/>
        </w:rPr>
        <w:t xml:space="preserve">and </w:t>
      </w:r>
      <w:r>
        <w:rPr>
          <w:rFonts w:ascii="Times New Roman" w:hAnsi="Times New Roman" w:cs="Times New Roman"/>
          <w:sz w:val="24"/>
          <w:szCs w:val="24"/>
        </w:rPr>
        <w:t xml:space="preserve">conventional modules, </w:t>
      </w:r>
      <w:r w:rsidR="00A7534D">
        <w:rPr>
          <w:rFonts w:ascii="Times New Roman" w:hAnsi="Times New Roman" w:cs="Times New Roman"/>
          <w:sz w:val="24"/>
          <w:szCs w:val="24"/>
        </w:rPr>
        <w:t xml:space="preserve">we conducted </w:t>
      </w:r>
      <w:r>
        <w:rPr>
          <w:rFonts w:ascii="Times New Roman" w:hAnsi="Times New Roman" w:cs="Times New Roman"/>
          <w:sz w:val="24"/>
          <w:szCs w:val="24"/>
        </w:rPr>
        <w:t xml:space="preserve">paired-samples t-tests using </w:t>
      </w:r>
      <w:r w:rsidRPr="00DE4C80">
        <w:rPr>
          <w:rFonts w:ascii="Times New Roman" w:hAnsi="Times New Roman" w:cs="Times New Roman"/>
          <w:sz w:val="24"/>
          <w:szCs w:val="24"/>
        </w:rPr>
        <w:t xml:space="preserve">Cohen’s d for measuring effect size. </w:t>
      </w:r>
      <w:r w:rsidR="00A7534D" w:rsidRPr="00DE4C80">
        <w:rPr>
          <w:rFonts w:ascii="Times New Roman" w:hAnsi="Times New Roman" w:cs="Times New Roman"/>
          <w:sz w:val="24"/>
          <w:szCs w:val="24"/>
        </w:rPr>
        <w:t>Then</w:t>
      </w:r>
      <w:r w:rsidRPr="00DE4C80">
        <w:rPr>
          <w:rFonts w:ascii="Times New Roman" w:hAnsi="Times New Roman" w:cs="Times New Roman"/>
          <w:sz w:val="24"/>
          <w:szCs w:val="24"/>
        </w:rPr>
        <w:t>, to test Preferred module</w:t>
      </w:r>
      <w:r w:rsidRPr="00DE4C80">
        <w:rPr>
          <w:rFonts w:ascii="Times New Roman" w:hAnsi="Times New Roman" w:cs="Times New Roman"/>
          <w:sz w:val="24"/>
          <w:szCs w:val="24"/>
          <w:lang w:bidi="he-IL"/>
        </w:rPr>
        <w:t xml:space="preserve"> method</w:t>
      </w:r>
      <w:r>
        <w:rPr>
          <w:rFonts w:ascii="Times New Roman" w:hAnsi="Times New Roman" w:cs="Times New Roman"/>
          <w:sz w:val="24"/>
          <w:szCs w:val="24"/>
        </w:rPr>
        <w:t xml:space="preserve">, the </w:t>
      </w:r>
      <w:r w:rsidR="00025FC7">
        <w:rPr>
          <w:rFonts w:ascii="Times New Roman" w:hAnsi="Times New Roman" w:cs="Times New Roman"/>
          <w:sz w:val="24"/>
          <w:szCs w:val="24"/>
        </w:rPr>
        <w:t xml:space="preserve">preference rates </w:t>
      </w:r>
      <w:r w:rsidR="003D5973">
        <w:rPr>
          <w:rFonts w:ascii="Times New Roman" w:hAnsi="Times New Roman" w:cs="Times New Roman"/>
          <w:sz w:val="24"/>
          <w:szCs w:val="24"/>
        </w:rPr>
        <w:t xml:space="preserve">for </w:t>
      </w:r>
      <w:r>
        <w:rPr>
          <w:rFonts w:ascii="Times New Roman" w:hAnsi="Times New Roman" w:cs="Times New Roman"/>
          <w:sz w:val="24"/>
          <w:szCs w:val="24"/>
        </w:rPr>
        <w:t xml:space="preserve">online versus conventional module for each learning aspect were compared. Finally, answers in </w:t>
      </w:r>
      <w:r w:rsidRPr="00DE4C80">
        <w:rPr>
          <w:rFonts w:ascii="Times New Roman" w:hAnsi="Times New Roman" w:cs="Times New Roman"/>
          <w:sz w:val="24"/>
          <w:szCs w:val="24"/>
        </w:rPr>
        <w:t>the Qualitative Assessment</w:t>
      </w:r>
      <w:r>
        <w:rPr>
          <w:rFonts w:ascii="Times New Roman" w:hAnsi="Times New Roman" w:cs="Times New Roman"/>
          <w:i/>
          <w:iCs/>
          <w:sz w:val="24"/>
          <w:szCs w:val="24"/>
        </w:rPr>
        <w:t xml:space="preserve"> </w:t>
      </w:r>
      <w:r>
        <w:rPr>
          <w:rFonts w:ascii="Times New Roman" w:hAnsi="Times New Roman" w:cs="Times New Roman"/>
          <w:sz w:val="24"/>
          <w:szCs w:val="24"/>
        </w:rPr>
        <w:t xml:space="preserve">part were analyzed and themes identified using Braun and Clarke’s framework (Braun and Clarke, 2006). </w:t>
      </w:r>
      <w:r w:rsidR="003D5973">
        <w:rPr>
          <w:rFonts w:ascii="Times New Roman" w:hAnsi="Times New Roman" w:cs="Times New Roman"/>
          <w:sz w:val="24"/>
          <w:szCs w:val="24"/>
        </w:rPr>
        <w:t>F</w:t>
      </w:r>
      <w:r>
        <w:rPr>
          <w:rFonts w:ascii="Times New Roman" w:hAnsi="Times New Roman" w:cs="Times New Roman"/>
          <w:sz w:val="24"/>
          <w:szCs w:val="24"/>
        </w:rPr>
        <w:t xml:space="preserve">requencies of answers </w:t>
      </w:r>
      <w:r w:rsidR="00234878">
        <w:rPr>
          <w:rFonts w:ascii="Times New Roman" w:hAnsi="Times New Roman" w:cs="Times New Roman"/>
          <w:sz w:val="24"/>
          <w:szCs w:val="24"/>
        </w:rPr>
        <w:t xml:space="preserve">relating to themes </w:t>
      </w:r>
      <w:r>
        <w:rPr>
          <w:rFonts w:ascii="Times New Roman" w:hAnsi="Times New Roman" w:cs="Times New Roman"/>
          <w:sz w:val="24"/>
          <w:szCs w:val="24"/>
        </w:rPr>
        <w:t xml:space="preserve">compiled to formulate a general description.  </w:t>
      </w:r>
    </w:p>
    <w:p w14:paraId="22B58DDE" w14:textId="77777777" w:rsidR="00234878" w:rsidRDefault="00234878" w:rsidP="00A7534D">
      <w:pPr>
        <w:spacing w:after="0" w:line="480" w:lineRule="auto"/>
        <w:jc w:val="both"/>
        <w:rPr>
          <w:rFonts w:ascii="Times New Roman" w:hAnsi="Times New Roman" w:cs="Times New Roman"/>
          <w:sz w:val="24"/>
          <w:szCs w:val="24"/>
        </w:rPr>
      </w:pPr>
    </w:p>
    <w:p w14:paraId="43082789" w14:textId="4405D24F" w:rsidR="00381DBE" w:rsidRPr="00DE4C80" w:rsidRDefault="009F6F41">
      <w:pPr>
        <w:spacing w:after="0" w:line="480" w:lineRule="auto"/>
        <w:jc w:val="both"/>
        <w:rPr>
          <w:rFonts w:ascii="Times New Roman" w:hAnsi="Times New Roman" w:cs="Times New Roman"/>
          <w:b/>
          <w:bCs/>
          <w:sz w:val="24"/>
          <w:szCs w:val="24"/>
          <w:u w:val="single"/>
        </w:rPr>
      </w:pPr>
      <w:r w:rsidRPr="00DE4C80">
        <w:rPr>
          <w:rFonts w:ascii="Times New Roman" w:hAnsi="Times New Roman" w:cs="Times New Roman"/>
          <w:b/>
          <w:bCs/>
          <w:sz w:val="24"/>
          <w:szCs w:val="24"/>
          <w:u w:val="single"/>
        </w:rPr>
        <w:t>RESULTS</w:t>
      </w:r>
      <w:r w:rsidR="00DE4C80">
        <w:rPr>
          <w:rFonts w:ascii="Times New Roman" w:hAnsi="Times New Roman" w:cs="Times New Roman"/>
          <w:b/>
          <w:bCs/>
          <w:sz w:val="24"/>
          <w:szCs w:val="24"/>
          <w:u w:val="single"/>
        </w:rPr>
        <w:t>:</w:t>
      </w:r>
    </w:p>
    <w:p w14:paraId="2AE1905B" w14:textId="0E1C87A2"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All (n=24) students </w:t>
      </w:r>
      <w:r w:rsidR="00835C56" w:rsidRPr="00835C56">
        <w:rPr>
          <w:rFonts w:ascii="Times New Roman" w:hAnsi="Times New Roman" w:cs="Times New Roman"/>
          <w:sz w:val="24"/>
          <w:szCs w:val="24"/>
        </w:rPr>
        <w:t>completed</w:t>
      </w:r>
      <w:r w:rsidR="00835C56">
        <w:rPr>
          <w:rFonts w:ascii="Times New Roman" w:hAnsi="Times New Roman" w:cs="Times New Roman"/>
          <w:sz w:val="24"/>
          <w:szCs w:val="24"/>
        </w:rPr>
        <w:t xml:space="preserve"> </w:t>
      </w:r>
      <w:r w:rsidR="00035F73">
        <w:rPr>
          <w:rFonts w:ascii="Times New Roman" w:hAnsi="Times New Roman" w:cs="Times New Roman"/>
          <w:sz w:val="24"/>
          <w:szCs w:val="24"/>
        </w:rPr>
        <w:t xml:space="preserve">the </w:t>
      </w:r>
      <w:r>
        <w:rPr>
          <w:rFonts w:ascii="Times New Roman" w:hAnsi="Times New Roman" w:cs="Times New Roman"/>
          <w:sz w:val="24"/>
          <w:szCs w:val="24"/>
        </w:rPr>
        <w:t>questionnaire</w:t>
      </w:r>
      <w:r w:rsidR="003D5973">
        <w:rPr>
          <w:rFonts w:ascii="Times New Roman" w:hAnsi="Times New Roman" w:cs="Times New Roman"/>
          <w:sz w:val="24"/>
          <w:szCs w:val="24"/>
        </w:rPr>
        <w:t xml:space="preserve"> </w:t>
      </w:r>
      <w:r w:rsidR="00835C56" w:rsidRPr="00695FA3">
        <w:rPr>
          <w:rFonts w:ascii="Times New Roman" w:hAnsi="Times New Roman" w:cs="Times New Roman"/>
          <w:sz w:val="24"/>
          <w:szCs w:val="24"/>
        </w:rPr>
        <w:t>in</w:t>
      </w:r>
      <w:r w:rsidR="00695FA3">
        <w:rPr>
          <w:rFonts w:ascii="Times New Roman" w:hAnsi="Times New Roman" w:cs="Times New Roman"/>
          <w:sz w:val="24"/>
          <w:szCs w:val="24"/>
        </w:rPr>
        <w:t xml:space="preserve"> full</w:t>
      </w:r>
      <w:r>
        <w:rPr>
          <w:rFonts w:ascii="Times New Roman" w:hAnsi="Times New Roman" w:cs="Times New Roman"/>
          <w:sz w:val="24"/>
          <w:szCs w:val="24"/>
        </w:rPr>
        <w:t xml:space="preserve">. </w:t>
      </w:r>
      <w:r w:rsidR="003D5973">
        <w:rPr>
          <w:rFonts w:ascii="Times New Roman" w:hAnsi="Times New Roman" w:cs="Times New Roman"/>
          <w:sz w:val="24"/>
          <w:szCs w:val="24"/>
        </w:rPr>
        <w:t>55%</w:t>
      </w:r>
      <w:r>
        <w:rPr>
          <w:rFonts w:ascii="Times New Roman" w:hAnsi="Times New Roman" w:cs="Times New Roman"/>
          <w:sz w:val="24"/>
          <w:szCs w:val="24"/>
        </w:rPr>
        <w:t xml:space="preserve"> were male, and </w:t>
      </w:r>
      <w:r w:rsidR="00A7534D">
        <w:rPr>
          <w:rFonts w:ascii="Times New Roman" w:hAnsi="Times New Roman" w:cs="Times New Roman"/>
          <w:sz w:val="24"/>
          <w:szCs w:val="24"/>
        </w:rPr>
        <w:t xml:space="preserve">the </w:t>
      </w:r>
      <w:r>
        <w:rPr>
          <w:rFonts w:ascii="Times New Roman" w:hAnsi="Times New Roman" w:cs="Times New Roman"/>
          <w:sz w:val="24"/>
          <w:szCs w:val="24"/>
        </w:rPr>
        <w:t xml:space="preserve">mean age was 25.6.  </w:t>
      </w:r>
    </w:p>
    <w:p w14:paraId="2A6BC7E1" w14:textId="7E1C5E6B"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results of a repeated-</w:t>
      </w:r>
      <w:r w:rsidR="003D5973">
        <w:rPr>
          <w:rFonts w:ascii="Times New Roman" w:hAnsi="Times New Roman" w:cs="Times New Roman"/>
          <w:sz w:val="24"/>
          <w:szCs w:val="24"/>
        </w:rPr>
        <w:t xml:space="preserve">measurements </w:t>
      </w:r>
      <w:r>
        <w:rPr>
          <w:rFonts w:ascii="Times New Roman" w:hAnsi="Times New Roman" w:cs="Times New Roman"/>
          <w:sz w:val="24"/>
          <w:szCs w:val="24"/>
        </w:rPr>
        <w:t>ANOVA comparing students’ grades in the theoretical limbs exam to their mean grades in other modules theoretical exams</w:t>
      </w:r>
      <w:r w:rsidR="003D5973">
        <w:rPr>
          <w:rFonts w:ascii="Times New Roman" w:hAnsi="Times New Roman" w:cs="Times New Roman"/>
          <w:sz w:val="24"/>
          <w:szCs w:val="24"/>
        </w:rPr>
        <w:t xml:space="preserve">, </w:t>
      </w:r>
      <w:r>
        <w:rPr>
          <w:rFonts w:ascii="Times New Roman" w:hAnsi="Times New Roman" w:cs="Times New Roman"/>
          <w:sz w:val="24"/>
          <w:szCs w:val="24"/>
        </w:rPr>
        <w:t xml:space="preserve">revealed no significant </w:t>
      </w:r>
      <w:r w:rsidR="00A7534D">
        <w:rPr>
          <w:rFonts w:ascii="Times New Roman" w:hAnsi="Times New Roman" w:cs="Times New Roman"/>
          <w:sz w:val="24"/>
          <w:szCs w:val="24"/>
        </w:rPr>
        <w:t>difference (</w:t>
      </w:r>
      <w:r>
        <w:rPr>
          <w:rFonts w:ascii="Times New Roman" w:hAnsi="Times New Roman" w:cs="Times New Roman"/>
          <w:sz w:val="24"/>
          <w:szCs w:val="24"/>
        </w:rPr>
        <w:t>F(1,17)=1.67, p&gt;.1). A second repeated-</w:t>
      </w:r>
      <w:r w:rsidR="00B50A5F">
        <w:rPr>
          <w:rFonts w:ascii="Times New Roman" w:hAnsi="Times New Roman" w:cs="Times New Roman"/>
          <w:sz w:val="24"/>
          <w:szCs w:val="24"/>
        </w:rPr>
        <w:t xml:space="preserve">measurements </w:t>
      </w:r>
      <w:r>
        <w:rPr>
          <w:rFonts w:ascii="Times New Roman" w:hAnsi="Times New Roman" w:cs="Times New Roman"/>
          <w:sz w:val="24"/>
          <w:szCs w:val="24"/>
        </w:rPr>
        <w:t>ANOVA done on respective practical exams grades, showed similar results</w:t>
      </w:r>
      <w:r w:rsidR="00B50A5F">
        <w:rPr>
          <w:rFonts w:ascii="Times New Roman" w:hAnsi="Times New Roman" w:cs="Times New Roman"/>
          <w:sz w:val="24"/>
          <w:szCs w:val="24"/>
        </w:rPr>
        <w:t>;</w:t>
      </w:r>
      <w:r>
        <w:rPr>
          <w:rFonts w:ascii="Times New Roman" w:hAnsi="Times New Roman" w:cs="Times New Roman"/>
          <w:sz w:val="24"/>
          <w:szCs w:val="24"/>
        </w:rPr>
        <w:t xml:space="preserve"> namely, no significant difference between </w:t>
      </w:r>
      <w:r w:rsidR="00A7534D">
        <w:rPr>
          <w:rFonts w:ascii="Times New Roman" w:hAnsi="Times New Roman" w:cs="Times New Roman"/>
          <w:sz w:val="24"/>
          <w:szCs w:val="24"/>
        </w:rPr>
        <w:t>students’</w:t>
      </w:r>
      <w:r>
        <w:rPr>
          <w:rFonts w:ascii="Times New Roman" w:hAnsi="Times New Roman" w:cs="Times New Roman"/>
          <w:sz w:val="24"/>
          <w:szCs w:val="24"/>
        </w:rPr>
        <w:t xml:space="preserve"> grade in the online practical exam and mean grade </w:t>
      </w:r>
      <w:r w:rsidR="00B50A5F">
        <w:rPr>
          <w:rFonts w:ascii="Times New Roman" w:hAnsi="Times New Roman" w:cs="Times New Roman"/>
          <w:sz w:val="24"/>
          <w:szCs w:val="24"/>
        </w:rPr>
        <w:t xml:space="preserve">in </w:t>
      </w:r>
      <w:r>
        <w:rPr>
          <w:rFonts w:ascii="Times New Roman" w:hAnsi="Times New Roman" w:cs="Times New Roman"/>
          <w:sz w:val="24"/>
          <w:szCs w:val="24"/>
        </w:rPr>
        <w:t xml:space="preserve">the conventional practical exams (F(1,17)=2.10, p&gt;.1). These suggest </w:t>
      </w:r>
      <w:r w:rsidR="00A7534D">
        <w:rPr>
          <w:rFonts w:ascii="Times New Roman" w:hAnsi="Times New Roman" w:cs="Times New Roman"/>
          <w:sz w:val="24"/>
          <w:szCs w:val="24"/>
        </w:rPr>
        <w:t>there are no</w:t>
      </w:r>
      <w:r>
        <w:rPr>
          <w:rFonts w:ascii="Times New Roman" w:hAnsi="Times New Roman" w:cs="Times New Roman"/>
          <w:sz w:val="24"/>
          <w:szCs w:val="24"/>
        </w:rPr>
        <w:t xml:space="preserve"> differences between the students’ performances (practical and theoretical) in the online module compared with </w:t>
      </w:r>
      <w:r w:rsidR="00B50A5F">
        <w:rPr>
          <w:rFonts w:ascii="Times New Roman" w:hAnsi="Times New Roman" w:cs="Times New Roman"/>
          <w:sz w:val="24"/>
          <w:szCs w:val="24"/>
        </w:rPr>
        <w:t>conventional</w:t>
      </w:r>
      <w:r w:rsidR="00E65451">
        <w:rPr>
          <w:rFonts w:ascii="Times New Roman" w:hAnsi="Times New Roman" w:cs="Times New Roman"/>
          <w:sz w:val="24"/>
          <w:szCs w:val="24"/>
        </w:rPr>
        <w:t xml:space="preserve"> </w:t>
      </w:r>
      <w:r w:rsidR="00B50A5F">
        <w:rPr>
          <w:rFonts w:ascii="Times New Roman" w:hAnsi="Times New Roman" w:cs="Times New Roman"/>
          <w:sz w:val="24"/>
          <w:szCs w:val="24"/>
        </w:rPr>
        <w:t>modules</w:t>
      </w:r>
      <w:r w:rsidR="0024491A">
        <w:rPr>
          <w:rFonts w:ascii="Times New Roman" w:hAnsi="Times New Roman" w:cs="Times New Roman"/>
          <w:sz w:val="24"/>
          <w:szCs w:val="24"/>
        </w:rPr>
        <w:t xml:space="preserve"> </w:t>
      </w:r>
      <w:r w:rsidR="00234878">
        <w:rPr>
          <w:rFonts w:ascii="Times New Roman" w:hAnsi="Times New Roman" w:cs="Times New Roman"/>
          <w:sz w:val="24"/>
          <w:szCs w:val="24"/>
        </w:rPr>
        <w:t>in</w:t>
      </w:r>
      <w:r w:rsidR="0024491A">
        <w:rPr>
          <w:rFonts w:ascii="Times New Roman" w:hAnsi="Times New Roman" w:cs="Times New Roman"/>
          <w:sz w:val="24"/>
          <w:szCs w:val="24"/>
        </w:rPr>
        <w:t xml:space="preserve"> the same year</w:t>
      </w:r>
      <w:r>
        <w:rPr>
          <w:rFonts w:ascii="Times New Roman" w:hAnsi="Times New Roman" w:cs="Times New Roman"/>
          <w:sz w:val="24"/>
          <w:szCs w:val="24"/>
        </w:rPr>
        <w:t xml:space="preserve">. </w:t>
      </w:r>
    </w:p>
    <w:p w14:paraId="0006BB6C" w14:textId="3848AC16" w:rsidR="00EB5A7B" w:rsidRDefault="009F6F41" w:rsidP="00EB5A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Finally, </w:t>
      </w:r>
      <w:r w:rsidR="00B50A5F">
        <w:rPr>
          <w:rFonts w:ascii="Times New Roman" w:hAnsi="Times New Roman" w:cs="Times New Roman"/>
          <w:sz w:val="24"/>
          <w:szCs w:val="24"/>
        </w:rPr>
        <w:t>we compared</w:t>
      </w:r>
      <w:r>
        <w:rPr>
          <w:rFonts w:ascii="Times New Roman" w:hAnsi="Times New Roman" w:cs="Times New Roman"/>
          <w:sz w:val="24"/>
          <w:szCs w:val="24"/>
        </w:rPr>
        <w:t xml:space="preserve"> students’ performances in the online module to </w:t>
      </w:r>
      <w:r w:rsidR="00EB5A7B">
        <w:rPr>
          <w:rFonts w:ascii="Times New Roman" w:hAnsi="Times New Roman" w:cs="Times New Roman"/>
          <w:sz w:val="24"/>
          <w:szCs w:val="24"/>
        </w:rPr>
        <w:t>those of previous classes</w:t>
      </w:r>
      <w:r w:rsidR="0059036B">
        <w:rPr>
          <w:rFonts w:ascii="Times New Roman" w:hAnsi="Times New Roman" w:cs="Times New Roman"/>
          <w:sz w:val="24"/>
          <w:szCs w:val="24"/>
        </w:rPr>
        <w:t xml:space="preserve"> on that module</w:t>
      </w:r>
      <w:r>
        <w:rPr>
          <w:rFonts w:ascii="Times New Roman" w:hAnsi="Times New Roman" w:cs="Times New Roman"/>
          <w:sz w:val="24"/>
          <w:szCs w:val="24"/>
        </w:rPr>
        <w:t xml:space="preserve"> (i.e.,</w:t>
      </w:r>
      <w:r w:rsidR="00EB5A7B">
        <w:rPr>
          <w:rFonts w:ascii="Times New Roman" w:hAnsi="Times New Roman" w:cs="Times New Roman"/>
          <w:sz w:val="24"/>
          <w:szCs w:val="24"/>
        </w:rPr>
        <w:t xml:space="preserve"> taught in</w:t>
      </w:r>
      <w:r>
        <w:rPr>
          <w:rFonts w:ascii="Times New Roman" w:hAnsi="Times New Roman" w:cs="Times New Roman"/>
          <w:sz w:val="24"/>
          <w:szCs w:val="24"/>
        </w:rPr>
        <w:t xml:space="preserve"> 2019, 2018). </w:t>
      </w:r>
      <w:r>
        <w:rPr>
          <w:rFonts w:asciiTheme="majorBidi" w:hAnsiTheme="majorBidi" w:cstheme="majorBidi"/>
          <w:sz w:val="24"/>
          <w:szCs w:val="24"/>
        </w:rPr>
        <w:t xml:space="preserve">Figure 5 shows grades in the practical and theoretical limbs exams and mean grades in the other anatomical exams throughout 2018, 2019, and 2020. </w:t>
      </w:r>
      <w:r>
        <w:rPr>
          <w:rFonts w:ascii="Times New Roman" w:hAnsi="Times New Roman" w:cs="Times New Roman"/>
          <w:sz w:val="24"/>
          <w:szCs w:val="24"/>
        </w:rPr>
        <w:t xml:space="preserve">The results of a regression model on the grades of the limbs </w:t>
      </w:r>
      <w:r w:rsidRPr="00DE4C80">
        <w:rPr>
          <w:rFonts w:ascii="Times New Roman" w:hAnsi="Times New Roman" w:cs="Times New Roman"/>
          <w:sz w:val="24"/>
          <w:szCs w:val="24"/>
        </w:rPr>
        <w:t>theoretical</w:t>
      </w:r>
      <w:r>
        <w:rPr>
          <w:rFonts w:ascii="Times New Roman" w:hAnsi="Times New Roman" w:cs="Times New Roman"/>
          <w:sz w:val="24"/>
          <w:szCs w:val="24"/>
        </w:rPr>
        <w:t xml:space="preserve"> exam by academic year show the grades</w:t>
      </w:r>
      <w:r w:rsidR="00EB5A7B">
        <w:rPr>
          <w:rFonts w:ascii="Times New Roman" w:hAnsi="Times New Roman" w:cs="Times New Roman"/>
          <w:sz w:val="24"/>
          <w:szCs w:val="24"/>
        </w:rPr>
        <w:t xml:space="preserve"> in 2020</w:t>
      </w:r>
      <w:r>
        <w:rPr>
          <w:rFonts w:ascii="Times New Roman" w:hAnsi="Times New Roman" w:cs="Times New Roman"/>
          <w:sz w:val="24"/>
          <w:szCs w:val="24"/>
        </w:rPr>
        <w:t xml:space="preserve"> were n</w:t>
      </w:r>
      <w:r w:rsidR="00E65451">
        <w:rPr>
          <w:rFonts w:ascii="Times New Roman" w:hAnsi="Times New Roman" w:cs="Times New Roman"/>
          <w:sz w:val="24"/>
          <w:szCs w:val="24"/>
        </w:rPr>
        <w:t xml:space="preserve">ot </w:t>
      </w:r>
      <w:r>
        <w:rPr>
          <w:rFonts w:ascii="Times New Roman" w:hAnsi="Times New Roman" w:cs="Times New Roman"/>
          <w:sz w:val="24"/>
          <w:szCs w:val="24"/>
        </w:rPr>
        <w:t xml:space="preserve">significantly different from those </w:t>
      </w:r>
      <w:r w:rsidR="00E65451">
        <w:rPr>
          <w:rFonts w:ascii="Times New Roman" w:hAnsi="Times New Roman" w:cs="Times New Roman"/>
          <w:sz w:val="24"/>
          <w:szCs w:val="24"/>
        </w:rPr>
        <w:t xml:space="preserve">in </w:t>
      </w:r>
      <w:r>
        <w:rPr>
          <w:rFonts w:ascii="Times New Roman" w:hAnsi="Times New Roman" w:cs="Times New Roman"/>
          <w:sz w:val="24"/>
          <w:szCs w:val="24"/>
        </w:rPr>
        <w:t xml:space="preserve">2019 and 2018. </w:t>
      </w:r>
      <w:r w:rsidR="004C0E17">
        <w:rPr>
          <w:rFonts w:ascii="Times New Roman" w:hAnsi="Times New Roman" w:cs="Times New Roman"/>
          <w:sz w:val="24"/>
          <w:szCs w:val="24"/>
        </w:rPr>
        <w:t xml:space="preserve">Additionally, </w:t>
      </w:r>
      <w:r w:rsidR="0024491A">
        <w:rPr>
          <w:rFonts w:ascii="Times New Roman" w:hAnsi="Times New Roman" w:cs="Times New Roman"/>
          <w:sz w:val="24"/>
          <w:szCs w:val="24"/>
        </w:rPr>
        <w:t xml:space="preserve">a </w:t>
      </w:r>
      <w:r>
        <w:rPr>
          <w:rFonts w:ascii="Times New Roman" w:hAnsi="Times New Roman" w:cs="Times New Roman"/>
          <w:sz w:val="24"/>
          <w:szCs w:val="24"/>
        </w:rPr>
        <w:t xml:space="preserve">similar regression model on the </w:t>
      </w:r>
      <w:r w:rsidRPr="007868E7">
        <w:rPr>
          <w:rFonts w:ascii="Times New Roman" w:hAnsi="Times New Roman" w:cs="Times New Roman"/>
          <w:sz w:val="24"/>
          <w:szCs w:val="24"/>
        </w:rPr>
        <w:t>practical</w:t>
      </w:r>
      <w:r>
        <w:rPr>
          <w:rFonts w:ascii="Times New Roman" w:hAnsi="Times New Roman" w:cs="Times New Roman"/>
          <w:i/>
          <w:iCs/>
          <w:sz w:val="24"/>
          <w:szCs w:val="24"/>
        </w:rPr>
        <w:t xml:space="preserve"> </w:t>
      </w:r>
      <w:r>
        <w:rPr>
          <w:rFonts w:ascii="Times New Roman" w:hAnsi="Times New Roman" w:cs="Times New Roman"/>
          <w:sz w:val="24"/>
          <w:szCs w:val="24"/>
        </w:rPr>
        <w:t>exam showed the grades</w:t>
      </w:r>
      <w:r w:rsidR="00EB5A7B">
        <w:rPr>
          <w:rFonts w:ascii="Times New Roman" w:hAnsi="Times New Roman" w:cs="Times New Roman"/>
          <w:sz w:val="24"/>
          <w:szCs w:val="24"/>
        </w:rPr>
        <w:t xml:space="preserve"> in 2020</w:t>
      </w:r>
      <w:r>
        <w:rPr>
          <w:rFonts w:ascii="Times New Roman" w:hAnsi="Times New Roman" w:cs="Times New Roman"/>
          <w:sz w:val="24"/>
          <w:szCs w:val="24"/>
        </w:rPr>
        <w:t xml:space="preserve"> were significantly lower than 2019’s but no</w:t>
      </w:r>
      <w:r w:rsidR="00EB5A7B">
        <w:rPr>
          <w:rFonts w:ascii="Times New Roman" w:hAnsi="Times New Roman" w:cs="Times New Roman"/>
          <w:sz w:val="24"/>
          <w:szCs w:val="24"/>
        </w:rPr>
        <w:t>t s</w:t>
      </w:r>
      <w:r>
        <w:rPr>
          <w:rFonts w:ascii="Times New Roman" w:hAnsi="Times New Roman" w:cs="Times New Roman"/>
          <w:sz w:val="24"/>
          <w:szCs w:val="24"/>
        </w:rPr>
        <w:t xml:space="preserve">ignificantly different from </w:t>
      </w:r>
      <w:r w:rsidR="004C0E17">
        <w:rPr>
          <w:rFonts w:ascii="Times New Roman" w:hAnsi="Times New Roman" w:cs="Times New Roman"/>
          <w:sz w:val="24"/>
          <w:szCs w:val="24"/>
        </w:rPr>
        <w:t xml:space="preserve">2018’s </w:t>
      </w:r>
      <w:r>
        <w:rPr>
          <w:rFonts w:ascii="Times New Roman" w:hAnsi="Times New Roman" w:cs="Times New Roman"/>
          <w:sz w:val="24"/>
          <w:szCs w:val="24"/>
        </w:rPr>
        <w:t>grades</w:t>
      </w:r>
      <w:r w:rsidR="0024491A" w:rsidRPr="0024491A">
        <w:rPr>
          <w:rFonts w:ascii="Times New Roman" w:hAnsi="Times New Roman" w:cs="Times New Roman"/>
          <w:sz w:val="24"/>
          <w:szCs w:val="24"/>
        </w:rPr>
        <w:t xml:space="preserve"> </w:t>
      </w:r>
      <w:r w:rsidR="0024491A">
        <w:rPr>
          <w:rFonts w:ascii="Times New Roman" w:hAnsi="Times New Roman" w:cs="Times New Roman"/>
          <w:sz w:val="24"/>
          <w:szCs w:val="24"/>
        </w:rPr>
        <w:t>in this module</w:t>
      </w:r>
      <w:r>
        <w:rPr>
          <w:rFonts w:ascii="Times New Roman" w:hAnsi="Times New Roman" w:cs="Times New Roman"/>
          <w:sz w:val="24"/>
          <w:szCs w:val="24"/>
        </w:rPr>
        <w:t xml:space="preserve"> (Table 2). </w:t>
      </w:r>
    </w:p>
    <w:p w14:paraId="6C3A174D" w14:textId="77777777" w:rsidR="00EB5A7B" w:rsidRDefault="00EB5A7B" w:rsidP="00EB5A7B">
      <w:pPr>
        <w:spacing w:line="480" w:lineRule="auto"/>
        <w:jc w:val="both"/>
        <w:rPr>
          <w:rFonts w:ascii="Times New Roman" w:hAnsi="Times New Roman" w:cs="Times New Roman"/>
          <w:sz w:val="24"/>
          <w:szCs w:val="24"/>
        </w:rPr>
      </w:pPr>
    </w:p>
    <w:p w14:paraId="3BEA84C9" w14:textId="1D8F3B68" w:rsidR="00381DBE" w:rsidRDefault="009F6F4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Self-Report Assessment of Online vs. Conventional </w:t>
      </w:r>
      <w:r w:rsidR="00EB5A7B">
        <w:rPr>
          <w:rFonts w:ascii="Times New Roman" w:hAnsi="Times New Roman" w:cs="Times New Roman"/>
          <w:b/>
          <w:bCs/>
          <w:sz w:val="24"/>
          <w:szCs w:val="24"/>
        </w:rPr>
        <w:t>M</w:t>
      </w:r>
      <w:r>
        <w:rPr>
          <w:rFonts w:ascii="Times New Roman" w:hAnsi="Times New Roman" w:cs="Times New Roman"/>
          <w:b/>
          <w:bCs/>
          <w:sz w:val="24"/>
          <w:szCs w:val="24"/>
        </w:rPr>
        <w:t xml:space="preserve">odules </w:t>
      </w:r>
    </w:p>
    <w:p w14:paraId="2EF4EE82" w14:textId="071D0E9F" w:rsidR="00381DBE" w:rsidRDefault="009F6F41">
      <w:pPr>
        <w:spacing w:after="0" w:line="480" w:lineRule="auto"/>
        <w:jc w:val="both"/>
        <w:rPr>
          <w:rFonts w:ascii="Times New Roman" w:hAnsi="Times New Roman" w:cs="Times New Roman"/>
          <w:sz w:val="24"/>
          <w:szCs w:val="24"/>
        </w:rPr>
      </w:pPr>
      <w:r w:rsidRPr="00CA1B38">
        <w:rPr>
          <w:rFonts w:ascii="Times New Roman" w:hAnsi="Times New Roman" w:cs="Times New Roman"/>
          <w:sz w:val="24"/>
          <w:szCs w:val="24"/>
        </w:rPr>
        <w:t>General Module Assessment showed</w:t>
      </w:r>
      <w:r>
        <w:rPr>
          <w:rFonts w:ascii="Times New Roman" w:hAnsi="Times New Roman" w:cs="Times New Roman"/>
          <w:sz w:val="24"/>
          <w:szCs w:val="24"/>
        </w:rPr>
        <w:t xml:space="preserve"> high internal consistency in both online and conventional modules’ assessment scales (Cronbach’s α=.89, Cronbach’s α=.95</w:t>
      </w:r>
      <w:r w:rsidR="005C1CE6">
        <w:rPr>
          <w:rFonts w:ascii="Times New Roman" w:hAnsi="Times New Roman" w:cs="Times New Roman"/>
          <w:sz w:val="24"/>
          <w:szCs w:val="24"/>
        </w:rPr>
        <w:t>,</w:t>
      </w:r>
      <w:r>
        <w:rPr>
          <w:rFonts w:ascii="Times New Roman" w:hAnsi="Times New Roman" w:cs="Times New Roman"/>
          <w:sz w:val="24"/>
          <w:szCs w:val="24"/>
        </w:rPr>
        <w:t xml:space="preserve"> respectively). Paired-sample t-tests showed significant differences between online </w:t>
      </w:r>
      <w:r w:rsidR="00E65451">
        <w:rPr>
          <w:rFonts w:ascii="Times New Roman" w:hAnsi="Times New Roman" w:cs="Times New Roman"/>
          <w:sz w:val="24"/>
          <w:szCs w:val="24"/>
        </w:rPr>
        <w:t>and conventional modules</w:t>
      </w:r>
      <w:r>
        <w:rPr>
          <w:rFonts w:ascii="Times New Roman" w:hAnsi="Times New Roman" w:cs="Times New Roman"/>
          <w:sz w:val="24"/>
          <w:szCs w:val="24"/>
        </w:rPr>
        <w:t xml:space="preserve"> evaluations demonstrating lower scores for the online module</w:t>
      </w:r>
      <w:r w:rsidR="005C1CE6">
        <w:rPr>
          <w:rFonts w:ascii="Times New Roman" w:hAnsi="Times New Roman" w:cs="Times New Roman"/>
          <w:sz w:val="24"/>
          <w:szCs w:val="24"/>
        </w:rPr>
        <w:t xml:space="preserve">, </w:t>
      </w:r>
      <w:r>
        <w:rPr>
          <w:rFonts w:ascii="Times New Roman" w:hAnsi="Times New Roman" w:cs="Times New Roman"/>
          <w:sz w:val="24"/>
          <w:szCs w:val="24"/>
        </w:rPr>
        <w:t xml:space="preserve">across all seven items (Figure 3). </w:t>
      </w:r>
    </w:p>
    <w:p w14:paraId="056EC2C1" w14:textId="59EA507D" w:rsidR="00381DBE" w:rsidRDefault="009F6F41" w:rsidP="00CA1B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 measure </w:t>
      </w:r>
      <w:r w:rsidR="00E65451">
        <w:rPr>
          <w:rFonts w:ascii="Times New Roman" w:hAnsi="Times New Roman" w:cs="Times New Roman"/>
          <w:sz w:val="24"/>
          <w:szCs w:val="24"/>
        </w:rPr>
        <w:t xml:space="preserve">the </w:t>
      </w:r>
      <w:r>
        <w:rPr>
          <w:rFonts w:ascii="Times New Roman" w:hAnsi="Times New Roman" w:cs="Times New Roman"/>
          <w:sz w:val="24"/>
          <w:szCs w:val="24"/>
        </w:rPr>
        <w:t xml:space="preserve">overall difference between </w:t>
      </w:r>
      <w:r w:rsidR="0024491A">
        <w:rPr>
          <w:rFonts w:ascii="Times New Roman" w:hAnsi="Times New Roman" w:cs="Times New Roman"/>
          <w:sz w:val="24"/>
          <w:szCs w:val="24"/>
        </w:rPr>
        <w:t>the</w:t>
      </w:r>
      <w:r w:rsidR="00E65451">
        <w:rPr>
          <w:rFonts w:ascii="Times New Roman" w:hAnsi="Times New Roman" w:cs="Times New Roman"/>
          <w:sz w:val="24"/>
          <w:szCs w:val="24"/>
        </w:rPr>
        <w:t xml:space="preserve"> </w:t>
      </w:r>
      <w:r>
        <w:rPr>
          <w:rFonts w:ascii="Times New Roman" w:hAnsi="Times New Roman" w:cs="Times New Roman"/>
          <w:sz w:val="24"/>
          <w:szCs w:val="24"/>
        </w:rPr>
        <w:t xml:space="preserve">methods, seven items </w:t>
      </w:r>
      <w:r w:rsidR="00EB5A7B">
        <w:rPr>
          <w:rFonts w:ascii="Times New Roman" w:hAnsi="Times New Roman" w:cs="Times New Roman"/>
          <w:sz w:val="24"/>
          <w:szCs w:val="24"/>
        </w:rPr>
        <w:t>reflecting aspects of</w:t>
      </w:r>
      <w:r w:rsidR="0024491A">
        <w:rPr>
          <w:rFonts w:ascii="Times New Roman" w:hAnsi="Times New Roman" w:cs="Times New Roman"/>
          <w:sz w:val="24"/>
          <w:szCs w:val="24"/>
        </w:rPr>
        <w:t xml:space="preserve"> the modules </w:t>
      </w:r>
      <w:r>
        <w:rPr>
          <w:rFonts w:ascii="Times New Roman" w:hAnsi="Times New Roman" w:cs="Times New Roman"/>
          <w:sz w:val="24"/>
          <w:szCs w:val="24"/>
        </w:rPr>
        <w:t>were averaged and compared with the means. The mean evaluations of the online module (</w:t>
      </w:r>
      <w:r w:rsidRPr="00CA1B38">
        <w:rPr>
          <w:rFonts w:ascii="Times New Roman" w:hAnsi="Times New Roman" w:cs="Times New Roman"/>
          <w:sz w:val="24"/>
          <w:szCs w:val="24"/>
        </w:rPr>
        <w:t>M</w:t>
      </w:r>
      <w:r>
        <w:rPr>
          <w:rFonts w:ascii="Times New Roman" w:hAnsi="Times New Roman" w:cs="Times New Roman"/>
          <w:i/>
          <w:iCs/>
          <w:sz w:val="24"/>
          <w:szCs w:val="24"/>
        </w:rPr>
        <w:t>=</w:t>
      </w:r>
      <w:r>
        <w:rPr>
          <w:rFonts w:ascii="Times New Roman" w:hAnsi="Times New Roman" w:cs="Times New Roman"/>
          <w:sz w:val="24"/>
          <w:szCs w:val="24"/>
        </w:rPr>
        <w:t xml:space="preserve">3.39) was lower than </w:t>
      </w:r>
      <w:r w:rsidR="0024491A">
        <w:rPr>
          <w:rFonts w:ascii="Times New Roman" w:hAnsi="Times New Roman" w:cs="Times New Roman"/>
          <w:sz w:val="24"/>
          <w:szCs w:val="24"/>
        </w:rPr>
        <w:t>that</w:t>
      </w:r>
      <w:r>
        <w:rPr>
          <w:rFonts w:ascii="Times New Roman" w:hAnsi="Times New Roman" w:cs="Times New Roman"/>
          <w:sz w:val="24"/>
          <w:szCs w:val="24"/>
        </w:rPr>
        <w:t xml:space="preserve"> of the conventional module (</w:t>
      </w:r>
      <w:r>
        <w:rPr>
          <w:rFonts w:ascii="Times New Roman" w:hAnsi="Times New Roman" w:cs="Times New Roman"/>
          <w:i/>
          <w:iCs/>
          <w:sz w:val="24"/>
          <w:szCs w:val="24"/>
        </w:rPr>
        <w:t>M=</w:t>
      </w:r>
      <w:r>
        <w:rPr>
          <w:rFonts w:ascii="Times New Roman" w:hAnsi="Times New Roman" w:cs="Times New Roman"/>
          <w:sz w:val="24"/>
          <w:szCs w:val="24"/>
        </w:rPr>
        <w:t xml:space="preserve">4.25), </w:t>
      </w:r>
      <w:r w:rsidR="00C15C1E">
        <w:rPr>
          <w:rFonts w:ascii="Times New Roman" w:hAnsi="Times New Roman" w:cs="Times New Roman"/>
          <w:sz w:val="24"/>
          <w:szCs w:val="24"/>
        </w:rPr>
        <w:t>significantly so</w:t>
      </w:r>
      <w:r>
        <w:rPr>
          <w:rFonts w:ascii="Times New Roman" w:hAnsi="Times New Roman" w:cs="Times New Roman"/>
          <w:sz w:val="24"/>
          <w:szCs w:val="24"/>
        </w:rPr>
        <w:t xml:space="preserve"> (</w:t>
      </w:r>
      <w:r w:rsidR="00CA1B38">
        <w:rPr>
          <w:rFonts w:ascii="Times New Roman" w:hAnsi="Times New Roman" w:cs="Times New Roman"/>
          <w:sz w:val="24"/>
          <w:szCs w:val="24"/>
        </w:rPr>
        <w:t>T</w:t>
      </w:r>
      <w:r>
        <w:rPr>
          <w:rFonts w:ascii="Times New Roman" w:hAnsi="Times New Roman" w:cs="Times New Roman"/>
          <w:sz w:val="24"/>
          <w:szCs w:val="24"/>
        </w:rPr>
        <w:t>(23)=-.40, p&lt;.01, Cohen's d = 1.050).</w:t>
      </w:r>
    </w:p>
    <w:p w14:paraId="05320B35" w14:textId="48862BE0"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Students reported </w:t>
      </w:r>
      <w:r w:rsidR="00B3395F">
        <w:rPr>
          <w:rFonts w:ascii="Times New Roman" w:hAnsi="Times New Roman" w:cs="Times New Roman"/>
          <w:sz w:val="24"/>
          <w:szCs w:val="24"/>
        </w:rPr>
        <w:t xml:space="preserve">superior </w:t>
      </w:r>
      <w:r>
        <w:rPr>
          <w:rFonts w:ascii="Times New Roman" w:hAnsi="Times New Roman" w:cs="Times New Roman"/>
          <w:sz w:val="24"/>
          <w:szCs w:val="24"/>
        </w:rPr>
        <w:t>clarity of</w:t>
      </w:r>
      <w:r w:rsidR="006B642A">
        <w:rPr>
          <w:rFonts w:ascii="Times New Roman" w:hAnsi="Times New Roman" w:cs="Times New Roman"/>
          <w:sz w:val="24"/>
          <w:szCs w:val="24"/>
        </w:rPr>
        <w:t xml:space="preserve"> larger</w:t>
      </w:r>
      <w:r>
        <w:rPr>
          <w:rFonts w:ascii="Times New Roman" w:hAnsi="Times New Roman" w:cs="Times New Roman"/>
          <w:sz w:val="24"/>
          <w:szCs w:val="24"/>
        </w:rPr>
        <w:t xml:space="preserve"> anatomical structures (Q3) and 3D perception (Q4) during in-person dissections (83% and ~91% respectively). Under the comment section, students reported </w:t>
      </w:r>
      <w:r w:rsidR="00C15C1E">
        <w:rPr>
          <w:rFonts w:ascii="Times New Roman" w:hAnsi="Times New Roman" w:cs="Times New Roman"/>
          <w:sz w:val="24"/>
          <w:szCs w:val="24"/>
        </w:rPr>
        <w:t>that seeing</w:t>
      </w:r>
      <w:r>
        <w:rPr>
          <w:rFonts w:ascii="Times New Roman" w:hAnsi="Times New Roman" w:cs="Times New Roman"/>
          <w:sz w:val="24"/>
          <w:szCs w:val="24"/>
        </w:rPr>
        <w:t xml:space="preserve"> and touch</w:t>
      </w:r>
      <w:r w:rsidR="00C15C1E">
        <w:rPr>
          <w:rFonts w:ascii="Times New Roman" w:hAnsi="Times New Roman" w:cs="Times New Roman"/>
          <w:sz w:val="24"/>
          <w:szCs w:val="24"/>
        </w:rPr>
        <w:t>ing</w:t>
      </w:r>
      <w:r>
        <w:rPr>
          <w:rFonts w:ascii="Times New Roman" w:hAnsi="Times New Roman" w:cs="Times New Roman"/>
          <w:sz w:val="24"/>
          <w:szCs w:val="24"/>
        </w:rPr>
        <w:t xml:space="preserve"> cadavers </w:t>
      </w:r>
      <w:r w:rsidR="00C15C1E">
        <w:rPr>
          <w:rFonts w:ascii="Times New Roman" w:hAnsi="Times New Roman" w:cs="Times New Roman"/>
          <w:sz w:val="24"/>
          <w:szCs w:val="24"/>
        </w:rPr>
        <w:t>is</w:t>
      </w:r>
      <w:r w:rsidR="007D5EE1">
        <w:rPr>
          <w:rFonts w:ascii="Times New Roman" w:hAnsi="Times New Roman" w:cs="Times New Roman"/>
          <w:sz w:val="24"/>
          <w:szCs w:val="24"/>
        </w:rPr>
        <w:t xml:space="preserve"> deemed</w:t>
      </w:r>
      <w:r>
        <w:rPr>
          <w:rFonts w:ascii="Times New Roman" w:hAnsi="Times New Roman" w:cs="Times New Roman"/>
          <w:sz w:val="24"/>
          <w:szCs w:val="24"/>
        </w:rPr>
        <w:t xml:space="preserve"> irreplaceable for visualization. However, in evaluating the online method</w:t>
      </w:r>
      <w:r w:rsidR="00C15C1E">
        <w:rPr>
          <w:rFonts w:ascii="Times New Roman" w:hAnsi="Times New Roman" w:cs="Times New Roman"/>
          <w:sz w:val="24"/>
          <w:szCs w:val="24"/>
        </w:rPr>
        <w:t>,</w:t>
      </w:r>
      <w:r>
        <w:rPr>
          <w:rFonts w:ascii="Times New Roman" w:hAnsi="Times New Roman" w:cs="Times New Roman"/>
          <w:sz w:val="24"/>
          <w:szCs w:val="24"/>
        </w:rPr>
        <w:t xml:space="preserve"> students did comment on </w:t>
      </w:r>
      <w:r w:rsidR="006B642A">
        <w:rPr>
          <w:rFonts w:ascii="Times New Roman" w:hAnsi="Times New Roman" w:cs="Times New Roman"/>
          <w:sz w:val="24"/>
          <w:szCs w:val="24"/>
        </w:rPr>
        <w:t>enhanced</w:t>
      </w:r>
      <w:r>
        <w:rPr>
          <w:rFonts w:ascii="Times New Roman" w:hAnsi="Times New Roman" w:cs="Times New Roman"/>
          <w:sz w:val="24"/>
          <w:szCs w:val="24"/>
        </w:rPr>
        <w:t xml:space="preserve"> ability to see small</w:t>
      </w:r>
      <w:r w:rsidR="006B642A">
        <w:rPr>
          <w:rFonts w:ascii="Times New Roman" w:hAnsi="Times New Roman" w:cs="Times New Roman"/>
          <w:sz w:val="24"/>
          <w:szCs w:val="24"/>
        </w:rPr>
        <w:t>er</w:t>
      </w:r>
      <w:r>
        <w:rPr>
          <w:rFonts w:ascii="Times New Roman" w:hAnsi="Times New Roman" w:cs="Times New Roman"/>
          <w:sz w:val="24"/>
          <w:szCs w:val="24"/>
        </w:rPr>
        <w:t xml:space="preserve"> structures, which are often difficult to </w:t>
      </w:r>
      <w:r w:rsidR="00C15C1E">
        <w:rPr>
          <w:rFonts w:ascii="Times New Roman" w:hAnsi="Times New Roman" w:cs="Times New Roman"/>
          <w:sz w:val="24"/>
          <w:szCs w:val="24"/>
        </w:rPr>
        <w:t>visualize.</w:t>
      </w:r>
      <w:r>
        <w:rPr>
          <w:rFonts w:ascii="Times New Roman" w:hAnsi="Times New Roman" w:cs="Times New Roman"/>
          <w:sz w:val="24"/>
          <w:szCs w:val="24"/>
        </w:rPr>
        <w:t xml:space="preserve"> This point is</w:t>
      </w:r>
      <w:r w:rsidR="002927F0">
        <w:rPr>
          <w:rFonts w:ascii="Times New Roman" w:hAnsi="Times New Roman" w:cs="Times New Roman"/>
          <w:sz w:val="24"/>
          <w:szCs w:val="24"/>
        </w:rPr>
        <w:t xml:space="preserve"> also</w:t>
      </w:r>
      <w:r>
        <w:rPr>
          <w:rFonts w:ascii="Times New Roman" w:hAnsi="Times New Roman" w:cs="Times New Roman"/>
          <w:sz w:val="24"/>
          <w:szCs w:val="24"/>
        </w:rPr>
        <w:t xml:space="preserve"> applicable to the dissection textbooks which can be displayed </w:t>
      </w:r>
      <w:r w:rsidR="00A91A83" w:rsidRPr="00A91A83">
        <w:rPr>
          <w:rFonts w:ascii="Times New Roman" w:hAnsi="Times New Roman" w:cs="Times New Roman"/>
          <w:sz w:val="24"/>
          <w:szCs w:val="24"/>
        </w:rPr>
        <w:t>by the anatomy instructor</w:t>
      </w:r>
      <w:r w:rsidR="00A91A83">
        <w:rPr>
          <w:rFonts w:ascii="Times New Roman" w:hAnsi="Times New Roman" w:cs="Times New Roman"/>
          <w:sz w:val="24"/>
          <w:szCs w:val="24"/>
        </w:rPr>
        <w:t xml:space="preserve"> </w:t>
      </w:r>
      <w:r>
        <w:rPr>
          <w:rFonts w:ascii="Times New Roman" w:hAnsi="Times New Roman" w:cs="Times New Roman"/>
          <w:sz w:val="24"/>
          <w:szCs w:val="24"/>
        </w:rPr>
        <w:t xml:space="preserve">in a more organized fashion </w:t>
      </w:r>
      <w:r w:rsidR="00C15C1E">
        <w:rPr>
          <w:rFonts w:ascii="Times New Roman" w:hAnsi="Times New Roman" w:cs="Times New Roman"/>
          <w:sz w:val="24"/>
          <w:szCs w:val="24"/>
        </w:rPr>
        <w:t>online</w:t>
      </w:r>
      <w:r w:rsidR="002927F0">
        <w:rPr>
          <w:rFonts w:ascii="Times New Roman" w:hAnsi="Times New Roman" w:cs="Times New Roman"/>
          <w:sz w:val="24"/>
          <w:szCs w:val="24"/>
        </w:rPr>
        <w:t>,</w:t>
      </w:r>
      <w:r w:rsidR="00C15C1E">
        <w:rPr>
          <w:rFonts w:ascii="Times New Roman" w:hAnsi="Times New Roman" w:cs="Times New Roman"/>
          <w:sz w:val="24"/>
          <w:szCs w:val="24"/>
        </w:rPr>
        <w:t xml:space="preserve"> </w:t>
      </w:r>
      <w:r>
        <w:rPr>
          <w:rFonts w:ascii="Times New Roman" w:hAnsi="Times New Roman" w:cs="Times New Roman"/>
          <w:sz w:val="24"/>
          <w:szCs w:val="24"/>
        </w:rPr>
        <w:t xml:space="preserve">compared to a </w:t>
      </w:r>
      <w:r w:rsidR="00C15C1E">
        <w:rPr>
          <w:rFonts w:ascii="Times New Roman" w:hAnsi="Times New Roman" w:cs="Times New Roman"/>
          <w:sz w:val="24"/>
          <w:szCs w:val="24"/>
        </w:rPr>
        <w:t xml:space="preserve">crowded </w:t>
      </w:r>
      <w:r>
        <w:rPr>
          <w:rFonts w:ascii="Times New Roman" w:hAnsi="Times New Roman" w:cs="Times New Roman"/>
          <w:sz w:val="24"/>
          <w:szCs w:val="24"/>
        </w:rPr>
        <w:t>dissection</w:t>
      </w:r>
      <w:r w:rsidR="00C15C1E">
        <w:rPr>
          <w:rFonts w:ascii="Times New Roman" w:hAnsi="Times New Roman" w:cs="Times New Roman"/>
          <w:sz w:val="24"/>
          <w:szCs w:val="24"/>
        </w:rPr>
        <w:t xml:space="preserve"> laboratory</w:t>
      </w:r>
      <w:r>
        <w:rPr>
          <w:rFonts w:ascii="Times New Roman" w:hAnsi="Times New Roman" w:cs="Times New Roman"/>
          <w:sz w:val="24"/>
          <w:szCs w:val="24"/>
        </w:rPr>
        <w:t xml:space="preserve">. </w:t>
      </w:r>
    </w:p>
    <w:p w14:paraId="6BE4A05B" w14:textId="5E4E14DA"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Finally, students were asked to hypothetically select </w:t>
      </w:r>
      <w:r w:rsidR="00C15C1E">
        <w:rPr>
          <w:rFonts w:ascii="Times New Roman" w:hAnsi="Times New Roman" w:cs="Times New Roman"/>
          <w:sz w:val="24"/>
          <w:szCs w:val="24"/>
        </w:rPr>
        <w:t xml:space="preserve">a </w:t>
      </w:r>
      <w:r w:rsidR="00CF7456">
        <w:rPr>
          <w:rFonts w:ascii="Times New Roman" w:hAnsi="Times New Roman" w:cs="Times New Roman"/>
          <w:sz w:val="24"/>
          <w:szCs w:val="24"/>
        </w:rPr>
        <w:t>preferred method</w:t>
      </w:r>
      <w:r>
        <w:rPr>
          <w:rFonts w:ascii="Times New Roman" w:hAnsi="Times New Roman" w:cs="Times New Roman"/>
          <w:sz w:val="24"/>
          <w:szCs w:val="24"/>
        </w:rPr>
        <w:t xml:space="preserve"> </w:t>
      </w:r>
      <w:r w:rsidR="00B73565" w:rsidRPr="00B73565">
        <w:rPr>
          <w:rFonts w:ascii="Times New Roman" w:hAnsi="Times New Roman" w:cs="Times New Roman"/>
          <w:sz w:val="24"/>
          <w:szCs w:val="24"/>
        </w:rPr>
        <w:t>for hypothetical additional modules</w:t>
      </w:r>
      <w:r>
        <w:rPr>
          <w:rFonts w:ascii="Times New Roman" w:hAnsi="Times New Roman" w:cs="Times New Roman"/>
          <w:sz w:val="24"/>
          <w:szCs w:val="24"/>
        </w:rPr>
        <w:t>. Most</w:t>
      </w:r>
      <w:r w:rsidR="00C15C1E">
        <w:rPr>
          <w:rFonts w:ascii="Times New Roman" w:hAnsi="Times New Roman" w:cs="Times New Roman"/>
          <w:sz w:val="24"/>
          <w:szCs w:val="24"/>
        </w:rPr>
        <w:t>,</w:t>
      </w:r>
      <w:r>
        <w:rPr>
          <w:rFonts w:ascii="Times New Roman" w:hAnsi="Times New Roman" w:cs="Times New Roman"/>
          <w:sz w:val="24"/>
          <w:szCs w:val="24"/>
        </w:rPr>
        <w:t xml:space="preserve"> 87%, chose the conventional method, while 13% chose the online method.</w:t>
      </w:r>
    </w:p>
    <w:p w14:paraId="3CE8B46D" w14:textId="6F9197FF"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Additional student comments are mentioned and discussed in </w:t>
      </w:r>
      <w:r w:rsidR="0098110F">
        <w:rPr>
          <w:rFonts w:ascii="Times New Roman" w:hAnsi="Times New Roman" w:cs="Times New Roman"/>
          <w:sz w:val="24"/>
          <w:szCs w:val="24"/>
        </w:rPr>
        <w:t xml:space="preserve">the </w:t>
      </w:r>
      <w:r w:rsidR="00C15C1E" w:rsidRPr="00CA1B38">
        <w:rPr>
          <w:rFonts w:ascii="Times New Roman" w:hAnsi="Times New Roman" w:cs="Times New Roman"/>
          <w:sz w:val="24"/>
          <w:szCs w:val="24"/>
        </w:rPr>
        <w:t>D</w:t>
      </w:r>
      <w:r w:rsidRPr="00CA1B38">
        <w:rPr>
          <w:rFonts w:ascii="Times New Roman" w:hAnsi="Times New Roman" w:cs="Times New Roman"/>
          <w:sz w:val="24"/>
          <w:szCs w:val="24"/>
        </w:rPr>
        <w:t>iscussion</w:t>
      </w:r>
      <w:r w:rsidR="00CF7456">
        <w:rPr>
          <w:rFonts w:ascii="Times New Roman" w:hAnsi="Times New Roman" w:cs="Times New Roman"/>
          <w:sz w:val="24"/>
          <w:szCs w:val="24"/>
        </w:rPr>
        <w:t xml:space="preserve"> section</w:t>
      </w:r>
      <w:r>
        <w:rPr>
          <w:rFonts w:ascii="Times New Roman" w:hAnsi="Times New Roman" w:cs="Times New Roman"/>
          <w:sz w:val="24"/>
          <w:szCs w:val="24"/>
        </w:rPr>
        <w:t>.</w:t>
      </w:r>
    </w:p>
    <w:p w14:paraId="465E8CB1" w14:textId="63DC5733" w:rsidR="00381DBE" w:rsidRDefault="00CA1B38" w:rsidP="00CA1B38">
      <w:pPr>
        <w:spacing w:after="0" w:line="480" w:lineRule="auto"/>
        <w:jc w:val="both"/>
        <w:rPr>
          <w:rFonts w:ascii="Times New Roman" w:hAnsi="Times New Roman" w:cs="Times New Roman"/>
          <w:sz w:val="24"/>
          <w:szCs w:val="24"/>
        </w:rPr>
      </w:pPr>
      <w:r w:rsidRPr="00CA1B38">
        <w:rPr>
          <w:rFonts w:ascii="Times New Roman" w:hAnsi="Times New Roman" w:cs="Times New Roman"/>
          <w:i/>
          <w:iCs/>
          <w:sz w:val="24"/>
          <w:szCs w:val="24"/>
        </w:rPr>
        <w:t>Preferred module m</w:t>
      </w:r>
      <w:r w:rsidR="009F6F41" w:rsidRPr="00CA1B38">
        <w:rPr>
          <w:rFonts w:ascii="Times New Roman" w:hAnsi="Times New Roman" w:cs="Times New Roman"/>
          <w:i/>
          <w:iCs/>
          <w:sz w:val="24"/>
          <w:szCs w:val="24"/>
        </w:rPr>
        <w:t>ethod included</w:t>
      </w:r>
      <w:r>
        <w:rPr>
          <w:rFonts w:ascii="Times New Roman" w:hAnsi="Times New Roman" w:cs="Times New Roman"/>
          <w:sz w:val="24"/>
          <w:szCs w:val="24"/>
        </w:rPr>
        <w:t>- five</w:t>
      </w:r>
      <w:r w:rsidR="009F6F41" w:rsidRPr="00CA1B38">
        <w:rPr>
          <w:rFonts w:ascii="Times New Roman" w:hAnsi="Times New Roman" w:cs="Times New Roman"/>
          <w:sz w:val="24"/>
          <w:szCs w:val="24"/>
        </w:rPr>
        <w:t xml:space="preserve"> preference questions </w:t>
      </w:r>
      <w:r w:rsidR="00F35D3C" w:rsidRPr="00CA1B38">
        <w:rPr>
          <w:rFonts w:ascii="Times New Roman" w:hAnsi="Times New Roman" w:cs="Times New Roman"/>
          <w:sz w:val="24"/>
          <w:szCs w:val="24"/>
        </w:rPr>
        <w:t xml:space="preserve">with space for </w:t>
      </w:r>
      <w:r w:rsidR="009F6F41" w:rsidRPr="00CA1B38">
        <w:rPr>
          <w:rFonts w:ascii="Times New Roman" w:hAnsi="Times New Roman" w:cs="Times New Roman"/>
          <w:sz w:val="24"/>
          <w:szCs w:val="24"/>
        </w:rPr>
        <w:t xml:space="preserve">explanation </w:t>
      </w:r>
      <w:r w:rsidR="00F35D3C" w:rsidRPr="00CA1B38">
        <w:rPr>
          <w:rFonts w:ascii="Times New Roman" w:hAnsi="Times New Roman" w:cs="Times New Roman"/>
          <w:sz w:val="24"/>
          <w:szCs w:val="24"/>
        </w:rPr>
        <w:t xml:space="preserve">for </w:t>
      </w:r>
      <w:r w:rsidR="009F6F41" w:rsidRPr="00CA1B38">
        <w:rPr>
          <w:rFonts w:ascii="Times New Roman" w:hAnsi="Times New Roman" w:cs="Times New Roman"/>
          <w:sz w:val="24"/>
          <w:szCs w:val="24"/>
        </w:rPr>
        <w:t>each.</w:t>
      </w:r>
      <w:r w:rsidR="009F6F41">
        <w:rPr>
          <w:rFonts w:ascii="Times New Roman" w:hAnsi="Times New Roman" w:cs="Times New Roman"/>
          <w:sz w:val="24"/>
          <w:szCs w:val="24"/>
        </w:rPr>
        <w:t xml:space="preserve"> </w:t>
      </w:r>
      <w:r w:rsidR="00C15C1E">
        <w:rPr>
          <w:rFonts w:ascii="Times New Roman" w:hAnsi="Times New Roman" w:cs="Times New Roman"/>
          <w:sz w:val="24"/>
          <w:szCs w:val="24"/>
        </w:rPr>
        <w:t>S</w:t>
      </w:r>
      <w:r w:rsidR="009F6F41">
        <w:rPr>
          <w:rFonts w:ascii="Times New Roman" w:hAnsi="Times New Roman" w:cs="Times New Roman"/>
          <w:sz w:val="24"/>
          <w:szCs w:val="24"/>
        </w:rPr>
        <w:t xml:space="preserve">tudents’ preference </w:t>
      </w:r>
      <w:r w:rsidR="00C15C1E">
        <w:rPr>
          <w:rFonts w:ascii="Times New Roman" w:hAnsi="Times New Roman" w:cs="Times New Roman"/>
          <w:sz w:val="24"/>
          <w:szCs w:val="24"/>
        </w:rPr>
        <w:t>for</w:t>
      </w:r>
      <w:r w:rsidR="009F6F41">
        <w:rPr>
          <w:rFonts w:ascii="Times New Roman" w:hAnsi="Times New Roman" w:cs="Times New Roman"/>
          <w:sz w:val="24"/>
          <w:szCs w:val="24"/>
        </w:rPr>
        <w:t xml:space="preserve"> each question </w:t>
      </w:r>
      <w:r w:rsidR="00C15C1E">
        <w:rPr>
          <w:rFonts w:ascii="Times New Roman" w:hAnsi="Times New Roman" w:cs="Times New Roman"/>
          <w:sz w:val="24"/>
          <w:szCs w:val="24"/>
        </w:rPr>
        <w:t>are</w:t>
      </w:r>
      <w:r w:rsidR="009F6F41">
        <w:rPr>
          <w:rFonts w:ascii="Times New Roman" w:hAnsi="Times New Roman" w:cs="Times New Roman"/>
          <w:sz w:val="24"/>
          <w:szCs w:val="24"/>
        </w:rPr>
        <w:t xml:space="preserve"> described in Figure 4. </w:t>
      </w:r>
      <w:r w:rsidR="00F35D3C">
        <w:rPr>
          <w:rFonts w:ascii="Times New Roman" w:hAnsi="Times New Roman" w:cs="Times New Roman"/>
          <w:sz w:val="24"/>
          <w:szCs w:val="24"/>
        </w:rPr>
        <w:t>According to</w:t>
      </w:r>
      <w:r w:rsidR="00C15C1E">
        <w:rPr>
          <w:rFonts w:ascii="Times New Roman" w:hAnsi="Times New Roman" w:cs="Times New Roman"/>
          <w:sz w:val="24"/>
          <w:szCs w:val="24"/>
        </w:rPr>
        <w:t xml:space="preserve"> students</w:t>
      </w:r>
      <w:r w:rsidR="00F35D3C">
        <w:rPr>
          <w:rFonts w:ascii="Times New Roman" w:hAnsi="Times New Roman" w:cs="Times New Roman"/>
          <w:sz w:val="24"/>
          <w:szCs w:val="24"/>
        </w:rPr>
        <w:t xml:space="preserve">, </w:t>
      </w:r>
      <w:r w:rsidR="009F6F41">
        <w:rPr>
          <w:rFonts w:ascii="Times New Roman" w:hAnsi="Times New Roman" w:cs="Times New Roman"/>
          <w:sz w:val="24"/>
          <w:szCs w:val="24"/>
        </w:rPr>
        <w:t xml:space="preserve">the laboratory learning environment </w:t>
      </w:r>
      <w:r w:rsidR="00F03FC6" w:rsidRPr="00F03FC6">
        <w:rPr>
          <w:rFonts w:ascii="Times New Roman" w:hAnsi="Times New Roman" w:cs="Times New Roman"/>
          <w:sz w:val="24"/>
          <w:szCs w:val="24"/>
        </w:rPr>
        <w:t>enhanced student</w:t>
      </w:r>
      <w:r w:rsidR="00F03FC6">
        <w:rPr>
          <w:rFonts w:ascii="Times New Roman" w:hAnsi="Times New Roman" w:cs="Times New Roman"/>
          <w:sz w:val="24"/>
          <w:szCs w:val="24"/>
        </w:rPr>
        <w:t xml:space="preserve">s’ </w:t>
      </w:r>
      <w:r w:rsidR="00F03FC6" w:rsidRPr="00F03FC6">
        <w:rPr>
          <w:rFonts w:ascii="Times New Roman" w:hAnsi="Times New Roman" w:cs="Times New Roman"/>
          <w:sz w:val="24"/>
          <w:szCs w:val="24"/>
        </w:rPr>
        <w:t>abilities to</w:t>
      </w:r>
      <w:r w:rsidR="00F03FC6">
        <w:rPr>
          <w:rFonts w:ascii="Times New Roman" w:hAnsi="Times New Roman" w:cs="Times New Roman"/>
          <w:sz w:val="24"/>
          <w:szCs w:val="24"/>
        </w:rPr>
        <w:t xml:space="preserve"> </w:t>
      </w:r>
      <w:r w:rsidR="009F6F41">
        <w:rPr>
          <w:rFonts w:ascii="Times New Roman" w:hAnsi="Times New Roman" w:cs="Times New Roman"/>
          <w:sz w:val="24"/>
          <w:szCs w:val="24"/>
        </w:rPr>
        <w:t>concentrat</w:t>
      </w:r>
      <w:r w:rsidR="002F0108">
        <w:rPr>
          <w:rFonts w:ascii="Times New Roman" w:hAnsi="Times New Roman" w:cs="Times New Roman"/>
          <w:sz w:val="24"/>
          <w:szCs w:val="24"/>
        </w:rPr>
        <w:t>e</w:t>
      </w:r>
      <w:r w:rsidR="009F6F41">
        <w:rPr>
          <w:rFonts w:ascii="Times New Roman" w:hAnsi="Times New Roman" w:cs="Times New Roman"/>
          <w:sz w:val="24"/>
          <w:szCs w:val="24"/>
        </w:rPr>
        <w:t xml:space="preserve">. Most students (Q1, ~87%) claimed they were able to better </w:t>
      </w:r>
      <w:r w:rsidR="00F35D3C">
        <w:rPr>
          <w:rFonts w:ascii="Times New Roman" w:hAnsi="Times New Roman" w:cs="Times New Roman"/>
          <w:sz w:val="24"/>
          <w:szCs w:val="24"/>
        </w:rPr>
        <w:t>concentrate</w:t>
      </w:r>
      <w:r w:rsidR="009F6F41">
        <w:rPr>
          <w:rFonts w:ascii="Times New Roman" w:hAnsi="Times New Roman" w:cs="Times New Roman"/>
          <w:sz w:val="24"/>
          <w:szCs w:val="24"/>
        </w:rPr>
        <w:t xml:space="preserve"> during in-person dissections. Students claimed</w:t>
      </w:r>
      <w:r w:rsidR="00F35D3C">
        <w:rPr>
          <w:rFonts w:ascii="Times New Roman" w:hAnsi="Times New Roman" w:cs="Times New Roman"/>
          <w:sz w:val="24"/>
          <w:szCs w:val="24"/>
        </w:rPr>
        <w:t xml:space="preserve"> lab</w:t>
      </w:r>
      <w:r w:rsidR="0098110F">
        <w:rPr>
          <w:rFonts w:ascii="Times New Roman" w:hAnsi="Times New Roman" w:cs="Times New Roman"/>
          <w:sz w:val="24"/>
          <w:szCs w:val="24"/>
        </w:rPr>
        <w:t>oratory</w:t>
      </w:r>
      <w:r w:rsidR="009F6F41">
        <w:rPr>
          <w:rFonts w:ascii="Times New Roman" w:hAnsi="Times New Roman" w:cs="Times New Roman"/>
          <w:sz w:val="24"/>
          <w:szCs w:val="24"/>
        </w:rPr>
        <w:t xml:space="preserve"> attendance promoted active participation and th</w:t>
      </w:r>
      <w:r w:rsidR="002F0108">
        <w:rPr>
          <w:rFonts w:ascii="Times New Roman" w:hAnsi="Times New Roman" w:cs="Times New Roman"/>
          <w:sz w:val="24"/>
          <w:szCs w:val="24"/>
        </w:rPr>
        <w:t>at</w:t>
      </w:r>
      <w:r w:rsidR="009F6F41">
        <w:rPr>
          <w:rFonts w:ascii="Times New Roman" w:hAnsi="Times New Roman" w:cs="Times New Roman"/>
          <w:sz w:val="24"/>
          <w:szCs w:val="24"/>
        </w:rPr>
        <w:t xml:space="preserve"> tactile learning engaged them for longer.  </w:t>
      </w:r>
      <w:r w:rsidR="002F0108">
        <w:rPr>
          <w:rFonts w:ascii="Times New Roman" w:hAnsi="Times New Roman" w:cs="Times New Roman"/>
          <w:sz w:val="24"/>
          <w:szCs w:val="24"/>
        </w:rPr>
        <w:t>A</w:t>
      </w:r>
      <w:r w:rsidR="002F0108" w:rsidRPr="002F0108">
        <w:rPr>
          <w:rFonts w:ascii="Times New Roman" w:hAnsi="Times New Roman" w:cs="Times New Roman"/>
          <w:sz w:val="24"/>
          <w:szCs w:val="24"/>
        </w:rPr>
        <w:t xml:space="preserve"> minority of </w:t>
      </w:r>
      <w:r w:rsidR="00ED1751" w:rsidRPr="002F0108">
        <w:rPr>
          <w:rFonts w:ascii="Times New Roman" w:hAnsi="Times New Roman" w:cs="Times New Roman"/>
          <w:sz w:val="24"/>
          <w:szCs w:val="24"/>
        </w:rPr>
        <w:t>students</w:t>
      </w:r>
      <w:r w:rsidR="00ED1751">
        <w:rPr>
          <w:rFonts w:ascii="Times New Roman" w:hAnsi="Times New Roman" w:cs="Times New Roman"/>
          <w:sz w:val="24"/>
          <w:szCs w:val="24"/>
        </w:rPr>
        <w:t xml:space="preserve"> (</w:t>
      </w:r>
      <w:r w:rsidR="009F6F41">
        <w:rPr>
          <w:rFonts w:ascii="Times New Roman" w:hAnsi="Times New Roman" w:cs="Times New Roman"/>
          <w:sz w:val="24"/>
          <w:szCs w:val="24"/>
        </w:rPr>
        <w:t xml:space="preserve">13%) claimed that </w:t>
      </w:r>
      <w:r w:rsidR="00C15C1E">
        <w:rPr>
          <w:rFonts w:ascii="Times New Roman" w:hAnsi="Times New Roman" w:cs="Times New Roman"/>
          <w:sz w:val="24"/>
          <w:szCs w:val="24"/>
        </w:rPr>
        <w:t>online-</w:t>
      </w:r>
      <w:r w:rsidR="0098110F">
        <w:rPr>
          <w:rFonts w:ascii="Times New Roman" w:hAnsi="Times New Roman" w:cs="Times New Roman"/>
          <w:sz w:val="24"/>
          <w:szCs w:val="24"/>
        </w:rPr>
        <w:t>learning</w:t>
      </w:r>
      <w:r w:rsidR="009F6F41">
        <w:rPr>
          <w:rFonts w:ascii="Times New Roman" w:hAnsi="Times New Roman" w:cs="Times New Roman"/>
          <w:sz w:val="24"/>
          <w:szCs w:val="24"/>
        </w:rPr>
        <w:t xml:space="preserve"> better </w:t>
      </w:r>
      <w:r w:rsidR="00F35D3C">
        <w:rPr>
          <w:rFonts w:ascii="Times New Roman" w:hAnsi="Times New Roman" w:cs="Times New Roman"/>
          <w:sz w:val="24"/>
          <w:szCs w:val="24"/>
        </w:rPr>
        <w:t xml:space="preserve">enabled </w:t>
      </w:r>
      <w:r w:rsidR="009F6F41">
        <w:rPr>
          <w:rFonts w:ascii="Times New Roman" w:hAnsi="Times New Roman" w:cs="Times New Roman"/>
          <w:sz w:val="24"/>
          <w:szCs w:val="24"/>
        </w:rPr>
        <w:t>concentration</w:t>
      </w:r>
      <w:r w:rsidR="00C15C1E">
        <w:rPr>
          <w:rFonts w:ascii="Times New Roman" w:hAnsi="Times New Roman" w:cs="Times New Roman"/>
          <w:sz w:val="24"/>
          <w:szCs w:val="24"/>
        </w:rPr>
        <w:t>,</w:t>
      </w:r>
      <w:r w:rsidR="009F6F41">
        <w:rPr>
          <w:rFonts w:ascii="Times New Roman" w:hAnsi="Times New Roman" w:cs="Times New Roman"/>
          <w:sz w:val="24"/>
          <w:szCs w:val="24"/>
        </w:rPr>
        <w:t xml:space="preserve"> as they </w:t>
      </w:r>
      <w:r w:rsidR="000743D7">
        <w:rPr>
          <w:rFonts w:ascii="Times New Roman" w:hAnsi="Times New Roman" w:cs="Times New Roman"/>
          <w:sz w:val="24"/>
          <w:szCs w:val="24"/>
        </w:rPr>
        <w:t>were able to</w:t>
      </w:r>
      <w:r w:rsidR="009F6F41">
        <w:rPr>
          <w:rFonts w:ascii="Times New Roman" w:hAnsi="Times New Roman" w:cs="Times New Roman"/>
          <w:sz w:val="24"/>
          <w:szCs w:val="24"/>
        </w:rPr>
        <w:t xml:space="preserve"> review the virtual dissection and </w:t>
      </w:r>
      <w:r w:rsidR="00A31F63">
        <w:rPr>
          <w:rFonts w:ascii="Times New Roman" w:hAnsi="Times New Roman" w:cs="Times New Roman"/>
          <w:sz w:val="24"/>
          <w:szCs w:val="24"/>
        </w:rPr>
        <w:t>ea</w:t>
      </w:r>
      <w:r w:rsidR="002F0108" w:rsidRPr="00A31F63">
        <w:rPr>
          <w:rFonts w:ascii="Times New Roman" w:hAnsi="Times New Roman" w:cs="Times New Roman"/>
          <w:sz w:val="24"/>
          <w:szCs w:val="24"/>
        </w:rPr>
        <w:t>sing their</w:t>
      </w:r>
      <w:r w:rsidR="00A31F63" w:rsidRPr="00A31F63">
        <w:rPr>
          <w:rFonts w:ascii="Times New Roman" w:hAnsi="Times New Roman" w:cs="Times New Roman"/>
          <w:sz w:val="24"/>
          <w:szCs w:val="24"/>
        </w:rPr>
        <w:t xml:space="preserve"> anxiety and apprehension</w:t>
      </w:r>
      <w:r w:rsidR="00A31F63">
        <w:rPr>
          <w:rFonts w:ascii="Times New Roman" w:hAnsi="Times New Roman" w:cs="Times New Roman"/>
          <w:sz w:val="24"/>
          <w:szCs w:val="24"/>
        </w:rPr>
        <w:t xml:space="preserve"> </w:t>
      </w:r>
      <w:r w:rsidR="009F6F41">
        <w:rPr>
          <w:rFonts w:ascii="Times New Roman" w:hAnsi="Times New Roman" w:cs="Times New Roman"/>
          <w:sz w:val="24"/>
          <w:szCs w:val="24"/>
        </w:rPr>
        <w:t>about “missing” something</w:t>
      </w:r>
      <w:r w:rsidR="00A31F63">
        <w:rPr>
          <w:rFonts w:ascii="Times New Roman" w:hAnsi="Times New Roman" w:cs="Times New Roman"/>
          <w:sz w:val="24"/>
          <w:szCs w:val="24"/>
        </w:rPr>
        <w:t>.</w:t>
      </w:r>
      <w:r w:rsidR="00276865">
        <w:rPr>
          <w:rFonts w:ascii="Times New Roman" w:hAnsi="Times New Roman" w:cs="Times New Roman"/>
          <w:sz w:val="24"/>
          <w:szCs w:val="24"/>
        </w:rPr>
        <w:t xml:space="preserve"> T</w:t>
      </w:r>
      <w:r w:rsidR="00A31F63" w:rsidRPr="00A31F63">
        <w:rPr>
          <w:rFonts w:ascii="Times New Roman" w:hAnsi="Times New Roman" w:cs="Times New Roman"/>
          <w:sz w:val="24"/>
          <w:szCs w:val="24"/>
        </w:rPr>
        <w:t>hey felt this</w:t>
      </w:r>
      <w:r w:rsidR="00E362DE">
        <w:rPr>
          <w:rFonts w:ascii="Times New Roman" w:hAnsi="Times New Roman" w:cs="Times New Roman"/>
          <w:sz w:val="24"/>
          <w:szCs w:val="24"/>
        </w:rPr>
        <w:t xml:space="preserve"> improved</w:t>
      </w:r>
      <w:r w:rsidR="009F6F41">
        <w:rPr>
          <w:rFonts w:ascii="Times New Roman" w:hAnsi="Times New Roman" w:cs="Times New Roman"/>
          <w:sz w:val="24"/>
          <w:szCs w:val="24"/>
        </w:rPr>
        <w:t xml:space="preserve"> their learning experience. Regarding time</w:t>
      </w:r>
      <w:r w:rsidR="00E362DE">
        <w:rPr>
          <w:rFonts w:ascii="Times New Roman" w:hAnsi="Times New Roman" w:cs="Times New Roman"/>
          <w:sz w:val="24"/>
          <w:szCs w:val="24"/>
        </w:rPr>
        <w:t>-</w:t>
      </w:r>
      <w:r w:rsidR="009F6F41">
        <w:rPr>
          <w:rFonts w:ascii="Times New Roman" w:hAnsi="Times New Roman" w:cs="Times New Roman"/>
          <w:sz w:val="24"/>
          <w:szCs w:val="24"/>
        </w:rPr>
        <w:t>utilization (Q2), ~66</w:t>
      </w:r>
      <w:r w:rsidR="00E362DE">
        <w:rPr>
          <w:rFonts w:ascii="Times New Roman" w:hAnsi="Times New Roman" w:cs="Times New Roman"/>
          <w:sz w:val="24"/>
          <w:szCs w:val="24"/>
        </w:rPr>
        <w:t>% thought</w:t>
      </w:r>
      <w:r w:rsidR="009F6F41">
        <w:rPr>
          <w:rFonts w:ascii="Times New Roman" w:hAnsi="Times New Roman" w:cs="Times New Roman"/>
          <w:sz w:val="24"/>
          <w:szCs w:val="24"/>
        </w:rPr>
        <w:t xml:space="preserve"> conventional dissections </w:t>
      </w:r>
      <w:r w:rsidR="000A7512" w:rsidRPr="000A7512">
        <w:rPr>
          <w:rFonts w:ascii="Times New Roman" w:hAnsi="Times New Roman" w:cs="Times New Roman"/>
          <w:sz w:val="24"/>
          <w:szCs w:val="24"/>
        </w:rPr>
        <w:t>were more efficient in use of</w:t>
      </w:r>
      <w:r w:rsidR="000A7512">
        <w:rPr>
          <w:rFonts w:ascii="Times New Roman" w:hAnsi="Times New Roman" w:cs="Times New Roman"/>
          <w:sz w:val="24"/>
          <w:szCs w:val="24"/>
        </w:rPr>
        <w:t xml:space="preserve"> </w:t>
      </w:r>
      <w:r w:rsidR="009F6F41">
        <w:rPr>
          <w:rFonts w:ascii="Times New Roman" w:hAnsi="Times New Roman" w:cs="Times New Roman"/>
          <w:sz w:val="24"/>
          <w:szCs w:val="24"/>
        </w:rPr>
        <w:t xml:space="preserve">allocated time and </w:t>
      </w:r>
      <w:r w:rsidR="00CA60C1">
        <w:rPr>
          <w:rFonts w:ascii="Times New Roman" w:hAnsi="Times New Roman" w:cs="Times New Roman"/>
          <w:sz w:val="24"/>
          <w:szCs w:val="24"/>
        </w:rPr>
        <w:t xml:space="preserve">resulted in </w:t>
      </w:r>
      <w:r w:rsidR="009F6F41">
        <w:rPr>
          <w:rFonts w:ascii="Times New Roman" w:hAnsi="Times New Roman" w:cs="Times New Roman"/>
          <w:sz w:val="24"/>
          <w:szCs w:val="24"/>
        </w:rPr>
        <w:t xml:space="preserve">improved recall of material </w:t>
      </w:r>
      <w:r w:rsidR="000743D7">
        <w:rPr>
          <w:rFonts w:ascii="Times New Roman" w:hAnsi="Times New Roman" w:cs="Times New Roman"/>
          <w:sz w:val="24"/>
          <w:szCs w:val="24"/>
        </w:rPr>
        <w:t>meaning</w:t>
      </w:r>
      <w:r w:rsidR="000A7512">
        <w:rPr>
          <w:rFonts w:ascii="Times New Roman" w:hAnsi="Times New Roman" w:cs="Times New Roman"/>
          <w:sz w:val="24"/>
          <w:szCs w:val="24"/>
        </w:rPr>
        <w:t>. Namely</w:t>
      </w:r>
      <w:r w:rsidR="009F6F41">
        <w:rPr>
          <w:rFonts w:ascii="Times New Roman" w:hAnsi="Times New Roman" w:cs="Times New Roman"/>
          <w:sz w:val="24"/>
          <w:szCs w:val="24"/>
        </w:rPr>
        <w:t xml:space="preserve"> they needed less time to review the material. 33% claimed to have better time</w:t>
      </w:r>
      <w:r w:rsidR="00E362DE">
        <w:rPr>
          <w:rFonts w:ascii="Times New Roman" w:hAnsi="Times New Roman" w:cs="Times New Roman"/>
          <w:sz w:val="24"/>
          <w:szCs w:val="24"/>
        </w:rPr>
        <w:t>-</w:t>
      </w:r>
      <w:r w:rsidR="009F6F41">
        <w:rPr>
          <w:rFonts w:ascii="Times New Roman" w:hAnsi="Times New Roman" w:cs="Times New Roman"/>
          <w:sz w:val="24"/>
          <w:szCs w:val="24"/>
        </w:rPr>
        <w:t>utilization in the online dissection</w:t>
      </w:r>
      <w:r w:rsidR="000743D7">
        <w:rPr>
          <w:rFonts w:ascii="Times New Roman" w:hAnsi="Times New Roman" w:cs="Times New Roman"/>
          <w:sz w:val="24"/>
          <w:szCs w:val="24"/>
        </w:rPr>
        <w:t>s</w:t>
      </w:r>
      <w:r w:rsidR="00CA60C1">
        <w:rPr>
          <w:rFonts w:ascii="Times New Roman" w:hAnsi="Times New Roman" w:cs="Times New Roman"/>
          <w:sz w:val="24"/>
          <w:szCs w:val="24"/>
        </w:rPr>
        <w:t>,</w:t>
      </w:r>
      <w:r w:rsidR="009F6F41">
        <w:rPr>
          <w:rFonts w:ascii="Times New Roman" w:hAnsi="Times New Roman" w:cs="Times New Roman"/>
          <w:sz w:val="24"/>
          <w:szCs w:val="24"/>
        </w:rPr>
        <w:t xml:space="preserve"> by not having to prepare and find structures. </w:t>
      </w:r>
      <w:r w:rsidR="00CA60C1">
        <w:rPr>
          <w:rFonts w:ascii="Times New Roman" w:hAnsi="Times New Roman" w:cs="Times New Roman"/>
          <w:sz w:val="24"/>
          <w:szCs w:val="24"/>
        </w:rPr>
        <w:t>S</w:t>
      </w:r>
      <w:r w:rsidR="009F6F41">
        <w:rPr>
          <w:rFonts w:ascii="Times New Roman" w:hAnsi="Times New Roman" w:cs="Times New Roman"/>
          <w:sz w:val="24"/>
          <w:szCs w:val="24"/>
        </w:rPr>
        <w:t xml:space="preserve">tructures were “cut and ready”, and less time was spent on activities deemed external to learning. </w:t>
      </w:r>
    </w:p>
    <w:p w14:paraId="54BEC5A7" w14:textId="5F4B47AE"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Qualitative Assessment of the Module-</w:t>
      </w:r>
      <w:r>
        <w:rPr>
          <w:rFonts w:ascii="Times New Roman" w:hAnsi="Times New Roman" w:cs="Times New Roman"/>
          <w:b/>
          <w:sz w:val="24"/>
          <w:szCs w:val="24"/>
        </w:rPr>
        <w:t xml:space="preserve"> </w:t>
      </w:r>
      <w:r w:rsidR="00783349">
        <w:rPr>
          <w:rFonts w:ascii="Times New Roman" w:hAnsi="Times New Roman" w:cs="Times New Roman"/>
          <w:sz w:val="24"/>
          <w:szCs w:val="24"/>
        </w:rPr>
        <w:t xml:space="preserve">A majority of </w:t>
      </w:r>
      <w:r>
        <w:rPr>
          <w:rFonts w:ascii="Times New Roman" w:hAnsi="Times New Roman" w:cs="Times New Roman"/>
          <w:sz w:val="24"/>
          <w:szCs w:val="24"/>
        </w:rPr>
        <w:t xml:space="preserve">students (79%) </w:t>
      </w:r>
      <w:r w:rsidR="008A06CD" w:rsidRPr="008A06CD">
        <w:rPr>
          <w:rFonts w:ascii="Times New Roman" w:hAnsi="Times New Roman" w:cs="Times New Roman"/>
          <w:sz w:val="24"/>
          <w:szCs w:val="24"/>
        </w:rPr>
        <w:t>provided extensive answers</w:t>
      </w:r>
      <w:r w:rsidR="008A06CD">
        <w:rPr>
          <w:rFonts w:ascii="Times New Roman" w:hAnsi="Times New Roman" w:cs="Times New Roman"/>
          <w:sz w:val="24"/>
          <w:szCs w:val="24"/>
        </w:rPr>
        <w:t xml:space="preserve"> to</w:t>
      </w:r>
      <w:r>
        <w:rPr>
          <w:rFonts w:ascii="Times New Roman" w:hAnsi="Times New Roman" w:cs="Times New Roman"/>
          <w:sz w:val="24"/>
          <w:szCs w:val="24"/>
        </w:rPr>
        <w:t xml:space="preserve"> this section.  </w:t>
      </w:r>
      <w:r w:rsidR="00D51295" w:rsidRPr="00DD427D">
        <w:rPr>
          <w:rFonts w:ascii="Times New Roman" w:hAnsi="Times New Roman" w:cs="Times New Roman"/>
          <w:sz w:val="24"/>
          <w:szCs w:val="24"/>
        </w:rPr>
        <w:t>Analysis of this section</w:t>
      </w:r>
      <w:r w:rsidR="00DD427D" w:rsidRPr="00DD427D">
        <w:rPr>
          <w:rFonts w:ascii="Times New Roman" w:hAnsi="Times New Roman" w:cs="Times New Roman"/>
          <w:sz w:val="24"/>
          <w:szCs w:val="24"/>
        </w:rPr>
        <w:t xml:space="preserve"> yielded five major themes</w:t>
      </w:r>
      <w:r w:rsidR="00DD427D">
        <w:rPr>
          <w:rFonts w:ascii="Times New Roman" w:hAnsi="Times New Roman" w:cs="Times New Roman"/>
          <w:sz w:val="24"/>
          <w:szCs w:val="24"/>
        </w:rPr>
        <w:t xml:space="preserve"> </w:t>
      </w:r>
      <w:r>
        <w:rPr>
          <w:rFonts w:ascii="Times New Roman" w:hAnsi="Times New Roman" w:cs="Times New Roman"/>
          <w:sz w:val="24"/>
          <w:szCs w:val="24"/>
        </w:rPr>
        <w:t>(</w:t>
      </w:r>
      <w:r w:rsidR="000743D7">
        <w:rPr>
          <w:rFonts w:ascii="Times New Roman" w:hAnsi="Times New Roman" w:cs="Times New Roman"/>
          <w:sz w:val="24"/>
          <w:szCs w:val="24"/>
        </w:rPr>
        <w:t>listed</w:t>
      </w:r>
      <w:r>
        <w:rPr>
          <w:rFonts w:ascii="Times New Roman" w:hAnsi="Times New Roman" w:cs="Times New Roman"/>
          <w:sz w:val="24"/>
          <w:szCs w:val="24"/>
        </w:rPr>
        <w:t xml:space="preserve"> </w:t>
      </w:r>
      <w:r w:rsidR="000743D7">
        <w:rPr>
          <w:rFonts w:ascii="Times New Roman" w:hAnsi="Times New Roman" w:cs="Times New Roman"/>
          <w:sz w:val="24"/>
          <w:szCs w:val="24"/>
        </w:rPr>
        <w:t xml:space="preserve">from </w:t>
      </w:r>
      <w:r w:rsidR="005706DB">
        <w:rPr>
          <w:rFonts w:ascii="Times New Roman" w:hAnsi="Times New Roman" w:cs="Times New Roman"/>
          <w:sz w:val="24"/>
          <w:szCs w:val="24"/>
        </w:rPr>
        <w:t>most cited</w:t>
      </w:r>
      <w:r w:rsidR="000743D7">
        <w:rPr>
          <w:rFonts w:ascii="Times New Roman" w:hAnsi="Times New Roman" w:cs="Times New Roman"/>
          <w:sz w:val="24"/>
          <w:szCs w:val="24"/>
        </w:rPr>
        <w:t xml:space="preserve"> to least</w:t>
      </w:r>
      <w:r>
        <w:rPr>
          <w:rFonts w:ascii="Times New Roman" w:hAnsi="Times New Roman" w:cs="Times New Roman"/>
          <w:sz w:val="24"/>
          <w:szCs w:val="24"/>
        </w:rPr>
        <w:t xml:space="preserve">): </w:t>
      </w:r>
      <w:bookmarkStart w:id="0" w:name="_Hlk91250765"/>
      <w:r>
        <w:rPr>
          <w:rFonts w:ascii="Times New Roman" w:hAnsi="Times New Roman" w:cs="Times New Roman"/>
          <w:sz w:val="24"/>
          <w:szCs w:val="24"/>
        </w:rPr>
        <w:t xml:space="preserve">spatial </w:t>
      </w:r>
      <w:r w:rsidR="002074D2">
        <w:rPr>
          <w:rFonts w:ascii="Times New Roman" w:hAnsi="Times New Roman" w:cs="Times New Roman"/>
          <w:sz w:val="24"/>
          <w:szCs w:val="24"/>
        </w:rPr>
        <w:t xml:space="preserve">3D </w:t>
      </w:r>
      <w:r>
        <w:rPr>
          <w:rFonts w:ascii="Times New Roman" w:hAnsi="Times New Roman" w:cs="Times New Roman"/>
          <w:sz w:val="24"/>
          <w:szCs w:val="24"/>
        </w:rPr>
        <w:t xml:space="preserve">competence; </w:t>
      </w:r>
      <w:r w:rsidR="007F175D" w:rsidRPr="007F175D">
        <w:rPr>
          <w:rFonts w:ascii="Times New Roman" w:hAnsi="Times New Roman" w:cs="Times New Roman"/>
          <w:sz w:val="24"/>
          <w:szCs w:val="24"/>
        </w:rPr>
        <w:t>review opportunities of</w:t>
      </w:r>
      <w:r w:rsidR="007F175D">
        <w:rPr>
          <w:rFonts w:ascii="Times New Roman" w:hAnsi="Times New Roman" w:cs="Times New Roman"/>
          <w:sz w:val="24"/>
          <w:szCs w:val="24"/>
        </w:rPr>
        <w:t xml:space="preserve"> </w:t>
      </w:r>
      <w:r>
        <w:rPr>
          <w:rFonts w:ascii="Times New Roman" w:hAnsi="Times New Roman" w:cs="Times New Roman"/>
          <w:sz w:val="24"/>
          <w:szCs w:val="24"/>
        </w:rPr>
        <w:t>virtual dissections; available virtual dissections</w:t>
      </w:r>
      <w:bookmarkEnd w:id="0"/>
      <w:r>
        <w:rPr>
          <w:rFonts w:ascii="Times New Roman" w:hAnsi="Times New Roman" w:cs="Times New Roman"/>
          <w:sz w:val="24"/>
          <w:szCs w:val="24"/>
        </w:rPr>
        <w:t>; time</w:t>
      </w:r>
      <w:r w:rsidR="00E362DE">
        <w:rPr>
          <w:rFonts w:ascii="Times New Roman" w:hAnsi="Times New Roman" w:cs="Times New Roman"/>
          <w:sz w:val="24"/>
          <w:szCs w:val="24"/>
        </w:rPr>
        <w:t>-</w:t>
      </w:r>
      <w:r>
        <w:rPr>
          <w:rFonts w:ascii="Times New Roman" w:hAnsi="Times New Roman" w:cs="Times New Roman"/>
          <w:sz w:val="24"/>
          <w:szCs w:val="24"/>
        </w:rPr>
        <w:t xml:space="preserve">utilization and efficiency; cadaver preservation and learning environment. </w:t>
      </w:r>
      <w:r w:rsidR="00E812EE">
        <w:rPr>
          <w:rFonts w:ascii="Times New Roman" w:hAnsi="Times New Roman" w:cs="Times New Roman"/>
          <w:sz w:val="24"/>
          <w:szCs w:val="24"/>
        </w:rPr>
        <w:t>T</w:t>
      </w:r>
      <w:r w:rsidR="00E812EE" w:rsidRPr="00E812EE">
        <w:rPr>
          <w:rFonts w:ascii="Times New Roman" w:hAnsi="Times New Roman" w:cs="Times New Roman"/>
          <w:sz w:val="24"/>
          <w:szCs w:val="24"/>
        </w:rPr>
        <w:t>he most</w:t>
      </w:r>
      <w:r w:rsidR="00E812EE">
        <w:rPr>
          <w:rFonts w:ascii="Times New Roman" w:hAnsi="Times New Roman" w:cs="Times New Roman"/>
          <w:sz w:val="24"/>
          <w:szCs w:val="24"/>
        </w:rPr>
        <w:t xml:space="preserve"> </w:t>
      </w:r>
      <w:r>
        <w:rPr>
          <w:rFonts w:ascii="Times New Roman" w:hAnsi="Times New Roman" w:cs="Times New Roman"/>
          <w:sz w:val="24"/>
          <w:szCs w:val="24"/>
        </w:rPr>
        <w:t>valuable responses</w:t>
      </w:r>
      <w:r w:rsidR="007F175D">
        <w:rPr>
          <w:rFonts w:ascii="Times New Roman" w:hAnsi="Times New Roman" w:cs="Times New Roman"/>
          <w:sz w:val="24"/>
          <w:szCs w:val="24"/>
        </w:rPr>
        <w:t xml:space="preserve"> </w:t>
      </w:r>
      <w:r w:rsidR="00E812EE">
        <w:rPr>
          <w:rFonts w:ascii="Times New Roman" w:hAnsi="Times New Roman" w:cs="Times New Roman"/>
          <w:sz w:val="24"/>
          <w:szCs w:val="24"/>
        </w:rPr>
        <w:t>are</w:t>
      </w:r>
      <w:r>
        <w:rPr>
          <w:rFonts w:ascii="Times New Roman" w:hAnsi="Times New Roman" w:cs="Times New Roman"/>
          <w:sz w:val="24"/>
          <w:szCs w:val="24"/>
        </w:rPr>
        <w:t xml:space="preserve"> quoted verbatim under </w:t>
      </w:r>
      <w:r w:rsidR="002074D2">
        <w:rPr>
          <w:rFonts w:ascii="Times New Roman" w:hAnsi="Times New Roman" w:cs="Times New Roman"/>
          <w:sz w:val="24"/>
          <w:szCs w:val="24"/>
        </w:rPr>
        <w:t>T</w:t>
      </w:r>
      <w:r>
        <w:rPr>
          <w:rFonts w:ascii="Times New Roman" w:hAnsi="Times New Roman" w:cs="Times New Roman"/>
          <w:sz w:val="24"/>
          <w:szCs w:val="24"/>
        </w:rPr>
        <w:t xml:space="preserve">able 3. </w:t>
      </w:r>
    </w:p>
    <w:p w14:paraId="725105EC" w14:textId="6765E5C3" w:rsidR="00381DBE" w:rsidRDefault="00E1315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Spatial 3D competence, opportunity to re-watch virtual dissections and available virtual dissections</w:t>
      </w:r>
      <w:r w:rsidDel="00E1315D">
        <w:rPr>
          <w:rFonts w:ascii="Times New Roman" w:hAnsi="Times New Roman" w:cs="Times New Roman"/>
          <w:sz w:val="24"/>
          <w:szCs w:val="24"/>
        </w:rPr>
        <w:t xml:space="preserve"> </w:t>
      </w:r>
      <w:r w:rsidR="009F6F41">
        <w:rPr>
          <w:rFonts w:ascii="Times New Roman" w:hAnsi="Times New Roman" w:cs="Times New Roman"/>
          <w:sz w:val="24"/>
          <w:szCs w:val="24"/>
        </w:rPr>
        <w:t xml:space="preserve">were the </w:t>
      </w:r>
      <w:r w:rsidR="00E362DE">
        <w:rPr>
          <w:rFonts w:ascii="Times New Roman" w:hAnsi="Times New Roman" w:cs="Times New Roman"/>
          <w:sz w:val="24"/>
          <w:szCs w:val="24"/>
        </w:rPr>
        <w:t xml:space="preserve">most </w:t>
      </w:r>
      <w:r w:rsidR="009F6F41">
        <w:rPr>
          <w:rFonts w:ascii="Times New Roman" w:hAnsi="Times New Roman" w:cs="Times New Roman"/>
          <w:sz w:val="24"/>
          <w:szCs w:val="24"/>
        </w:rPr>
        <w:t>common and</w:t>
      </w:r>
      <w:r w:rsidR="00E362DE">
        <w:rPr>
          <w:rFonts w:ascii="Times New Roman" w:hAnsi="Times New Roman" w:cs="Times New Roman"/>
          <w:sz w:val="24"/>
          <w:szCs w:val="24"/>
        </w:rPr>
        <w:t xml:space="preserve"> were</w:t>
      </w:r>
      <w:r w:rsidR="009F6F41">
        <w:rPr>
          <w:rFonts w:ascii="Times New Roman" w:hAnsi="Times New Roman" w:cs="Times New Roman"/>
          <w:sz w:val="24"/>
          <w:szCs w:val="24"/>
        </w:rPr>
        <w:t xml:space="preserve"> mentioned </w:t>
      </w:r>
      <w:r>
        <w:rPr>
          <w:rFonts w:ascii="Times New Roman" w:hAnsi="Times New Roman" w:cs="Times New Roman"/>
          <w:sz w:val="24"/>
          <w:szCs w:val="24"/>
        </w:rPr>
        <w:t>about</w:t>
      </w:r>
      <w:r w:rsidR="00E362DE">
        <w:rPr>
          <w:rFonts w:ascii="Times New Roman" w:hAnsi="Times New Roman" w:cs="Times New Roman"/>
          <w:sz w:val="24"/>
          <w:szCs w:val="24"/>
        </w:rPr>
        <w:t xml:space="preserve"> in</w:t>
      </w:r>
      <w:r>
        <w:rPr>
          <w:rFonts w:ascii="Times New Roman" w:hAnsi="Times New Roman" w:cs="Times New Roman"/>
          <w:sz w:val="24"/>
          <w:szCs w:val="24"/>
        </w:rPr>
        <w:t xml:space="preserve"> 20%</w:t>
      </w:r>
      <w:r w:rsidR="00E362DE">
        <w:rPr>
          <w:rFonts w:ascii="Times New Roman" w:hAnsi="Times New Roman" w:cs="Times New Roman"/>
          <w:sz w:val="24"/>
          <w:szCs w:val="24"/>
        </w:rPr>
        <w:t xml:space="preserve"> of answers</w:t>
      </w:r>
      <w:r w:rsidR="009F6F41">
        <w:rPr>
          <w:rFonts w:ascii="Times New Roman" w:hAnsi="Times New Roman" w:cs="Times New Roman"/>
          <w:sz w:val="24"/>
          <w:szCs w:val="24"/>
        </w:rPr>
        <w:t xml:space="preserve">. </w:t>
      </w:r>
      <w:r w:rsidR="00E362DE">
        <w:rPr>
          <w:rFonts w:ascii="Times New Roman" w:hAnsi="Times New Roman" w:cs="Times New Roman"/>
          <w:sz w:val="24"/>
          <w:szCs w:val="24"/>
        </w:rPr>
        <w:t>Other themes</w:t>
      </w:r>
      <w:r w:rsidR="009F6F41">
        <w:rPr>
          <w:rFonts w:ascii="Times New Roman" w:hAnsi="Times New Roman" w:cs="Times New Roman"/>
          <w:sz w:val="24"/>
          <w:szCs w:val="24"/>
        </w:rPr>
        <w:t xml:space="preserve"> were less common and mentioned </w:t>
      </w:r>
      <w:r w:rsidR="00E362DE">
        <w:rPr>
          <w:rFonts w:ascii="Times New Roman" w:hAnsi="Times New Roman" w:cs="Times New Roman"/>
          <w:sz w:val="24"/>
          <w:szCs w:val="24"/>
        </w:rPr>
        <w:t>in</w:t>
      </w:r>
      <w:r w:rsidR="009F6F41">
        <w:rPr>
          <w:rFonts w:ascii="Times New Roman" w:hAnsi="Times New Roman" w:cs="Times New Roman"/>
          <w:sz w:val="24"/>
          <w:szCs w:val="24"/>
        </w:rPr>
        <w:t xml:space="preserve"> less than </w:t>
      </w:r>
      <w:r>
        <w:rPr>
          <w:rFonts w:ascii="Times New Roman" w:hAnsi="Times New Roman" w:cs="Times New Roman"/>
          <w:sz w:val="24"/>
          <w:szCs w:val="24"/>
        </w:rPr>
        <w:t>10%</w:t>
      </w:r>
      <w:r w:rsidR="00E362DE">
        <w:rPr>
          <w:rFonts w:ascii="Times New Roman" w:hAnsi="Times New Roman" w:cs="Times New Roman"/>
          <w:sz w:val="24"/>
          <w:szCs w:val="24"/>
        </w:rPr>
        <w:t xml:space="preserve"> of answers</w:t>
      </w:r>
      <w:r w:rsidR="009F6F41">
        <w:rPr>
          <w:rFonts w:ascii="Times New Roman" w:hAnsi="Times New Roman" w:cs="Times New Roman"/>
          <w:sz w:val="24"/>
          <w:szCs w:val="24"/>
        </w:rPr>
        <w:t xml:space="preserve">.    </w:t>
      </w:r>
    </w:p>
    <w:p w14:paraId="295D2E1D" w14:textId="77777777" w:rsidR="00381DBE" w:rsidRDefault="00381DBE">
      <w:pPr>
        <w:spacing w:after="0" w:line="480" w:lineRule="auto"/>
        <w:jc w:val="both"/>
        <w:rPr>
          <w:rFonts w:ascii="Times New Roman" w:hAnsi="Times New Roman" w:cs="Times New Roman"/>
          <w:sz w:val="24"/>
          <w:szCs w:val="24"/>
          <w:rtl/>
          <w:lang w:bidi="he-IL"/>
        </w:rPr>
      </w:pPr>
    </w:p>
    <w:p w14:paraId="76BEE047" w14:textId="77777777" w:rsidR="00381DBE" w:rsidRPr="00CA1B38" w:rsidRDefault="009F6F41">
      <w:pPr>
        <w:spacing w:after="0" w:line="480" w:lineRule="auto"/>
        <w:rPr>
          <w:rFonts w:ascii="Times New Roman" w:hAnsi="Times New Roman" w:cs="Times New Roman"/>
          <w:b/>
          <w:bCs/>
          <w:sz w:val="24"/>
          <w:szCs w:val="24"/>
        </w:rPr>
      </w:pPr>
      <w:r w:rsidRPr="00CA1B38">
        <w:rPr>
          <w:rFonts w:ascii="Times New Roman" w:hAnsi="Times New Roman" w:cs="Times New Roman"/>
          <w:b/>
          <w:bCs/>
          <w:sz w:val="24"/>
          <w:szCs w:val="24"/>
        </w:rPr>
        <w:t>DISCUSSION:</w:t>
      </w:r>
    </w:p>
    <w:p w14:paraId="13AF0A84" w14:textId="7F13D3E8" w:rsidR="00381DBE" w:rsidRDefault="009F6F41" w:rsidP="00721B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this study</w:t>
      </w:r>
      <w:r w:rsidR="00E362DE">
        <w:rPr>
          <w:rFonts w:ascii="Times New Roman" w:hAnsi="Times New Roman" w:cs="Times New Roman"/>
          <w:sz w:val="24"/>
          <w:szCs w:val="24"/>
        </w:rPr>
        <w:t>,</w:t>
      </w:r>
      <w:r>
        <w:rPr>
          <w:rFonts w:ascii="Times New Roman" w:hAnsi="Times New Roman" w:cs="Times New Roman"/>
          <w:sz w:val="24"/>
          <w:szCs w:val="24"/>
        </w:rPr>
        <w:t xml:space="preserve"> we </w:t>
      </w:r>
      <w:r w:rsidR="008E643D">
        <w:rPr>
          <w:rFonts w:ascii="Times New Roman" w:hAnsi="Times New Roman" w:cs="Times New Roman"/>
          <w:sz w:val="24"/>
          <w:szCs w:val="24"/>
        </w:rPr>
        <w:t>showed</w:t>
      </w:r>
      <w:r>
        <w:rPr>
          <w:rFonts w:ascii="Times New Roman" w:hAnsi="Times New Roman" w:cs="Times New Roman"/>
          <w:sz w:val="24"/>
          <w:szCs w:val="24"/>
        </w:rPr>
        <w:t xml:space="preserve"> that student</w:t>
      </w:r>
      <w:r w:rsidR="00E362DE">
        <w:rPr>
          <w:rFonts w:ascii="Times New Roman" w:hAnsi="Times New Roman" w:cs="Times New Roman"/>
          <w:sz w:val="24"/>
          <w:szCs w:val="24"/>
        </w:rPr>
        <w:t>s’</w:t>
      </w:r>
      <w:r>
        <w:rPr>
          <w:rFonts w:ascii="Times New Roman" w:hAnsi="Times New Roman" w:cs="Times New Roman"/>
          <w:sz w:val="24"/>
          <w:szCs w:val="24"/>
        </w:rPr>
        <w:t xml:space="preserve"> performance did not differ significantly </w:t>
      </w:r>
      <w:r w:rsidR="00E362DE">
        <w:rPr>
          <w:rFonts w:ascii="Times New Roman" w:hAnsi="Times New Roman" w:cs="Times New Roman"/>
          <w:sz w:val="24"/>
          <w:szCs w:val="24"/>
        </w:rPr>
        <w:t>between online and traditional</w:t>
      </w:r>
      <w:r>
        <w:rPr>
          <w:rFonts w:ascii="Times New Roman" w:hAnsi="Times New Roman" w:cs="Times New Roman"/>
          <w:sz w:val="24"/>
          <w:szCs w:val="24"/>
        </w:rPr>
        <w:t xml:space="preserve"> modules and between years</w:t>
      </w:r>
      <w:r w:rsidR="00E33E11">
        <w:rPr>
          <w:rFonts w:ascii="Times New Roman" w:hAnsi="Times New Roman" w:cs="Times New Roman"/>
          <w:sz w:val="24"/>
          <w:szCs w:val="24"/>
        </w:rPr>
        <w:t>;</w:t>
      </w:r>
      <w:r>
        <w:rPr>
          <w:rFonts w:ascii="Times New Roman" w:hAnsi="Times New Roman" w:cs="Times New Roman"/>
          <w:sz w:val="24"/>
          <w:szCs w:val="24"/>
        </w:rPr>
        <w:t xml:space="preserve"> </w:t>
      </w:r>
      <w:r w:rsidR="00E362DE">
        <w:rPr>
          <w:rFonts w:ascii="Times New Roman" w:hAnsi="Times New Roman" w:cs="Times New Roman"/>
          <w:sz w:val="24"/>
          <w:szCs w:val="24"/>
        </w:rPr>
        <w:t>with the exception of</w:t>
      </w:r>
      <w:r>
        <w:rPr>
          <w:rFonts w:ascii="Times New Roman" w:hAnsi="Times New Roman" w:cs="Times New Roman"/>
          <w:sz w:val="24"/>
          <w:szCs w:val="24"/>
        </w:rPr>
        <w:t xml:space="preserve"> the practical </w:t>
      </w:r>
      <w:r w:rsidR="00951808">
        <w:rPr>
          <w:rFonts w:ascii="Times New Roman" w:hAnsi="Times New Roman" w:cs="Times New Roman"/>
          <w:sz w:val="24"/>
          <w:szCs w:val="24"/>
        </w:rPr>
        <w:t>exam</w:t>
      </w:r>
      <w:r>
        <w:rPr>
          <w:rFonts w:ascii="Times New Roman" w:hAnsi="Times New Roman" w:cs="Times New Roman"/>
          <w:sz w:val="24"/>
          <w:szCs w:val="24"/>
        </w:rPr>
        <w:t xml:space="preserve"> </w:t>
      </w:r>
      <w:r w:rsidR="00E33E11">
        <w:rPr>
          <w:rFonts w:ascii="Times New Roman" w:hAnsi="Times New Roman" w:cs="Times New Roman"/>
          <w:sz w:val="24"/>
          <w:szCs w:val="24"/>
        </w:rPr>
        <w:t>grades in</w:t>
      </w:r>
      <w:r>
        <w:rPr>
          <w:rFonts w:ascii="Times New Roman" w:hAnsi="Times New Roman" w:cs="Times New Roman"/>
          <w:sz w:val="24"/>
          <w:szCs w:val="24"/>
        </w:rPr>
        <w:t xml:space="preserve"> 2019 and 2020. Student</w:t>
      </w:r>
      <w:r w:rsidR="000D593C">
        <w:rPr>
          <w:rFonts w:ascii="Times New Roman" w:hAnsi="Times New Roman" w:cs="Times New Roman"/>
          <w:sz w:val="24"/>
          <w:szCs w:val="24"/>
        </w:rPr>
        <w:t>s’</w:t>
      </w:r>
      <w:r>
        <w:rPr>
          <w:rFonts w:ascii="Times New Roman" w:hAnsi="Times New Roman" w:cs="Times New Roman"/>
          <w:sz w:val="24"/>
          <w:szCs w:val="24"/>
        </w:rPr>
        <w:t xml:space="preserve"> responses </w:t>
      </w:r>
      <w:r w:rsidR="007C034F" w:rsidRPr="007C034F">
        <w:rPr>
          <w:rFonts w:ascii="Times New Roman" w:hAnsi="Times New Roman" w:cs="Times New Roman"/>
          <w:sz w:val="24"/>
          <w:szCs w:val="24"/>
        </w:rPr>
        <w:t>delineated</w:t>
      </w:r>
      <w:r w:rsidR="007C034F">
        <w:rPr>
          <w:rFonts w:ascii="Times New Roman" w:hAnsi="Times New Roman" w:cs="Times New Roman"/>
          <w:sz w:val="24"/>
          <w:szCs w:val="24"/>
        </w:rPr>
        <w:t xml:space="preserve"> </w:t>
      </w:r>
      <w:r>
        <w:rPr>
          <w:rFonts w:ascii="Times New Roman" w:hAnsi="Times New Roman" w:cs="Times New Roman"/>
          <w:sz w:val="24"/>
          <w:szCs w:val="24"/>
        </w:rPr>
        <w:t xml:space="preserve">benefits and disadvantages of </w:t>
      </w:r>
      <w:r w:rsidR="00E33E11">
        <w:rPr>
          <w:rFonts w:ascii="Times New Roman" w:hAnsi="Times New Roman" w:cs="Times New Roman"/>
          <w:sz w:val="24"/>
          <w:szCs w:val="24"/>
        </w:rPr>
        <w:t>the online</w:t>
      </w:r>
      <w:r>
        <w:rPr>
          <w:rFonts w:ascii="Times New Roman" w:hAnsi="Times New Roman" w:cs="Times New Roman"/>
          <w:sz w:val="24"/>
          <w:szCs w:val="24"/>
        </w:rPr>
        <w:t xml:space="preserve"> method. Based </w:t>
      </w:r>
      <w:r w:rsidR="00D5056B">
        <w:rPr>
          <w:rFonts w:ascii="Times New Roman" w:hAnsi="Times New Roman" w:cs="Times New Roman"/>
          <w:sz w:val="24"/>
          <w:szCs w:val="24"/>
        </w:rPr>
        <w:t xml:space="preserve">on </w:t>
      </w:r>
      <w:r>
        <w:rPr>
          <w:rFonts w:ascii="Times New Roman" w:hAnsi="Times New Roman" w:cs="Times New Roman"/>
          <w:sz w:val="24"/>
          <w:szCs w:val="24"/>
        </w:rPr>
        <w:t xml:space="preserve">responses, </w:t>
      </w:r>
      <w:r w:rsidR="000D593C">
        <w:rPr>
          <w:rFonts w:ascii="Times New Roman" w:hAnsi="Times New Roman" w:cs="Times New Roman"/>
          <w:sz w:val="24"/>
          <w:szCs w:val="24"/>
        </w:rPr>
        <w:t>most</w:t>
      </w:r>
      <w:r>
        <w:rPr>
          <w:rFonts w:ascii="Times New Roman" w:hAnsi="Times New Roman" w:cs="Times New Roman"/>
          <w:sz w:val="24"/>
          <w:szCs w:val="24"/>
        </w:rPr>
        <w:t xml:space="preserve"> students preferred conventional </w:t>
      </w:r>
      <w:r w:rsidR="0034681B">
        <w:rPr>
          <w:rFonts w:ascii="Times New Roman" w:hAnsi="Times New Roman" w:cs="Times New Roman"/>
          <w:sz w:val="24"/>
          <w:szCs w:val="24"/>
        </w:rPr>
        <w:t xml:space="preserve">modules </w:t>
      </w:r>
      <w:r>
        <w:rPr>
          <w:rFonts w:ascii="Times New Roman" w:hAnsi="Times New Roman" w:cs="Times New Roman"/>
          <w:sz w:val="24"/>
          <w:szCs w:val="24"/>
        </w:rPr>
        <w:t xml:space="preserve">over the online module. </w:t>
      </w:r>
      <w:r w:rsidR="000D593C">
        <w:rPr>
          <w:rFonts w:ascii="Times New Roman" w:hAnsi="Times New Roman" w:cs="Times New Roman"/>
          <w:sz w:val="24"/>
          <w:szCs w:val="24"/>
        </w:rPr>
        <w:t>N</w:t>
      </w:r>
      <w:r>
        <w:rPr>
          <w:rFonts w:ascii="Times New Roman" w:hAnsi="Times New Roman" w:cs="Times New Roman"/>
          <w:sz w:val="24"/>
          <w:szCs w:val="24"/>
        </w:rPr>
        <w:t xml:space="preserve">ote that students already completed the other modules of the course </w:t>
      </w:r>
      <w:r w:rsidR="00E33E11">
        <w:rPr>
          <w:rFonts w:ascii="Times New Roman" w:hAnsi="Times New Roman" w:cs="Times New Roman"/>
          <w:sz w:val="24"/>
          <w:szCs w:val="24"/>
        </w:rPr>
        <w:t>conventionally and</w:t>
      </w:r>
      <w:r>
        <w:rPr>
          <w:rFonts w:ascii="Times New Roman" w:hAnsi="Times New Roman" w:cs="Times New Roman"/>
          <w:sz w:val="24"/>
          <w:szCs w:val="24"/>
        </w:rPr>
        <w:t xml:space="preserve"> </w:t>
      </w:r>
      <w:r w:rsidR="005706DB">
        <w:rPr>
          <w:rFonts w:ascii="Times New Roman" w:hAnsi="Times New Roman" w:cs="Times New Roman"/>
          <w:sz w:val="24"/>
          <w:szCs w:val="24"/>
        </w:rPr>
        <w:t xml:space="preserve">had </w:t>
      </w:r>
      <w:r>
        <w:rPr>
          <w:rFonts w:ascii="Times New Roman" w:hAnsi="Times New Roman" w:cs="Times New Roman"/>
          <w:sz w:val="24"/>
          <w:szCs w:val="24"/>
        </w:rPr>
        <w:t>had</w:t>
      </w:r>
      <w:r w:rsidR="00E33E11">
        <w:rPr>
          <w:rFonts w:ascii="Times New Roman" w:hAnsi="Times New Roman" w:cs="Times New Roman"/>
          <w:sz w:val="24"/>
          <w:szCs w:val="24"/>
        </w:rPr>
        <w:t xml:space="preserve"> </w:t>
      </w:r>
      <w:r>
        <w:rPr>
          <w:rFonts w:ascii="Times New Roman" w:hAnsi="Times New Roman" w:cs="Times New Roman"/>
          <w:sz w:val="24"/>
          <w:szCs w:val="24"/>
        </w:rPr>
        <w:t>to adapt to a different learning experience</w:t>
      </w:r>
      <w:r w:rsidR="00E33E11">
        <w:rPr>
          <w:rFonts w:ascii="Times New Roman" w:hAnsi="Times New Roman" w:cs="Times New Roman"/>
          <w:sz w:val="24"/>
          <w:szCs w:val="24"/>
        </w:rPr>
        <w:t xml:space="preserve"> under stressful circumstances</w:t>
      </w:r>
      <w:r w:rsidR="0034681B">
        <w:rPr>
          <w:rFonts w:ascii="Times New Roman" w:hAnsi="Times New Roman" w:cs="Times New Roman"/>
          <w:sz w:val="24"/>
          <w:szCs w:val="24"/>
        </w:rPr>
        <w:t xml:space="preserve"> </w:t>
      </w:r>
      <w:r w:rsidR="0034681B" w:rsidRPr="0034681B">
        <w:rPr>
          <w:rFonts w:ascii="Times New Roman" w:hAnsi="Times New Roman" w:cs="Times New Roman"/>
          <w:sz w:val="24"/>
          <w:szCs w:val="24"/>
        </w:rPr>
        <w:t>induced by the ongoing Covid</w:t>
      </w:r>
      <w:r w:rsidR="00721B35">
        <w:rPr>
          <w:rFonts w:ascii="Times New Roman" w:hAnsi="Times New Roman" w:cs="Times New Roman"/>
          <w:sz w:val="24"/>
          <w:szCs w:val="24"/>
        </w:rPr>
        <w:t>-19</w:t>
      </w:r>
      <w:r w:rsidR="0034681B" w:rsidRPr="0034681B">
        <w:rPr>
          <w:rFonts w:ascii="Times New Roman" w:hAnsi="Times New Roman" w:cs="Times New Roman"/>
          <w:sz w:val="24"/>
          <w:szCs w:val="24"/>
        </w:rPr>
        <w:t xml:space="preserve"> </w:t>
      </w:r>
      <w:r w:rsidR="00721B35">
        <w:rPr>
          <w:rFonts w:ascii="Times New Roman" w:hAnsi="Times New Roman" w:cs="Times New Roman"/>
          <w:sz w:val="24"/>
          <w:szCs w:val="24"/>
        </w:rPr>
        <w:t>pande</w:t>
      </w:r>
      <w:r w:rsidR="0034681B" w:rsidRPr="0034681B">
        <w:rPr>
          <w:rFonts w:ascii="Times New Roman" w:hAnsi="Times New Roman" w:cs="Times New Roman"/>
          <w:sz w:val="24"/>
          <w:szCs w:val="24"/>
        </w:rPr>
        <w:t>mic</w:t>
      </w:r>
      <w:r>
        <w:rPr>
          <w:rFonts w:ascii="Times New Roman" w:hAnsi="Times New Roman" w:cs="Times New Roman"/>
          <w:sz w:val="24"/>
          <w:szCs w:val="24"/>
        </w:rPr>
        <w:t xml:space="preserve">. </w:t>
      </w:r>
      <w:r w:rsidR="000D593C">
        <w:rPr>
          <w:rFonts w:ascii="Times New Roman" w:hAnsi="Times New Roman" w:cs="Times New Roman"/>
          <w:sz w:val="24"/>
          <w:szCs w:val="24"/>
        </w:rPr>
        <w:t xml:space="preserve">We logically posit that </w:t>
      </w:r>
      <w:r>
        <w:rPr>
          <w:rFonts w:ascii="Times New Roman" w:hAnsi="Times New Roman" w:cs="Times New Roman"/>
          <w:sz w:val="24"/>
          <w:szCs w:val="24"/>
        </w:rPr>
        <w:t xml:space="preserve">upon facing </w:t>
      </w:r>
      <w:r w:rsidR="00E33E11">
        <w:rPr>
          <w:rFonts w:ascii="Times New Roman" w:hAnsi="Times New Roman" w:cs="Times New Roman"/>
          <w:sz w:val="24"/>
          <w:szCs w:val="24"/>
        </w:rPr>
        <w:t xml:space="preserve">new </w:t>
      </w:r>
      <w:r>
        <w:rPr>
          <w:rFonts w:ascii="Times New Roman" w:hAnsi="Times New Roman" w:cs="Times New Roman"/>
          <w:sz w:val="24"/>
          <w:szCs w:val="24"/>
        </w:rPr>
        <w:t>experience</w:t>
      </w:r>
      <w:r w:rsidR="00D5056B">
        <w:rPr>
          <w:rFonts w:ascii="Times New Roman" w:hAnsi="Times New Roman" w:cs="Times New Roman"/>
          <w:sz w:val="24"/>
          <w:szCs w:val="24"/>
        </w:rPr>
        <w:t>s</w:t>
      </w:r>
      <w:r>
        <w:rPr>
          <w:rFonts w:ascii="Times New Roman" w:hAnsi="Times New Roman" w:cs="Times New Roman"/>
          <w:sz w:val="24"/>
          <w:szCs w:val="24"/>
        </w:rPr>
        <w:t xml:space="preserve"> </w:t>
      </w:r>
      <w:r w:rsidR="000D593C">
        <w:rPr>
          <w:rFonts w:ascii="Times New Roman" w:hAnsi="Times New Roman" w:cs="Times New Roman"/>
          <w:sz w:val="24"/>
          <w:szCs w:val="24"/>
        </w:rPr>
        <w:t>students</w:t>
      </w:r>
      <w:r>
        <w:rPr>
          <w:rFonts w:ascii="Times New Roman" w:hAnsi="Times New Roman" w:cs="Times New Roman"/>
          <w:sz w:val="24"/>
          <w:szCs w:val="24"/>
        </w:rPr>
        <w:t xml:space="preserve"> </w:t>
      </w:r>
      <w:r w:rsidR="00E33E11">
        <w:rPr>
          <w:rFonts w:ascii="Times New Roman" w:hAnsi="Times New Roman" w:cs="Times New Roman"/>
          <w:sz w:val="24"/>
          <w:szCs w:val="24"/>
        </w:rPr>
        <w:t xml:space="preserve">might </w:t>
      </w:r>
      <w:r>
        <w:rPr>
          <w:rFonts w:ascii="Times New Roman" w:hAnsi="Times New Roman" w:cs="Times New Roman"/>
          <w:sz w:val="24"/>
          <w:szCs w:val="24"/>
        </w:rPr>
        <w:t xml:space="preserve">naturally prefer the </w:t>
      </w:r>
      <w:r w:rsidR="005706DB">
        <w:rPr>
          <w:rFonts w:ascii="Times New Roman" w:hAnsi="Times New Roman" w:cs="Times New Roman"/>
          <w:sz w:val="24"/>
          <w:szCs w:val="24"/>
        </w:rPr>
        <w:t>familiar</w:t>
      </w:r>
      <w:r>
        <w:rPr>
          <w:rFonts w:ascii="Times New Roman" w:hAnsi="Times New Roman" w:cs="Times New Roman"/>
          <w:sz w:val="24"/>
          <w:szCs w:val="24"/>
        </w:rPr>
        <w:t xml:space="preserve"> “safe” mode. This may partially explain dissatisfaction and difference between the methods. </w:t>
      </w:r>
    </w:p>
    <w:p w14:paraId="3D333435" w14:textId="473D5A1C"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advantage of the online method is on-demand viewing anytime</w:t>
      </w:r>
      <w:r w:rsidR="004D0D74">
        <w:rPr>
          <w:rFonts w:ascii="Times New Roman" w:hAnsi="Times New Roman" w:cs="Times New Roman"/>
          <w:sz w:val="24"/>
          <w:szCs w:val="24"/>
        </w:rPr>
        <w:t xml:space="preserve"> and from anyplace</w:t>
      </w:r>
      <w:r>
        <w:rPr>
          <w:rFonts w:ascii="Times New Roman" w:hAnsi="Times New Roman" w:cs="Times New Roman"/>
          <w:sz w:val="24"/>
          <w:szCs w:val="24"/>
        </w:rPr>
        <w:t xml:space="preserve">. While some students remained in their </w:t>
      </w:r>
      <w:r w:rsidR="00E33E11">
        <w:rPr>
          <w:rFonts w:ascii="Times New Roman" w:hAnsi="Times New Roman" w:cs="Times New Roman"/>
          <w:sz w:val="24"/>
          <w:szCs w:val="24"/>
        </w:rPr>
        <w:t>university</w:t>
      </w:r>
      <w:r w:rsidR="000D593C">
        <w:rPr>
          <w:rFonts w:ascii="Times New Roman" w:hAnsi="Times New Roman" w:cs="Times New Roman"/>
          <w:sz w:val="24"/>
          <w:szCs w:val="24"/>
        </w:rPr>
        <w:t xml:space="preserve"> </w:t>
      </w:r>
      <w:r w:rsidR="00E33E11">
        <w:rPr>
          <w:rFonts w:ascii="Times New Roman" w:hAnsi="Times New Roman" w:cs="Times New Roman"/>
          <w:sz w:val="24"/>
          <w:szCs w:val="24"/>
        </w:rPr>
        <w:t>residences,</w:t>
      </w:r>
      <w:r>
        <w:rPr>
          <w:rFonts w:ascii="Times New Roman" w:hAnsi="Times New Roman" w:cs="Times New Roman"/>
          <w:sz w:val="24"/>
          <w:szCs w:val="24"/>
        </w:rPr>
        <w:t xml:space="preserve"> others </w:t>
      </w:r>
      <w:r w:rsidR="00A06E8C">
        <w:rPr>
          <w:rFonts w:ascii="Times New Roman" w:hAnsi="Times New Roman" w:cs="Times New Roman"/>
          <w:sz w:val="24"/>
          <w:szCs w:val="24"/>
        </w:rPr>
        <w:t>were scattered</w:t>
      </w:r>
      <w:r>
        <w:rPr>
          <w:rFonts w:ascii="Times New Roman" w:hAnsi="Times New Roman" w:cs="Times New Roman"/>
          <w:sz w:val="24"/>
          <w:szCs w:val="24"/>
        </w:rPr>
        <w:t xml:space="preserve"> </w:t>
      </w:r>
      <w:r w:rsidR="00C4435A">
        <w:rPr>
          <w:rFonts w:ascii="Times New Roman" w:hAnsi="Times New Roman" w:cs="Times New Roman"/>
          <w:sz w:val="24"/>
          <w:szCs w:val="24"/>
        </w:rPr>
        <w:t xml:space="preserve">globally </w:t>
      </w:r>
      <w:r w:rsidR="00E33E11">
        <w:rPr>
          <w:rFonts w:ascii="Times New Roman" w:hAnsi="Times New Roman" w:cs="Times New Roman"/>
          <w:sz w:val="24"/>
          <w:szCs w:val="24"/>
        </w:rPr>
        <w:t>across</w:t>
      </w:r>
      <w:r>
        <w:rPr>
          <w:rFonts w:ascii="Times New Roman" w:hAnsi="Times New Roman" w:cs="Times New Roman"/>
          <w:sz w:val="24"/>
          <w:szCs w:val="24"/>
        </w:rPr>
        <w:t xml:space="preserve"> </w:t>
      </w:r>
      <w:r w:rsidR="00D5056B">
        <w:rPr>
          <w:rFonts w:ascii="Times New Roman" w:hAnsi="Times New Roman" w:cs="Times New Roman"/>
          <w:sz w:val="24"/>
          <w:szCs w:val="24"/>
        </w:rPr>
        <w:t xml:space="preserve">various </w:t>
      </w:r>
      <w:r>
        <w:rPr>
          <w:rFonts w:ascii="Times New Roman" w:hAnsi="Times New Roman" w:cs="Times New Roman"/>
          <w:sz w:val="24"/>
          <w:szCs w:val="24"/>
        </w:rPr>
        <w:t>time</w:t>
      </w:r>
      <w:r w:rsidR="00E33E11">
        <w:rPr>
          <w:rFonts w:ascii="Times New Roman" w:hAnsi="Times New Roman" w:cs="Times New Roman"/>
          <w:sz w:val="24"/>
          <w:szCs w:val="24"/>
        </w:rPr>
        <w:t>-</w:t>
      </w:r>
      <w:r>
        <w:rPr>
          <w:rFonts w:ascii="Times New Roman" w:hAnsi="Times New Roman" w:cs="Times New Roman"/>
          <w:sz w:val="24"/>
          <w:szCs w:val="24"/>
        </w:rPr>
        <w:t xml:space="preserve">zones. However, all </w:t>
      </w:r>
      <w:r w:rsidR="00A06E8C">
        <w:rPr>
          <w:rFonts w:ascii="Times New Roman" w:hAnsi="Times New Roman" w:cs="Times New Roman"/>
          <w:sz w:val="24"/>
          <w:szCs w:val="24"/>
        </w:rPr>
        <w:t>could</w:t>
      </w:r>
      <w:r>
        <w:rPr>
          <w:rFonts w:ascii="Times New Roman" w:hAnsi="Times New Roman" w:cs="Times New Roman"/>
          <w:sz w:val="24"/>
          <w:szCs w:val="24"/>
        </w:rPr>
        <w:t xml:space="preserve"> access and complete the course. </w:t>
      </w:r>
      <w:r w:rsidR="00A06E8C">
        <w:rPr>
          <w:rFonts w:ascii="Times New Roman" w:hAnsi="Times New Roman" w:cs="Times New Roman"/>
          <w:sz w:val="24"/>
          <w:szCs w:val="24"/>
        </w:rPr>
        <w:t>S</w:t>
      </w:r>
      <w:r>
        <w:rPr>
          <w:rFonts w:ascii="Times New Roman" w:hAnsi="Times New Roman" w:cs="Times New Roman"/>
          <w:sz w:val="24"/>
          <w:szCs w:val="24"/>
        </w:rPr>
        <w:t xml:space="preserve">tudents referred to this </w:t>
      </w:r>
      <w:r w:rsidR="00D5056B">
        <w:rPr>
          <w:rFonts w:ascii="Times New Roman" w:hAnsi="Times New Roman" w:cs="Times New Roman"/>
          <w:sz w:val="24"/>
          <w:szCs w:val="24"/>
        </w:rPr>
        <w:t>positively</w:t>
      </w:r>
      <w:r>
        <w:rPr>
          <w:rFonts w:ascii="Times New Roman" w:hAnsi="Times New Roman" w:cs="Times New Roman"/>
          <w:sz w:val="24"/>
          <w:szCs w:val="24"/>
        </w:rPr>
        <w:t xml:space="preserve"> in the </w:t>
      </w:r>
      <w:r w:rsidR="00E33E11">
        <w:rPr>
          <w:rFonts w:ascii="Times New Roman" w:hAnsi="Times New Roman" w:cs="Times New Roman"/>
          <w:sz w:val="24"/>
          <w:szCs w:val="24"/>
        </w:rPr>
        <w:t xml:space="preserve">questionnaire’s </w:t>
      </w:r>
      <w:r>
        <w:rPr>
          <w:rFonts w:ascii="Times New Roman" w:hAnsi="Times New Roman" w:cs="Times New Roman"/>
          <w:sz w:val="24"/>
          <w:szCs w:val="24"/>
        </w:rPr>
        <w:t xml:space="preserve">open-ended </w:t>
      </w:r>
      <w:r w:rsidR="00A3621A">
        <w:rPr>
          <w:rFonts w:ascii="Times New Roman" w:hAnsi="Times New Roman" w:cs="Times New Roman"/>
          <w:sz w:val="24"/>
          <w:szCs w:val="24"/>
        </w:rPr>
        <w:t>sections</w:t>
      </w:r>
      <w:r w:rsidR="00C4435A">
        <w:rPr>
          <w:rFonts w:ascii="Times New Roman" w:hAnsi="Times New Roman" w:cs="Times New Roman"/>
          <w:sz w:val="24"/>
          <w:szCs w:val="24"/>
        </w:rPr>
        <w:t xml:space="preserve">, </w:t>
      </w:r>
      <w:r w:rsidR="00C4435A" w:rsidRPr="00C4435A">
        <w:rPr>
          <w:rFonts w:ascii="Times New Roman" w:hAnsi="Times New Roman" w:cs="Times New Roman"/>
          <w:sz w:val="24"/>
          <w:szCs w:val="24"/>
        </w:rPr>
        <w:t xml:space="preserve">especially compared to </w:t>
      </w:r>
      <w:r w:rsidR="00ED1751" w:rsidRPr="00C4435A">
        <w:rPr>
          <w:rFonts w:ascii="Times New Roman" w:hAnsi="Times New Roman" w:cs="Times New Roman"/>
          <w:sz w:val="24"/>
          <w:szCs w:val="24"/>
        </w:rPr>
        <w:t>the</w:t>
      </w:r>
      <w:r w:rsidR="00C4435A" w:rsidRPr="00C4435A">
        <w:rPr>
          <w:rFonts w:ascii="Times New Roman" w:hAnsi="Times New Roman" w:cs="Times New Roman"/>
          <w:sz w:val="24"/>
          <w:szCs w:val="24"/>
        </w:rPr>
        <w:t xml:space="preserve"> in </w:t>
      </w:r>
      <w:r w:rsidR="00ED1751">
        <w:rPr>
          <w:rFonts w:ascii="Times New Roman" w:hAnsi="Times New Roman" w:cs="Times New Roman"/>
          <w:sz w:val="24"/>
          <w:szCs w:val="24"/>
        </w:rPr>
        <w:t>per</w:t>
      </w:r>
      <w:r w:rsidR="00BB0387">
        <w:rPr>
          <w:rFonts w:ascii="Times New Roman" w:hAnsi="Times New Roman" w:cs="Times New Roman"/>
          <w:sz w:val="24"/>
          <w:szCs w:val="24"/>
        </w:rPr>
        <w:t>son cad</w:t>
      </w:r>
      <w:r w:rsidR="00C4435A" w:rsidRPr="00C4435A">
        <w:rPr>
          <w:rFonts w:ascii="Times New Roman" w:hAnsi="Times New Roman" w:cs="Times New Roman"/>
          <w:sz w:val="24"/>
          <w:szCs w:val="24"/>
        </w:rPr>
        <w:t>av</w:t>
      </w:r>
      <w:r w:rsidR="00BB0387">
        <w:rPr>
          <w:rFonts w:ascii="Times New Roman" w:hAnsi="Times New Roman" w:cs="Times New Roman"/>
          <w:sz w:val="24"/>
          <w:szCs w:val="24"/>
        </w:rPr>
        <w:t>e</w:t>
      </w:r>
      <w:r w:rsidR="00C4435A" w:rsidRPr="00C4435A">
        <w:rPr>
          <w:rFonts w:ascii="Times New Roman" w:hAnsi="Times New Roman" w:cs="Times New Roman"/>
          <w:sz w:val="24"/>
          <w:szCs w:val="24"/>
        </w:rPr>
        <w:t>ric lab which is</w:t>
      </w:r>
      <w:r w:rsidR="00C4435A" w:rsidRPr="005B2D54">
        <w:rPr>
          <w:rFonts w:ascii="Times New Roman" w:hAnsi="Times New Roman" w:cs="Times New Roman"/>
          <w:sz w:val="24"/>
          <w:szCs w:val="24"/>
        </w:rPr>
        <w:t xml:space="preserve"> locked and requires</w:t>
      </w:r>
      <w:r w:rsidR="005B2D54" w:rsidRPr="005B2D54">
        <w:rPr>
          <w:rFonts w:ascii="Times New Roman" w:hAnsi="Times New Roman" w:cs="Times New Roman"/>
          <w:sz w:val="24"/>
          <w:szCs w:val="24"/>
        </w:rPr>
        <w:t xml:space="preserve"> permission for access</w:t>
      </w:r>
      <w:r>
        <w:rPr>
          <w:rFonts w:ascii="Times New Roman" w:hAnsi="Times New Roman" w:cs="Times New Roman"/>
          <w:sz w:val="24"/>
          <w:szCs w:val="24"/>
        </w:rPr>
        <w:t xml:space="preserve">. This </w:t>
      </w:r>
      <w:r w:rsidR="00D5056B">
        <w:rPr>
          <w:rFonts w:ascii="Times New Roman" w:hAnsi="Times New Roman" w:cs="Times New Roman"/>
          <w:sz w:val="24"/>
          <w:szCs w:val="24"/>
        </w:rPr>
        <w:t>may</w:t>
      </w:r>
      <w:r>
        <w:rPr>
          <w:rFonts w:ascii="Times New Roman" w:hAnsi="Times New Roman" w:cs="Times New Roman"/>
          <w:sz w:val="24"/>
          <w:szCs w:val="24"/>
        </w:rPr>
        <w:t xml:space="preserve"> be utilized for future improvement</w:t>
      </w:r>
      <w:r w:rsidR="00D5056B">
        <w:rPr>
          <w:rFonts w:ascii="Times New Roman" w:hAnsi="Times New Roman" w:cs="Times New Roman"/>
          <w:sz w:val="24"/>
          <w:szCs w:val="24"/>
        </w:rPr>
        <w:t>s</w:t>
      </w:r>
      <w:r w:rsidR="00E33E11">
        <w:rPr>
          <w:rFonts w:ascii="Times New Roman" w:hAnsi="Times New Roman" w:cs="Times New Roman"/>
          <w:sz w:val="24"/>
          <w:szCs w:val="24"/>
        </w:rPr>
        <w:t>,</w:t>
      </w:r>
      <w:r>
        <w:rPr>
          <w:rFonts w:ascii="Times New Roman" w:hAnsi="Times New Roman" w:cs="Times New Roman"/>
          <w:sz w:val="24"/>
          <w:szCs w:val="24"/>
        </w:rPr>
        <w:t xml:space="preserve"> including guest </w:t>
      </w:r>
      <w:r w:rsidR="00E33E11">
        <w:rPr>
          <w:rFonts w:ascii="Times New Roman" w:hAnsi="Times New Roman" w:cs="Times New Roman"/>
          <w:sz w:val="24"/>
          <w:szCs w:val="24"/>
        </w:rPr>
        <w:t>lectures and more</w:t>
      </w:r>
      <w:r>
        <w:rPr>
          <w:rFonts w:ascii="Times New Roman" w:hAnsi="Times New Roman" w:cs="Times New Roman"/>
          <w:sz w:val="24"/>
          <w:szCs w:val="24"/>
        </w:rPr>
        <w:t xml:space="preserve">. </w:t>
      </w:r>
    </w:p>
    <w:p w14:paraId="1A1C6FE7" w14:textId="56E99EAD" w:rsidR="00A3621A" w:rsidRDefault="009F6F41" w:rsidP="00A362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w:t>
      </w:r>
      <w:r w:rsidR="00E33E11">
        <w:rPr>
          <w:rFonts w:ascii="Times New Roman" w:hAnsi="Times New Roman" w:cs="Times New Roman"/>
          <w:sz w:val="24"/>
          <w:szCs w:val="24"/>
        </w:rPr>
        <w:t xml:space="preserve">reported </w:t>
      </w:r>
      <w:r w:rsidR="00A2103A">
        <w:rPr>
          <w:rFonts w:ascii="Times New Roman" w:hAnsi="Times New Roman" w:cs="Times New Roman"/>
          <w:sz w:val="24"/>
          <w:szCs w:val="24"/>
        </w:rPr>
        <w:t>advantage</w:t>
      </w:r>
      <w:r w:rsidR="00F378BD">
        <w:rPr>
          <w:rFonts w:ascii="Times New Roman" w:hAnsi="Times New Roman" w:cs="Times New Roman"/>
          <w:sz w:val="24"/>
          <w:szCs w:val="24"/>
        </w:rPr>
        <w:t xml:space="preserve"> of </w:t>
      </w:r>
      <w:r w:rsidR="00BB0387">
        <w:rPr>
          <w:rFonts w:ascii="Times New Roman" w:hAnsi="Times New Roman" w:cs="Times New Roman"/>
          <w:sz w:val="24"/>
          <w:szCs w:val="24"/>
        </w:rPr>
        <w:t>online learning</w:t>
      </w:r>
      <w:r w:rsidR="00A2103A">
        <w:rPr>
          <w:rFonts w:ascii="Times New Roman" w:hAnsi="Times New Roman" w:cs="Times New Roman"/>
          <w:sz w:val="24"/>
          <w:szCs w:val="24"/>
        </w:rPr>
        <w:t xml:space="preserve"> is the option to </w:t>
      </w:r>
      <w:r w:rsidR="00E33E11">
        <w:rPr>
          <w:rFonts w:ascii="Times New Roman" w:hAnsi="Times New Roman" w:cs="Times New Roman"/>
          <w:sz w:val="24"/>
          <w:szCs w:val="24"/>
        </w:rPr>
        <w:t>revisit</w:t>
      </w:r>
      <w:r>
        <w:rPr>
          <w:rFonts w:ascii="Times New Roman" w:hAnsi="Times New Roman" w:cs="Times New Roman"/>
          <w:sz w:val="24"/>
          <w:szCs w:val="24"/>
        </w:rPr>
        <w:t xml:space="preserve"> recordings </w:t>
      </w:r>
      <w:r w:rsidR="00A2103A">
        <w:rPr>
          <w:rFonts w:ascii="Times New Roman" w:hAnsi="Times New Roman" w:cs="Times New Roman"/>
          <w:sz w:val="24"/>
          <w:szCs w:val="24"/>
        </w:rPr>
        <w:t xml:space="preserve">and </w:t>
      </w:r>
      <w:r>
        <w:rPr>
          <w:rFonts w:ascii="Times New Roman" w:hAnsi="Times New Roman" w:cs="Times New Roman"/>
          <w:sz w:val="24"/>
          <w:szCs w:val="24"/>
        </w:rPr>
        <w:t>enhanc</w:t>
      </w:r>
      <w:r w:rsidR="00A2103A">
        <w:rPr>
          <w:rFonts w:ascii="Times New Roman" w:hAnsi="Times New Roman" w:cs="Times New Roman"/>
          <w:sz w:val="24"/>
          <w:szCs w:val="24"/>
        </w:rPr>
        <w:t>e</w:t>
      </w:r>
      <w:r>
        <w:rPr>
          <w:rFonts w:ascii="Times New Roman" w:hAnsi="Times New Roman" w:cs="Times New Roman"/>
          <w:sz w:val="24"/>
          <w:szCs w:val="24"/>
        </w:rPr>
        <w:t xml:space="preserve"> repetitive learning. Though most institutions allow “self-study”</w:t>
      </w:r>
      <w:r w:rsidR="00F378BD">
        <w:rPr>
          <w:rFonts w:ascii="Times New Roman" w:hAnsi="Times New Roman" w:cs="Times New Roman"/>
          <w:sz w:val="24"/>
          <w:szCs w:val="24"/>
        </w:rPr>
        <w:t xml:space="preserve"> for dissections</w:t>
      </w:r>
      <w:r>
        <w:rPr>
          <w:rFonts w:ascii="Times New Roman" w:hAnsi="Times New Roman" w:cs="Times New Roman"/>
          <w:sz w:val="24"/>
          <w:szCs w:val="24"/>
        </w:rPr>
        <w:t xml:space="preserve">, </w:t>
      </w:r>
      <w:r w:rsidR="00A2103A">
        <w:rPr>
          <w:rFonts w:ascii="Times New Roman" w:hAnsi="Times New Roman" w:cs="Times New Roman"/>
          <w:sz w:val="24"/>
          <w:szCs w:val="24"/>
        </w:rPr>
        <w:t>it</w:t>
      </w:r>
      <w:r>
        <w:rPr>
          <w:rFonts w:ascii="Times New Roman" w:hAnsi="Times New Roman" w:cs="Times New Roman"/>
          <w:sz w:val="24"/>
          <w:szCs w:val="24"/>
        </w:rPr>
        <w:t xml:space="preserve"> is often not guided by a tutor, is performed on a</w:t>
      </w:r>
      <w:r w:rsidR="00A2103A">
        <w:rPr>
          <w:rFonts w:ascii="Times New Roman" w:hAnsi="Times New Roman" w:cs="Times New Roman"/>
          <w:sz w:val="24"/>
          <w:szCs w:val="24"/>
        </w:rPr>
        <w:t>n already dissected</w:t>
      </w:r>
      <w:r>
        <w:rPr>
          <w:rFonts w:ascii="Times New Roman" w:hAnsi="Times New Roman" w:cs="Times New Roman"/>
          <w:sz w:val="24"/>
          <w:szCs w:val="24"/>
        </w:rPr>
        <w:t xml:space="preserve"> </w:t>
      </w:r>
      <w:r w:rsidR="00A3621A">
        <w:rPr>
          <w:rFonts w:ascii="Times New Roman" w:hAnsi="Times New Roman" w:cs="Times New Roman"/>
          <w:sz w:val="24"/>
          <w:szCs w:val="24"/>
        </w:rPr>
        <w:t>cadaver,</w:t>
      </w:r>
      <w:r>
        <w:rPr>
          <w:rFonts w:ascii="Times New Roman" w:hAnsi="Times New Roman" w:cs="Times New Roman"/>
          <w:sz w:val="24"/>
          <w:szCs w:val="24"/>
        </w:rPr>
        <w:t xml:space="preserve"> and does not necessarily focus on key issues</w:t>
      </w:r>
      <w:r w:rsidR="00F378BD">
        <w:rPr>
          <w:rFonts w:ascii="Times New Roman" w:hAnsi="Times New Roman" w:cs="Times New Roman"/>
          <w:sz w:val="24"/>
          <w:szCs w:val="24"/>
        </w:rPr>
        <w:t>. Recordings and replay of dissections are</w:t>
      </w:r>
      <w:r>
        <w:rPr>
          <w:rFonts w:ascii="Times New Roman" w:hAnsi="Times New Roman" w:cs="Times New Roman"/>
          <w:sz w:val="24"/>
          <w:szCs w:val="24"/>
        </w:rPr>
        <w:t xml:space="preserve"> perfect </w:t>
      </w:r>
      <w:r w:rsidR="005B2D54" w:rsidRPr="005B2D54">
        <w:rPr>
          <w:rFonts w:ascii="Times New Roman" w:hAnsi="Times New Roman" w:cs="Times New Roman"/>
          <w:sz w:val="24"/>
          <w:szCs w:val="24"/>
        </w:rPr>
        <w:t>remedies</w:t>
      </w:r>
      <w:r w:rsidR="005B2D54">
        <w:rPr>
          <w:rFonts w:ascii="Times New Roman" w:hAnsi="Times New Roman" w:cs="Times New Roman"/>
          <w:sz w:val="24"/>
          <w:szCs w:val="24"/>
        </w:rPr>
        <w:t xml:space="preserve"> </w:t>
      </w:r>
      <w:r>
        <w:rPr>
          <w:rFonts w:ascii="Times New Roman" w:hAnsi="Times New Roman" w:cs="Times New Roman"/>
          <w:sz w:val="24"/>
          <w:szCs w:val="24"/>
        </w:rPr>
        <w:t xml:space="preserve">for these shortcomings. </w:t>
      </w:r>
    </w:p>
    <w:p w14:paraId="2E609D01" w14:textId="5B794111" w:rsidR="00381DBE" w:rsidRDefault="00F378B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Also, online-learning utilizes</w:t>
      </w:r>
      <w:r w:rsidR="009F6F41">
        <w:rPr>
          <w:rFonts w:ascii="Times New Roman" w:hAnsi="Times New Roman" w:cs="Times New Roman"/>
          <w:sz w:val="24"/>
          <w:szCs w:val="24"/>
        </w:rPr>
        <w:t xml:space="preserve"> higher-quality dissection books and videos, which are difficult to replicate in </w:t>
      </w:r>
      <w:r>
        <w:rPr>
          <w:rFonts w:ascii="Times New Roman" w:hAnsi="Times New Roman" w:cs="Times New Roman"/>
          <w:sz w:val="24"/>
          <w:szCs w:val="24"/>
        </w:rPr>
        <w:t>real-life, as</w:t>
      </w:r>
      <w:r w:rsidR="009F6F41">
        <w:rPr>
          <w:rFonts w:ascii="Times New Roman" w:hAnsi="Times New Roman" w:cs="Times New Roman"/>
          <w:sz w:val="24"/>
          <w:szCs w:val="24"/>
        </w:rPr>
        <w:t xml:space="preserve"> was </w:t>
      </w:r>
      <w:r w:rsidR="008576A8">
        <w:rPr>
          <w:rFonts w:ascii="Times New Roman" w:hAnsi="Times New Roman" w:cs="Times New Roman"/>
          <w:sz w:val="24"/>
          <w:szCs w:val="24"/>
        </w:rPr>
        <w:t xml:space="preserve">previously </w:t>
      </w:r>
      <w:r w:rsidR="009F6F41">
        <w:rPr>
          <w:rFonts w:ascii="Times New Roman" w:hAnsi="Times New Roman" w:cs="Times New Roman"/>
          <w:sz w:val="24"/>
          <w:szCs w:val="24"/>
        </w:rPr>
        <w:t>addresse</w:t>
      </w:r>
      <w:r w:rsidR="008576A8">
        <w:rPr>
          <w:rFonts w:ascii="Times New Roman" w:hAnsi="Times New Roman" w:cs="Times New Roman"/>
          <w:sz w:val="24"/>
          <w:szCs w:val="24"/>
        </w:rPr>
        <w:t>d</w:t>
      </w:r>
      <w:r w:rsidR="009F6F41">
        <w:rPr>
          <w:rFonts w:ascii="Times New Roman" w:hAnsi="Times New Roman" w:cs="Times New Roman"/>
          <w:sz w:val="24"/>
          <w:szCs w:val="24"/>
        </w:rPr>
        <w:t xml:space="preserve"> (McLachlan et al., 2004). As </w:t>
      </w:r>
      <w:r w:rsidR="008576A8">
        <w:rPr>
          <w:rFonts w:ascii="Times New Roman" w:hAnsi="Times New Roman" w:cs="Times New Roman"/>
          <w:sz w:val="24"/>
          <w:szCs w:val="24"/>
        </w:rPr>
        <w:t>noted</w:t>
      </w:r>
      <w:r w:rsidR="009F6F41">
        <w:rPr>
          <w:rFonts w:ascii="Times New Roman" w:hAnsi="Times New Roman" w:cs="Times New Roman"/>
          <w:sz w:val="24"/>
          <w:szCs w:val="24"/>
        </w:rPr>
        <w:t>, delicate anatomy</w:t>
      </w:r>
      <w:r w:rsidR="00D17D11">
        <w:rPr>
          <w:rFonts w:ascii="Times New Roman" w:hAnsi="Times New Roman" w:cs="Times New Roman"/>
          <w:sz w:val="24"/>
          <w:szCs w:val="24"/>
        </w:rPr>
        <w:t>,</w:t>
      </w:r>
      <w:r w:rsidR="009F6F41">
        <w:rPr>
          <w:rFonts w:ascii="Times New Roman" w:hAnsi="Times New Roman" w:cs="Times New Roman"/>
          <w:sz w:val="24"/>
          <w:szCs w:val="24"/>
        </w:rPr>
        <w:t xml:space="preserve"> which</w:t>
      </w:r>
      <w:r>
        <w:rPr>
          <w:rFonts w:ascii="Times New Roman" w:hAnsi="Times New Roman" w:cs="Times New Roman"/>
          <w:sz w:val="24"/>
          <w:szCs w:val="24"/>
        </w:rPr>
        <w:t xml:space="preserve"> dissections struggle to preserve</w:t>
      </w:r>
      <w:r w:rsidR="009F6F41">
        <w:rPr>
          <w:rFonts w:ascii="Times New Roman" w:hAnsi="Times New Roman" w:cs="Times New Roman"/>
          <w:sz w:val="24"/>
          <w:szCs w:val="24"/>
        </w:rPr>
        <w:t xml:space="preserve">, was better demonstrated using the online material. </w:t>
      </w:r>
      <w:r w:rsidR="00D17D11">
        <w:rPr>
          <w:rFonts w:ascii="Times New Roman" w:hAnsi="Times New Roman" w:cs="Times New Roman"/>
          <w:sz w:val="24"/>
          <w:szCs w:val="24"/>
        </w:rPr>
        <w:t>S</w:t>
      </w:r>
      <w:r w:rsidR="009F6F41">
        <w:rPr>
          <w:rFonts w:ascii="Times New Roman" w:hAnsi="Times New Roman" w:cs="Times New Roman"/>
          <w:sz w:val="24"/>
          <w:szCs w:val="24"/>
        </w:rPr>
        <w:t xml:space="preserve">tructures appeared clearer </w:t>
      </w:r>
      <w:r w:rsidR="00C745EA">
        <w:rPr>
          <w:rFonts w:ascii="Times New Roman" w:hAnsi="Times New Roman" w:cs="Times New Roman"/>
          <w:sz w:val="24"/>
          <w:szCs w:val="24"/>
        </w:rPr>
        <w:t>with enhanced d</w:t>
      </w:r>
      <w:r w:rsidR="009F6F41">
        <w:rPr>
          <w:rFonts w:ascii="Times New Roman" w:hAnsi="Times New Roman" w:cs="Times New Roman"/>
          <w:sz w:val="24"/>
          <w:szCs w:val="24"/>
        </w:rPr>
        <w:t xml:space="preserve">etail </w:t>
      </w:r>
      <w:r w:rsidR="00C745EA">
        <w:rPr>
          <w:rFonts w:ascii="Times New Roman" w:hAnsi="Times New Roman" w:cs="Times New Roman"/>
          <w:sz w:val="24"/>
          <w:szCs w:val="24"/>
        </w:rPr>
        <w:t>resulting from</w:t>
      </w:r>
      <w:r w:rsidR="009F6F41">
        <w:rPr>
          <w:rFonts w:ascii="Times New Roman" w:hAnsi="Times New Roman" w:cs="Times New Roman"/>
          <w:sz w:val="24"/>
          <w:szCs w:val="24"/>
        </w:rPr>
        <w:t xml:space="preserve"> better vantage points and resolution. Moreover, using </w:t>
      </w:r>
      <w:r>
        <w:rPr>
          <w:rFonts w:ascii="Times New Roman" w:hAnsi="Times New Roman" w:cs="Times New Roman"/>
          <w:sz w:val="24"/>
          <w:szCs w:val="24"/>
        </w:rPr>
        <w:t>such resources</w:t>
      </w:r>
      <w:r w:rsidR="009F6F41">
        <w:rPr>
          <w:rFonts w:ascii="Times New Roman" w:hAnsi="Times New Roman" w:cs="Times New Roman"/>
          <w:sz w:val="24"/>
          <w:szCs w:val="24"/>
        </w:rPr>
        <w:t xml:space="preserve"> saved preparation time</w:t>
      </w:r>
      <w:r w:rsidR="00D17D11">
        <w:rPr>
          <w:rFonts w:ascii="Times New Roman" w:hAnsi="Times New Roman" w:cs="Times New Roman"/>
          <w:sz w:val="24"/>
          <w:szCs w:val="24"/>
        </w:rPr>
        <w:t>,</w:t>
      </w:r>
      <w:r w:rsidR="009F6F41">
        <w:rPr>
          <w:rFonts w:ascii="Times New Roman" w:hAnsi="Times New Roman" w:cs="Times New Roman"/>
          <w:sz w:val="24"/>
          <w:szCs w:val="24"/>
        </w:rPr>
        <w:t xml:space="preserve"> promoting more efficient time management. </w:t>
      </w:r>
    </w:p>
    <w:p w14:paraId="36A001BD" w14:textId="197534C1" w:rsidR="00A3621A" w:rsidRDefault="00367AE0" w:rsidP="00D941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However, f</w:t>
      </w:r>
      <w:r w:rsidR="009F6F41">
        <w:rPr>
          <w:rFonts w:ascii="Times New Roman" w:hAnsi="Times New Roman" w:cs="Times New Roman"/>
          <w:sz w:val="24"/>
          <w:szCs w:val="24"/>
        </w:rPr>
        <w:t xml:space="preserve">rontal dissections advantages </w:t>
      </w:r>
      <w:r w:rsidR="00C61B6E">
        <w:rPr>
          <w:rFonts w:ascii="Times New Roman" w:hAnsi="Times New Roman" w:cs="Times New Roman"/>
          <w:sz w:val="24"/>
          <w:szCs w:val="24"/>
        </w:rPr>
        <w:t xml:space="preserve">were also </w:t>
      </w:r>
      <w:r w:rsidR="009F6F41">
        <w:rPr>
          <w:rFonts w:ascii="Times New Roman" w:hAnsi="Times New Roman" w:cs="Times New Roman"/>
          <w:sz w:val="24"/>
          <w:szCs w:val="24"/>
        </w:rPr>
        <w:t>addressed</w:t>
      </w:r>
      <w:r w:rsidR="00C61B6E">
        <w:rPr>
          <w:rFonts w:ascii="Times New Roman" w:hAnsi="Times New Roman" w:cs="Times New Roman"/>
          <w:sz w:val="24"/>
          <w:szCs w:val="24"/>
        </w:rPr>
        <w:t xml:space="preserve"> by many stud</w:t>
      </w:r>
      <w:r w:rsidR="00B536A9">
        <w:rPr>
          <w:rFonts w:ascii="Times New Roman" w:hAnsi="Times New Roman" w:cs="Times New Roman"/>
          <w:sz w:val="24"/>
          <w:szCs w:val="24"/>
        </w:rPr>
        <w:t>ents</w:t>
      </w:r>
      <w:r w:rsidR="009F6F41">
        <w:rPr>
          <w:rFonts w:ascii="Times New Roman" w:hAnsi="Times New Roman" w:cs="Times New Roman"/>
          <w:sz w:val="24"/>
          <w:szCs w:val="24"/>
        </w:rPr>
        <w:t xml:space="preserve">. </w:t>
      </w:r>
      <w:r w:rsidR="008576A8">
        <w:rPr>
          <w:rFonts w:ascii="Times New Roman" w:hAnsi="Times New Roman" w:cs="Times New Roman"/>
          <w:sz w:val="24"/>
          <w:szCs w:val="24"/>
        </w:rPr>
        <w:t>E</w:t>
      </w:r>
      <w:r w:rsidR="009F6F41">
        <w:rPr>
          <w:rFonts w:ascii="Times New Roman" w:hAnsi="Times New Roman" w:cs="Times New Roman"/>
          <w:sz w:val="24"/>
          <w:szCs w:val="24"/>
        </w:rPr>
        <w:t>ven the highest</w:t>
      </w:r>
      <w:r w:rsidR="008576A8">
        <w:rPr>
          <w:rFonts w:ascii="Times New Roman" w:hAnsi="Times New Roman" w:cs="Times New Roman"/>
          <w:sz w:val="24"/>
          <w:szCs w:val="24"/>
        </w:rPr>
        <w:t>-</w:t>
      </w:r>
      <w:r w:rsidR="009F6F41">
        <w:rPr>
          <w:rFonts w:ascii="Times New Roman" w:hAnsi="Times New Roman" w:cs="Times New Roman"/>
          <w:sz w:val="24"/>
          <w:szCs w:val="24"/>
        </w:rPr>
        <w:t xml:space="preserve">definition 3D </w:t>
      </w:r>
      <w:r w:rsidR="008576A8">
        <w:rPr>
          <w:rFonts w:ascii="Times New Roman" w:hAnsi="Times New Roman" w:cs="Times New Roman"/>
          <w:sz w:val="24"/>
          <w:szCs w:val="24"/>
        </w:rPr>
        <w:t xml:space="preserve">is inferior </w:t>
      </w:r>
      <w:r>
        <w:rPr>
          <w:rFonts w:ascii="Times New Roman" w:hAnsi="Times New Roman" w:cs="Times New Roman"/>
          <w:sz w:val="24"/>
          <w:szCs w:val="24"/>
        </w:rPr>
        <w:t>to reality</w:t>
      </w:r>
      <w:r w:rsidR="009F6F41">
        <w:rPr>
          <w:rFonts w:ascii="Times New Roman" w:hAnsi="Times New Roman" w:cs="Times New Roman"/>
          <w:sz w:val="24"/>
          <w:szCs w:val="24"/>
        </w:rPr>
        <w:t>. Tactile learning facilitates concentration and understand</w:t>
      </w:r>
      <w:r w:rsidR="008576A8">
        <w:rPr>
          <w:rFonts w:ascii="Times New Roman" w:hAnsi="Times New Roman" w:cs="Times New Roman"/>
          <w:sz w:val="24"/>
          <w:szCs w:val="24"/>
        </w:rPr>
        <w:t>ing</w:t>
      </w:r>
      <w:r w:rsidR="009F6F41">
        <w:rPr>
          <w:rFonts w:ascii="Times New Roman" w:hAnsi="Times New Roman" w:cs="Times New Roman"/>
          <w:sz w:val="24"/>
          <w:szCs w:val="24"/>
        </w:rPr>
        <w:t xml:space="preserve"> relation</w:t>
      </w:r>
      <w:r w:rsidR="008576A8">
        <w:rPr>
          <w:rFonts w:ascii="Times New Roman" w:hAnsi="Times New Roman" w:cs="Times New Roman"/>
          <w:sz w:val="24"/>
          <w:szCs w:val="24"/>
        </w:rPr>
        <w:t>s</w:t>
      </w:r>
      <w:r w:rsidR="00B536A9">
        <w:rPr>
          <w:rFonts w:ascii="Times New Roman" w:hAnsi="Times New Roman" w:cs="Times New Roman"/>
          <w:sz w:val="24"/>
          <w:szCs w:val="24"/>
        </w:rPr>
        <w:t>hips</w:t>
      </w:r>
      <w:r w:rsidR="009F6F41">
        <w:rPr>
          <w:rFonts w:ascii="Times New Roman" w:hAnsi="Times New Roman" w:cs="Times New Roman"/>
          <w:sz w:val="24"/>
          <w:szCs w:val="24"/>
        </w:rPr>
        <w:t xml:space="preserve"> between structures, tissue</w:t>
      </w:r>
      <w:r>
        <w:rPr>
          <w:rFonts w:ascii="Times New Roman" w:hAnsi="Times New Roman" w:cs="Times New Roman"/>
          <w:sz w:val="24"/>
          <w:szCs w:val="24"/>
        </w:rPr>
        <w:t>s</w:t>
      </w:r>
      <w:r w:rsidR="009F6F41">
        <w:rPr>
          <w:rFonts w:ascii="Times New Roman" w:hAnsi="Times New Roman" w:cs="Times New Roman"/>
          <w:sz w:val="24"/>
          <w:szCs w:val="24"/>
        </w:rPr>
        <w:t xml:space="preserve"> and</w:t>
      </w:r>
      <w:r w:rsidR="00D17D11">
        <w:rPr>
          <w:rFonts w:ascii="Times New Roman" w:hAnsi="Times New Roman" w:cs="Times New Roman"/>
          <w:sz w:val="24"/>
          <w:szCs w:val="24"/>
        </w:rPr>
        <w:t xml:space="preserve"> movement-induced</w:t>
      </w:r>
      <w:r w:rsidR="009F6F41">
        <w:rPr>
          <w:rFonts w:ascii="Times New Roman" w:hAnsi="Times New Roman" w:cs="Times New Roman"/>
          <w:sz w:val="24"/>
          <w:szCs w:val="24"/>
        </w:rPr>
        <w:t xml:space="preserve"> anatomical changes. </w:t>
      </w:r>
      <w:r w:rsidR="005D5DED">
        <w:rPr>
          <w:rFonts w:ascii="Times New Roman" w:hAnsi="Times New Roman" w:cs="Times New Roman"/>
          <w:sz w:val="24"/>
          <w:szCs w:val="24"/>
        </w:rPr>
        <w:t xml:space="preserve">Students’ ability </w:t>
      </w:r>
      <w:r w:rsidR="009F6F41">
        <w:rPr>
          <w:rFonts w:ascii="Times New Roman" w:hAnsi="Times New Roman" w:cs="Times New Roman"/>
          <w:sz w:val="24"/>
          <w:szCs w:val="24"/>
        </w:rPr>
        <w:t xml:space="preserve">to dissect and find structures is one facet </w:t>
      </w:r>
      <w:r w:rsidR="005D5DED">
        <w:rPr>
          <w:rFonts w:ascii="Times New Roman" w:hAnsi="Times New Roman" w:cs="Times New Roman"/>
          <w:sz w:val="24"/>
          <w:szCs w:val="24"/>
        </w:rPr>
        <w:t>that</w:t>
      </w:r>
      <w:r w:rsidR="009F6F41">
        <w:rPr>
          <w:rFonts w:ascii="Times New Roman" w:hAnsi="Times New Roman" w:cs="Times New Roman"/>
          <w:sz w:val="24"/>
          <w:szCs w:val="24"/>
        </w:rPr>
        <w:t xml:space="preserve"> ingrain</w:t>
      </w:r>
      <w:r w:rsidR="005D5DED">
        <w:rPr>
          <w:rFonts w:ascii="Times New Roman" w:hAnsi="Times New Roman" w:cs="Times New Roman"/>
          <w:sz w:val="24"/>
          <w:szCs w:val="24"/>
        </w:rPr>
        <w:t>s</w:t>
      </w:r>
      <w:r w:rsidR="009F6F41">
        <w:rPr>
          <w:rFonts w:ascii="Times New Roman" w:hAnsi="Times New Roman" w:cs="Times New Roman"/>
          <w:sz w:val="24"/>
          <w:szCs w:val="24"/>
        </w:rPr>
        <w:t xml:space="preserve"> anatomical landmarks and verbiage. </w:t>
      </w:r>
      <w:r w:rsidR="005D5DED">
        <w:rPr>
          <w:rFonts w:ascii="Times New Roman" w:hAnsi="Times New Roman" w:cs="Times New Roman"/>
          <w:sz w:val="24"/>
          <w:szCs w:val="24"/>
        </w:rPr>
        <w:t>Also,</w:t>
      </w:r>
      <w:r w:rsidR="009F6F41">
        <w:rPr>
          <w:rFonts w:ascii="Times New Roman" w:hAnsi="Times New Roman" w:cs="Times New Roman"/>
          <w:sz w:val="24"/>
          <w:szCs w:val="24"/>
        </w:rPr>
        <w:t xml:space="preserve"> </w:t>
      </w:r>
      <w:r>
        <w:rPr>
          <w:rFonts w:ascii="Times New Roman" w:hAnsi="Times New Roman" w:cs="Times New Roman"/>
          <w:sz w:val="24"/>
          <w:szCs w:val="24"/>
        </w:rPr>
        <w:t>dissections</w:t>
      </w:r>
      <w:r w:rsidR="009F6F41">
        <w:rPr>
          <w:rFonts w:ascii="Times New Roman" w:hAnsi="Times New Roman" w:cs="Times New Roman"/>
          <w:sz w:val="24"/>
          <w:szCs w:val="24"/>
        </w:rPr>
        <w:t xml:space="preserve"> </w:t>
      </w:r>
      <w:r>
        <w:rPr>
          <w:rFonts w:ascii="Times New Roman" w:hAnsi="Times New Roman" w:cs="Times New Roman"/>
          <w:sz w:val="24"/>
          <w:szCs w:val="24"/>
        </w:rPr>
        <w:t>have</w:t>
      </w:r>
      <w:r w:rsidR="009F6F41">
        <w:rPr>
          <w:rFonts w:ascii="Times New Roman" w:hAnsi="Times New Roman" w:cs="Times New Roman"/>
          <w:sz w:val="24"/>
          <w:szCs w:val="24"/>
        </w:rPr>
        <w:t xml:space="preserve"> </w:t>
      </w:r>
      <w:r w:rsidR="00A3621A">
        <w:rPr>
          <w:rFonts w:ascii="Times New Roman" w:hAnsi="Times New Roman" w:cs="Times New Roman"/>
          <w:sz w:val="24"/>
          <w:szCs w:val="24"/>
        </w:rPr>
        <w:t xml:space="preserve">traditionally </w:t>
      </w:r>
      <w:r w:rsidR="009F6F41">
        <w:rPr>
          <w:rFonts w:ascii="Times New Roman" w:hAnsi="Times New Roman" w:cs="Times New Roman"/>
          <w:sz w:val="24"/>
          <w:szCs w:val="24"/>
        </w:rPr>
        <w:t>conveyed a “hidden” curriculum</w:t>
      </w:r>
      <w:r>
        <w:rPr>
          <w:rFonts w:ascii="Times New Roman" w:hAnsi="Times New Roman" w:cs="Times New Roman"/>
          <w:sz w:val="24"/>
          <w:szCs w:val="24"/>
        </w:rPr>
        <w:t>,</w:t>
      </w:r>
      <w:r w:rsidR="009F6F41">
        <w:rPr>
          <w:rFonts w:ascii="Times New Roman" w:hAnsi="Times New Roman" w:cs="Times New Roman"/>
          <w:sz w:val="24"/>
          <w:szCs w:val="24"/>
        </w:rPr>
        <w:t xml:space="preserve"> with students reporting a transformative experience</w:t>
      </w:r>
      <w:r>
        <w:rPr>
          <w:rFonts w:ascii="Times New Roman" w:hAnsi="Times New Roman" w:cs="Times New Roman"/>
          <w:sz w:val="24"/>
          <w:szCs w:val="24"/>
        </w:rPr>
        <w:t>,</w:t>
      </w:r>
      <w:r w:rsidR="009F6F41">
        <w:rPr>
          <w:rFonts w:ascii="Times New Roman" w:hAnsi="Times New Roman" w:cs="Times New Roman"/>
          <w:sz w:val="24"/>
          <w:szCs w:val="24"/>
        </w:rPr>
        <w:t xml:space="preserve"> </w:t>
      </w:r>
      <w:r w:rsidR="005D5DED">
        <w:rPr>
          <w:rFonts w:ascii="Times New Roman" w:hAnsi="Times New Roman" w:cs="Times New Roman"/>
          <w:sz w:val="24"/>
          <w:szCs w:val="24"/>
        </w:rPr>
        <w:t>where</w:t>
      </w:r>
      <w:r w:rsidR="009F6F41">
        <w:rPr>
          <w:rFonts w:ascii="Times New Roman" w:hAnsi="Times New Roman" w:cs="Times New Roman"/>
          <w:sz w:val="24"/>
          <w:szCs w:val="24"/>
        </w:rPr>
        <w:t xml:space="preserve"> </w:t>
      </w:r>
      <w:r w:rsidR="00710FA7">
        <w:rPr>
          <w:rFonts w:ascii="Times New Roman" w:hAnsi="Times New Roman" w:cs="Times New Roman"/>
          <w:sz w:val="24"/>
          <w:szCs w:val="24"/>
        </w:rPr>
        <w:t xml:space="preserve">donated </w:t>
      </w:r>
      <w:r w:rsidR="009F6F41">
        <w:rPr>
          <w:rFonts w:ascii="Times New Roman" w:hAnsi="Times New Roman" w:cs="Times New Roman"/>
          <w:sz w:val="24"/>
          <w:szCs w:val="24"/>
        </w:rPr>
        <w:t>cadavers</w:t>
      </w:r>
      <w:r>
        <w:rPr>
          <w:rFonts w:ascii="Times New Roman" w:hAnsi="Times New Roman" w:cs="Times New Roman"/>
          <w:sz w:val="24"/>
          <w:szCs w:val="24"/>
        </w:rPr>
        <w:t xml:space="preserve"> </w:t>
      </w:r>
      <w:r w:rsidR="009F6F41">
        <w:rPr>
          <w:rFonts w:ascii="Times New Roman" w:hAnsi="Times New Roman" w:cs="Times New Roman"/>
          <w:sz w:val="24"/>
          <w:szCs w:val="24"/>
        </w:rPr>
        <w:t xml:space="preserve">are </w:t>
      </w:r>
      <w:r w:rsidR="005D5DED">
        <w:rPr>
          <w:rFonts w:ascii="Times New Roman" w:hAnsi="Times New Roman" w:cs="Times New Roman"/>
          <w:sz w:val="24"/>
          <w:szCs w:val="24"/>
        </w:rPr>
        <w:t xml:space="preserve">referred to </w:t>
      </w:r>
      <w:r w:rsidR="009F6F41">
        <w:rPr>
          <w:rFonts w:ascii="Times New Roman" w:hAnsi="Times New Roman" w:cs="Times New Roman"/>
          <w:sz w:val="24"/>
          <w:szCs w:val="24"/>
        </w:rPr>
        <w:t xml:space="preserve">as their “first patient.”  This is often formative and credited with </w:t>
      </w:r>
      <w:r>
        <w:rPr>
          <w:rFonts w:ascii="Times New Roman" w:hAnsi="Times New Roman" w:cs="Times New Roman"/>
          <w:sz w:val="24"/>
          <w:szCs w:val="24"/>
        </w:rPr>
        <w:t>learning</w:t>
      </w:r>
      <w:r w:rsidR="009F6F41">
        <w:rPr>
          <w:rFonts w:ascii="Times New Roman" w:hAnsi="Times New Roman" w:cs="Times New Roman"/>
          <w:sz w:val="24"/>
          <w:szCs w:val="24"/>
        </w:rPr>
        <w:t xml:space="preserve"> how to relate to future patients </w:t>
      </w:r>
      <w:r w:rsidR="005D5DED">
        <w:rPr>
          <w:rFonts w:ascii="Times New Roman" w:hAnsi="Times New Roman" w:cs="Times New Roman"/>
          <w:sz w:val="24"/>
          <w:szCs w:val="24"/>
        </w:rPr>
        <w:t>respectfully</w:t>
      </w:r>
      <w:r w:rsidR="009F6F41">
        <w:rPr>
          <w:rFonts w:ascii="Times New Roman" w:hAnsi="Times New Roman" w:cs="Times New Roman"/>
          <w:sz w:val="24"/>
          <w:szCs w:val="24"/>
        </w:rPr>
        <w:t xml:space="preserve"> (Hafferty and Finn, 2015).</w:t>
      </w:r>
    </w:p>
    <w:p w14:paraId="3BA9378C" w14:textId="10171553" w:rsidR="00381DBE" w:rsidRDefault="009F6F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mentioned, there was no statistically significant difference between the theoretical </w:t>
      </w:r>
      <w:r w:rsidR="005D5DED">
        <w:rPr>
          <w:rFonts w:ascii="Times New Roman" w:hAnsi="Times New Roman" w:cs="Times New Roman"/>
          <w:sz w:val="24"/>
          <w:szCs w:val="24"/>
        </w:rPr>
        <w:t>grades</w:t>
      </w:r>
      <w:r w:rsidR="00367AE0">
        <w:rPr>
          <w:rFonts w:ascii="Times New Roman" w:hAnsi="Times New Roman" w:cs="Times New Roman"/>
          <w:sz w:val="24"/>
          <w:szCs w:val="24"/>
        </w:rPr>
        <w:t xml:space="preserve"> </w:t>
      </w:r>
      <w:r w:rsidR="00A3621A">
        <w:rPr>
          <w:rFonts w:ascii="Times New Roman" w:hAnsi="Times New Roman" w:cs="Times New Roman"/>
          <w:sz w:val="24"/>
          <w:szCs w:val="24"/>
        </w:rPr>
        <w:t>of both</w:t>
      </w:r>
      <w:r w:rsidR="00367AE0">
        <w:rPr>
          <w:rFonts w:ascii="Times New Roman" w:hAnsi="Times New Roman" w:cs="Times New Roman"/>
          <w:sz w:val="24"/>
          <w:szCs w:val="24"/>
        </w:rPr>
        <w:t xml:space="preserve"> methods</w:t>
      </w:r>
      <w:r>
        <w:rPr>
          <w:rFonts w:ascii="Times New Roman" w:hAnsi="Times New Roman" w:cs="Times New Roman"/>
          <w:sz w:val="24"/>
          <w:szCs w:val="24"/>
        </w:rPr>
        <w:t xml:space="preserve">. Ostensibly, deficiencies in practical knowledge would have negatively affected </w:t>
      </w:r>
      <w:r w:rsidR="00D20A6A">
        <w:rPr>
          <w:rFonts w:ascii="Times New Roman" w:hAnsi="Times New Roman" w:cs="Times New Roman"/>
          <w:sz w:val="24"/>
          <w:szCs w:val="24"/>
        </w:rPr>
        <w:t>students’</w:t>
      </w:r>
      <w:r>
        <w:rPr>
          <w:rFonts w:ascii="Times New Roman" w:hAnsi="Times New Roman" w:cs="Times New Roman"/>
          <w:sz w:val="24"/>
          <w:szCs w:val="24"/>
        </w:rPr>
        <w:t xml:space="preserve"> </w:t>
      </w:r>
      <w:r w:rsidR="005D5DED">
        <w:rPr>
          <w:rFonts w:ascii="Times New Roman" w:hAnsi="Times New Roman" w:cs="Times New Roman"/>
          <w:sz w:val="24"/>
          <w:szCs w:val="24"/>
        </w:rPr>
        <w:t>performance</w:t>
      </w:r>
      <w:r>
        <w:rPr>
          <w:rFonts w:ascii="Times New Roman" w:hAnsi="Times New Roman" w:cs="Times New Roman"/>
          <w:sz w:val="24"/>
          <w:szCs w:val="24"/>
        </w:rPr>
        <w:t xml:space="preserve"> on the theoretical </w:t>
      </w:r>
      <w:r w:rsidR="00951808">
        <w:rPr>
          <w:rFonts w:ascii="Times New Roman" w:hAnsi="Times New Roman" w:cs="Times New Roman"/>
          <w:sz w:val="24"/>
          <w:szCs w:val="24"/>
        </w:rPr>
        <w:t>exam</w:t>
      </w:r>
      <w:r>
        <w:rPr>
          <w:rFonts w:ascii="Times New Roman" w:hAnsi="Times New Roman" w:cs="Times New Roman"/>
          <w:sz w:val="24"/>
          <w:szCs w:val="24"/>
        </w:rPr>
        <w:t xml:space="preserve">. </w:t>
      </w:r>
      <w:r w:rsidR="005D5DED">
        <w:rPr>
          <w:rFonts w:ascii="Times New Roman" w:hAnsi="Times New Roman" w:cs="Times New Roman"/>
          <w:sz w:val="24"/>
          <w:szCs w:val="24"/>
        </w:rPr>
        <w:t>We believe t</w:t>
      </w:r>
      <w:r>
        <w:rPr>
          <w:rFonts w:ascii="Times New Roman" w:hAnsi="Times New Roman" w:cs="Times New Roman"/>
          <w:sz w:val="24"/>
          <w:szCs w:val="24"/>
        </w:rPr>
        <w:t xml:space="preserve">he lack of significant </w:t>
      </w:r>
      <w:r w:rsidR="00367AE0">
        <w:rPr>
          <w:rFonts w:ascii="Times New Roman" w:hAnsi="Times New Roman" w:cs="Times New Roman"/>
          <w:sz w:val="24"/>
          <w:szCs w:val="24"/>
        </w:rPr>
        <w:t>difference suggests</w:t>
      </w:r>
      <w:r>
        <w:rPr>
          <w:rFonts w:ascii="Times New Roman" w:hAnsi="Times New Roman" w:cs="Times New Roman"/>
          <w:sz w:val="24"/>
          <w:szCs w:val="24"/>
        </w:rPr>
        <w:t xml:space="preserve"> virtual dissection</w:t>
      </w:r>
      <w:r w:rsidR="00D20A6A">
        <w:rPr>
          <w:rFonts w:ascii="Times New Roman" w:hAnsi="Times New Roman" w:cs="Times New Roman"/>
          <w:sz w:val="24"/>
          <w:szCs w:val="24"/>
        </w:rPr>
        <w:t>s</w:t>
      </w:r>
      <w:r>
        <w:rPr>
          <w:rFonts w:ascii="Times New Roman" w:hAnsi="Times New Roman" w:cs="Times New Roman"/>
          <w:sz w:val="24"/>
          <w:szCs w:val="24"/>
        </w:rPr>
        <w:t xml:space="preserve"> equally prepared students</w:t>
      </w:r>
      <w:r w:rsidR="00367AE0">
        <w:rPr>
          <w:rFonts w:ascii="Times New Roman" w:hAnsi="Times New Roman" w:cs="Times New Roman"/>
          <w:sz w:val="24"/>
          <w:szCs w:val="24"/>
        </w:rPr>
        <w:t xml:space="preserve"> to the theoretical portions</w:t>
      </w:r>
      <w:r>
        <w:rPr>
          <w:rFonts w:ascii="Times New Roman" w:hAnsi="Times New Roman" w:cs="Times New Roman"/>
          <w:sz w:val="24"/>
          <w:szCs w:val="24"/>
        </w:rPr>
        <w:t xml:space="preserve">. The difference in the practical </w:t>
      </w:r>
      <w:r w:rsidR="00D20A6A">
        <w:rPr>
          <w:rFonts w:ascii="Times New Roman" w:hAnsi="Times New Roman" w:cs="Times New Roman"/>
          <w:sz w:val="24"/>
          <w:szCs w:val="24"/>
        </w:rPr>
        <w:t xml:space="preserve">exam </w:t>
      </w:r>
      <w:r w:rsidR="005D5DED">
        <w:rPr>
          <w:rFonts w:ascii="Times New Roman" w:hAnsi="Times New Roman" w:cs="Times New Roman"/>
          <w:sz w:val="24"/>
          <w:szCs w:val="24"/>
        </w:rPr>
        <w:t>grades may</w:t>
      </w:r>
      <w:r>
        <w:rPr>
          <w:rFonts w:ascii="Times New Roman" w:hAnsi="Times New Roman" w:cs="Times New Roman"/>
          <w:sz w:val="24"/>
          <w:szCs w:val="24"/>
        </w:rPr>
        <w:t xml:space="preserve"> also be attributed to challenges acclimating to a new method. Specifically, for the practical </w:t>
      </w:r>
      <w:r w:rsidR="00951808">
        <w:rPr>
          <w:rFonts w:ascii="Times New Roman" w:hAnsi="Times New Roman" w:cs="Times New Roman"/>
          <w:sz w:val="24"/>
          <w:szCs w:val="24"/>
        </w:rPr>
        <w:t>exam</w:t>
      </w:r>
      <w:r>
        <w:rPr>
          <w:rFonts w:ascii="Times New Roman" w:hAnsi="Times New Roman" w:cs="Times New Roman"/>
          <w:sz w:val="24"/>
          <w:szCs w:val="24"/>
        </w:rPr>
        <w:t xml:space="preserve"> we switch</w:t>
      </w:r>
      <w:r w:rsidR="00367AE0">
        <w:rPr>
          <w:rFonts w:ascii="Times New Roman" w:hAnsi="Times New Roman" w:cs="Times New Roman"/>
          <w:sz w:val="24"/>
          <w:szCs w:val="24"/>
        </w:rPr>
        <w:t>ed</w:t>
      </w:r>
      <w:r>
        <w:rPr>
          <w:rFonts w:ascii="Times New Roman" w:hAnsi="Times New Roman" w:cs="Times New Roman"/>
          <w:sz w:val="24"/>
          <w:szCs w:val="24"/>
        </w:rPr>
        <w:t xml:space="preserve"> from the traditional spotter </w:t>
      </w:r>
      <w:r w:rsidR="00951808">
        <w:rPr>
          <w:rFonts w:ascii="Times New Roman" w:hAnsi="Times New Roman" w:cs="Times New Roman"/>
          <w:sz w:val="24"/>
          <w:szCs w:val="24"/>
        </w:rPr>
        <w:t>exam</w:t>
      </w:r>
      <w:r w:rsidR="005948B7">
        <w:rPr>
          <w:rFonts w:ascii="Times New Roman" w:hAnsi="Times New Roman" w:cs="Times New Roman"/>
          <w:sz w:val="24"/>
          <w:szCs w:val="24"/>
        </w:rPr>
        <w:t xml:space="preserve"> on a 3D cadaver</w:t>
      </w:r>
      <w:r>
        <w:rPr>
          <w:rFonts w:ascii="Times New Roman" w:hAnsi="Times New Roman" w:cs="Times New Roman"/>
          <w:sz w:val="24"/>
          <w:szCs w:val="24"/>
        </w:rPr>
        <w:t xml:space="preserve"> to a computerized, two-dimensional </w:t>
      </w:r>
      <w:r w:rsidR="00BB0387">
        <w:rPr>
          <w:rFonts w:ascii="Times New Roman" w:hAnsi="Times New Roman" w:cs="Times New Roman"/>
          <w:sz w:val="24"/>
          <w:szCs w:val="24"/>
        </w:rPr>
        <w:t>picture-based</w:t>
      </w:r>
      <w:r w:rsidR="005948B7">
        <w:rPr>
          <w:rFonts w:ascii="Times New Roman" w:hAnsi="Times New Roman" w:cs="Times New Roman"/>
          <w:sz w:val="24"/>
          <w:szCs w:val="24"/>
        </w:rPr>
        <w:t xml:space="preserve"> </w:t>
      </w:r>
      <w:r>
        <w:rPr>
          <w:rFonts w:ascii="Times New Roman" w:hAnsi="Times New Roman" w:cs="Times New Roman"/>
          <w:sz w:val="24"/>
          <w:szCs w:val="24"/>
        </w:rPr>
        <w:t xml:space="preserve">test. This alone could </w:t>
      </w:r>
      <w:r w:rsidR="00710FA7">
        <w:rPr>
          <w:rFonts w:ascii="Times New Roman" w:hAnsi="Times New Roman" w:cs="Times New Roman"/>
          <w:sz w:val="24"/>
          <w:szCs w:val="24"/>
        </w:rPr>
        <w:t xml:space="preserve">have </w:t>
      </w:r>
      <w:r w:rsidR="00E56655">
        <w:rPr>
          <w:rFonts w:ascii="Times New Roman" w:hAnsi="Times New Roman" w:cs="Times New Roman"/>
          <w:sz w:val="24"/>
          <w:szCs w:val="24"/>
        </w:rPr>
        <w:t>resulted in worse performance</w:t>
      </w:r>
      <w:r>
        <w:rPr>
          <w:rFonts w:ascii="Times New Roman" w:hAnsi="Times New Roman" w:cs="Times New Roman"/>
          <w:sz w:val="24"/>
          <w:szCs w:val="24"/>
        </w:rPr>
        <w:t>. While our distance</w:t>
      </w:r>
      <w:r w:rsidR="00710FA7">
        <w:rPr>
          <w:rFonts w:ascii="Times New Roman" w:hAnsi="Times New Roman" w:cs="Times New Roman"/>
          <w:sz w:val="24"/>
          <w:szCs w:val="24"/>
        </w:rPr>
        <w:t>-</w:t>
      </w:r>
      <w:r>
        <w:rPr>
          <w:rFonts w:ascii="Times New Roman" w:hAnsi="Times New Roman" w:cs="Times New Roman"/>
          <w:sz w:val="24"/>
          <w:szCs w:val="24"/>
        </w:rPr>
        <w:t>learning course adhere</w:t>
      </w:r>
      <w:r w:rsidR="00E56655">
        <w:rPr>
          <w:rFonts w:ascii="Times New Roman" w:hAnsi="Times New Roman" w:cs="Times New Roman"/>
          <w:sz w:val="24"/>
          <w:szCs w:val="24"/>
        </w:rPr>
        <w:t>d</w:t>
      </w:r>
      <w:r>
        <w:rPr>
          <w:rFonts w:ascii="Times New Roman" w:hAnsi="Times New Roman" w:cs="Times New Roman"/>
          <w:sz w:val="24"/>
          <w:szCs w:val="24"/>
        </w:rPr>
        <w:t xml:space="preserve"> to Anatomical Society</w:t>
      </w:r>
      <w:r w:rsidR="00367AE0">
        <w:rPr>
          <w:rFonts w:ascii="Times New Roman" w:hAnsi="Times New Roman" w:cs="Times New Roman"/>
          <w:sz w:val="24"/>
          <w:szCs w:val="24"/>
        </w:rPr>
        <w:t>’s guidelines</w:t>
      </w:r>
      <w:r>
        <w:rPr>
          <w:rFonts w:ascii="Times New Roman" w:hAnsi="Times New Roman" w:cs="Times New Roman"/>
          <w:sz w:val="24"/>
          <w:szCs w:val="24"/>
        </w:rPr>
        <w:t xml:space="preserve"> (Smith et al., 2016), the level of understanding, internalization and long-term recall of material </w:t>
      </w:r>
      <w:r w:rsidR="00E56655">
        <w:rPr>
          <w:rFonts w:ascii="Times New Roman" w:hAnsi="Times New Roman" w:cs="Times New Roman"/>
          <w:sz w:val="24"/>
          <w:szCs w:val="24"/>
        </w:rPr>
        <w:t xml:space="preserve">requires </w:t>
      </w:r>
      <w:r>
        <w:rPr>
          <w:rFonts w:ascii="Times New Roman" w:hAnsi="Times New Roman" w:cs="Times New Roman"/>
          <w:sz w:val="24"/>
          <w:szCs w:val="24"/>
        </w:rPr>
        <w:t>further study.</w:t>
      </w:r>
    </w:p>
    <w:p w14:paraId="2374B96C" w14:textId="09E3B27A" w:rsidR="00381DBE" w:rsidRDefault="009F6F41" w:rsidP="00D941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Limitation</w:t>
      </w:r>
      <w:r w:rsidR="00844F27">
        <w:rPr>
          <w:rFonts w:ascii="Times New Roman" w:hAnsi="Times New Roman" w:cs="Times New Roman"/>
          <w:sz w:val="24"/>
          <w:szCs w:val="24"/>
        </w:rPr>
        <w:t>s</w:t>
      </w:r>
      <w:r w:rsidR="00D94149">
        <w:rPr>
          <w:rFonts w:ascii="Times New Roman" w:hAnsi="Times New Roman" w:cs="Times New Roman"/>
          <w:sz w:val="24"/>
          <w:szCs w:val="24"/>
        </w:rPr>
        <w:t xml:space="preserve">: </w:t>
      </w:r>
      <w:r>
        <w:rPr>
          <w:rFonts w:ascii="Times New Roman" w:hAnsi="Times New Roman" w:cs="Times New Roman"/>
          <w:sz w:val="24"/>
          <w:szCs w:val="24"/>
        </w:rPr>
        <w:t xml:space="preserve">The study has several limitations. Firstly, </w:t>
      </w:r>
      <w:r w:rsidR="00367AE0">
        <w:rPr>
          <w:rFonts w:ascii="Times New Roman" w:hAnsi="Times New Roman" w:cs="Times New Roman"/>
          <w:sz w:val="24"/>
          <w:szCs w:val="24"/>
        </w:rPr>
        <w:t xml:space="preserve">our evaluation based </w:t>
      </w:r>
      <w:r>
        <w:rPr>
          <w:rFonts w:ascii="Times New Roman" w:hAnsi="Times New Roman" w:cs="Times New Roman"/>
          <w:sz w:val="24"/>
          <w:szCs w:val="24"/>
        </w:rPr>
        <w:t xml:space="preserve">only </w:t>
      </w:r>
      <w:r w:rsidR="00367AE0">
        <w:rPr>
          <w:rFonts w:ascii="Times New Roman" w:hAnsi="Times New Roman" w:cs="Times New Roman"/>
          <w:sz w:val="24"/>
          <w:szCs w:val="24"/>
        </w:rPr>
        <w:t xml:space="preserve">on </w:t>
      </w:r>
      <w:r>
        <w:rPr>
          <w:rFonts w:ascii="Times New Roman" w:hAnsi="Times New Roman" w:cs="Times New Roman"/>
          <w:sz w:val="24"/>
          <w:szCs w:val="24"/>
        </w:rPr>
        <w:t xml:space="preserve">the first two levels of Kirkpatrick’s model. Though </w:t>
      </w:r>
      <w:r w:rsidR="00710FA7">
        <w:rPr>
          <w:rFonts w:ascii="Times New Roman" w:hAnsi="Times New Roman" w:cs="Times New Roman"/>
          <w:sz w:val="24"/>
          <w:szCs w:val="24"/>
        </w:rPr>
        <w:t>common</w:t>
      </w:r>
      <w:r>
        <w:rPr>
          <w:rFonts w:ascii="Times New Roman" w:hAnsi="Times New Roman" w:cs="Times New Roman"/>
          <w:sz w:val="24"/>
          <w:szCs w:val="24"/>
        </w:rPr>
        <w:t xml:space="preserve"> (Yardley and Dornan, 2012), further research is needed </w:t>
      </w:r>
      <w:r w:rsidR="008D1E9D">
        <w:rPr>
          <w:rFonts w:ascii="Times New Roman" w:hAnsi="Times New Roman" w:cs="Times New Roman"/>
          <w:sz w:val="24"/>
          <w:szCs w:val="24"/>
        </w:rPr>
        <w:t xml:space="preserve">for </w:t>
      </w:r>
      <w:r>
        <w:rPr>
          <w:rFonts w:ascii="Times New Roman" w:hAnsi="Times New Roman" w:cs="Times New Roman"/>
          <w:sz w:val="24"/>
          <w:szCs w:val="24"/>
        </w:rPr>
        <w:t>higher levels</w:t>
      </w:r>
      <w:r w:rsidR="008D1E9D">
        <w:rPr>
          <w:rFonts w:ascii="Times New Roman" w:hAnsi="Times New Roman" w:cs="Times New Roman"/>
          <w:sz w:val="24"/>
          <w:szCs w:val="24"/>
        </w:rPr>
        <w:t>,</w:t>
      </w:r>
      <w:r>
        <w:rPr>
          <w:rFonts w:ascii="Times New Roman" w:hAnsi="Times New Roman" w:cs="Times New Roman"/>
          <w:sz w:val="24"/>
          <w:szCs w:val="24"/>
        </w:rPr>
        <w:t xml:space="preserve"> </w:t>
      </w:r>
      <w:r w:rsidR="00844F27">
        <w:rPr>
          <w:rFonts w:ascii="Times New Roman" w:hAnsi="Times New Roman" w:cs="Times New Roman"/>
          <w:sz w:val="24"/>
          <w:szCs w:val="24"/>
        </w:rPr>
        <w:t>considering</w:t>
      </w:r>
      <w:r>
        <w:rPr>
          <w:rFonts w:ascii="Times New Roman" w:hAnsi="Times New Roman" w:cs="Times New Roman"/>
          <w:sz w:val="24"/>
          <w:szCs w:val="24"/>
        </w:rPr>
        <w:t xml:space="preserve"> behavioral and method change in</w:t>
      </w:r>
      <w:r w:rsidR="008D1E9D">
        <w:rPr>
          <w:rFonts w:ascii="Times New Roman" w:hAnsi="Times New Roman" w:cs="Times New Roman"/>
          <w:sz w:val="24"/>
          <w:szCs w:val="24"/>
        </w:rPr>
        <w:t xml:space="preserve"> a</w:t>
      </w:r>
      <w:r>
        <w:rPr>
          <w:rFonts w:ascii="Times New Roman" w:hAnsi="Times New Roman" w:cs="Times New Roman"/>
          <w:sz w:val="24"/>
          <w:szCs w:val="24"/>
        </w:rPr>
        <w:t xml:space="preserve"> larger context. Secondly, the students had to rapidly adjust to </w:t>
      </w:r>
      <w:r w:rsidR="00844F27">
        <w:rPr>
          <w:rFonts w:ascii="Times New Roman" w:hAnsi="Times New Roman" w:cs="Times New Roman"/>
          <w:sz w:val="24"/>
          <w:szCs w:val="24"/>
        </w:rPr>
        <w:t xml:space="preserve">a </w:t>
      </w:r>
      <w:r>
        <w:rPr>
          <w:rFonts w:ascii="Times New Roman" w:hAnsi="Times New Roman" w:cs="Times New Roman"/>
          <w:sz w:val="24"/>
          <w:szCs w:val="24"/>
        </w:rPr>
        <w:t xml:space="preserve">different learning experience concurrent with </w:t>
      </w:r>
      <w:r w:rsidR="00ED1A7F" w:rsidRPr="00ED1A7F">
        <w:rPr>
          <w:rFonts w:ascii="Times New Roman" w:hAnsi="Times New Roman" w:cs="Times New Roman"/>
          <w:sz w:val="24"/>
          <w:szCs w:val="24"/>
        </w:rPr>
        <w:t>the additional stresses and anxiety</w:t>
      </w:r>
      <w:r w:rsidR="00ED1A7F" w:rsidRPr="00E323FA">
        <w:rPr>
          <w:rFonts w:ascii="Times New Roman" w:hAnsi="Times New Roman" w:cs="Times New Roman"/>
          <w:sz w:val="24"/>
          <w:szCs w:val="24"/>
        </w:rPr>
        <w:t xml:space="preserve"> of this</w:t>
      </w:r>
      <w:r w:rsidR="00E323FA">
        <w:rPr>
          <w:rFonts w:ascii="Times New Roman" w:hAnsi="Times New Roman" w:cs="Times New Roman"/>
          <w:sz w:val="24"/>
          <w:szCs w:val="24"/>
        </w:rPr>
        <w:t xml:space="preserve"> </w:t>
      </w:r>
      <w:r>
        <w:rPr>
          <w:rFonts w:ascii="Times New Roman" w:hAnsi="Times New Roman" w:cs="Times New Roman"/>
          <w:sz w:val="24"/>
          <w:szCs w:val="24"/>
        </w:rPr>
        <w:t xml:space="preserve">unprecedented crisis. </w:t>
      </w:r>
      <w:r w:rsidR="00710FA7">
        <w:rPr>
          <w:rFonts w:ascii="Times New Roman" w:hAnsi="Times New Roman" w:cs="Times New Roman"/>
          <w:sz w:val="24"/>
          <w:szCs w:val="24"/>
        </w:rPr>
        <w:t>T</w:t>
      </w:r>
      <w:r>
        <w:rPr>
          <w:rFonts w:ascii="Times New Roman" w:hAnsi="Times New Roman" w:cs="Times New Roman"/>
          <w:sz w:val="24"/>
          <w:szCs w:val="24"/>
        </w:rPr>
        <w:t xml:space="preserve">his </w:t>
      </w:r>
      <w:r w:rsidR="00E323FA">
        <w:rPr>
          <w:rFonts w:ascii="Times New Roman" w:hAnsi="Times New Roman" w:cs="Times New Roman"/>
          <w:sz w:val="24"/>
          <w:szCs w:val="24"/>
        </w:rPr>
        <w:t>su</w:t>
      </w:r>
      <w:r w:rsidR="00E323FA" w:rsidRPr="00E323FA">
        <w:rPr>
          <w:rFonts w:ascii="Times New Roman" w:hAnsi="Times New Roman" w:cs="Times New Roman"/>
          <w:sz w:val="24"/>
          <w:szCs w:val="24"/>
        </w:rPr>
        <w:t>r</w:t>
      </w:r>
      <w:r w:rsidR="00E323FA">
        <w:rPr>
          <w:rFonts w:ascii="Times New Roman" w:hAnsi="Times New Roman" w:cs="Times New Roman"/>
          <w:sz w:val="24"/>
          <w:szCs w:val="24"/>
        </w:rPr>
        <w:t>e</w:t>
      </w:r>
      <w:r w:rsidR="00E323FA" w:rsidRPr="00E323FA">
        <w:rPr>
          <w:rFonts w:ascii="Times New Roman" w:hAnsi="Times New Roman" w:cs="Times New Roman"/>
          <w:sz w:val="24"/>
          <w:szCs w:val="24"/>
        </w:rPr>
        <w:t>ly</w:t>
      </w:r>
      <w:r w:rsidR="00E323FA">
        <w:rPr>
          <w:rFonts w:ascii="Times New Roman" w:hAnsi="Times New Roman" w:cs="Times New Roman"/>
          <w:sz w:val="24"/>
          <w:szCs w:val="24"/>
        </w:rPr>
        <w:t xml:space="preserve"> </w:t>
      </w:r>
      <w:r>
        <w:rPr>
          <w:rFonts w:ascii="Times New Roman" w:hAnsi="Times New Roman" w:cs="Times New Roman"/>
          <w:sz w:val="24"/>
          <w:szCs w:val="24"/>
        </w:rPr>
        <w:t>affect</w:t>
      </w:r>
      <w:r w:rsidR="008D1E9D">
        <w:rPr>
          <w:rFonts w:ascii="Times New Roman" w:hAnsi="Times New Roman" w:cs="Times New Roman"/>
          <w:sz w:val="24"/>
          <w:szCs w:val="24"/>
        </w:rPr>
        <w:t>ed</w:t>
      </w:r>
      <w:r>
        <w:rPr>
          <w:rFonts w:ascii="Times New Roman" w:hAnsi="Times New Roman" w:cs="Times New Roman"/>
          <w:sz w:val="24"/>
          <w:szCs w:val="24"/>
        </w:rPr>
        <w:t xml:space="preserve"> </w:t>
      </w:r>
      <w:r w:rsidR="008D1E9D">
        <w:rPr>
          <w:rFonts w:ascii="Times New Roman" w:hAnsi="Times New Roman" w:cs="Times New Roman"/>
          <w:sz w:val="24"/>
          <w:szCs w:val="24"/>
        </w:rPr>
        <w:t>their</w:t>
      </w:r>
      <w:r>
        <w:rPr>
          <w:rFonts w:ascii="Times New Roman" w:hAnsi="Times New Roman" w:cs="Times New Roman"/>
          <w:sz w:val="24"/>
          <w:szCs w:val="24"/>
        </w:rPr>
        <w:t xml:space="preserve"> attention, resources, and ability to accommodate</w:t>
      </w:r>
      <w:r w:rsidR="00D20A6A">
        <w:rPr>
          <w:rFonts w:ascii="Times New Roman" w:hAnsi="Times New Roman" w:cs="Times New Roman"/>
          <w:sz w:val="24"/>
          <w:szCs w:val="24"/>
        </w:rPr>
        <w:t xml:space="preserve"> to</w:t>
      </w:r>
      <w:r>
        <w:rPr>
          <w:rFonts w:ascii="Times New Roman" w:hAnsi="Times New Roman" w:cs="Times New Roman"/>
          <w:sz w:val="24"/>
          <w:szCs w:val="24"/>
        </w:rPr>
        <w:t xml:space="preserve"> this change. In future </w:t>
      </w:r>
      <w:r w:rsidR="002527A2" w:rsidRPr="002527A2">
        <w:rPr>
          <w:rFonts w:ascii="Times New Roman" w:hAnsi="Times New Roman" w:cs="Times New Roman"/>
          <w:sz w:val="24"/>
          <w:szCs w:val="24"/>
        </w:rPr>
        <w:t xml:space="preserve">research </w:t>
      </w:r>
      <w:r w:rsidR="00BB0387" w:rsidRPr="002527A2">
        <w:rPr>
          <w:rFonts w:ascii="Times New Roman" w:hAnsi="Times New Roman" w:cs="Times New Roman"/>
          <w:sz w:val="24"/>
          <w:szCs w:val="24"/>
        </w:rPr>
        <w:t>evaluating</w:t>
      </w:r>
      <w:r w:rsidR="00BB0387">
        <w:rPr>
          <w:rFonts w:ascii="Times New Roman" w:hAnsi="Times New Roman" w:cs="Times New Roman"/>
          <w:sz w:val="24"/>
          <w:szCs w:val="24"/>
        </w:rPr>
        <w:t xml:space="preserve"> online</w:t>
      </w:r>
      <w:r>
        <w:rPr>
          <w:rFonts w:ascii="Times New Roman" w:hAnsi="Times New Roman" w:cs="Times New Roman"/>
          <w:sz w:val="24"/>
          <w:szCs w:val="24"/>
        </w:rPr>
        <w:t xml:space="preserve"> anatomy </w:t>
      </w:r>
      <w:r w:rsidR="008D1E9D">
        <w:rPr>
          <w:rFonts w:ascii="Times New Roman" w:hAnsi="Times New Roman" w:cs="Times New Roman"/>
          <w:sz w:val="24"/>
          <w:szCs w:val="24"/>
        </w:rPr>
        <w:t>laboratories</w:t>
      </w:r>
      <w:r>
        <w:rPr>
          <w:rFonts w:ascii="Times New Roman" w:hAnsi="Times New Roman" w:cs="Times New Roman"/>
          <w:sz w:val="24"/>
          <w:szCs w:val="24"/>
        </w:rPr>
        <w:t xml:space="preserve">, </w:t>
      </w:r>
      <w:r w:rsidR="002527A2" w:rsidRPr="002527A2">
        <w:rPr>
          <w:rFonts w:ascii="Times New Roman" w:hAnsi="Times New Roman" w:cs="Times New Roman"/>
          <w:sz w:val="24"/>
          <w:szCs w:val="24"/>
        </w:rPr>
        <w:t>allowing</w:t>
      </w:r>
      <w:r w:rsidR="002527A2">
        <w:rPr>
          <w:rFonts w:ascii="Times New Roman" w:hAnsi="Times New Roman" w:cs="Times New Roman"/>
          <w:sz w:val="24"/>
          <w:szCs w:val="24"/>
        </w:rPr>
        <w:t xml:space="preserve"> </w:t>
      </w:r>
      <w:r>
        <w:rPr>
          <w:rFonts w:ascii="Times New Roman" w:hAnsi="Times New Roman" w:cs="Times New Roman"/>
          <w:sz w:val="24"/>
          <w:szCs w:val="24"/>
        </w:rPr>
        <w:t xml:space="preserve">students </w:t>
      </w:r>
      <w:r w:rsidR="009D05FB" w:rsidRPr="009D05FB">
        <w:rPr>
          <w:rFonts w:ascii="Times New Roman" w:hAnsi="Times New Roman" w:cs="Times New Roman"/>
          <w:sz w:val="24"/>
          <w:szCs w:val="24"/>
        </w:rPr>
        <w:t>to acclimate and adjust</w:t>
      </w:r>
      <w:r w:rsidR="009D05FB">
        <w:rPr>
          <w:rFonts w:ascii="Times New Roman" w:hAnsi="Times New Roman" w:cs="Times New Roman"/>
          <w:sz w:val="24"/>
          <w:szCs w:val="24"/>
        </w:rPr>
        <w:t xml:space="preserve"> </w:t>
      </w:r>
      <w:r w:rsidR="008D1E9D">
        <w:rPr>
          <w:rFonts w:ascii="Times New Roman" w:hAnsi="Times New Roman" w:cs="Times New Roman"/>
          <w:sz w:val="24"/>
          <w:szCs w:val="24"/>
        </w:rPr>
        <w:t xml:space="preserve">many </w:t>
      </w:r>
      <w:r>
        <w:rPr>
          <w:rFonts w:ascii="Times New Roman" w:hAnsi="Times New Roman" w:cs="Times New Roman"/>
          <w:sz w:val="24"/>
          <w:szCs w:val="24"/>
        </w:rPr>
        <w:t>of the reported deficiencies may</w:t>
      </w:r>
      <w:r w:rsidR="008D1E9D">
        <w:rPr>
          <w:rFonts w:ascii="Times New Roman" w:hAnsi="Times New Roman" w:cs="Times New Roman"/>
          <w:sz w:val="24"/>
          <w:szCs w:val="24"/>
        </w:rPr>
        <w:t xml:space="preserve"> </w:t>
      </w:r>
      <w:r w:rsidR="009D05FB" w:rsidRPr="009D05FB">
        <w:rPr>
          <w:rFonts w:ascii="Times New Roman" w:hAnsi="Times New Roman" w:cs="Times New Roman"/>
          <w:sz w:val="24"/>
          <w:szCs w:val="24"/>
        </w:rPr>
        <w:t>minimize</w:t>
      </w:r>
      <w:r w:rsidR="009D05FB">
        <w:rPr>
          <w:rFonts w:ascii="Times New Roman" w:hAnsi="Times New Roman" w:cs="Times New Roman"/>
          <w:sz w:val="24"/>
          <w:szCs w:val="24"/>
        </w:rPr>
        <w:t xml:space="preserve"> </w:t>
      </w:r>
      <w:r>
        <w:rPr>
          <w:rFonts w:ascii="Times New Roman" w:hAnsi="Times New Roman" w:cs="Times New Roman"/>
          <w:sz w:val="24"/>
          <w:szCs w:val="24"/>
        </w:rPr>
        <w:t xml:space="preserve">subjectively </w:t>
      </w:r>
      <w:r w:rsidR="00D94149">
        <w:rPr>
          <w:rFonts w:ascii="Times New Roman" w:hAnsi="Times New Roman" w:cs="Times New Roman"/>
          <w:sz w:val="24"/>
          <w:szCs w:val="24"/>
        </w:rPr>
        <w:t xml:space="preserve">reported </w:t>
      </w:r>
      <w:r w:rsidR="009D05FB" w:rsidRPr="009D05FB">
        <w:rPr>
          <w:rFonts w:ascii="Times New Roman" w:hAnsi="Times New Roman" w:cs="Times New Roman"/>
          <w:sz w:val="24"/>
          <w:szCs w:val="24"/>
        </w:rPr>
        <w:t>deficiencies</w:t>
      </w:r>
      <w:r>
        <w:rPr>
          <w:rFonts w:ascii="Times New Roman" w:hAnsi="Times New Roman" w:cs="Times New Roman"/>
          <w:sz w:val="24"/>
          <w:szCs w:val="24"/>
        </w:rPr>
        <w:t xml:space="preserve">. </w:t>
      </w:r>
      <w:r w:rsidR="008D1E9D">
        <w:rPr>
          <w:rFonts w:ascii="Times New Roman" w:hAnsi="Times New Roman" w:cs="Times New Roman"/>
          <w:sz w:val="24"/>
          <w:szCs w:val="24"/>
        </w:rPr>
        <w:t>Given the</w:t>
      </w:r>
      <w:r>
        <w:rPr>
          <w:rFonts w:ascii="Times New Roman" w:hAnsi="Times New Roman" w:cs="Times New Roman"/>
          <w:sz w:val="24"/>
          <w:szCs w:val="24"/>
        </w:rPr>
        <w:t xml:space="preserve"> lack of statistical difference in theoretical knowledge acquisition</w:t>
      </w:r>
      <w:r w:rsidR="008D1E9D">
        <w:rPr>
          <w:rFonts w:ascii="Times New Roman" w:hAnsi="Times New Roman" w:cs="Times New Roman"/>
          <w:sz w:val="24"/>
          <w:szCs w:val="24"/>
        </w:rPr>
        <w:t>,</w:t>
      </w:r>
      <w:r>
        <w:rPr>
          <w:rFonts w:ascii="Times New Roman" w:hAnsi="Times New Roman" w:cs="Times New Roman"/>
          <w:sz w:val="24"/>
          <w:szCs w:val="24"/>
        </w:rPr>
        <w:t xml:space="preserve"> this online model may be more educationally acceptable.</w:t>
      </w:r>
    </w:p>
    <w:p w14:paraId="4DDE9411" w14:textId="7070DBCC" w:rsidR="00381DBE" w:rsidRPr="00D94149" w:rsidRDefault="009F6F41">
      <w:pPr>
        <w:spacing w:after="0" w:line="480" w:lineRule="auto"/>
        <w:rPr>
          <w:rFonts w:ascii="Times New Roman" w:hAnsi="Times New Roman" w:cs="Times New Roman"/>
          <w:b/>
          <w:bCs/>
          <w:sz w:val="24"/>
          <w:szCs w:val="24"/>
          <w:u w:val="single"/>
        </w:rPr>
      </w:pPr>
      <w:r w:rsidRPr="00D94149">
        <w:rPr>
          <w:rFonts w:ascii="Times New Roman" w:hAnsi="Times New Roman" w:cs="Times New Roman"/>
          <w:b/>
          <w:bCs/>
          <w:sz w:val="24"/>
          <w:szCs w:val="24"/>
          <w:u w:val="single"/>
        </w:rPr>
        <w:t>CONCLUSIONS</w:t>
      </w:r>
      <w:r w:rsidR="00D94149">
        <w:rPr>
          <w:rFonts w:ascii="Times New Roman" w:hAnsi="Times New Roman" w:cs="Times New Roman"/>
          <w:b/>
          <w:bCs/>
          <w:sz w:val="24"/>
          <w:szCs w:val="24"/>
          <w:u w:val="single"/>
        </w:rPr>
        <w:t>:</w:t>
      </w:r>
    </w:p>
    <w:p w14:paraId="6EE325BE" w14:textId="6A2181D4" w:rsidR="00381DBE" w:rsidRDefault="00D20A6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While we recognize there</w:t>
      </w:r>
      <w:r w:rsidR="009F6F41">
        <w:rPr>
          <w:rFonts w:ascii="Times New Roman" w:hAnsi="Times New Roman" w:cs="Times New Roman"/>
          <w:sz w:val="24"/>
          <w:szCs w:val="24"/>
        </w:rPr>
        <w:t xml:space="preserve"> are always tradeoffs when we </w:t>
      </w:r>
      <w:r w:rsidR="008D1E9D">
        <w:rPr>
          <w:rFonts w:ascii="Times New Roman" w:hAnsi="Times New Roman" w:cs="Times New Roman"/>
          <w:sz w:val="24"/>
          <w:szCs w:val="24"/>
        </w:rPr>
        <w:t>must</w:t>
      </w:r>
      <w:r w:rsidR="009F6F41">
        <w:rPr>
          <w:rFonts w:ascii="Times New Roman" w:hAnsi="Times New Roman" w:cs="Times New Roman"/>
          <w:sz w:val="24"/>
          <w:szCs w:val="24"/>
        </w:rPr>
        <w:t xml:space="preserve"> adapt</w:t>
      </w:r>
      <w:r>
        <w:rPr>
          <w:rFonts w:ascii="Times New Roman" w:hAnsi="Times New Roman" w:cs="Times New Roman"/>
          <w:sz w:val="24"/>
          <w:szCs w:val="24"/>
        </w:rPr>
        <w:t>, o</w:t>
      </w:r>
      <w:r w:rsidR="009F6F41">
        <w:rPr>
          <w:rFonts w:ascii="Times New Roman" w:hAnsi="Times New Roman" w:cs="Times New Roman"/>
          <w:sz w:val="24"/>
          <w:szCs w:val="24"/>
        </w:rPr>
        <w:t xml:space="preserve">ur experience is that online practical anatomy teaching can </w:t>
      </w:r>
      <w:r w:rsidR="00B727C6" w:rsidRPr="00B727C6">
        <w:rPr>
          <w:rFonts w:ascii="Times New Roman" w:hAnsi="Times New Roman" w:cs="Times New Roman"/>
          <w:sz w:val="24"/>
          <w:szCs w:val="24"/>
        </w:rPr>
        <w:t>effectively</w:t>
      </w:r>
      <w:r w:rsidR="00B727C6">
        <w:rPr>
          <w:rFonts w:ascii="Times New Roman" w:hAnsi="Times New Roman" w:cs="Times New Roman"/>
          <w:sz w:val="24"/>
          <w:szCs w:val="24"/>
        </w:rPr>
        <w:t xml:space="preserve"> </w:t>
      </w:r>
      <w:r w:rsidR="009F6F41">
        <w:rPr>
          <w:rFonts w:ascii="Times New Roman" w:hAnsi="Times New Roman" w:cs="Times New Roman"/>
          <w:sz w:val="24"/>
          <w:szCs w:val="24"/>
        </w:rPr>
        <w:t>substitute</w:t>
      </w:r>
      <w:r w:rsidR="00B727C6">
        <w:rPr>
          <w:rFonts w:ascii="Times New Roman" w:hAnsi="Times New Roman" w:cs="Times New Roman"/>
          <w:sz w:val="24"/>
          <w:szCs w:val="24"/>
        </w:rPr>
        <w:t xml:space="preserve"> for</w:t>
      </w:r>
      <w:r w:rsidR="008D1E9D">
        <w:rPr>
          <w:rFonts w:ascii="Times New Roman" w:hAnsi="Times New Roman" w:cs="Times New Roman"/>
          <w:sz w:val="24"/>
          <w:szCs w:val="24"/>
        </w:rPr>
        <w:t xml:space="preserve"> traditional methods</w:t>
      </w:r>
      <w:r w:rsidR="009F6F41">
        <w:rPr>
          <w:rFonts w:ascii="Times New Roman" w:hAnsi="Times New Roman" w:cs="Times New Roman"/>
          <w:sz w:val="24"/>
          <w:szCs w:val="24"/>
        </w:rPr>
        <w:t xml:space="preserve"> </w:t>
      </w:r>
      <w:r w:rsidR="008D1E9D">
        <w:rPr>
          <w:rFonts w:ascii="Times New Roman" w:hAnsi="Times New Roman" w:cs="Times New Roman"/>
          <w:sz w:val="24"/>
          <w:szCs w:val="24"/>
        </w:rPr>
        <w:t>when needed</w:t>
      </w:r>
      <w:r w:rsidR="00F339AA">
        <w:rPr>
          <w:rFonts w:ascii="Times New Roman" w:hAnsi="Times New Roman" w:cs="Times New Roman"/>
          <w:sz w:val="24"/>
          <w:szCs w:val="24"/>
        </w:rPr>
        <w:t>,</w:t>
      </w:r>
      <w:r w:rsidR="009F6F41">
        <w:rPr>
          <w:rFonts w:ascii="Times New Roman" w:hAnsi="Times New Roman" w:cs="Times New Roman"/>
          <w:sz w:val="24"/>
          <w:szCs w:val="24"/>
        </w:rPr>
        <w:t xml:space="preserve"> as during the current crisis. However,</w:t>
      </w:r>
      <w:r w:rsidR="00B727C6" w:rsidRPr="009356B9">
        <w:rPr>
          <w:rFonts w:ascii="Times New Roman" w:hAnsi="Times New Roman" w:cs="Times New Roman"/>
          <w:sz w:val="24"/>
          <w:szCs w:val="24"/>
        </w:rPr>
        <w:t xml:space="preserve"> traditional i</w:t>
      </w:r>
      <w:r w:rsidR="00BB0387">
        <w:rPr>
          <w:rFonts w:ascii="Times New Roman" w:hAnsi="Times New Roman" w:cs="Times New Roman"/>
          <w:sz w:val="24"/>
          <w:szCs w:val="24"/>
        </w:rPr>
        <w:t>n-</w:t>
      </w:r>
      <w:r w:rsidR="00B727C6" w:rsidRPr="009356B9">
        <w:rPr>
          <w:rFonts w:ascii="Times New Roman" w:hAnsi="Times New Roman" w:cs="Times New Roman"/>
          <w:sz w:val="24"/>
          <w:szCs w:val="24"/>
        </w:rPr>
        <w:t>person dissections are still</w:t>
      </w:r>
      <w:r w:rsidR="009356B9" w:rsidRPr="009356B9">
        <w:rPr>
          <w:rFonts w:ascii="Times New Roman" w:hAnsi="Times New Roman" w:cs="Times New Roman"/>
          <w:sz w:val="24"/>
          <w:szCs w:val="24"/>
        </w:rPr>
        <w:t xml:space="preserve"> preferred especially for</w:t>
      </w:r>
      <w:r w:rsidR="00B300FE">
        <w:rPr>
          <w:rFonts w:ascii="Times New Roman" w:hAnsi="Times New Roman" w:cs="Times New Roman"/>
          <w:sz w:val="24"/>
          <w:szCs w:val="24"/>
        </w:rPr>
        <w:t xml:space="preserve"> </w:t>
      </w:r>
      <w:r w:rsidR="009F6F41">
        <w:rPr>
          <w:rFonts w:ascii="Times New Roman" w:hAnsi="Times New Roman" w:cs="Times New Roman"/>
          <w:sz w:val="24"/>
          <w:szCs w:val="24"/>
        </w:rPr>
        <w:t xml:space="preserve">students who already experienced </w:t>
      </w:r>
      <w:r w:rsidR="00747C50">
        <w:rPr>
          <w:rFonts w:ascii="Times New Roman" w:hAnsi="Times New Roman" w:cs="Times New Roman"/>
          <w:sz w:val="24"/>
          <w:szCs w:val="24"/>
        </w:rPr>
        <w:t>traditional dissections</w:t>
      </w:r>
      <w:r w:rsidR="009F6F41">
        <w:rPr>
          <w:rFonts w:ascii="Times New Roman" w:hAnsi="Times New Roman" w:cs="Times New Roman"/>
          <w:sz w:val="24"/>
          <w:szCs w:val="24"/>
        </w:rPr>
        <w:t xml:space="preserve">. We believe </w:t>
      </w:r>
      <w:r w:rsidR="008D1E9D">
        <w:rPr>
          <w:rFonts w:ascii="Times New Roman" w:hAnsi="Times New Roman" w:cs="Times New Roman"/>
          <w:sz w:val="24"/>
          <w:szCs w:val="24"/>
        </w:rPr>
        <w:t xml:space="preserve">an </w:t>
      </w:r>
      <w:r w:rsidR="009F6F41">
        <w:rPr>
          <w:rFonts w:ascii="Times New Roman" w:hAnsi="Times New Roman" w:cs="Times New Roman"/>
          <w:sz w:val="24"/>
          <w:szCs w:val="24"/>
        </w:rPr>
        <w:t xml:space="preserve">evolution of practical anatomy learning necessitates incorporation of </w:t>
      </w:r>
      <w:r w:rsidR="00F339AA">
        <w:rPr>
          <w:rFonts w:ascii="Times New Roman" w:hAnsi="Times New Roman" w:cs="Times New Roman"/>
          <w:sz w:val="24"/>
          <w:szCs w:val="24"/>
        </w:rPr>
        <w:t>both</w:t>
      </w:r>
      <w:r w:rsidR="009F6F41">
        <w:rPr>
          <w:rFonts w:ascii="Times New Roman" w:hAnsi="Times New Roman" w:cs="Times New Roman"/>
          <w:sz w:val="24"/>
          <w:szCs w:val="24"/>
        </w:rPr>
        <w:t xml:space="preserve"> methods </w:t>
      </w:r>
      <w:r w:rsidR="008D1E9D">
        <w:rPr>
          <w:rFonts w:ascii="Times New Roman" w:hAnsi="Times New Roman" w:cs="Times New Roman"/>
          <w:sz w:val="24"/>
          <w:szCs w:val="24"/>
        </w:rPr>
        <w:t>to result</w:t>
      </w:r>
      <w:r w:rsidR="009F6F41">
        <w:rPr>
          <w:rFonts w:ascii="Times New Roman" w:hAnsi="Times New Roman" w:cs="Times New Roman"/>
          <w:sz w:val="24"/>
          <w:szCs w:val="24"/>
        </w:rPr>
        <w:t xml:space="preserve"> in </w:t>
      </w:r>
      <w:r w:rsidR="00F339AA">
        <w:rPr>
          <w:rFonts w:ascii="Times New Roman" w:hAnsi="Times New Roman" w:cs="Times New Roman"/>
          <w:sz w:val="24"/>
          <w:szCs w:val="24"/>
        </w:rPr>
        <w:t>an improved</w:t>
      </w:r>
      <w:r w:rsidR="009F6F41">
        <w:rPr>
          <w:rFonts w:ascii="Times New Roman" w:hAnsi="Times New Roman" w:cs="Times New Roman"/>
          <w:sz w:val="24"/>
          <w:szCs w:val="24"/>
        </w:rPr>
        <w:t xml:space="preserve"> experience. </w:t>
      </w:r>
      <w:r w:rsidR="008D1E9D">
        <w:rPr>
          <w:rFonts w:ascii="Times New Roman" w:hAnsi="Times New Roman" w:cs="Times New Roman"/>
          <w:sz w:val="24"/>
          <w:szCs w:val="24"/>
        </w:rPr>
        <w:t>This may</w:t>
      </w:r>
      <w:r w:rsidR="009F6F41">
        <w:rPr>
          <w:rFonts w:ascii="Times New Roman" w:hAnsi="Times New Roman" w:cs="Times New Roman"/>
          <w:sz w:val="24"/>
          <w:szCs w:val="24"/>
        </w:rPr>
        <w:t xml:space="preserve"> include </w:t>
      </w:r>
      <w:r w:rsidR="009356B9" w:rsidRPr="009356B9">
        <w:rPr>
          <w:rFonts w:ascii="Times New Roman" w:hAnsi="Times New Roman" w:cs="Times New Roman"/>
          <w:sz w:val="24"/>
          <w:szCs w:val="24"/>
        </w:rPr>
        <w:t>enhanced</w:t>
      </w:r>
      <w:r w:rsidR="009356B9">
        <w:rPr>
          <w:rFonts w:ascii="Times New Roman" w:hAnsi="Times New Roman" w:cs="Times New Roman"/>
          <w:sz w:val="24"/>
          <w:szCs w:val="24"/>
        </w:rPr>
        <w:t xml:space="preserve"> </w:t>
      </w:r>
      <w:r w:rsidR="008D1E9D">
        <w:rPr>
          <w:rFonts w:ascii="Times New Roman" w:hAnsi="Times New Roman" w:cs="Times New Roman"/>
          <w:sz w:val="24"/>
          <w:szCs w:val="24"/>
        </w:rPr>
        <w:t xml:space="preserve">preparation with </w:t>
      </w:r>
      <w:r w:rsidR="009F6F41">
        <w:rPr>
          <w:rFonts w:ascii="Times New Roman" w:hAnsi="Times New Roman" w:cs="Times New Roman"/>
          <w:sz w:val="24"/>
          <w:szCs w:val="24"/>
        </w:rPr>
        <w:t xml:space="preserve">online resources </w:t>
      </w:r>
      <w:r w:rsidR="001E7F2B">
        <w:rPr>
          <w:rFonts w:ascii="Times New Roman" w:hAnsi="Times New Roman" w:cs="Times New Roman"/>
          <w:sz w:val="24"/>
          <w:szCs w:val="24"/>
        </w:rPr>
        <w:t>before</w:t>
      </w:r>
      <w:r w:rsidR="00747C50">
        <w:rPr>
          <w:rFonts w:ascii="Times New Roman" w:hAnsi="Times New Roman" w:cs="Times New Roman"/>
          <w:sz w:val="24"/>
          <w:szCs w:val="24"/>
        </w:rPr>
        <w:t xml:space="preserve"> </w:t>
      </w:r>
      <w:r w:rsidR="009F6F41">
        <w:rPr>
          <w:rFonts w:ascii="Times New Roman" w:hAnsi="Times New Roman" w:cs="Times New Roman"/>
          <w:sz w:val="24"/>
          <w:szCs w:val="24"/>
        </w:rPr>
        <w:t>dissection</w:t>
      </w:r>
      <w:r w:rsidR="008D1E9D">
        <w:rPr>
          <w:rFonts w:ascii="Times New Roman" w:hAnsi="Times New Roman" w:cs="Times New Roman"/>
          <w:sz w:val="24"/>
          <w:szCs w:val="24"/>
        </w:rPr>
        <w:t>s</w:t>
      </w:r>
      <w:r w:rsidR="009F6F41">
        <w:rPr>
          <w:rFonts w:ascii="Times New Roman" w:hAnsi="Times New Roman" w:cs="Times New Roman"/>
          <w:sz w:val="24"/>
          <w:szCs w:val="24"/>
        </w:rPr>
        <w:t xml:space="preserve"> </w:t>
      </w:r>
      <w:r w:rsidR="009356B9">
        <w:rPr>
          <w:rFonts w:ascii="Times New Roman" w:hAnsi="Times New Roman" w:cs="Times New Roman"/>
          <w:sz w:val="24"/>
          <w:szCs w:val="24"/>
        </w:rPr>
        <w:t>and/</w:t>
      </w:r>
      <w:r w:rsidR="009F6F41">
        <w:rPr>
          <w:rFonts w:ascii="Times New Roman" w:hAnsi="Times New Roman" w:cs="Times New Roman"/>
          <w:sz w:val="24"/>
          <w:szCs w:val="24"/>
        </w:rPr>
        <w:t>or recording dissection</w:t>
      </w:r>
      <w:r w:rsidR="009356B9">
        <w:rPr>
          <w:rFonts w:ascii="Times New Roman" w:hAnsi="Times New Roman" w:cs="Times New Roman"/>
          <w:sz w:val="24"/>
          <w:szCs w:val="24"/>
        </w:rPr>
        <w:t>s</w:t>
      </w:r>
      <w:r w:rsidR="009F6F41">
        <w:rPr>
          <w:rFonts w:ascii="Times New Roman" w:hAnsi="Times New Roman" w:cs="Times New Roman"/>
          <w:sz w:val="24"/>
          <w:szCs w:val="24"/>
        </w:rPr>
        <w:t xml:space="preserve"> </w:t>
      </w:r>
      <w:r w:rsidR="001E7F2B">
        <w:rPr>
          <w:rFonts w:ascii="Times New Roman" w:hAnsi="Times New Roman" w:cs="Times New Roman"/>
          <w:sz w:val="24"/>
          <w:szCs w:val="24"/>
        </w:rPr>
        <w:t xml:space="preserve">so that </w:t>
      </w:r>
      <w:r w:rsidR="009356B9">
        <w:rPr>
          <w:rFonts w:ascii="Times New Roman" w:hAnsi="Times New Roman" w:cs="Times New Roman"/>
          <w:sz w:val="24"/>
          <w:szCs w:val="24"/>
        </w:rPr>
        <w:t>they</w:t>
      </w:r>
      <w:r w:rsidR="008D1E9D">
        <w:rPr>
          <w:rFonts w:ascii="Times New Roman" w:hAnsi="Times New Roman" w:cs="Times New Roman"/>
          <w:sz w:val="24"/>
          <w:szCs w:val="24"/>
        </w:rPr>
        <w:t xml:space="preserve"> can be revisited</w:t>
      </w:r>
      <w:r w:rsidR="009F6F41">
        <w:rPr>
          <w:rFonts w:ascii="Times New Roman" w:hAnsi="Times New Roman" w:cs="Times New Roman"/>
          <w:sz w:val="24"/>
          <w:szCs w:val="24"/>
        </w:rPr>
        <w:t xml:space="preserve">. We feel this combination </w:t>
      </w:r>
      <w:r w:rsidR="001E7F2B">
        <w:rPr>
          <w:rFonts w:ascii="Times New Roman" w:hAnsi="Times New Roman" w:cs="Times New Roman"/>
          <w:sz w:val="24"/>
          <w:szCs w:val="24"/>
        </w:rPr>
        <w:t>may optimize</w:t>
      </w:r>
      <w:r w:rsidR="009F6F41">
        <w:rPr>
          <w:rFonts w:ascii="Times New Roman" w:hAnsi="Times New Roman" w:cs="Times New Roman"/>
          <w:sz w:val="24"/>
          <w:szCs w:val="24"/>
        </w:rPr>
        <w:t xml:space="preserve"> learning and time</w:t>
      </w:r>
      <w:r w:rsidR="00747C50">
        <w:rPr>
          <w:rFonts w:ascii="Times New Roman" w:hAnsi="Times New Roman" w:cs="Times New Roman"/>
          <w:sz w:val="24"/>
          <w:szCs w:val="24"/>
        </w:rPr>
        <w:t>-</w:t>
      </w:r>
      <w:r w:rsidR="009F6F41">
        <w:rPr>
          <w:rFonts w:ascii="Times New Roman" w:hAnsi="Times New Roman" w:cs="Times New Roman"/>
          <w:sz w:val="24"/>
          <w:szCs w:val="24"/>
        </w:rPr>
        <w:t>utilization while maintaining benefits of the traditional experience.</w:t>
      </w:r>
    </w:p>
    <w:p w14:paraId="1B2BD480"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 </w:t>
      </w:r>
    </w:p>
    <w:p w14:paraId="7B83EA51" w14:textId="77777777" w:rsidR="00381DBE" w:rsidRDefault="009F6F41">
      <w:pPr>
        <w:rPr>
          <w:rFonts w:ascii="Times New Roman" w:hAnsi="Times New Roman" w:cs="Times New Roman"/>
          <w:sz w:val="24"/>
          <w:szCs w:val="24"/>
        </w:rPr>
      </w:pPr>
      <w:r>
        <w:rPr>
          <w:rFonts w:ascii="Times New Roman" w:hAnsi="Times New Roman" w:cs="Times New Roman"/>
          <w:sz w:val="24"/>
          <w:szCs w:val="24"/>
        </w:rPr>
        <w:br w:type="page"/>
      </w:r>
    </w:p>
    <w:p w14:paraId="0EC131FF"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NOTES ON CONTRIBUTORS:</w:t>
      </w:r>
    </w:p>
    <w:p w14:paraId="24A7ADD3" w14:textId="77777777" w:rsidR="00381DBE" w:rsidRDefault="00381DBE">
      <w:pPr>
        <w:spacing w:after="0" w:line="480" w:lineRule="auto"/>
        <w:rPr>
          <w:rFonts w:ascii="Times New Roman" w:hAnsi="Times New Roman" w:cs="Times New Roman"/>
          <w:sz w:val="24"/>
          <w:szCs w:val="24"/>
        </w:rPr>
      </w:pPr>
    </w:p>
    <w:p w14:paraId="4FC4353E" w14:textId="27E67302" w:rsidR="00381DBE" w:rsidRDefault="009F6F41" w:rsidP="003C1AA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MICHAL </w:t>
      </w:r>
      <w:r w:rsidR="00051013">
        <w:rPr>
          <w:rFonts w:ascii="Times New Roman" w:hAnsi="Times New Roman" w:cs="Times New Roman"/>
          <w:sz w:val="24"/>
          <w:szCs w:val="24"/>
        </w:rPr>
        <w:t>GILLIS</w:t>
      </w:r>
      <w:r>
        <w:rPr>
          <w:rFonts w:ascii="Times New Roman" w:hAnsi="Times New Roman" w:cs="Times New Roman"/>
          <w:sz w:val="24"/>
          <w:szCs w:val="24"/>
        </w:rPr>
        <w:t xml:space="preserve">, </w:t>
      </w:r>
      <w:r w:rsidR="00051013">
        <w:rPr>
          <w:rFonts w:ascii="Times New Roman" w:hAnsi="Times New Roman" w:cs="Times New Roman"/>
          <w:sz w:val="24"/>
          <w:szCs w:val="24"/>
        </w:rPr>
        <w:t>M.D</w:t>
      </w:r>
      <w:r>
        <w:rPr>
          <w:rFonts w:ascii="Times New Roman" w:hAnsi="Times New Roman" w:cs="Times New Roman"/>
          <w:sz w:val="24"/>
          <w:szCs w:val="24"/>
        </w:rPr>
        <w:t>.,</w:t>
      </w:r>
      <w:r w:rsidR="003C1AAC">
        <w:rPr>
          <w:rFonts w:ascii="Times New Roman" w:hAnsi="Times New Roman" w:cs="Times New Roman"/>
          <w:sz w:val="24"/>
          <w:szCs w:val="24"/>
        </w:rPr>
        <w:t xml:space="preserve"> Graduated from the</w:t>
      </w:r>
      <w:r>
        <w:rPr>
          <w:rFonts w:ascii="Times New Roman" w:hAnsi="Times New Roman" w:cs="Times New Roman"/>
          <w:sz w:val="24"/>
          <w:szCs w:val="24"/>
        </w:rPr>
        <w:t xml:space="preserve"> Goldman School of Medicine, Faculty of Health Sciences at Ben Gurion University of the Negev. </w:t>
      </w:r>
      <w:r w:rsidR="003C1AAC">
        <w:rPr>
          <w:rFonts w:ascii="Times New Roman" w:hAnsi="Times New Roman" w:cs="Times New Roman"/>
          <w:sz w:val="24"/>
          <w:szCs w:val="24"/>
        </w:rPr>
        <w:t xml:space="preserve">Intern at Shaare Zedek Medical Center, Jerusalem, Israel. </w:t>
      </w:r>
      <w:r>
        <w:rPr>
          <w:rFonts w:ascii="Times New Roman" w:hAnsi="Times New Roman" w:cs="Times New Roman"/>
          <w:sz w:val="24"/>
          <w:szCs w:val="24"/>
        </w:rPr>
        <w:t xml:space="preserve">She is a </w:t>
      </w:r>
      <w:r w:rsidR="00685C3E">
        <w:rPr>
          <w:rFonts w:ascii="Times New Roman" w:hAnsi="Times New Roman" w:cs="Times New Roman"/>
          <w:sz w:val="24"/>
          <w:szCs w:val="24"/>
        </w:rPr>
        <w:t xml:space="preserve">practical anatomy </w:t>
      </w:r>
      <w:r w:rsidR="00886254">
        <w:rPr>
          <w:rFonts w:ascii="Times New Roman" w:hAnsi="Times New Roman" w:cs="Times New Roman"/>
          <w:sz w:val="24"/>
          <w:szCs w:val="24"/>
        </w:rPr>
        <w:t>TA</w:t>
      </w:r>
      <w:r>
        <w:rPr>
          <w:rFonts w:ascii="Times New Roman" w:hAnsi="Times New Roman" w:cs="Times New Roman"/>
          <w:sz w:val="24"/>
          <w:szCs w:val="24"/>
        </w:rPr>
        <w:t xml:space="preserve"> at</w:t>
      </w:r>
      <w:r w:rsidR="00886254">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886254">
        <w:rPr>
          <w:rFonts w:ascii="Times New Roman" w:hAnsi="Times New Roman" w:cs="Times New Roman"/>
          <w:sz w:val="24"/>
          <w:szCs w:val="24"/>
        </w:rPr>
        <w:t>MSIH program</w:t>
      </w:r>
      <w:r>
        <w:rPr>
          <w:rFonts w:ascii="Times New Roman" w:hAnsi="Times New Roman" w:cs="Times New Roman"/>
          <w:sz w:val="24"/>
          <w:szCs w:val="24"/>
        </w:rPr>
        <w:t xml:space="preserve">. </w:t>
      </w:r>
    </w:p>
    <w:p w14:paraId="353B7134" w14:textId="77777777" w:rsidR="00381DBE" w:rsidRDefault="00381DBE">
      <w:pPr>
        <w:spacing w:after="0" w:line="480" w:lineRule="auto"/>
        <w:rPr>
          <w:rFonts w:ascii="Times New Roman" w:hAnsi="Times New Roman" w:cs="Times New Roman"/>
          <w:sz w:val="24"/>
          <w:szCs w:val="24"/>
        </w:rPr>
      </w:pPr>
    </w:p>
    <w:p w14:paraId="44729E06" w14:textId="6587AFCB"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GAL BEN-ARIE, M.D., senior radiologist at the in the Department of Medical Imaging in Soroka Medical Center</w:t>
      </w:r>
      <w:r w:rsidR="00886254">
        <w:rPr>
          <w:rFonts w:ascii="Times New Roman" w:hAnsi="Times New Roman" w:cs="Times New Roman"/>
          <w:sz w:val="24"/>
          <w:szCs w:val="24"/>
        </w:rPr>
        <w:t>,</w:t>
      </w:r>
      <w:r>
        <w:rPr>
          <w:rFonts w:ascii="Times New Roman" w:hAnsi="Times New Roman" w:cs="Times New Roman"/>
          <w:sz w:val="24"/>
          <w:szCs w:val="24"/>
        </w:rPr>
        <w:t xml:space="preserve"> </w:t>
      </w:r>
      <w:r w:rsidR="00886254">
        <w:rPr>
          <w:rFonts w:ascii="Times New Roman" w:hAnsi="Times New Roman" w:cs="Times New Roman"/>
          <w:sz w:val="24"/>
          <w:szCs w:val="24"/>
        </w:rPr>
        <w:t>and</w:t>
      </w:r>
      <w:r>
        <w:rPr>
          <w:rFonts w:ascii="Times New Roman" w:hAnsi="Times New Roman" w:cs="Times New Roman"/>
          <w:sz w:val="24"/>
          <w:szCs w:val="24"/>
        </w:rPr>
        <w:t xml:space="preserve"> adjunct professor in the Goldman School of Medicine</w:t>
      </w:r>
      <w:r w:rsidR="005B095F">
        <w:rPr>
          <w:rFonts w:ascii="Times New Roman" w:hAnsi="Times New Roman" w:cs="Times New Roman"/>
          <w:sz w:val="24"/>
          <w:szCs w:val="24"/>
        </w:rPr>
        <w:t>.</w:t>
      </w:r>
    </w:p>
    <w:p w14:paraId="7C25269D" w14:textId="77777777" w:rsidR="00381DBE" w:rsidRDefault="00381DBE">
      <w:pPr>
        <w:spacing w:after="0" w:line="480" w:lineRule="auto"/>
        <w:rPr>
          <w:rFonts w:ascii="Times New Roman" w:hAnsi="Times New Roman" w:cs="Times New Roman"/>
          <w:sz w:val="24"/>
          <w:szCs w:val="24"/>
        </w:rPr>
      </w:pPr>
    </w:p>
    <w:p w14:paraId="38475E74" w14:textId="7054DDF0" w:rsidR="00381DBE" w:rsidRDefault="009F6F41" w:rsidP="003C1AA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RONI GILLIS, </w:t>
      </w:r>
      <w:r w:rsidR="00051013">
        <w:rPr>
          <w:rFonts w:ascii="Times New Roman" w:hAnsi="Times New Roman" w:cs="Times New Roman"/>
          <w:sz w:val="24"/>
          <w:szCs w:val="24"/>
        </w:rPr>
        <w:t>M.D</w:t>
      </w:r>
      <w:r>
        <w:rPr>
          <w:rFonts w:ascii="Times New Roman" w:hAnsi="Times New Roman" w:cs="Times New Roman"/>
          <w:sz w:val="24"/>
          <w:szCs w:val="24"/>
        </w:rPr>
        <w:t xml:space="preserve">., </w:t>
      </w:r>
      <w:r w:rsidR="003C1AAC">
        <w:rPr>
          <w:rFonts w:ascii="Times New Roman" w:hAnsi="Times New Roman" w:cs="Times New Roman"/>
          <w:sz w:val="24"/>
          <w:szCs w:val="24"/>
        </w:rPr>
        <w:t xml:space="preserve">Graduated from </w:t>
      </w:r>
      <w:r>
        <w:rPr>
          <w:rFonts w:ascii="Times New Roman" w:hAnsi="Times New Roman" w:cs="Times New Roman"/>
          <w:sz w:val="24"/>
          <w:szCs w:val="24"/>
        </w:rPr>
        <w:t xml:space="preserve">the Goldman School of Medicine. He is </w:t>
      </w:r>
      <w:r w:rsidR="00886254">
        <w:rPr>
          <w:rFonts w:ascii="Times New Roman" w:hAnsi="Times New Roman" w:cs="Times New Roman"/>
          <w:sz w:val="24"/>
          <w:szCs w:val="24"/>
        </w:rPr>
        <w:t xml:space="preserve">a TA </w:t>
      </w:r>
      <w:r>
        <w:rPr>
          <w:rFonts w:ascii="Times New Roman" w:hAnsi="Times New Roman" w:cs="Times New Roman"/>
          <w:sz w:val="24"/>
          <w:szCs w:val="24"/>
        </w:rPr>
        <w:t xml:space="preserve">in courses at both Goldman School and the </w:t>
      </w:r>
      <w:r w:rsidR="00886254">
        <w:rPr>
          <w:rFonts w:ascii="Times New Roman" w:hAnsi="Times New Roman" w:cs="Times New Roman"/>
          <w:sz w:val="24"/>
          <w:szCs w:val="24"/>
        </w:rPr>
        <w:t>MSIH program</w:t>
      </w:r>
      <w:r w:rsidR="00685C3E">
        <w:rPr>
          <w:rFonts w:ascii="Times New Roman" w:hAnsi="Times New Roman" w:cs="Times New Roman"/>
          <w:sz w:val="24"/>
          <w:szCs w:val="24"/>
        </w:rPr>
        <w:t xml:space="preserve"> and a</w:t>
      </w:r>
      <w:r>
        <w:rPr>
          <w:rFonts w:ascii="Times New Roman" w:hAnsi="Times New Roman" w:cs="Times New Roman"/>
          <w:sz w:val="24"/>
          <w:szCs w:val="24"/>
        </w:rPr>
        <w:t xml:space="preserve"> fellow at Moshe Prywes Center for Medical Education</w:t>
      </w:r>
      <w:r w:rsidR="00685C3E">
        <w:rPr>
          <w:rFonts w:ascii="Times New Roman" w:hAnsi="Times New Roman" w:cs="Times New Roman"/>
          <w:sz w:val="24"/>
          <w:szCs w:val="24"/>
        </w:rPr>
        <w:t xml:space="preserve">. </w:t>
      </w:r>
      <w:r w:rsidR="003C1AAC">
        <w:rPr>
          <w:rFonts w:ascii="Times New Roman" w:hAnsi="Times New Roman" w:cs="Times New Roman"/>
          <w:sz w:val="24"/>
          <w:szCs w:val="24"/>
        </w:rPr>
        <w:t>MHA candidate at Bar Ilan University, Ramat Gan, Israel.</w:t>
      </w:r>
    </w:p>
    <w:p w14:paraId="7522230F" w14:textId="77777777" w:rsidR="00381DBE" w:rsidRDefault="00381DBE">
      <w:pPr>
        <w:spacing w:after="0" w:line="480" w:lineRule="auto"/>
        <w:rPr>
          <w:rFonts w:ascii="Times New Roman" w:hAnsi="Times New Roman" w:cs="Times New Roman"/>
          <w:sz w:val="24"/>
          <w:szCs w:val="24"/>
        </w:rPr>
      </w:pPr>
    </w:p>
    <w:p w14:paraId="39A7EA84" w14:textId="5FADCBA4"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DINA VAN DIJK,</w:t>
      </w:r>
      <w:r w:rsidR="00D20A6A">
        <w:rPr>
          <w:rFonts w:ascii="Times New Roman" w:hAnsi="Times New Roman" w:cs="Times New Roman"/>
          <w:sz w:val="24"/>
          <w:szCs w:val="24"/>
        </w:rPr>
        <w:t xml:space="preserve"> Phd.,</w:t>
      </w:r>
      <w:r>
        <w:rPr>
          <w:rFonts w:ascii="Times New Roman" w:hAnsi="Times New Roman" w:cs="Times New Roman"/>
          <w:sz w:val="24"/>
          <w:szCs w:val="24"/>
        </w:rPr>
        <w:t xml:space="preserve"> lecturer in the Department of Health Systems Management at the Faculty of Health Sciences and the Guilford-Glaser Faculty of Business and Management at Ben-Gurion University of the Negev. </w:t>
      </w:r>
    </w:p>
    <w:p w14:paraId="79DC8B5D" w14:textId="77777777" w:rsidR="00381DBE" w:rsidRDefault="00381DBE">
      <w:pPr>
        <w:spacing w:after="0" w:line="480" w:lineRule="auto"/>
        <w:rPr>
          <w:rFonts w:ascii="Times New Roman" w:hAnsi="Times New Roman" w:cs="Times New Roman"/>
          <w:sz w:val="24"/>
          <w:szCs w:val="24"/>
        </w:rPr>
      </w:pPr>
    </w:p>
    <w:p w14:paraId="1CDB5E95" w14:textId="73EC08D6"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ILAN SHELEF, M.D., professor </w:t>
      </w:r>
      <w:r w:rsidR="00A8630F">
        <w:rPr>
          <w:rFonts w:ascii="Times New Roman" w:hAnsi="Times New Roman" w:cs="Times New Roman"/>
          <w:sz w:val="24"/>
          <w:szCs w:val="24"/>
        </w:rPr>
        <w:t xml:space="preserve">and head of </w:t>
      </w:r>
      <w:r>
        <w:rPr>
          <w:rFonts w:ascii="Times New Roman" w:hAnsi="Times New Roman" w:cs="Times New Roman"/>
          <w:sz w:val="24"/>
          <w:szCs w:val="24"/>
        </w:rPr>
        <w:t>the Department of Medical Imaging in Soroka Medical Center</w:t>
      </w:r>
      <w:r w:rsidR="002407DC">
        <w:rPr>
          <w:rFonts w:ascii="Times New Roman" w:hAnsi="Times New Roman" w:cs="Times New Roman"/>
          <w:sz w:val="24"/>
          <w:szCs w:val="24"/>
        </w:rPr>
        <w:t>,</w:t>
      </w:r>
      <w:r>
        <w:rPr>
          <w:rFonts w:ascii="Times New Roman" w:hAnsi="Times New Roman" w:cs="Times New Roman"/>
          <w:sz w:val="24"/>
          <w:szCs w:val="24"/>
        </w:rPr>
        <w:t xml:space="preserve"> and vice Dean of Goldman School of Medicine.</w:t>
      </w:r>
    </w:p>
    <w:p w14:paraId="26C82DE8" w14:textId="77777777" w:rsidR="00381DBE" w:rsidRDefault="00381DBE">
      <w:pPr>
        <w:spacing w:after="0" w:line="480" w:lineRule="auto"/>
        <w:rPr>
          <w:rFonts w:ascii="Times New Roman" w:hAnsi="Times New Roman" w:cs="Times New Roman"/>
          <w:sz w:val="24"/>
          <w:szCs w:val="24"/>
        </w:rPr>
      </w:pPr>
    </w:p>
    <w:p w14:paraId="596A7222" w14:textId="1FBC70CB" w:rsidR="00381DBE" w:rsidRDefault="009F6F41" w:rsidP="00AA6D07">
      <w:pPr>
        <w:spacing w:after="0" w:line="480" w:lineRule="auto"/>
        <w:rPr>
          <w:rFonts w:ascii="Times New Roman" w:hAnsi="Times New Roman" w:cs="Times New Roman"/>
          <w:sz w:val="24"/>
          <w:szCs w:val="24"/>
        </w:rPr>
      </w:pPr>
      <w:r>
        <w:rPr>
          <w:rFonts w:ascii="Times New Roman" w:hAnsi="Times New Roman" w:cs="Times New Roman"/>
          <w:sz w:val="24"/>
          <w:szCs w:val="24"/>
        </w:rPr>
        <w:t>BENJAMIN HYATT TARAGIN, M.D., professor in the Department of</w:t>
      </w:r>
      <w:r w:rsidRPr="00685C3E">
        <w:rPr>
          <w:rFonts w:ascii="Times New Roman" w:hAnsi="Times New Roman" w:cs="Times New Roman"/>
          <w:sz w:val="24"/>
          <w:szCs w:val="24"/>
        </w:rPr>
        <w:t xml:space="preserve"> </w:t>
      </w:r>
      <w:r>
        <w:rPr>
          <w:rFonts w:ascii="Times New Roman" w:hAnsi="Times New Roman" w:cs="Times New Roman"/>
          <w:sz w:val="24"/>
          <w:szCs w:val="24"/>
        </w:rPr>
        <w:t xml:space="preserve">Radiology at Assuta Medical Center of the Goldman School of Medicine. He is also associate director of the </w:t>
      </w:r>
      <w:r w:rsidR="00747C50">
        <w:rPr>
          <w:rFonts w:ascii="Times New Roman" w:hAnsi="Times New Roman" w:cs="Times New Roman"/>
          <w:sz w:val="24"/>
          <w:szCs w:val="24"/>
        </w:rPr>
        <w:t>MSIH program</w:t>
      </w:r>
      <w:r>
        <w:rPr>
          <w:rFonts w:ascii="Times New Roman" w:hAnsi="Times New Roman" w:cs="Times New Roman"/>
          <w:sz w:val="24"/>
          <w:szCs w:val="24"/>
        </w:rPr>
        <w:t xml:space="preserve">. </w:t>
      </w:r>
    </w:p>
    <w:p w14:paraId="63A97870" w14:textId="77777777" w:rsidR="00381DBE" w:rsidRDefault="009F6F41">
      <w:pPr>
        <w:spacing w:after="0" w:line="480" w:lineRule="auto"/>
        <w:rPr>
          <w:rFonts w:ascii="Times New Roman" w:hAnsi="Times New Roman" w:cs="Times New Roman"/>
          <w:b/>
          <w:bCs/>
          <w:sz w:val="24"/>
          <w:szCs w:val="24"/>
          <w:u w:val="single"/>
        </w:rPr>
      </w:pPr>
      <w:bookmarkStart w:id="1" w:name="_Hlk56268001"/>
      <w:r>
        <w:rPr>
          <w:rFonts w:ascii="Times New Roman" w:hAnsi="Times New Roman" w:cs="Times New Roman"/>
          <w:b/>
          <w:bCs/>
          <w:sz w:val="24"/>
          <w:szCs w:val="24"/>
          <w:u w:val="single"/>
        </w:rPr>
        <w:t>LITERATURE CITED:</w:t>
      </w:r>
    </w:p>
    <w:bookmarkEnd w:id="1"/>
    <w:p w14:paraId="777E44B7"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Ahmed H, Allaf M, Elghazaly H. 2020. Covid-19 and medical education. Lancet Infect Dis 20:777–778. </w:t>
      </w:r>
    </w:p>
    <w:p w14:paraId="421F0D20" w14:textId="77777777" w:rsidR="00381DBE" w:rsidRDefault="00381DBE">
      <w:pPr>
        <w:spacing w:line="360" w:lineRule="auto"/>
        <w:jc w:val="both"/>
        <w:rPr>
          <w:rFonts w:ascii="Times New Roman" w:hAnsi="Times New Roman" w:cs="Times New Roman"/>
          <w:sz w:val="24"/>
          <w:szCs w:val="24"/>
        </w:rPr>
      </w:pPr>
    </w:p>
    <w:p w14:paraId="3C476D27"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Archibald MM, Ambagtsheer RC, Casey MG, Lawless M. 2019. Using Zoom videoconferencing for qualitative data collection: perceptions and experiences of researchers and participants. Int J Qual Meth 18</w:t>
      </w:r>
    </w:p>
    <w:p w14:paraId="1B33338F" w14:textId="77777777" w:rsidR="00381DBE" w:rsidRDefault="00381DBE">
      <w:pPr>
        <w:spacing w:line="360" w:lineRule="auto"/>
        <w:jc w:val="both"/>
        <w:rPr>
          <w:rFonts w:ascii="Times New Roman" w:hAnsi="Times New Roman" w:cs="Times New Roman"/>
          <w:sz w:val="24"/>
          <w:szCs w:val="24"/>
        </w:rPr>
      </w:pPr>
    </w:p>
    <w:p w14:paraId="164DA5E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Arora L, Sharma BR. 2011. Assessment of role of dissection in anatomy teaching from the perspective of undergraduate students: A qualitative study. Ibnosina J Med Biomed Sci 3:59–65. </w:t>
      </w:r>
    </w:p>
    <w:p w14:paraId="3BE173AB" w14:textId="77777777" w:rsidR="00381DBE" w:rsidRDefault="00381DBE">
      <w:pPr>
        <w:spacing w:line="360" w:lineRule="auto"/>
        <w:jc w:val="both"/>
        <w:rPr>
          <w:rFonts w:ascii="Times New Roman" w:hAnsi="Times New Roman" w:cs="Times New Roman"/>
          <w:sz w:val="24"/>
          <w:szCs w:val="24"/>
        </w:rPr>
      </w:pPr>
    </w:p>
    <w:p w14:paraId="531F332C"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Attardi SM, Barbeau ML, Rogers KA. 2018. Improving online interactions: Lessons from an online anatomy course with a laboratory for undergraduate students. Anat Sci Educ 11:592–604.</w:t>
      </w:r>
    </w:p>
    <w:p w14:paraId="6EFB06D5" w14:textId="77777777" w:rsidR="00381DBE" w:rsidRDefault="00381DBE">
      <w:pPr>
        <w:spacing w:line="360" w:lineRule="auto"/>
        <w:jc w:val="both"/>
        <w:rPr>
          <w:rFonts w:ascii="Times New Roman" w:hAnsi="Times New Roman" w:cs="Times New Roman"/>
          <w:sz w:val="24"/>
          <w:szCs w:val="24"/>
        </w:rPr>
      </w:pPr>
    </w:p>
    <w:p w14:paraId="2F421024"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Attardi SM, Choi S, Barnett J, Rogers KA. 2016. Mixed methods student evaluation of an online systemic human anatomy course with laboratory. Anat Sci Educ 9:272–285.</w:t>
      </w:r>
    </w:p>
    <w:p w14:paraId="14720B2C" w14:textId="77777777" w:rsidR="00381DBE" w:rsidRDefault="00381DBE">
      <w:pPr>
        <w:spacing w:line="360" w:lineRule="auto"/>
        <w:jc w:val="both"/>
        <w:rPr>
          <w:rFonts w:ascii="Times New Roman" w:hAnsi="Times New Roman" w:cs="Times New Roman"/>
          <w:sz w:val="24"/>
          <w:szCs w:val="24"/>
        </w:rPr>
      </w:pPr>
    </w:p>
    <w:p w14:paraId="76236582"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Attardi SM, Rogers KA. 2015. Design and implementation of an online systemic human anatomy course with laboratory. Anat Sci Educ 8:53–62.</w:t>
      </w:r>
    </w:p>
    <w:p w14:paraId="46FA13DA" w14:textId="77777777" w:rsidR="00381DBE" w:rsidRDefault="00381DBE">
      <w:pPr>
        <w:spacing w:line="360" w:lineRule="auto"/>
        <w:jc w:val="both"/>
        <w:rPr>
          <w:rFonts w:ascii="Times New Roman" w:hAnsi="Times New Roman" w:cs="Times New Roman"/>
          <w:sz w:val="24"/>
          <w:szCs w:val="24"/>
        </w:rPr>
      </w:pPr>
    </w:p>
    <w:p w14:paraId="02D8742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Bergman EM. 2015. Discussing dissection in anatomy education. Perspect Med Educ 4:211–213.</w:t>
      </w:r>
    </w:p>
    <w:p w14:paraId="44EBD8F9" w14:textId="77777777" w:rsidR="00381DBE" w:rsidRDefault="00381DBE">
      <w:pPr>
        <w:spacing w:line="360" w:lineRule="auto"/>
        <w:jc w:val="both"/>
        <w:rPr>
          <w:rFonts w:ascii="Times New Roman" w:hAnsi="Times New Roman" w:cs="Times New Roman"/>
          <w:sz w:val="24"/>
          <w:szCs w:val="24"/>
        </w:rPr>
      </w:pPr>
    </w:p>
    <w:p w14:paraId="26EFB123"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Brassett C, Cosker T, Davies DC, Dockery P, Gillingwater TH, Lee TC, Milz S, Parson SH, Quondamatteo F, Wilkinson T. 2020. Covid-19 and anatomy: Stimulus and initial response. J Anat 237:393–403. </w:t>
      </w:r>
    </w:p>
    <w:p w14:paraId="546B4CAD" w14:textId="77777777" w:rsidR="00381DBE" w:rsidRDefault="00381DBE">
      <w:pPr>
        <w:spacing w:line="360" w:lineRule="auto"/>
        <w:jc w:val="both"/>
        <w:rPr>
          <w:rFonts w:ascii="Times New Roman" w:hAnsi="Times New Roman" w:cs="Times New Roman"/>
          <w:sz w:val="24"/>
          <w:szCs w:val="24"/>
        </w:rPr>
      </w:pPr>
    </w:p>
    <w:p w14:paraId="33697532"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Braun V, Clarke V. 2006. Using thematic analysis in psychology. Qual Res Psychol 3:77–101.</w:t>
      </w:r>
    </w:p>
    <w:p w14:paraId="6FC1CBAA" w14:textId="77777777" w:rsidR="00381DBE" w:rsidRDefault="00381DBE">
      <w:pPr>
        <w:spacing w:line="360" w:lineRule="auto"/>
        <w:jc w:val="both"/>
        <w:rPr>
          <w:rFonts w:ascii="Times New Roman" w:hAnsi="Times New Roman" w:cs="Times New Roman"/>
          <w:sz w:val="24"/>
          <w:szCs w:val="24"/>
        </w:rPr>
      </w:pPr>
    </w:p>
    <w:p w14:paraId="78AF240D"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Cheng, X., Chan, L. K., Pan, S. Q., Cai, H., Li, Y. Q., &amp; Yang, X. 2021. Gross Anatomy Education in China during the Covid-19 Pandemic: A National Survey. Anat Sci Educ 14:8-18. </w:t>
      </w:r>
    </w:p>
    <w:p w14:paraId="72070B1E" w14:textId="77777777" w:rsidR="00381DBE" w:rsidRDefault="00381DBE">
      <w:pPr>
        <w:spacing w:line="360" w:lineRule="auto"/>
        <w:jc w:val="both"/>
        <w:rPr>
          <w:rFonts w:ascii="Times New Roman" w:hAnsi="Times New Roman" w:cs="Times New Roman"/>
          <w:sz w:val="24"/>
          <w:szCs w:val="24"/>
        </w:rPr>
      </w:pPr>
    </w:p>
    <w:p w14:paraId="13427C9B"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Choi-Lundberg DL, Cuellar WA, Williams AM. 2016. Online dissection audio-visual</w:t>
      </w:r>
    </w:p>
    <w:p w14:paraId="78B2FFC7" w14:textId="77777777" w:rsidR="00381DBE" w:rsidRDefault="009F6F41">
      <w:pPr>
        <w:spacing w:after="0" w:line="480" w:lineRule="auto"/>
        <w:rPr>
          <w:rFonts w:ascii="Times New Roman" w:hAnsi="Times New Roman" w:cs="Times New Roman"/>
          <w:sz w:val="24"/>
          <w:szCs w:val="24"/>
        </w:rPr>
      </w:pPr>
      <w:r>
        <w:rPr>
          <w:rFonts w:ascii="Times New Roman" w:hAnsi="Times New Roman" w:cs="Times New Roman"/>
          <w:sz w:val="24"/>
          <w:szCs w:val="24"/>
        </w:rPr>
        <w:t>resources for human anatomy: Undergraduate medical students' usage and learning</w:t>
      </w:r>
    </w:p>
    <w:p w14:paraId="060B5B59"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outcomes. Anat Sci Educ  9:545–554.</w:t>
      </w:r>
    </w:p>
    <w:p w14:paraId="7CBC2817" w14:textId="77777777" w:rsidR="00381DBE" w:rsidRDefault="00381DBE">
      <w:pPr>
        <w:spacing w:line="360" w:lineRule="auto"/>
        <w:jc w:val="both"/>
        <w:rPr>
          <w:rFonts w:ascii="Times New Roman" w:hAnsi="Times New Roman" w:cs="Times New Roman"/>
          <w:sz w:val="24"/>
          <w:szCs w:val="24"/>
        </w:rPr>
      </w:pPr>
    </w:p>
    <w:p w14:paraId="595AF47D"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Cole J, Foster H. 2008. Using Moodle: Teaching with the Popular Open Source Course Management System 2nd Ed. Sebastopol, CA: O'Reilly Media, Inc. 284 p.</w:t>
      </w:r>
    </w:p>
    <w:p w14:paraId="11623C40" w14:textId="77777777" w:rsidR="00381DBE" w:rsidRDefault="00381DBE">
      <w:pPr>
        <w:spacing w:line="360" w:lineRule="auto"/>
        <w:jc w:val="both"/>
        <w:rPr>
          <w:rFonts w:ascii="Times New Roman" w:hAnsi="Times New Roman" w:cs="Times New Roman"/>
          <w:sz w:val="24"/>
          <w:szCs w:val="24"/>
        </w:rPr>
      </w:pPr>
    </w:p>
    <w:p w14:paraId="00AE18C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Cuschieri, S., &amp; Calleja Agius, J. 2020. Spotlight on the Shift to Remote Anatomical Teaching During Covid-19 Pandemic: Perspectives and Experiences from the University of Malta. Anat Sci Educ 13:671–679. </w:t>
      </w:r>
    </w:p>
    <w:p w14:paraId="31F84BC0" w14:textId="77777777" w:rsidR="00381DBE" w:rsidRDefault="00381DBE">
      <w:pPr>
        <w:spacing w:line="360" w:lineRule="auto"/>
        <w:jc w:val="both"/>
        <w:rPr>
          <w:rFonts w:ascii="Times New Roman" w:hAnsi="Times New Roman" w:cs="Times New Roman"/>
          <w:sz w:val="24"/>
          <w:szCs w:val="24"/>
        </w:rPr>
      </w:pPr>
    </w:p>
    <w:p w14:paraId="1D7EE1F7"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Dev P, Srivastava S, Senger S. 2006. Collaborative learning using Internet2 and remote collections of stereo dissection images. Clin Anat 19:275–283.</w:t>
      </w:r>
    </w:p>
    <w:p w14:paraId="27AF7E36" w14:textId="77777777" w:rsidR="00381DBE" w:rsidRDefault="00381DBE">
      <w:pPr>
        <w:spacing w:line="360" w:lineRule="auto"/>
        <w:jc w:val="both"/>
        <w:rPr>
          <w:rFonts w:ascii="Times New Roman" w:hAnsi="Times New Roman" w:cs="Times New Roman"/>
          <w:sz w:val="24"/>
          <w:szCs w:val="24"/>
        </w:rPr>
      </w:pPr>
    </w:p>
    <w:p w14:paraId="1289A5AA"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Emerald Insight. 2020. The WHO’s Covid-19 pandemic declaration may be late. Emerald Insight, 12 March 2020. Emerald Publishing Limited, Bingley, UK. URL:  https://www.emerald.com/insight/content/doi/10.1108/OXAN-DB251288/full/html [accessed 10 September 2020].</w:t>
      </w:r>
    </w:p>
    <w:p w14:paraId="45A523E4" w14:textId="77777777" w:rsidR="00381DBE" w:rsidRDefault="00381DBE">
      <w:pPr>
        <w:spacing w:line="360" w:lineRule="auto"/>
        <w:jc w:val="both"/>
        <w:rPr>
          <w:rFonts w:ascii="Times New Roman" w:hAnsi="Times New Roman" w:cs="Times New Roman"/>
          <w:sz w:val="24"/>
          <w:szCs w:val="24"/>
        </w:rPr>
      </w:pPr>
    </w:p>
    <w:p w14:paraId="6B5EBBB4"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Evans DJ, Bay BH, Wilson TD, Smith CF, Lachman N, Pawlina W. 2020. Going virtual to support anatomy education: A STOPGAP in the midst of the Covid-19 pandemic. Anat Sci Educ 13:279–283. </w:t>
      </w:r>
    </w:p>
    <w:p w14:paraId="2C53D0B1" w14:textId="77777777" w:rsidR="00381DBE" w:rsidRDefault="00381DBE">
      <w:pPr>
        <w:spacing w:line="360" w:lineRule="auto"/>
        <w:jc w:val="both"/>
        <w:rPr>
          <w:rFonts w:ascii="Times New Roman" w:hAnsi="Times New Roman" w:cs="Times New Roman"/>
          <w:sz w:val="24"/>
          <w:szCs w:val="24"/>
        </w:rPr>
      </w:pPr>
    </w:p>
    <w:p w14:paraId="2679EA26"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Franchi T. 2020. The impact of the Covid-19 pandemic on current anatomy education and future careers: A student's perspective. Anat Sci Educ 13:312–315.</w:t>
      </w:r>
    </w:p>
    <w:p w14:paraId="2E187119" w14:textId="77777777" w:rsidR="00381DBE" w:rsidRDefault="00381DBE">
      <w:pPr>
        <w:spacing w:line="360" w:lineRule="auto"/>
        <w:jc w:val="both"/>
        <w:rPr>
          <w:rFonts w:ascii="Times New Roman" w:hAnsi="Times New Roman" w:cs="Times New Roman"/>
          <w:sz w:val="24"/>
          <w:szCs w:val="24"/>
        </w:rPr>
      </w:pPr>
    </w:p>
    <w:p w14:paraId="7AB795E2"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Grosser J, Bientzle M, Shiozawa T, Hirt B, Kimmerle J. 2019. Acquiring clinical knowledge from an online video platform: A randomized controlled experiment on the relevance of integrating anatomical information and clinical practice. Anat Sci Educ 12:478–484. </w:t>
      </w:r>
    </w:p>
    <w:p w14:paraId="6FFDFC14" w14:textId="77777777" w:rsidR="00381DBE" w:rsidRDefault="00381DBE">
      <w:pPr>
        <w:spacing w:line="360" w:lineRule="auto"/>
        <w:jc w:val="both"/>
        <w:rPr>
          <w:rFonts w:ascii="Times New Roman" w:hAnsi="Times New Roman" w:cs="Times New Roman"/>
          <w:sz w:val="24"/>
          <w:szCs w:val="24"/>
        </w:rPr>
      </w:pPr>
    </w:p>
    <w:p w14:paraId="7DBC8A9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Hafferty FW, Finn GM. 2015. The hidden curriculum and anatomy education. In: Chan LK, Pawlina W (Editors). Teaching Anatomy: A Practical Guide 1st Ed. New York, NY: Springer International Publishing. p 339–349.</w:t>
      </w:r>
    </w:p>
    <w:p w14:paraId="451CCDE4" w14:textId="77777777" w:rsidR="00381DBE" w:rsidRDefault="00381DBE">
      <w:pPr>
        <w:spacing w:line="360" w:lineRule="auto"/>
        <w:jc w:val="both"/>
        <w:rPr>
          <w:rFonts w:ascii="Times New Roman" w:hAnsi="Times New Roman" w:cs="Times New Roman"/>
          <w:sz w:val="24"/>
          <w:szCs w:val="24"/>
        </w:rPr>
      </w:pPr>
    </w:p>
    <w:p w14:paraId="7D138F59"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Jones DG. 2020. Ethical responses to the Covid-19 pandemic: Implications for the ethos and practice of anatomy as a health science discipline. Anat Sci Educ 13:549–555. </w:t>
      </w:r>
    </w:p>
    <w:p w14:paraId="726F3C45" w14:textId="77777777" w:rsidR="00381DBE" w:rsidRDefault="00381DBE">
      <w:pPr>
        <w:spacing w:line="360" w:lineRule="auto"/>
        <w:jc w:val="both"/>
        <w:rPr>
          <w:rFonts w:ascii="Times New Roman" w:hAnsi="Times New Roman" w:cs="Times New Roman"/>
          <w:sz w:val="24"/>
          <w:szCs w:val="24"/>
        </w:rPr>
      </w:pPr>
    </w:p>
    <w:p w14:paraId="3068157C"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Langfield T, Colthorpe K, Ainscough L. 2018. Online instructional anatomy videos: Student usage, self-efficacy, and performance in upper limb regional anatomy assessment. Anat Sci Educ 11:461–470. </w:t>
      </w:r>
    </w:p>
    <w:p w14:paraId="240CF79C" w14:textId="77777777" w:rsidR="00381DBE" w:rsidRDefault="00381DBE">
      <w:pPr>
        <w:spacing w:line="360" w:lineRule="auto"/>
        <w:jc w:val="both"/>
        <w:rPr>
          <w:rFonts w:ascii="Times New Roman" w:hAnsi="Times New Roman" w:cs="Times New Roman"/>
          <w:sz w:val="24"/>
          <w:szCs w:val="24"/>
        </w:rPr>
      </w:pPr>
    </w:p>
    <w:p w14:paraId="2083F30A"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Longhurst GJ, Stone DM, Dulohery K, Scully D, Campbell T, Smith CF. 2020. Strength, weakness, opportunity, threat (SWOT) analysis of the adaptations to anatomical education in the United Kingdom and Republic of Ireland in response to the Covid-19 pandemic. Anat Sci Educ 13:301–311.</w:t>
      </w:r>
    </w:p>
    <w:p w14:paraId="010F9889" w14:textId="77777777" w:rsidR="00381DBE" w:rsidRDefault="00381DBE">
      <w:pPr>
        <w:spacing w:line="360" w:lineRule="auto"/>
        <w:jc w:val="both"/>
        <w:rPr>
          <w:rFonts w:ascii="Times New Roman" w:hAnsi="Times New Roman" w:cs="Times New Roman"/>
          <w:sz w:val="24"/>
          <w:szCs w:val="24"/>
        </w:rPr>
      </w:pPr>
    </w:p>
    <w:p w14:paraId="4E5B6156" w14:textId="44421778"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Mahmud W, Hyder O, Butt J, Aftab A. 2011. Dissection videos do not improve anatomy </w:t>
      </w:r>
      <w:r w:rsidR="00951808">
        <w:rPr>
          <w:rFonts w:ascii="Times New Roman" w:hAnsi="Times New Roman" w:cs="Times New Roman"/>
          <w:sz w:val="24"/>
          <w:szCs w:val="24"/>
        </w:rPr>
        <w:t>exam</w:t>
      </w:r>
      <w:r>
        <w:rPr>
          <w:rFonts w:ascii="Times New Roman" w:hAnsi="Times New Roman" w:cs="Times New Roman"/>
          <w:sz w:val="24"/>
          <w:szCs w:val="24"/>
        </w:rPr>
        <w:t xml:space="preserve"> scores. Anat Sci Educ 4:16–21.</w:t>
      </w:r>
    </w:p>
    <w:p w14:paraId="22B20879" w14:textId="77777777" w:rsidR="00381DBE" w:rsidRDefault="00381DBE">
      <w:pPr>
        <w:spacing w:line="360" w:lineRule="auto"/>
        <w:jc w:val="both"/>
        <w:rPr>
          <w:rFonts w:ascii="Times New Roman" w:hAnsi="Times New Roman" w:cs="Times New Roman"/>
          <w:sz w:val="24"/>
          <w:szCs w:val="24"/>
        </w:rPr>
      </w:pPr>
    </w:p>
    <w:p w14:paraId="22FBBBF0"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Naidoo N, Akhras A, Banerjee Y. 2020. Confronting the challenges of anatomy education in a competency-based medical curriculum during normal and unprecedented times (COVID - 19 pandemic): Gagne, Peyton and Mento to the rescue. JMIR Med Educ. (in press; doi: 10.2196/21701).</w:t>
      </w:r>
    </w:p>
    <w:p w14:paraId="2E659F95" w14:textId="77777777" w:rsidR="00381DBE" w:rsidRDefault="00381DBE">
      <w:pPr>
        <w:spacing w:line="360" w:lineRule="auto"/>
        <w:jc w:val="both"/>
        <w:rPr>
          <w:rFonts w:ascii="Times New Roman" w:hAnsi="Times New Roman" w:cs="Times New Roman"/>
          <w:sz w:val="24"/>
          <w:szCs w:val="24"/>
        </w:rPr>
      </w:pPr>
    </w:p>
    <w:p w14:paraId="0BA7F637"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Netter FH. 2011.  Atlas of Human Anatomy. 5th Ed. Philadelphia, PA: Saunders/Elsevier, 624 p.</w:t>
      </w:r>
    </w:p>
    <w:p w14:paraId="459D62B6"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outcomes. Anat Sci Educ  9:545–554.</w:t>
      </w:r>
    </w:p>
    <w:p w14:paraId="41E0CBF0" w14:textId="77777777" w:rsidR="00381DBE" w:rsidRDefault="00381DBE">
      <w:pPr>
        <w:spacing w:line="360" w:lineRule="auto"/>
        <w:jc w:val="both"/>
        <w:rPr>
          <w:rFonts w:ascii="Times New Roman" w:hAnsi="Times New Roman" w:cs="Times New Roman"/>
          <w:sz w:val="24"/>
          <w:szCs w:val="24"/>
        </w:rPr>
      </w:pPr>
    </w:p>
    <w:p w14:paraId="67FC9EA3"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Ozer MA, Govsa F, Bati AH. 2017. Web-based teaching video packages on anatomical education. Surg Radiol Anat 39:1253–1261.</w:t>
      </w:r>
    </w:p>
    <w:p w14:paraId="615EB4FF" w14:textId="77777777" w:rsidR="00381DBE" w:rsidRDefault="00381DBE">
      <w:pPr>
        <w:spacing w:line="360" w:lineRule="auto"/>
        <w:jc w:val="both"/>
        <w:rPr>
          <w:rFonts w:ascii="Times New Roman" w:hAnsi="Times New Roman" w:cs="Times New Roman"/>
          <w:sz w:val="24"/>
          <w:szCs w:val="24"/>
        </w:rPr>
      </w:pPr>
    </w:p>
    <w:p w14:paraId="0952760E"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Panchenko, D. 2013. The Sherrington-Kirkpatrick Model. 1st Ed. New York, NY: Springer Science+Business Media. 163 p. </w:t>
      </w:r>
    </w:p>
    <w:p w14:paraId="3B879B47" w14:textId="77777777" w:rsidR="00381DBE" w:rsidRDefault="00381DBE">
      <w:pPr>
        <w:spacing w:line="360" w:lineRule="auto"/>
        <w:jc w:val="both"/>
        <w:rPr>
          <w:rFonts w:ascii="Times New Roman" w:hAnsi="Times New Roman" w:cs="Times New Roman"/>
          <w:sz w:val="24"/>
          <w:szCs w:val="24"/>
        </w:rPr>
      </w:pPr>
    </w:p>
    <w:p w14:paraId="5C5CC25E"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Pather N, Blyth P, Chapman JA, Dayal MR, Flack NA, Fogg QA, Green RA, Hulme AK, Johnson IP, Meyer AJ, Morley JW, Shortland PJ, Štrkalj G, Štrkalj M, Valter K, Webb AL, Woodley SJ, </w:t>
      </w:r>
    </w:p>
    <w:p w14:paraId="6D99663D" w14:textId="77777777" w:rsidR="00381DBE" w:rsidRDefault="00381DBE">
      <w:pPr>
        <w:spacing w:line="360" w:lineRule="auto"/>
        <w:jc w:val="both"/>
        <w:rPr>
          <w:rFonts w:ascii="Times New Roman" w:hAnsi="Times New Roman" w:cs="Times New Roman"/>
          <w:sz w:val="24"/>
          <w:szCs w:val="24"/>
        </w:rPr>
      </w:pPr>
    </w:p>
    <w:p w14:paraId="30F4270D"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Lazarus MD. 2020. Forced disruption of anatomy education in Australia and New Zealand: An acute response to the Covid-19 pandemic. Anat Sci Educ 13:284–300. </w:t>
      </w:r>
    </w:p>
    <w:p w14:paraId="218ADEFD" w14:textId="77777777" w:rsidR="00381DBE" w:rsidRDefault="00381DBE">
      <w:pPr>
        <w:spacing w:line="360" w:lineRule="auto"/>
        <w:jc w:val="both"/>
        <w:rPr>
          <w:rFonts w:ascii="Times New Roman" w:hAnsi="Times New Roman" w:cs="Times New Roman"/>
          <w:sz w:val="24"/>
          <w:szCs w:val="24"/>
        </w:rPr>
      </w:pPr>
    </w:p>
    <w:p w14:paraId="67994B67"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Rohen JW, Yokochi C, Romrell LJ, 1993. Color Atlas of Anatomy: A Photographic Study of the Human Body. 3rd Ed. New York, NY: Igaku-Shoin Medical Publishers. 494 p.</w:t>
      </w:r>
    </w:p>
    <w:p w14:paraId="7EEE90CC" w14:textId="77777777" w:rsidR="00381DBE" w:rsidRDefault="00381DBE">
      <w:pPr>
        <w:spacing w:line="360" w:lineRule="auto"/>
        <w:jc w:val="both"/>
        <w:rPr>
          <w:rFonts w:ascii="Times New Roman" w:hAnsi="Times New Roman" w:cs="Times New Roman"/>
          <w:sz w:val="24"/>
          <w:szCs w:val="24"/>
        </w:rPr>
      </w:pPr>
    </w:p>
    <w:p w14:paraId="2135CEE8"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Saxena V, Natarajan P, O'Sullivan PS, Jain S. 2008. Effect of the use of instructional anatomy videos on student performance. Anat Sci Educ 1:159–65.  </w:t>
      </w:r>
    </w:p>
    <w:p w14:paraId="284F6A3B" w14:textId="77777777" w:rsidR="00381DBE" w:rsidRDefault="00381DBE">
      <w:pPr>
        <w:spacing w:line="360" w:lineRule="auto"/>
        <w:jc w:val="both"/>
        <w:rPr>
          <w:rFonts w:ascii="Times New Roman" w:hAnsi="Times New Roman" w:cs="Times New Roman"/>
          <w:sz w:val="24"/>
          <w:szCs w:val="24"/>
        </w:rPr>
      </w:pPr>
    </w:p>
    <w:p w14:paraId="09AB2C02"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Smith CF, Finn GM, Stewart J, Atkinson MA, Davies DC, Dyball R, Morris J, Ockleford C, Parkin I, Standring S, Whiten S. 2016. The Anatomical Society core regional anatomy syllabus for undergraduate medicine. J Anat 228:15–23.</w:t>
      </w:r>
    </w:p>
    <w:p w14:paraId="06C402A6" w14:textId="77777777" w:rsidR="00381DBE" w:rsidRDefault="00381DBE">
      <w:pPr>
        <w:spacing w:line="360" w:lineRule="auto"/>
        <w:jc w:val="both"/>
        <w:rPr>
          <w:rFonts w:ascii="Times New Roman" w:hAnsi="Times New Roman" w:cs="Times New Roman"/>
          <w:sz w:val="24"/>
          <w:szCs w:val="24"/>
        </w:rPr>
      </w:pPr>
    </w:p>
    <w:p w14:paraId="28A65D7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Srinivasan DK. 2020. Medical students' perceptions and an anatomy teacher's personal experience using an e-learning platform for tutorials during the Covid-19 crisis. Anat Sci Educ 13:318–319.</w:t>
      </w:r>
    </w:p>
    <w:p w14:paraId="115B884D" w14:textId="77777777" w:rsidR="00381DBE" w:rsidRDefault="00381DBE">
      <w:pPr>
        <w:spacing w:line="360" w:lineRule="auto"/>
        <w:jc w:val="both"/>
        <w:rPr>
          <w:rFonts w:ascii="Times New Roman" w:hAnsi="Times New Roman" w:cs="Times New Roman"/>
          <w:sz w:val="24"/>
          <w:szCs w:val="24"/>
        </w:rPr>
      </w:pPr>
    </w:p>
    <w:p w14:paraId="7F88BA0D"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Sweet LR, Palazzi DL. Application of Kern's Six-step approach to curriculum development by global health residents. Educ Health (Abingdon). 2015 May-Aug;28(2):138-41</w:t>
      </w:r>
    </w:p>
    <w:p w14:paraId="3B567AE3" w14:textId="77777777" w:rsidR="00381DBE" w:rsidRDefault="00381DBE">
      <w:pPr>
        <w:spacing w:line="360" w:lineRule="auto"/>
        <w:jc w:val="both"/>
        <w:rPr>
          <w:rFonts w:ascii="Times New Roman" w:hAnsi="Times New Roman" w:cs="Times New Roman"/>
          <w:sz w:val="24"/>
          <w:szCs w:val="24"/>
        </w:rPr>
      </w:pPr>
    </w:p>
    <w:p w14:paraId="7FB51B2C"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Topping DB. 2014. Gross anatomy videos: Student satisfaction, usage, and effect on student performance in a condensed curriculum. Anat Sci Educ 7:273–279.</w:t>
      </w:r>
    </w:p>
    <w:p w14:paraId="61E0567A"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UW. 2015. University of Wisconsin. Video library: Gross anatomy Dissections. University of Wisconsin School of Medicine and Public Health, Madison, WI. URL:  http://videos.med.wisc.edu/events/65/videos [accessed 10 September 2020].</w:t>
      </w:r>
    </w:p>
    <w:p w14:paraId="76626AF2" w14:textId="77777777" w:rsidR="00381DBE" w:rsidRDefault="00381DBE">
      <w:pPr>
        <w:spacing w:line="360" w:lineRule="auto"/>
        <w:jc w:val="both"/>
        <w:rPr>
          <w:rFonts w:ascii="Times New Roman" w:hAnsi="Times New Roman" w:cs="Times New Roman"/>
          <w:sz w:val="24"/>
          <w:szCs w:val="24"/>
        </w:rPr>
      </w:pPr>
    </w:p>
    <w:p w14:paraId="38ADC3F2"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Waldrop T. 2020. Self-Isolation, quarantine and stay-at-home: What the terms mean and how they differ. CNN Health, 24 March 2020. Cable News Network, Atlanta, GA. URL:  https://edition.cnn.com/2020/03/19/health/shelter-in-place-isolation-quarantine-definition [accessed 10 September 2020].</w:t>
      </w:r>
    </w:p>
    <w:p w14:paraId="7D42E278" w14:textId="77777777" w:rsidR="00381DBE" w:rsidRDefault="00381DBE">
      <w:pPr>
        <w:spacing w:line="360" w:lineRule="auto"/>
        <w:jc w:val="both"/>
        <w:rPr>
          <w:rFonts w:ascii="Times New Roman" w:hAnsi="Times New Roman" w:cs="Times New Roman"/>
          <w:sz w:val="24"/>
          <w:szCs w:val="24"/>
        </w:rPr>
      </w:pPr>
    </w:p>
    <w:p w14:paraId="09F70158"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Wolf R. 2020. Israel police step up efforts to prevent spread of coronavirus. The Jerusalem Post Group, 15 March 2020. The Jerusalem Post, Jerusalem, Israel. URL: https://www.jpost.com/israel-news/israel-police-step-up-efforts-to-prevent-spread-of-coronavirus-620928 [accessed 10 September 2020].</w:t>
      </w:r>
    </w:p>
    <w:p w14:paraId="63FB483C" w14:textId="77777777" w:rsidR="00381DBE" w:rsidRDefault="00381DBE">
      <w:pPr>
        <w:spacing w:line="360" w:lineRule="auto"/>
        <w:jc w:val="both"/>
        <w:rPr>
          <w:rFonts w:ascii="Times New Roman" w:hAnsi="Times New Roman" w:cs="Times New Roman"/>
          <w:sz w:val="24"/>
          <w:szCs w:val="24"/>
        </w:rPr>
      </w:pPr>
    </w:p>
    <w:p w14:paraId="3A0F19A3"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World Health Organization. 2020. Coronavirus disease 2019 (Covid-19): situation report, 51.</w:t>
      </w:r>
      <w:r>
        <w:rPr>
          <w:rFonts w:ascii="Times New Roman" w:hAnsi="Times New Roman" w:cs="Times New Roman"/>
          <w:sz w:val="24"/>
          <w:szCs w:val="24"/>
          <w:rtl/>
        </w:rPr>
        <w:t>‏</w:t>
      </w:r>
    </w:p>
    <w:p w14:paraId="70575502" w14:textId="77777777" w:rsidR="00381DBE" w:rsidRDefault="00381DBE">
      <w:pPr>
        <w:spacing w:line="360" w:lineRule="auto"/>
        <w:jc w:val="both"/>
        <w:rPr>
          <w:rFonts w:ascii="Times New Roman" w:hAnsi="Times New Roman" w:cs="Times New Roman"/>
          <w:sz w:val="24"/>
          <w:szCs w:val="24"/>
        </w:rPr>
      </w:pPr>
    </w:p>
    <w:p w14:paraId="616522EA"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Yardley S, Dornan T. 2012. Kirkpatrick’s levels and education ‘evidence’. Med Educ 46:97–106. </w:t>
      </w:r>
    </w:p>
    <w:p w14:paraId="7FF94824" w14:textId="77777777" w:rsidR="00381DBE" w:rsidRDefault="00381DBE">
      <w:pPr>
        <w:spacing w:line="360" w:lineRule="auto"/>
        <w:jc w:val="both"/>
        <w:rPr>
          <w:rFonts w:ascii="Times New Roman" w:hAnsi="Times New Roman" w:cs="Times New Roman"/>
          <w:sz w:val="24"/>
          <w:szCs w:val="24"/>
        </w:rPr>
      </w:pPr>
    </w:p>
    <w:p w14:paraId="195184D1" w14:textId="77777777" w:rsidR="00381DBE" w:rsidRDefault="009F6F41">
      <w:pPr>
        <w:spacing w:line="360" w:lineRule="auto"/>
        <w:jc w:val="both"/>
        <w:rPr>
          <w:rFonts w:ascii="Times New Roman" w:hAnsi="Times New Roman" w:cs="Times New Roman"/>
          <w:sz w:val="24"/>
          <w:szCs w:val="24"/>
        </w:rPr>
      </w:pPr>
      <w:r>
        <w:rPr>
          <w:rFonts w:ascii="Times New Roman" w:hAnsi="Times New Roman" w:cs="Times New Roman"/>
          <w:sz w:val="24"/>
          <w:szCs w:val="24"/>
        </w:rPr>
        <w:t>Yuen J, Xie F. 2020. Medical education during the Covid-19 pandemic: Perspectives from UK trainees. Postgrad Med J 96:432–433.</w:t>
      </w:r>
    </w:p>
    <w:p w14:paraId="67610397" w14:textId="77777777" w:rsidR="00381DBE" w:rsidRDefault="00381DBE">
      <w:pPr>
        <w:spacing w:after="0" w:line="480" w:lineRule="auto"/>
        <w:rPr>
          <w:rFonts w:ascii="Times New Roman" w:hAnsi="Times New Roman" w:cs="Times New Roman"/>
          <w:sz w:val="24"/>
          <w:szCs w:val="24"/>
        </w:rPr>
      </w:pPr>
    </w:p>
    <w:p w14:paraId="0FD3A481" w14:textId="77777777" w:rsidR="00381DBE" w:rsidRDefault="00381DBE">
      <w:pPr>
        <w:rPr>
          <w:rFonts w:asciiTheme="majorBidi" w:hAnsiTheme="majorBidi" w:cstheme="majorBidi"/>
          <w:b/>
          <w:bCs/>
          <w:sz w:val="24"/>
          <w:szCs w:val="24"/>
          <w:u w:val="single"/>
        </w:rPr>
      </w:pPr>
    </w:p>
    <w:sectPr w:rsidR="00381DB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C5A7" w14:textId="77777777" w:rsidR="00CE58C8" w:rsidRDefault="00CE58C8">
      <w:pPr>
        <w:spacing w:after="0" w:line="240" w:lineRule="auto"/>
      </w:pPr>
      <w:r>
        <w:separator/>
      </w:r>
    </w:p>
  </w:endnote>
  <w:endnote w:type="continuationSeparator" w:id="0">
    <w:p w14:paraId="5B42C4B0" w14:textId="77777777" w:rsidR="00CE58C8" w:rsidRDefault="00CE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FA5E" w14:textId="77777777" w:rsidR="00381DBE" w:rsidRDefault="00381DB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6B83B" w14:textId="77777777" w:rsidR="00CE58C8" w:rsidRDefault="00CE58C8">
      <w:pPr>
        <w:spacing w:after="0" w:line="240" w:lineRule="auto"/>
      </w:pPr>
      <w:r>
        <w:separator/>
      </w:r>
    </w:p>
  </w:footnote>
  <w:footnote w:type="continuationSeparator" w:id="0">
    <w:p w14:paraId="59677577" w14:textId="77777777" w:rsidR="00CE58C8" w:rsidRDefault="00CE5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A3EB" w14:textId="7E33BD3B" w:rsidR="00381DBE" w:rsidRDefault="009F6F41">
    <w:pPr>
      <w:pStyle w:val="ad"/>
      <w:jc w:val="right"/>
      <w:rPr>
        <w:rFonts w:asciiTheme="majorBidi" w:hAnsiTheme="majorBidi" w:cstheme="majorBidi"/>
      </w:rPr>
    </w:pPr>
    <w:r>
      <w:rPr>
        <w:rFonts w:asciiTheme="majorBidi" w:hAnsiTheme="majorBidi" w:cstheme="majorBidi"/>
      </w:rPr>
      <w:t xml:space="preserve">Practical Anatomy Course in the Covid-19 | Page </w:t>
    </w:r>
    <w:r>
      <w:rPr>
        <w:rFonts w:asciiTheme="majorBidi" w:hAnsiTheme="majorBidi" w:cstheme="majorBidi"/>
      </w:rPr>
      <w:fldChar w:fldCharType="begin"/>
    </w:r>
    <w:r>
      <w:rPr>
        <w:rFonts w:asciiTheme="majorBidi" w:hAnsiTheme="majorBidi" w:cstheme="majorBidi"/>
      </w:rPr>
      <w:instrText xml:space="preserve"> PAGE </w:instrText>
    </w:r>
    <w:r>
      <w:rPr>
        <w:rFonts w:asciiTheme="majorBidi" w:hAnsiTheme="majorBidi" w:cstheme="majorBidi"/>
      </w:rPr>
      <w:fldChar w:fldCharType="separate"/>
    </w:r>
    <w:r w:rsidR="00A16ED3">
      <w:rPr>
        <w:rFonts w:asciiTheme="majorBidi" w:hAnsiTheme="majorBidi" w:cstheme="majorBidi"/>
        <w:noProof/>
      </w:rPr>
      <w:t>21</w:t>
    </w:r>
    <w:r>
      <w:rPr>
        <w:rFonts w:asciiTheme="majorBidi" w:hAnsiTheme="majorBidi" w:cstheme="majorBidi"/>
      </w:rPr>
      <w:fldChar w:fldCharType="end"/>
    </w:r>
    <w:r>
      <w:rPr>
        <w:rFonts w:asciiTheme="majorBidi" w:hAnsiTheme="majorBidi" w:cstheme="majorBidi"/>
      </w:rPr>
      <w:t xml:space="preserve"> of </w:t>
    </w:r>
    <w:r>
      <w:rPr>
        <w:rFonts w:asciiTheme="majorBidi" w:hAnsiTheme="majorBidi" w:cstheme="majorBidi"/>
      </w:rPr>
      <w:fldChar w:fldCharType="begin"/>
    </w:r>
    <w:r>
      <w:rPr>
        <w:rFonts w:asciiTheme="majorBidi" w:hAnsiTheme="majorBidi" w:cstheme="majorBidi"/>
      </w:rPr>
      <w:instrText xml:space="preserve"> NUMPAGES  </w:instrText>
    </w:r>
    <w:r>
      <w:rPr>
        <w:rFonts w:asciiTheme="majorBidi" w:hAnsiTheme="majorBidi" w:cstheme="majorBidi"/>
      </w:rPr>
      <w:fldChar w:fldCharType="separate"/>
    </w:r>
    <w:r w:rsidR="00A16ED3">
      <w:rPr>
        <w:rFonts w:asciiTheme="majorBidi" w:hAnsiTheme="majorBidi" w:cstheme="majorBidi"/>
        <w:noProof/>
      </w:rPr>
      <w:t>24</w:t>
    </w:r>
    <w:r>
      <w:rPr>
        <w:rFonts w:asciiTheme="majorBidi" w:hAnsiTheme="majorBidi" w:cstheme="majorBidi"/>
      </w:rPr>
      <w:fldChar w:fldCharType="end"/>
    </w:r>
  </w:p>
  <w:p w14:paraId="5CBE4776" w14:textId="77777777" w:rsidR="00381DBE" w:rsidRDefault="00381DB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8E6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21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4B29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4"/>
    <w:multiLevelType w:val="hybridMultilevel"/>
    <w:tmpl w:val="098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C82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69A0B3F4"/>
    <w:lvl w:ilvl="0" w:tplc="1F1CE166">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A1E23"/>
    <w:multiLevelType w:val="hybridMultilevel"/>
    <w:tmpl w:val="F27C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47331"/>
    <w:multiLevelType w:val="hybridMultilevel"/>
    <w:tmpl w:val="DBAE20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4"/>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BE"/>
    <w:rsid w:val="0000265E"/>
    <w:rsid w:val="00003A57"/>
    <w:rsid w:val="00025FC7"/>
    <w:rsid w:val="00035F73"/>
    <w:rsid w:val="0004302C"/>
    <w:rsid w:val="00050729"/>
    <w:rsid w:val="00051013"/>
    <w:rsid w:val="00057475"/>
    <w:rsid w:val="000612AD"/>
    <w:rsid w:val="0006204B"/>
    <w:rsid w:val="00064E04"/>
    <w:rsid w:val="0006555E"/>
    <w:rsid w:val="000743D7"/>
    <w:rsid w:val="000A7512"/>
    <w:rsid w:val="000B7286"/>
    <w:rsid w:val="000D4EE8"/>
    <w:rsid w:val="000D593C"/>
    <w:rsid w:val="000E0E37"/>
    <w:rsid w:val="001013F2"/>
    <w:rsid w:val="00136CF3"/>
    <w:rsid w:val="00145460"/>
    <w:rsid w:val="00157BF7"/>
    <w:rsid w:val="00171884"/>
    <w:rsid w:val="001A3BCF"/>
    <w:rsid w:val="001E7F2B"/>
    <w:rsid w:val="00205966"/>
    <w:rsid w:val="002074D2"/>
    <w:rsid w:val="002109C7"/>
    <w:rsid w:val="00214F75"/>
    <w:rsid w:val="002268F6"/>
    <w:rsid w:val="00231801"/>
    <w:rsid w:val="00234878"/>
    <w:rsid w:val="002407DC"/>
    <w:rsid w:val="0024491A"/>
    <w:rsid w:val="002527A2"/>
    <w:rsid w:val="00276865"/>
    <w:rsid w:val="0028237B"/>
    <w:rsid w:val="00282B87"/>
    <w:rsid w:val="002927F0"/>
    <w:rsid w:val="002A60AA"/>
    <w:rsid w:val="002B504A"/>
    <w:rsid w:val="002D2C21"/>
    <w:rsid w:val="002D480E"/>
    <w:rsid w:val="002F0108"/>
    <w:rsid w:val="0030639D"/>
    <w:rsid w:val="00312C7A"/>
    <w:rsid w:val="00337764"/>
    <w:rsid w:val="00340DBA"/>
    <w:rsid w:val="00344F08"/>
    <w:rsid w:val="0034681B"/>
    <w:rsid w:val="00367AE0"/>
    <w:rsid w:val="003714BC"/>
    <w:rsid w:val="00381DBE"/>
    <w:rsid w:val="003A7178"/>
    <w:rsid w:val="003B22A3"/>
    <w:rsid w:val="003C0554"/>
    <w:rsid w:val="003C1AAC"/>
    <w:rsid w:val="003D1BFA"/>
    <w:rsid w:val="003D5973"/>
    <w:rsid w:val="003F3641"/>
    <w:rsid w:val="0043084F"/>
    <w:rsid w:val="004632BB"/>
    <w:rsid w:val="0046597B"/>
    <w:rsid w:val="004700CD"/>
    <w:rsid w:val="0047751B"/>
    <w:rsid w:val="00480878"/>
    <w:rsid w:val="00490219"/>
    <w:rsid w:val="00495C0B"/>
    <w:rsid w:val="004A5AA8"/>
    <w:rsid w:val="004C0E17"/>
    <w:rsid w:val="004D0D74"/>
    <w:rsid w:val="004F75B4"/>
    <w:rsid w:val="00503CC1"/>
    <w:rsid w:val="00525587"/>
    <w:rsid w:val="005267D1"/>
    <w:rsid w:val="00527F26"/>
    <w:rsid w:val="00531ECD"/>
    <w:rsid w:val="005463D2"/>
    <w:rsid w:val="0056395C"/>
    <w:rsid w:val="005706DB"/>
    <w:rsid w:val="005772D6"/>
    <w:rsid w:val="0059036B"/>
    <w:rsid w:val="005914C7"/>
    <w:rsid w:val="0059463A"/>
    <w:rsid w:val="005948B7"/>
    <w:rsid w:val="00595D41"/>
    <w:rsid w:val="005973E3"/>
    <w:rsid w:val="005A49A1"/>
    <w:rsid w:val="005B095F"/>
    <w:rsid w:val="005B2A7A"/>
    <w:rsid w:val="005B2D54"/>
    <w:rsid w:val="005C1CE6"/>
    <w:rsid w:val="005C5856"/>
    <w:rsid w:val="005D5DED"/>
    <w:rsid w:val="005E0841"/>
    <w:rsid w:val="005F6D86"/>
    <w:rsid w:val="00604195"/>
    <w:rsid w:val="00615496"/>
    <w:rsid w:val="00632199"/>
    <w:rsid w:val="00665FB2"/>
    <w:rsid w:val="00682561"/>
    <w:rsid w:val="00685C3E"/>
    <w:rsid w:val="00685D1C"/>
    <w:rsid w:val="00695FA3"/>
    <w:rsid w:val="006B642A"/>
    <w:rsid w:val="006C101A"/>
    <w:rsid w:val="006C348A"/>
    <w:rsid w:val="006D6E57"/>
    <w:rsid w:val="006E3C14"/>
    <w:rsid w:val="00701201"/>
    <w:rsid w:val="00710FA7"/>
    <w:rsid w:val="00715CAC"/>
    <w:rsid w:val="00721B35"/>
    <w:rsid w:val="0072529C"/>
    <w:rsid w:val="00747C50"/>
    <w:rsid w:val="00753156"/>
    <w:rsid w:val="00756E2F"/>
    <w:rsid w:val="007677F2"/>
    <w:rsid w:val="00783349"/>
    <w:rsid w:val="007868E7"/>
    <w:rsid w:val="007A4EAF"/>
    <w:rsid w:val="007C034F"/>
    <w:rsid w:val="007C54BE"/>
    <w:rsid w:val="007D22B0"/>
    <w:rsid w:val="007D5EE1"/>
    <w:rsid w:val="007F175D"/>
    <w:rsid w:val="007F4839"/>
    <w:rsid w:val="007F5275"/>
    <w:rsid w:val="008022D1"/>
    <w:rsid w:val="00824E19"/>
    <w:rsid w:val="008312F7"/>
    <w:rsid w:val="00835C56"/>
    <w:rsid w:val="00844F27"/>
    <w:rsid w:val="008576A8"/>
    <w:rsid w:val="008843A0"/>
    <w:rsid w:val="00886254"/>
    <w:rsid w:val="008879DB"/>
    <w:rsid w:val="008A06CD"/>
    <w:rsid w:val="008C6808"/>
    <w:rsid w:val="008D1E9D"/>
    <w:rsid w:val="008D213C"/>
    <w:rsid w:val="008E643D"/>
    <w:rsid w:val="00901DFD"/>
    <w:rsid w:val="0090307C"/>
    <w:rsid w:val="00905A70"/>
    <w:rsid w:val="009356B9"/>
    <w:rsid w:val="009459A6"/>
    <w:rsid w:val="00951808"/>
    <w:rsid w:val="0095347F"/>
    <w:rsid w:val="009621E7"/>
    <w:rsid w:val="00964080"/>
    <w:rsid w:val="0097268D"/>
    <w:rsid w:val="0098110F"/>
    <w:rsid w:val="009A2AC3"/>
    <w:rsid w:val="009A3EB3"/>
    <w:rsid w:val="009B3C33"/>
    <w:rsid w:val="009D05FB"/>
    <w:rsid w:val="009D0FC4"/>
    <w:rsid w:val="009E1446"/>
    <w:rsid w:val="009E4D48"/>
    <w:rsid w:val="009F0CA4"/>
    <w:rsid w:val="009F6F41"/>
    <w:rsid w:val="00A06E8C"/>
    <w:rsid w:val="00A139DC"/>
    <w:rsid w:val="00A16ED3"/>
    <w:rsid w:val="00A2103A"/>
    <w:rsid w:val="00A31F63"/>
    <w:rsid w:val="00A32C2B"/>
    <w:rsid w:val="00A35805"/>
    <w:rsid w:val="00A3621A"/>
    <w:rsid w:val="00A525DB"/>
    <w:rsid w:val="00A74905"/>
    <w:rsid w:val="00A7534D"/>
    <w:rsid w:val="00A773D4"/>
    <w:rsid w:val="00A85F15"/>
    <w:rsid w:val="00A8630F"/>
    <w:rsid w:val="00A91A83"/>
    <w:rsid w:val="00AA6D07"/>
    <w:rsid w:val="00AF5637"/>
    <w:rsid w:val="00B1241F"/>
    <w:rsid w:val="00B12CC1"/>
    <w:rsid w:val="00B300FE"/>
    <w:rsid w:val="00B3395F"/>
    <w:rsid w:val="00B40FF8"/>
    <w:rsid w:val="00B50A5F"/>
    <w:rsid w:val="00B536A9"/>
    <w:rsid w:val="00B64C36"/>
    <w:rsid w:val="00B727C6"/>
    <w:rsid w:val="00B73565"/>
    <w:rsid w:val="00B77D9A"/>
    <w:rsid w:val="00BA1DD3"/>
    <w:rsid w:val="00BB0387"/>
    <w:rsid w:val="00BC2B6E"/>
    <w:rsid w:val="00BC2F4B"/>
    <w:rsid w:val="00BE793E"/>
    <w:rsid w:val="00BF4B75"/>
    <w:rsid w:val="00BF7B3C"/>
    <w:rsid w:val="00C03114"/>
    <w:rsid w:val="00C15C1E"/>
    <w:rsid w:val="00C24395"/>
    <w:rsid w:val="00C41820"/>
    <w:rsid w:val="00C42B68"/>
    <w:rsid w:val="00C430F6"/>
    <w:rsid w:val="00C44191"/>
    <w:rsid w:val="00C4435A"/>
    <w:rsid w:val="00C61B6E"/>
    <w:rsid w:val="00C745EA"/>
    <w:rsid w:val="00C829C2"/>
    <w:rsid w:val="00CA1B38"/>
    <w:rsid w:val="00CA60C1"/>
    <w:rsid w:val="00CA63F6"/>
    <w:rsid w:val="00CB1B54"/>
    <w:rsid w:val="00CE1B80"/>
    <w:rsid w:val="00CE58C8"/>
    <w:rsid w:val="00CF6851"/>
    <w:rsid w:val="00CF7456"/>
    <w:rsid w:val="00D17D11"/>
    <w:rsid w:val="00D205E5"/>
    <w:rsid w:val="00D20A6A"/>
    <w:rsid w:val="00D4018A"/>
    <w:rsid w:val="00D5056B"/>
    <w:rsid w:val="00D51295"/>
    <w:rsid w:val="00D71F1D"/>
    <w:rsid w:val="00D74B9D"/>
    <w:rsid w:val="00D91727"/>
    <w:rsid w:val="00D94149"/>
    <w:rsid w:val="00DA3702"/>
    <w:rsid w:val="00DD427D"/>
    <w:rsid w:val="00DE4C80"/>
    <w:rsid w:val="00E0678E"/>
    <w:rsid w:val="00E07303"/>
    <w:rsid w:val="00E1315D"/>
    <w:rsid w:val="00E137D6"/>
    <w:rsid w:val="00E152B2"/>
    <w:rsid w:val="00E167C8"/>
    <w:rsid w:val="00E21570"/>
    <w:rsid w:val="00E30F12"/>
    <w:rsid w:val="00E323FA"/>
    <w:rsid w:val="00E33E11"/>
    <w:rsid w:val="00E362DE"/>
    <w:rsid w:val="00E46062"/>
    <w:rsid w:val="00E508DC"/>
    <w:rsid w:val="00E5501F"/>
    <w:rsid w:val="00E56655"/>
    <w:rsid w:val="00E65451"/>
    <w:rsid w:val="00E776F2"/>
    <w:rsid w:val="00E812EE"/>
    <w:rsid w:val="00E85626"/>
    <w:rsid w:val="00E85B2F"/>
    <w:rsid w:val="00EB5A7B"/>
    <w:rsid w:val="00EC7678"/>
    <w:rsid w:val="00ED1751"/>
    <w:rsid w:val="00ED1A7F"/>
    <w:rsid w:val="00EE24EA"/>
    <w:rsid w:val="00F03FC6"/>
    <w:rsid w:val="00F119EB"/>
    <w:rsid w:val="00F339AA"/>
    <w:rsid w:val="00F35D3C"/>
    <w:rsid w:val="00F378BD"/>
    <w:rsid w:val="00F549F5"/>
    <w:rsid w:val="00F57B5A"/>
    <w:rsid w:val="00F70E4D"/>
    <w:rsid w:val="00F86A2E"/>
    <w:rsid w:val="00FB3A84"/>
    <w:rsid w:val="00FC37A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3FA"/>
  <w15:docId w15:val="{7D150302-381D-4AA8-A9B7-14CEE20F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Pr>
      <w:sz w:val="16"/>
      <w:szCs w:val="16"/>
    </w:rPr>
  </w:style>
  <w:style w:type="paragraph" w:styleId="a4">
    <w:name w:val="annotation text"/>
    <w:basedOn w:val="a"/>
    <w:link w:val="a5"/>
    <w:uiPriority w:val="99"/>
    <w:pPr>
      <w:spacing w:line="240" w:lineRule="auto"/>
    </w:pPr>
    <w:rPr>
      <w:sz w:val="20"/>
      <w:szCs w:val="20"/>
    </w:rPr>
  </w:style>
  <w:style w:type="character" w:customStyle="1" w:styleId="a5">
    <w:name w:val="טקסט הערה תו"/>
    <w:basedOn w:val="a0"/>
    <w:link w:val="a4"/>
    <w:uiPriority w:val="99"/>
    <w:rPr>
      <w:sz w:val="20"/>
      <w:szCs w:val="20"/>
    </w:rPr>
  </w:style>
  <w:style w:type="paragraph" w:styleId="a6">
    <w:name w:val="annotation subject"/>
    <w:basedOn w:val="a4"/>
    <w:next w:val="a4"/>
    <w:link w:val="a7"/>
    <w:uiPriority w:val="99"/>
    <w:rPr>
      <w:b/>
      <w:bCs/>
    </w:rPr>
  </w:style>
  <w:style w:type="character" w:customStyle="1" w:styleId="a7">
    <w:name w:val="נושא הערה תו"/>
    <w:basedOn w:val="a5"/>
    <w:link w:val="a6"/>
    <w:uiPriority w:val="99"/>
    <w:rPr>
      <w:b/>
      <w:bCs/>
      <w:sz w:val="20"/>
      <w:szCs w:val="20"/>
    </w:rPr>
  </w:style>
  <w:style w:type="paragraph" w:styleId="a8">
    <w:name w:val="Balloon Text"/>
    <w:basedOn w:val="a"/>
    <w:link w:val="a9"/>
    <w:uiPriority w:val="99"/>
    <w:pPr>
      <w:spacing w:after="0" w:line="240" w:lineRule="auto"/>
    </w:pPr>
    <w:rPr>
      <w:rFonts w:ascii="Segoe UI" w:hAnsi="Segoe UI" w:cs="Segoe UI"/>
      <w:sz w:val="18"/>
      <w:szCs w:val="18"/>
    </w:rPr>
  </w:style>
  <w:style w:type="character" w:customStyle="1" w:styleId="a9">
    <w:name w:val="טקסט בלונים תו"/>
    <w:basedOn w:val="a0"/>
    <w:link w:val="a8"/>
    <w:uiPriority w:val="99"/>
    <w:rPr>
      <w:rFonts w:ascii="Segoe UI" w:hAnsi="Segoe UI" w:cs="Segoe UI"/>
      <w:sz w:val="18"/>
      <w:szCs w:val="18"/>
    </w:rPr>
  </w:style>
  <w:style w:type="character" w:styleId="Hyperlink">
    <w:name w:val="Hyperlink"/>
    <w:basedOn w:val="a0"/>
    <w:uiPriority w:val="99"/>
    <w:rPr>
      <w:color w:val="0000FF"/>
      <w:u w:val="single"/>
    </w:rPr>
  </w:style>
  <w:style w:type="paragraph" w:styleId="aa">
    <w:name w:val="Revision"/>
    <w:uiPriority w:val="99"/>
    <w:pPr>
      <w:spacing w:after="0" w:line="240" w:lineRule="auto"/>
    </w:pPr>
  </w:style>
  <w:style w:type="paragraph" w:styleId="ab">
    <w:name w:val="List Paragraph"/>
    <w:basedOn w:val="a"/>
    <w:uiPriority w:val="34"/>
    <w:qFormat/>
    <w:pPr>
      <w:ind w:left="720"/>
      <w:contextualSpacing/>
    </w:pPr>
  </w:style>
  <w:style w:type="table" w:styleId="ac">
    <w:name w:val="Table Grid"/>
    <w:basedOn w:val="a1"/>
    <w:uiPriority w:val="39"/>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pPr>
      <w:tabs>
        <w:tab w:val="center" w:pos="4680"/>
        <w:tab w:val="right" w:pos="9360"/>
      </w:tabs>
      <w:spacing w:after="0" w:line="240" w:lineRule="auto"/>
    </w:pPr>
  </w:style>
  <w:style w:type="character" w:customStyle="1" w:styleId="ae">
    <w:name w:val="כותרת עליונה תו"/>
    <w:basedOn w:val="a0"/>
    <w:link w:val="ad"/>
    <w:uiPriority w:val="99"/>
  </w:style>
  <w:style w:type="paragraph" w:styleId="af">
    <w:name w:val="footer"/>
    <w:basedOn w:val="a"/>
    <w:link w:val="af0"/>
    <w:uiPriority w:val="99"/>
    <w:pPr>
      <w:tabs>
        <w:tab w:val="center" w:pos="4680"/>
        <w:tab w:val="right" w:pos="9360"/>
      </w:tabs>
      <w:spacing w:after="0" w:line="240" w:lineRule="auto"/>
    </w:pPr>
  </w:style>
  <w:style w:type="character" w:customStyle="1" w:styleId="af0">
    <w:name w:val="כותרת תחתונה תו"/>
    <w:basedOn w:val="a0"/>
    <w:link w:val="af"/>
    <w:uiPriority w:val="99"/>
  </w:style>
  <w:style w:type="paragraph" w:styleId="af1">
    <w:name w:val="footnote text"/>
    <w:basedOn w:val="a"/>
    <w:link w:val="af2"/>
    <w:uiPriority w:val="99"/>
    <w:pPr>
      <w:spacing w:after="0" w:line="240" w:lineRule="auto"/>
    </w:pPr>
    <w:rPr>
      <w:sz w:val="20"/>
      <w:szCs w:val="20"/>
    </w:rPr>
  </w:style>
  <w:style w:type="character" w:customStyle="1" w:styleId="af2">
    <w:name w:val="טקסט הערת שוליים תו"/>
    <w:basedOn w:val="a0"/>
    <w:link w:val="af1"/>
    <w:uiPriority w:val="99"/>
    <w:rPr>
      <w:sz w:val="20"/>
      <w:szCs w:val="20"/>
    </w:rPr>
  </w:style>
  <w:style w:type="character" w:styleId="af3">
    <w:name w:val="footnote reference"/>
    <w:basedOn w:val="a0"/>
    <w:uiPriority w:val="99"/>
    <w:rPr>
      <w:vertAlign w:val="superscript"/>
    </w:rPr>
  </w:style>
  <w:style w:type="character" w:customStyle="1" w:styleId="UnresolvedMention1">
    <w:name w:val="Unresolved Mention1"/>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C9609-4806-4C5D-BE9D-9A904F7696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5936</Words>
  <Characters>29681</Characters>
  <Application>Microsoft Office Word</Application>
  <DocSecurity>0</DocSecurity>
  <Lines>247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roni gíllis</cp:lastModifiedBy>
  <cp:revision>2</cp:revision>
  <dcterms:created xsi:type="dcterms:W3CDTF">2022-01-11T09:01:00Z</dcterms:created>
  <dcterms:modified xsi:type="dcterms:W3CDTF">2022-01-11T09:01:00Z</dcterms:modified>
</cp:coreProperties>
</file>