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7D477" w14:textId="4F28A026" w:rsidR="00AA0141" w:rsidRDefault="00AA0141" w:rsidP="00AA0141">
      <w:pPr>
        <w:pStyle w:val="Heading1"/>
        <w:rPr>
          <w:rFonts w:eastAsia="SimSun"/>
          <w:lang w:bidi="he-IL"/>
        </w:rPr>
      </w:pPr>
      <w:bookmarkStart w:id="0" w:name="_GoBack"/>
      <w:bookmarkEnd w:id="0"/>
      <w:r w:rsidRPr="007222C6">
        <w:rPr>
          <w:rFonts w:eastAsia="SimSun"/>
          <w:lang w:bidi="he-IL"/>
        </w:rPr>
        <w:t xml:space="preserve"> </w:t>
      </w:r>
      <w:bookmarkStart w:id="1" w:name="_Toc89373867"/>
      <w:bookmarkStart w:id="2" w:name="_Toc89245942"/>
      <w:r w:rsidRPr="007222C6">
        <w:rPr>
          <w:rFonts w:eastAsia="SimSun"/>
          <w:lang w:bidi="he-IL"/>
        </w:rPr>
        <w:t>Implications and Objections</w:t>
      </w:r>
      <w:bookmarkEnd w:id="1"/>
      <w:bookmarkEnd w:id="2"/>
    </w:p>
    <w:p w14:paraId="6494B109" w14:textId="758446A0" w:rsidR="00B00052" w:rsidRPr="00B00052" w:rsidRDefault="00B00052" w:rsidP="0077723A">
      <w:pPr>
        <w:rPr>
          <w:rFonts w:eastAsia="SimSun"/>
          <w:lang w:bidi="he-IL"/>
        </w:rPr>
      </w:pPr>
      <w:r>
        <w:rPr>
          <w:rFonts w:eastAsia="SimSun"/>
          <w:lang w:bidi="he-IL"/>
        </w:rPr>
        <w:t xml:space="preserve">In this Part we examine the implications of our findings, and we address several potential objections to our conclusions. The main implication of our </w:t>
      </w:r>
      <w:r w:rsidR="00EB3A23">
        <w:rPr>
          <w:rFonts w:eastAsia="SimSun"/>
          <w:lang w:bidi="he-IL"/>
        </w:rPr>
        <w:t>study</w:t>
      </w:r>
      <w:r>
        <w:rPr>
          <w:rFonts w:eastAsia="SimSun"/>
          <w:lang w:bidi="he-IL"/>
        </w:rPr>
        <w:t xml:space="preserve">, we argue, is that we should not rely </w:t>
      </w:r>
      <w:r w:rsidR="0090708C">
        <w:rPr>
          <w:rFonts w:eastAsia="SimSun"/>
          <w:lang w:bidi="he-IL"/>
        </w:rPr>
        <w:t>up</w:t>
      </w:r>
      <w:r>
        <w:rPr>
          <w:rFonts w:eastAsia="SimSun"/>
          <w:lang w:bidi="he-IL"/>
        </w:rPr>
        <w:t>on the use of managerial discretion to mitigate corporate externalities. We also discuss several objections regarding characteristics of our sample</w:t>
      </w:r>
      <w:r w:rsidR="00EB3A23">
        <w:rPr>
          <w:rFonts w:eastAsia="SimSun"/>
          <w:lang w:bidi="he-IL"/>
        </w:rPr>
        <w:t xml:space="preserve"> or alternative justifications for the decisions made by corporate leaders, and we </w:t>
      </w:r>
      <w:r w:rsidR="00EB3A23">
        <w:rPr>
          <w:rFonts w:eastAsia="Calibri"/>
          <w:lang w:bidi="he-IL"/>
        </w:rPr>
        <w:t>explain why we believe that these objections do not succeed in challenging our main conclusions.</w:t>
      </w:r>
      <w:r w:rsidR="00EB3A23">
        <w:rPr>
          <w:rFonts w:eastAsia="SimSun"/>
          <w:lang w:bidi="he-IL"/>
        </w:rPr>
        <w:t xml:space="preserve"> </w:t>
      </w:r>
    </w:p>
    <w:p w14:paraId="388EBACA" w14:textId="54A10302" w:rsidR="00AA0141" w:rsidRPr="007222C6" w:rsidRDefault="00AA0141" w:rsidP="00220BF2">
      <w:pPr>
        <w:pStyle w:val="Heading2"/>
      </w:pPr>
      <w:bookmarkStart w:id="3" w:name="_Toc89373868"/>
      <w:bookmarkStart w:id="4" w:name="_Toc89245943"/>
      <w:r w:rsidRPr="007222C6">
        <w:t xml:space="preserve">Implications: What Corporate Leaders Can Be Expected </w:t>
      </w:r>
      <w:r w:rsidR="00EB3A23" w:rsidRPr="007222C6">
        <w:t>to</w:t>
      </w:r>
      <w:r w:rsidRPr="007222C6">
        <w:t xml:space="preserve"> Do</w:t>
      </w:r>
      <w:bookmarkEnd w:id="3"/>
      <w:bookmarkEnd w:id="4"/>
    </w:p>
    <w:p w14:paraId="6AD60ABE" w14:textId="3CC90FB7" w:rsidR="00AA0141" w:rsidRDefault="00AA0141" w:rsidP="00AA0141">
      <w:pPr>
        <w:rPr>
          <w:rFonts w:eastAsia="SimSun"/>
          <w:lang w:bidi="he-IL"/>
        </w:rPr>
      </w:pPr>
      <w:r>
        <w:rPr>
          <w:rFonts w:eastAsia="SimSun"/>
          <w:lang w:bidi="he-IL"/>
        </w:rPr>
        <w:t>Having ruled out</w:t>
      </w:r>
      <w:r w:rsidR="00EB3A23">
        <w:rPr>
          <w:rFonts w:eastAsia="SimSun"/>
          <w:lang w:bidi="he-IL"/>
        </w:rPr>
        <w:t xml:space="preserve">, in Part VI, several potential alternative </w:t>
      </w:r>
      <w:r w:rsidR="00494535">
        <w:rPr>
          <w:rFonts w:eastAsia="SimSun"/>
          <w:lang w:bidi="he-IL"/>
        </w:rPr>
        <w:t>explanations</w:t>
      </w:r>
      <w:r w:rsidR="00EB3A23">
        <w:rPr>
          <w:rFonts w:eastAsia="SimSun"/>
          <w:lang w:bidi="he-IL"/>
        </w:rPr>
        <w:t>, we conclude</w:t>
      </w:r>
      <w:r w:rsidR="007369FE">
        <w:rPr>
          <w:rFonts w:eastAsia="SimSun"/>
          <w:lang w:bidi="he-IL"/>
        </w:rPr>
        <w:t>d</w:t>
      </w:r>
      <w:r>
        <w:rPr>
          <w:rFonts w:eastAsia="SimSun"/>
          <w:lang w:bidi="he-IL"/>
        </w:rPr>
        <w:t xml:space="preserve"> </w:t>
      </w:r>
      <w:r w:rsidR="00EB3A23">
        <w:rPr>
          <w:rFonts w:eastAsia="SimSun"/>
          <w:lang w:bidi="he-IL"/>
        </w:rPr>
        <w:t>that t</w:t>
      </w:r>
      <w:r>
        <w:rPr>
          <w:rFonts w:eastAsia="SimSun"/>
          <w:lang w:bidi="he-IL"/>
        </w:rPr>
        <w:t>he most likely driver of our findings is that corporate leaders lack incentives to deliver value to stakeholders at the expense of shareholders.</w:t>
      </w:r>
      <w:r w:rsidR="0090708C">
        <w:rPr>
          <w:rStyle w:val="FootnoteReference"/>
          <w:rFonts w:eastAsia="SimSun"/>
          <w:lang w:bidi="he-IL"/>
        </w:rPr>
        <w:footnoteReference w:id="2"/>
      </w:r>
      <w:r>
        <w:rPr>
          <w:rFonts w:eastAsia="SimSun"/>
          <w:lang w:bidi="he-IL"/>
        </w:rPr>
        <w:t xml:space="preserve"> In fact, given the design of their compensation arrangements, the structure of the labor market and the corporate control market, and the other incentives they face, corporate leaders have incentives not to deliver value to stakeholders beyond what is instrumentally useful to increase shareholder value. This fact conflicts with the belief of stakeholderism advocates, who expect corporate leaders to give weight to the interests and welfare of stakeholders, either because doing so is part of the purpose of the corporation (purpose-based theory) or because they implicitly promised to do so in order to induce stakeholders to invest their skills into the company (implicit promise and team production theories).</w:t>
      </w:r>
      <w:r w:rsidR="00135B80">
        <w:rPr>
          <w:rStyle w:val="FootnoteReference"/>
          <w:rFonts w:eastAsia="SimSun"/>
          <w:lang w:bidi="he-IL"/>
        </w:rPr>
        <w:footnoteReference w:id="3"/>
      </w:r>
    </w:p>
    <w:p w14:paraId="30670FD7" w14:textId="24A5AF81" w:rsidR="00AA0141" w:rsidRDefault="00AA0141" w:rsidP="00AA0141">
      <w:pPr>
        <w:rPr>
          <w:rFonts w:eastAsia="SimSun"/>
          <w:lang w:bidi="he-IL"/>
        </w:rPr>
      </w:pPr>
      <w:r>
        <w:rPr>
          <w:rFonts w:eastAsia="SimSun"/>
          <w:lang w:bidi="he-IL"/>
        </w:rPr>
        <w:t xml:space="preserve">The main implication of </w:t>
      </w:r>
      <w:r w:rsidR="00494535">
        <w:rPr>
          <w:rFonts w:eastAsia="SimSun"/>
          <w:lang w:bidi="he-IL"/>
        </w:rPr>
        <w:t xml:space="preserve">this fact is that we should not expect corporate leaders to use their discretion to reduce corporate externalities. </w:t>
      </w:r>
      <w:r>
        <w:rPr>
          <w:rFonts w:eastAsia="SimSun"/>
          <w:lang w:bidi="he-IL"/>
        </w:rPr>
        <w:t>A central claim of stakeholderism is that corporate social responsibility can be an effective tool to address pressing social problems, such as climate change, economic inequality, or discrimination of minorities.</w:t>
      </w:r>
      <w:r w:rsidR="0090708C">
        <w:rPr>
          <w:rStyle w:val="FootnoteReference"/>
          <w:rFonts w:eastAsia="SimSun"/>
          <w:lang w:bidi="he-IL"/>
        </w:rPr>
        <w:footnoteReference w:id="4"/>
      </w:r>
      <w:r>
        <w:rPr>
          <w:rFonts w:eastAsia="SimSun"/>
          <w:lang w:bidi="he-IL"/>
        </w:rPr>
        <w:t xml:space="preserve"> For example, a large number of major companies have been issuing pledges and statements in which they commit to reduce their carbon emissions to zero within a certain timeframe,</w:t>
      </w:r>
      <w:r w:rsidR="000E417E">
        <w:rPr>
          <w:rStyle w:val="FootnoteReference"/>
          <w:rFonts w:eastAsia="SimSun"/>
          <w:lang w:bidi="he-IL"/>
        </w:rPr>
        <w:footnoteReference w:id="5"/>
      </w:r>
      <w:r>
        <w:rPr>
          <w:rFonts w:eastAsia="SimSun"/>
          <w:lang w:bidi="he-IL"/>
        </w:rPr>
        <w:t xml:space="preserve"> and some experts believe that such private-ordering solutions to </w:t>
      </w:r>
      <w:r>
        <w:rPr>
          <w:rFonts w:eastAsia="SimSun"/>
          <w:lang w:bidi="he-IL"/>
        </w:rPr>
        <w:lastRenderedPageBreak/>
        <w:t>climate change are more promising than climate regulation.</w:t>
      </w:r>
      <w:r w:rsidR="00834A93">
        <w:rPr>
          <w:rStyle w:val="FootnoteReference"/>
          <w:rFonts w:eastAsia="SimSun"/>
          <w:lang w:bidi="he-IL"/>
        </w:rPr>
        <w:footnoteReference w:id="6"/>
      </w:r>
      <w:r>
        <w:rPr>
          <w:rFonts w:eastAsia="SimSun"/>
          <w:lang w:bidi="he-IL"/>
        </w:rPr>
        <w:t xml:space="preserve"> </w:t>
      </w:r>
    </w:p>
    <w:p w14:paraId="7CD76579" w14:textId="77777777" w:rsidR="00AA0141" w:rsidRDefault="00AA0141" w:rsidP="00AA0141">
      <w:pPr>
        <w:rPr>
          <w:rFonts w:eastAsia="SimSun"/>
          <w:lang w:bidi="he-IL"/>
        </w:rPr>
      </w:pPr>
      <w:r>
        <w:rPr>
          <w:rFonts w:eastAsia="SimSun"/>
          <w:lang w:bidi="he-IL"/>
        </w:rPr>
        <w:t>Yet, if corporate leaders choose not to protect the environment, employees, or other stakeholders in a moment when stakeholders needed extraordinary protection and shareholders enjoyed a booming market, we cannot expect them to protect stakeholders in normal times. Thus, our findings warn policymakers and concerned citizens not to rely on the discretion of corporate leaders and to pursue instead, with a renewed sense of urgency, regulatory solution to climate change and other pressing social problems.</w:t>
      </w:r>
    </w:p>
    <w:p w14:paraId="6E5CBFE6" w14:textId="77777777" w:rsidR="00AA0141" w:rsidRDefault="00AA0141" w:rsidP="00220BF2">
      <w:pPr>
        <w:pStyle w:val="Heading2"/>
      </w:pPr>
      <w:bookmarkStart w:id="5" w:name="_Toc89373869"/>
      <w:bookmarkStart w:id="6" w:name="_Toc89245944"/>
      <w:r>
        <w:t>Objections</w:t>
      </w:r>
      <w:bookmarkEnd w:id="5"/>
      <w:bookmarkEnd w:id="6"/>
    </w:p>
    <w:p w14:paraId="773ADEF3" w14:textId="2933A654" w:rsidR="00AA0141" w:rsidRDefault="007369FE" w:rsidP="00AA0141">
      <w:pPr>
        <w:rPr>
          <w:rFonts w:eastAsia="Calibri"/>
          <w:lang w:bidi="he-IL"/>
        </w:rPr>
      </w:pPr>
      <w:r>
        <w:rPr>
          <w:rFonts w:eastAsia="Calibri"/>
          <w:lang w:bidi="he-IL"/>
        </w:rPr>
        <w:t xml:space="preserve">We now turn to examine several potential objections to our conclusions above. </w:t>
      </w:r>
      <w:r w:rsidR="00AA0141">
        <w:rPr>
          <w:rFonts w:eastAsia="Calibri"/>
          <w:lang w:bidi="he-IL"/>
        </w:rPr>
        <w:t xml:space="preserve">Some of these objections question the characteristics of our sample, others provide justifications for our findings that do not imply the general unreliability of managerial discretion to benefit stakeholders. </w:t>
      </w:r>
      <w:r>
        <w:rPr>
          <w:rFonts w:eastAsia="Calibri"/>
          <w:lang w:bidi="he-IL"/>
        </w:rPr>
        <w:t xml:space="preserve">However, none of these objections, we argue, refute our main conclusions. </w:t>
      </w:r>
    </w:p>
    <w:p w14:paraId="28880EFC" w14:textId="77777777" w:rsidR="00AA0141" w:rsidRDefault="00AA0141" w:rsidP="00220BF2">
      <w:pPr>
        <w:pStyle w:val="Heading3"/>
        <w:numPr>
          <w:ilvl w:val="0"/>
          <w:numId w:val="14"/>
        </w:numPr>
        <w:rPr>
          <w:rFonts w:hint="eastAsia"/>
          <w:lang w:bidi="he-IL"/>
        </w:rPr>
      </w:pPr>
      <w:bookmarkStart w:id="7" w:name="_Toc89373870"/>
      <w:bookmarkStart w:id="8" w:name="_Toc89245945"/>
      <w:r>
        <w:rPr>
          <w:lang w:bidi="he-IL"/>
        </w:rPr>
        <w:t>Acquired Companies Are Different?</w:t>
      </w:r>
      <w:bookmarkEnd w:id="7"/>
      <w:bookmarkEnd w:id="8"/>
    </w:p>
    <w:p w14:paraId="525B112A" w14:textId="786A8D13" w:rsidR="007369FE" w:rsidRDefault="00AA0141" w:rsidP="007369FE">
      <w:r w:rsidRPr="003F78BA">
        <w:t xml:space="preserve">It might be argued that stakeholder-oriented corporate leaders </w:t>
      </w:r>
      <w:r>
        <w:t>would simply reject</w:t>
      </w:r>
      <w:r w:rsidRPr="003F78BA">
        <w:t xml:space="preserve"> acquisition offers and </w:t>
      </w:r>
      <w:r>
        <w:t xml:space="preserve">would instead </w:t>
      </w:r>
      <w:r w:rsidRPr="003F78BA">
        <w:t xml:space="preserve">retain long-term independence </w:t>
      </w:r>
      <w:r>
        <w:t xml:space="preserve">precisely because an independent company is a more favorable scenario for employees, local communities, local suppliers, and other stakeholders. According to this view, </w:t>
      </w:r>
      <w:r w:rsidR="007369FE">
        <w:t>our sample</w:t>
      </w:r>
      <w:r>
        <w:t xml:space="preserve">, </w:t>
      </w:r>
      <w:r w:rsidR="007369FE">
        <w:t xml:space="preserve">which consists of affirmative decisions to sell </w:t>
      </w:r>
      <w:r>
        <w:t>the company</w:t>
      </w:r>
      <w:r w:rsidR="007369FE">
        <w:t>,</w:t>
      </w:r>
      <w:r>
        <w:t xml:space="preserve"> will be disproportionately composed by corporate leaders with little regard for stakeholders. This theory suggests that our finding cannot be generalized to all corporate leaders</w:t>
      </w:r>
      <w:r w:rsidR="007369FE">
        <w:t xml:space="preserve"> and therefore we cannot</w:t>
      </w:r>
      <w:r>
        <w:t xml:space="preserve"> conclude that corporate leaders are not stakeholder-oriented, </w:t>
      </w:r>
      <w:r w:rsidR="007369FE">
        <w:t xml:space="preserve">because </w:t>
      </w:r>
      <w:r>
        <w:t xml:space="preserve">the vast majority of stakeholder-oriented corporate leaders can be found outside our sample, among those who choose not to sell their companies. </w:t>
      </w:r>
    </w:p>
    <w:p w14:paraId="4B22FA51" w14:textId="69638436" w:rsidR="00B638E7" w:rsidRDefault="00AA0141" w:rsidP="00AA0141">
      <w:r w:rsidRPr="003F78BA">
        <w:t xml:space="preserve">However, </w:t>
      </w:r>
      <w:r>
        <w:t xml:space="preserve">this theory does not persuasively explain why stakeholder-oriented corporate leaders </w:t>
      </w:r>
      <w:r w:rsidR="004027A3">
        <w:t xml:space="preserve">would </w:t>
      </w:r>
      <w:r>
        <w:t xml:space="preserve">refuse to sign a deal that produces a significant surplus and keep the company independent rather than sell the company and distribute part of that surplus to stakeholders. Indeed, whenever a sale entails a large surplus, like in most of the deals in our sample, it is plausibly in the best interests of stakeholders to complete the sale and allocate to them part of the surplus rather than to keep the company independent and </w:t>
      </w:r>
      <w:r>
        <w:lastRenderedPageBreak/>
        <w:t>forgo any surplus.</w:t>
      </w:r>
      <w:r w:rsidR="00B2015C">
        <w:rPr>
          <w:rStyle w:val="FootnoteReference"/>
        </w:rPr>
        <w:footnoteReference w:id="7"/>
      </w:r>
      <w:r>
        <w:t xml:space="preserve"> </w:t>
      </w:r>
    </w:p>
    <w:p w14:paraId="7366CBD6" w14:textId="0ACCE642" w:rsidR="00AA0141" w:rsidRDefault="00AA0141" w:rsidP="00AA0141">
      <w:r w:rsidRPr="003F78BA">
        <w:t xml:space="preserve">Thus, if </w:t>
      </w:r>
      <w:r>
        <w:t xml:space="preserve">many </w:t>
      </w:r>
      <w:r w:rsidRPr="003F78BA">
        <w:t xml:space="preserve">corporate leaders were stakeholder-oriented, </w:t>
      </w:r>
      <w:r>
        <w:t xml:space="preserve">as this theory suggests, </w:t>
      </w:r>
      <w:r w:rsidRPr="003F78BA">
        <w:t xml:space="preserve">one would expect to find </w:t>
      </w:r>
      <w:r>
        <w:t>many</w:t>
      </w:r>
      <w:r w:rsidRPr="003F78BA">
        <w:t xml:space="preserve"> </w:t>
      </w:r>
      <w:r w:rsidR="00B638E7">
        <w:t xml:space="preserve">completed sales producing significant surplus and providing, at the same time, </w:t>
      </w:r>
      <w:r w:rsidRPr="003F78BA">
        <w:t>significant protections</w:t>
      </w:r>
      <w:r w:rsidR="00B638E7">
        <w:t xml:space="preserve"> to stakeholders. The fact that </w:t>
      </w:r>
      <w:r w:rsidRPr="003F78BA">
        <w:t xml:space="preserve">we </w:t>
      </w:r>
      <w:r w:rsidR="00B638E7">
        <w:t xml:space="preserve">largely </w:t>
      </w:r>
      <w:r w:rsidRPr="003F78BA">
        <w:t>do not find</w:t>
      </w:r>
      <w:r w:rsidR="00B638E7">
        <w:t xml:space="preserve"> such deals </w:t>
      </w:r>
      <w:r w:rsidR="00CF350C">
        <w:t>is strong evidence against such alternative hypothesis.</w:t>
      </w:r>
    </w:p>
    <w:p w14:paraId="49A6BCF0" w14:textId="77777777" w:rsidR="00AA0141" w:rsidRDefault="00AA0141" w:rsidP="00AA0141">
      <w:pPr>
        <w:pStyle w:val="Heading3"/>
        <w:rPr>
          <w:rFonts w:hint="eastAsia"/>
        </w:rPr>
      </w:pPr>
      <w:bookmarkStart w:id="9" w:name="_Toc89373871"/>
      <w:bookmarkStart w:id="10" w:name="_Toc89245946"/>
      <w:r w:rsidRPr="003B6B0F">
        <w:rPr>
          <w:rFonts w:eastAsiaTheme="minorEastAsia"/>
        </w:rPr>
        <w:t>Prohi</w:t>
      </w:r>
      <w:r w:rsidRPr="00FB72E2">
        <w:t>bitive Costs of Contractual Protections?</w:t>
      </w:r>
      <w:bookmarkEnd w:id="9"/>
      <w:bookmarkEnd w:id="10"/>
    </w:p>
    <w:p w14:paraId="1CAB281E" w14:textId="0225C98E" w:rsidR="00AA0141" w:rsidRDefault="00446DC3" w:rsidP="00AA0141">
      <w:pPr>
        <w:rPr>
          <w:rFonts w:eastAsia="Calibri"/>
          <w:lang w:bidi="he-IL"/>
        </w:rPr>
      </w:pPr>
      <w:r>
        <w:rPr>
          <w:rFonts w:eastAsia="Calibri"/>
          <w:lang w:bidi="he-IL"/>
        </w:rPr>
        <w:t xml:space="preserve">It might be argued that </w:t>
      </w:r>
      <w:r w:rsidR="00AA0141">
        <w:rPr>
          <w:rFonts w:eastAsia="Calibri"/>
          <w:lang w:bidi="he-IL"/>
        </w:rPr>
        <w:t xml:space="preserve">including stakeholder protections in the merger agreement is prohibitively costly and therefore the absence of such protections does not imply that corporate leaders do not deliver other, less expensive, benefits to stakeholders. </w:t>
      </w:r>
      <w:r>
        <w:rPr>
          <w:rFonts w:eastAsia="Calibri"/>
          <w:lang w:bidi="he-IL"/>
        </w:rPr>
        <w:t>T</w:t>
      </w:r>
      <w:r w:rsidR="00AA0141">
        <w:rPr>
          <w:rFonts w:eastAsia="Calibri"/>
          <w:lang w:bidi="he-IL"/>
        </w:rPr>
        <w:t>his argument is based</w:t>
      </w:r>
      <w:r>
        <w:rPr>
          <w:rFonts w:eastAsia="Calibri"/>
          <w:lang w:bidi="he-IL"/>
        </w:rPr>
        <w:t>, in particular,</w:t>
      </w:r>
      <w:r w:rsidR="00AA0141">
        <w:rPr>
          <w:rFonts w:eastAsia="Calibri"/>
          <w:lang w:bidi="he-IL"/>
        </w:rPr>
        <w:t xml:space="preserve"> on the observation that a prohibition to lay</w:t>
      </w:r>
      <w:r w:rsidR="00952EAC">
        <w:rPr>
          <w:rFonts w:eastAsia="Calibri"/>
          <w:lang w:bidi="he-IL"/>
        </w:rPr>
        <w:t xml:space="preserve"> </w:t>
      </w:r>
      <w:r w:rsidR="00AA0141">
        <w:rPr>
          <w:rFonts w:eastAsia="Calibri"/>
          <w:lang w:bidi="he-IL"/>
        </w:rPr>
        <w:t>off employees or to relocate the company headquarters create constraints that may potentially have huge efficiency losses in the future. Therefore, the cost of obtaining such protections from a buyer is exceedingly large.</w:t>
      </w:r>
    </w:p>
    <w:p w14:paraId="6E229B24" w14:textId="3150DC59" w:rsidR="00446DC3" w:rsidRDefault="00446DC3" w:rsidP="00AA0141">
      <w:pPr>
        <w:rPr>
          <w:rFonts w:eastAsia="Calibri"/>
          <w:lang w:bidi="he-IL"/>
        </w:rPr>
      </w:pPr>
      <w:r>
        <w:rPr>
          <w:rFonts w:eastAsia="Calibri"/>
          <w:lang w:bidi="he-IL"/>
        </w:rPr>
        <w:t>In this hypothesis, stakeholderism is perhaps unable to provide contractual protections in an acquisition but could nonetheless provide many other forms of protections in the ordinary course of business. According to this view, the conclusions of our study cannot be generalized beyond the specific context of corporate acquisitions.</w:t>
      </w:r>
    </w:p>
    <w:p w14:paraId="465F939F" w14:textId="77777777" w:rsidR="00FE3A92" w:rsidRDefault="00AA0141" w:rsidP="00AA0141">
      <w:pPr>
        <w:rPr>
          <w:rFonts w:eastAsia="Calibri"/>
          <w:lang w:bidi="he-IL"/>
        </w:rPr>
      </w:pPr>
      <w:r>
        <w:rPr>
          <w:rFonts w:eastAsia="Calibri"/>
          <w:lang w:bidi="he-IL"/>
        </w:rPr>
        <w:t xml:space="preserve">The objection is </w:t>
      </w:r>
      <w:r w:rsidR="00446DC3">
        <w:rPr>
          <w:rFonts w:eastAsia="Calibri"/>
          <w:lang w:bidi="he-IL"/>
        </w:rPr>
        <w:t xml:space="preserve">unconvincing. To begin with, as explained in Section II.B.4, the transactions examined in our study are of significance economic relevance, and therefore even if our conclusions were </w:t>
      </w:r>
      <w:r w:rsidR="00FE3A92">
        <w:rPr>
          <w:rFonts w:eastAsia="Calibri"/>
          <w:lang w:bidi="he-IL"/>
        </w:rPr>
        <w:t xml:space="preserve">not generalizable, our findings would still be a serious indictment for stakeholderism. </w:t>
      </w:r>
    </w:p>
    <w:p w14:paraId="6D2ED412" w14:textId="287D48ED" w:rsidR="00AA0141" w:rsidRDefault="00FE3A92" w:rsidP="00AA0141">
      <w:pPr>
        <w:rPr>
          <w:rFonts w:eastAsia="Calibri"/>
          <w:lang w:bidi="he-IL"/>
        </w:rPr>
      </w:pPr>
      <w:r>
        <w:rPr>
          <w:rFonts w:eastAsia="Calibri"/>
          <w:lang w:bidi="he-IL"/>
        </w:rPr>
        <w:t>Furthermore, the assertion that contractual protections for stakeholders are exceedingly costly is unsubstantiated. P</w:t>
      </w:r>
      <w:r w:rsidR="00AA0141">
        <w:rPr>
          <w:rFonts w:eastAsia="Calibri"/>
          <w:lang w:bidi="he-IL"/>
        </w:rPr>
        <w:t xml:space="preserve">rotections for some stakeholders—for example, employees—may be provided in ways that do not limit the buyer’s freedom to make efficient business decisions, but rather impose pre-determined costs. For example, instead of a prohibition to </w:t>
      </w:r>
      <w:r w:rsidR="00B2015C">
        <w:rPr>
          <w:rFonts w:eastAsia="Calibri"/>
          <w:lang w:bidi="he-IL"/>
        </w:rPr>
        <w:t>lay off</w:t>
      </w:r>
      <w:r w:rsidR="00AA0141">
        <w:rPr>
          <w:rFonts w:eastAsia="Calibri"/>
          <w:lang w:bidi="he-IL"/>
        </w:rPr>
        <w:t xml:space="preserve"> </w:t>
      </w:r>
      <w:r w:rsidR="00AA0141">
        <w:rPr>
          <w:rFonts w:eastAsia="Calibri"/>
          <w:lang w:bidi="he-IL"/>
        </w:rPr>
        <w:lastRenderedPageBreak/>
        <w:t xml:space="preserve">employees, corporate leaders could have bargained for a cash payment to be paid to each laid-off employee. The absence of these kinds of protections with predictable, pre-quantified costs suggest that the above argument is not a relevant factor driving our findings. </w:t>
      </w:r>
    </w:p>
    <w:p w14:paraId="388ABA30" w14:textId="77777777" w:rsidR="00AA0141" w:rsidRDefault="00AA0141" w:rsidP="00AA0141">
      <w:pPr>
        <w:pStyle w:val="Heading3"/>
        <w:rPr>
          <w:rFonts w:hint="eastAsia"/>
          <w:lang w:bidi="he-IL"/>
        </w:rPr>
      </w:pPr>
      <w:bookmarkStart w:id="11" w:name="_Toc89373872"/>
      <w:bookmarkStart w:id="12" w:name="_Toc89245947"/>
      <w:r>
        <w:rPr>
          <w:lang w:bidi="he-IL"/>
        </w:rPr>
        <w:t>Stakeholders Were Still Made Better Off by the Acquisition?</w:t>
      </w:r>
      <w:bookmarkEnd w:id="11"/>
      <w:bookmarkEnd w:id="12"/>
    </w:p>
    <w:p w14:paraId="3D15A2D2" w14:textId="62E350A2" w:rsidR="00AA0141" w:rsidRDefault="00AA0141" w:rsidP="00AA0141">
      <w:pPr>
        <w:rPr>
          <w:rFonts w:eastAsia="Calibri"/>
          <w:lang w:bidi="he-IL"/>
        </w:rPr>
      </w:pPr>
      <w:r>
        <w:rPr>
          <w:rFonts w:eastAsia="Calibri"/>
          <w:lang w:bidi="he-IL"/>
        </w:rPr>
        <w:t xml:space="preserve">It might be argued that, despite the absence of contractual provisions in favor of stakeholders, stakeholders were still made better off by the acquisition, either through soft pledges that cannot be observed in the </w:t>
      </w:r>
      <w:r w:rsidR="003C3D1A">
        <w:rPr>
          <w:rFonts w:eastAsia="Calibri"/>
          <w:lang w:bidi="he-IL"/>
        </w:rPr>
        <w:t>transaction documents</w:t>
      </w:r>
      <w:r>
        <w:rPr>
          <w:rFonts w:eastAsia="Calibri"/>
          <w:lang w:bidi="he-IL"/>
        </w:rPr>
        <w:t xml:space="preserve"> or through the selection of a stakeholder-friendly buyer.</w:t>
      </w:r>
    </w:p>
    <w:p w14:paraId="5C3E1087" w14:textId="4B5E0F55" w:rsidR="00AA0141" w:rsidRDefault="00AA0141" w:rsidP="00E8220E">
      <w:pPr>
        <w:rPr>
          <w:szCs w:val="24"/>
        </w:rPr>
      </w:pPr>
      <w:r w:rsidRPr="00C35B79">
        <w:rPr>
          <w:i/>
          <w:iCs/>
          <w:szCs w:val="24"/>
        </w:rPr>
        <w:t>Soft Pledges</w:t>
      </w:r>
      <w:r w:rsidR="00C35B79">
        <w:rPr>
          <w:szCs w:val="24"/>
        </w:rPr>
        <w:t xml:space="preserve">. </w:t>
      </w:r>
      <w:r w:rsidR="003C3D1A">
        <w:rPr>
          <w:szCs w:val="24"/>
        </w:rPr>
        <w:t xml:space="preserve">One version of this theory is that </w:t>
      </w:r>
      <w:r>
        <w:rPr>
          <w:szCs w:val="24"/>
        </w:rPr>
        <w:t xml:space="preserve">corporate leaders </w:t>
      </w:r>
      <w:r w:rsidR="003C3D1A">
        <w:rPr>
          <w:szCs w:val="24"/>
        </w:rPr>
        <w:t xml:space="preserve">might </w:t>
      </w:r>
      <w:r>
        <w:rPr>
          <w:szCs w:val="24"/>
        </w:rPr>
        <w:t xml:space="preserve">have negotiated informal commitments in favor of stakeholders. On this view, contractual protections </w:t>
      </w:r>
      <w:r w:rsidR="003C3D1A">
        <w:rPr>
          <w:szCs w:val="24"/>
        </w:rPr>
        <w:t>are</w:t>
      </w:r>
      <w:r>
        <w:rPr>
          <w:szCs w:val="24"/>
        </w:rPr>
        <w:t xml:space="preserve"> hard to specify, </w:t>
      </w:r>
      <w:r w:rsidR="003C3D1A">
        <w:rPr>
          <w:szCs w:val="24"/>
        </w:rPr>
        <w:t xml:space="preserve">and therefore </w:t>
      </w:r>
      <w:r w:rsidR="003C3D1A" w:rsidRPr="00E8220E">
        <w:rPr>
          <w:rFonts w:eastAsia="Calibri"/>
          <w:lang w:bidi="he-IL"/>
        </w:rPr>
        <w:t>stakeholder</w:t>
      </w:r>
      <w:r w:rsidR="003C3D1A">
        <w:rPr>
          <w:szCs w:val="24"/>
        </w:rPr>
        <w:t>-oriented corporate leaders decide to protect stakeholders through unobservable soft pledges</w:t>
      </w:r>
      <w:r>
        <w:rPr>
          <w:szCs w:val="24"/>
        </w:rPr>
        <w:t>.</w:t>
      </w:r>
    </w:p>
    <w:p w14:paraId="540CF4FE" w14:textId="26811A92" w:rsidR="00AA0141" w:rsidRDefault="003C3D1A" w:rsidP="00AA0141">
      <w:pPr>
        <w:rPr>
          <w:szCs w:val="24"/>
        </w:rPr>
      </w:pPr>
      <w:r>
        <w:rPr>
          <w:szCs w:val="24"/>
        </w:rPr>
        <w:t>I</w:t>
      </w:r>
      <w:r w:rsidR="00AA0141">
        <w:rPr>
          <w:szCs w:val="24"/>
        </w:rPr>
        <w:t>t is not clear</w:t>
      </w:r>
      <w:r>
        <w:rPr>
          <w:szCs w:val="24"/>
        </w:rPr>
        <w:t>, though,</w:t>
      </w:r>
      <w:r w:rsidR="00AA0141">
        <w:rPr>
          <w:szCs w:val="24"/>
        </w:rPr>
        <w:t xml:space="preserve"> why corporate leaders are able to design formal contractual protections for shareholders, directors, and executives but not for employees and other stakeholders. For example, an extraordinary severance payment for laid-off employees is relatively easy to specify and formalize, and there is no plausible reason why corporate leaders would prefer a “soft pledge” to such a simple and effective protection, other than the reluctance to reallocate value from shareholders to employees.</w:t>
      </w:r>
    </w:p>
    <w:p w14:paraId="101F9EF9" w14:textId="71FA25B4" w:rsidR="00AA0141" w:rsidRPr="00571B90" w:rsidRDefault="00AA0141" w:rsidP="00AA0141">
      <w:pPr>
        <w:rPr>
          <w:szCs w:val="24"/>
        </w:rPr>
      </w:pPr>
      <w:r>
        <w:rPr>
          <w:szCs w:val="24"/>
        </w:rPr>
        <w:t>Furthermore, even if corporate leaders did obtain soft pledges from the buyer, it is debatable whether stakeholders would receive any meaningful benefits from them. Typically, soft pledges are so vague that holding someone accountable</w:t>
      </w:r>
      <w:r w:rsidR="005D4B47">
        <w:rPr>
          <w:szCs w:val="24"/>
        </w:rPr>
        <w:t xml:space="preserve"> for them</w:t>
      </w:r>
      <w:r>
        <w:rPr>
          <w:szCs w:val="24"/>
        </w:rPr>
        <w:t xml:space="preserve"> is extremely difficult. Also, even if the scope of the pledge were sufficiently defined, there is no enforcement mechanism that can ensure that stakeholders receive the promised benefit. In particular, in addition to the absence of formal enforcement mechanisms, the individuals who have negotiated the soft pledges might have well left the company by the time the pledge must be enforced. These obvious problems are probably the reason why corporate leaders typically make sure that their own benefits and rights are documented in formal agreements. </w:t>
      </w:r>
    </w:p>
    <w:p w14:paraId="4F0C9C0B" w14:textId="710D47A6" w:rsidR="00AA0141" w:rsidRDefault="00AA0141" w:rsidP="00E8220E">
      <w:pPr>
        <w:rPr>
          <w:rFonts w:eastAsia="Calibri"/>
          <w:lang w:bidi="he-IL"/>
        </w:rPr>
      </w:pPr>
      <w:r w:rsidRPr="00C35B79">
        <w:rPr>
          <w:i/>
          <w:iCs/>
          <w:szCs w:val="24"/>
        </w:rPr>
        <w:t>Stakeholder-Friendly Buyer</w:t>
      </w:r>
      <w:r w:rsidR="00C35B79">
        <w:rPr>
          <w:i/>
          <w:iCs/>
          <w:szCs w:val="24"/>
        </w:rPr>
        <w:t xml:space="preserve">. </w:t>
      </w:r>
      <w:r>
        <w:rPr>
          <w:rFonts w:eastAsia="Calibri"/>
          <w:lang w:bidi="he-IL"/>
        </w:rPr>
        <w:t xml:space="preserve">Another </w:t>
      </w:r>
      <w:r w:rsidR="005D4B47">
        <w:rPr>
          <w:rFonts w:eastAsia="Calibri"/>
          <w:lang w:bidi="he-IL"/>
        </w:rPr>
        <w:t xml:space="preserve">version of this theory is that </w:t>
      </w:r>
      <w:r>
        <w:rPr>
          <w:rFonts w:eastAsia="Calibri"/>
          <w:lang w:bidi="he-IL"/>
        </w:rPr>
        <w:t>corporate leaders might benefit stakeholders through the choice of a stakeholder-friendly buyer</w:t>
      </w:r>
      <w:r w:rsidR="005D4B47">
        <w:rPr>
          <w:rFonts w:eastAsia="Calibri"/>
          <w:lang w:bidi="he-IL"/>
        </w:rPr>
        <w:t xml:space="preserve"> and the rejection of potential buyers that would be hostile to stakeholders</w:t>
      </w:r>
      <w:r>
        <w:rPr>
          <w:rFonts w:eastAsia="Calibri"/>
          <w:lang w:bidi="he-IL"/>
        </w:rPr>
        <w:t xml:space="preserve">. On this account, </w:t>
      </w:r>
      <w:r w:rsidR="005D4B47">
        <w:rPr>
          <w:rFonts w:eastAsia="Calibri"/>
          <w:lang w:bidi="he-IL"/>
        </w:rPr>
        <w:t xml:space="preserve">stakeholder-oriented </w:t>
      </w:r>
      <w:r>
        <w:rPr>
          <w:rFonts w:eastAsia="Calibri"/>
          <w:lang w:bidi="he-IL"/>
        </w:rPr>
        <w:t>corporate leaders accepted the offer</w:t>
      </w:r>
      <w:r w:rsidR="005D4B47">
        <w:rPr>
          <w:rFonts w:eastAsia="Calibri"/>
          <w:lang w:bidi="he-IL"/>
        </w:rPr>
        <w:t>s</w:t>
      </w:r>
      <w:r>
        <w:rPr>
          <w:rFonts w:eastAsia="Calibri"/>
          <w:lang w:bidi="he-IL"/>
        </w:rPr>
        <w:t xml:space="preserve"> of buyer</w:t>
      </w:r>
      <w:r w:rsidR="005D4B47">
        <w:rPr>
          <w:rFonts w:eastAsia="Calibri"/>
          <w:lang w:bidi="he-IL"/>
        </w:rPr>
        <w:t>s that would not pose major risks to stakeholders and rejected (or would have rejected) the offers of alternative, less stakeholder-friendly bidders,</w:t>
      </w:r>
      <w:r>
        <w:rPr>
          <w:rFonts w:eastAsia="Calibri"/>
          <w:lang w:bidi="he-IL"/>
        </w:rPr>
        <w:t xml:space="preserve"> even if </w:t>
      </w:r>
      <w:r w:rsidR="005D4B47">
        <w:rPr>
          <w:rFonts w:eastAsia="Calibri"/>
          <w:lang w:bidi="he-IL"/>
        </w:rPr>
        <w:t xml:space="preserve">such alternative offers </w:t>
      </w:r>
      <w:r>
        <w:rPr>
          <w:rFonts w:eastAsia="Calibri"/>
          <w:lang w:bidi="he-IL"/>
        </w:rPr>
        <w:t xml:space="preserve">included a higher premium. Since we only observe the offers that have been accepted, </w:t>
      </w:r>
      <w:r>
        <w:rPr>
          <w:rFonts w:eastAsia="Calibri"/>
          <w:lang w:bidi="he-IL"/>
        </w:rPr>
        <w:lastRenderedPageBreak/>
        <w:t>we cannot identify all the cases in which corporate leaders, in order to protect stakeholders, rejected acquisition offers favorable to shareholders</w:t>
      </w:r>
      <w:r w:rsidR="005D4B47">
        <w:rPr>
          <w:rFonts w:eastAsia="Calibri"/>
          <w:lang w:bidi="he-IL"/>
        </w:rPr>
        <w:t>, our study cannot rule out the possibility that corporate leaders did in fact deliver significant value to stakeholders.</w:t>
      </w:r>
    </w:p>
    <w:p w14:paraId="31CB27CA" w14:textId="77777777" w:rsidR="00AA0141" w:rsidRDefault="00AA0141" w:rsidP="00AA0141">
      <w:pPr>
        <w:rPr>
          <w:rFonts w:eastAsia="Calibri"/>
          <w:lang w:bidi="he-IL"/>
        </w:rPr>
      </w:pPr>
      <w:r>
        <w:rPr>
          <w:rFonts w:eastAsia="Calibri"/>
          <w:lang w:bidi="he-IL"/>
        </w:rPr>
        <w:t xml:space="preserve">However, this objection ignores the simple fact that corporate leaders can negotiate stakeholder protections at no additional cost for the buyer, but in exchange for a reduced premium. Therefore, there is no systematic reason why corporate leaders, in order to protect stakeholders, should reject a high-premium deal that creates risks for stakeholders rather than negotiating explicit protections for stakeholders for a somewhat lower premium. </w:t>
      </w:r>
    </w:p>
    <w:p w14:paraId="59C24965" w14:textId="77777777" w:rsidR="00AA0141" w:rsidRDefault="00AA0141" w:rsidP="00AA0141">
      <w:pPr>
        <w:rPr>
          <w:rFonts w:eastAsia="Calibri"/>
          <w:lang w:bidi="he-IL"/>
        </w:rPr>
      </w:pPr>
      <w:r>
        <w:rPr>
          <w:rFonts w:eastAsia="Calibri"/>
          <w:lang w:bidi="he-IL"/>
        </w:rPr>
        <w:t>Furthermore, as we documented in Section V.A., in many of the deals in our sample, corporate leaders were aware, at the time of entering into the deal, that the merger would produce adverse consequences for stakeholders. In all those cases, the hypothesis of a stakeholder-friendly buyer cannot explain the lack of explicit protections.</w:t>
      </w:r>
    </w:p>
    <w:p w14:paraId="0D869FCE" w14:textId="77777777" w:rsidR="00AA0141" w:rsidRDefault="00AA0141" w:rsidP="00AA0141">
      <w:pPr>
        <w:pStyle w:val="Heading3"/>
        <w:rPr>
          <w:rFonts w:hint="eastAsia"/>
          <w:lang w:bidi="he-IL"/>
        </w:rPr>
      </w:pPr>
      <w:bookmarkStart w:id="13" w:name="_Toc89373873"/>
      <w:bookmarkStart w:id="14" w:name="_Toc89245948"/>
      <w:r>
        <w:rPr>
          <w:lang w:bidi="he-IL"/>
        </w:rPr>
        <w:t>Stakeholders Protected by Their Own Contracts?</w:t>
      </w:r>
      <w:bookmarkEnd w:id="13"/>
      <w:bookmarkEnd w:id="14"/>
    </w:p>
    <w:p w14:paraId="00AD5BD6" w14:textId="77777777" w:rsidR="00AA0141" w:rsidRDefault="00AA0141" w:rsidP="00AA0141">
      <w:pPr>
        <w:rPr>
          <w:rFonts w:eastAsia="Calibri"/>
          <w:lang w:bidi="he-IL"/>
        </w:rPr>
      </w:pPr>
      <w:r>
        <w:rPr>
          <w:rFonts w:eastAsia="Calibri"/>
          <w:lang w:bidi="he-IL"/>
        </w:rPr>
        <w:t>It might be argued that explicit stakeholder protections are unnecessary because stakeholders are sufficiently protected by the terms of their own contracts with the company. Employees, for example, might not need job protections because of severance payments included in their contracts. Therefore, the reason why we do not find stakeholder protections is not because corporate leaders do not give weight to stakeholder interests but because these protections are already included in the regular contracts with stakeholders.</w:t>
      </w:r>
    </w:p>
    <w:p w14:paraId="15A8C47C" w14:textId="69B5AF08" w:rsidR="00AA0141" w:rsidRDefault="00AA0141" w:rsidP="00AA0141">
      <w:pPr>
        <w:rPr>
          <w:rFonts w:eastAsia="Calibri"/>
          <w:lang w:bidi="he-IL"/>
        </w:rPr>
      </w:pPr>
      <w:r>
        <w:rPr>
          <w:rFonts w:eastAsia="Calibri"/>
          <w:lang w:bidi="he-IL"/>
        </w:rPr>
        <w:t>This argument, however, is hardly persuasive. To begin with, employees of U.S. companies enjoy an unusually limited set of statutory protections, compared to other OECD countries.</w:t>
      </w:r>
      <w:r>
        <w:rPr>
          <w:rStyle w:val="FootnoteReference"/>
          <w:rFonts w:eastAsia="Calibri"/>
          <w:lang w:bidi="he-IL"/>
        </w:rPr>
        <w:footnoteReference w:id="8"/>
      </w:r>
      <w:r>
        <w:rPr>
          <w:rFonts w:eastAsia="Calibri"/>
          <w:lang w:bidi="he-IL"/>
        </w:rPr>
        <w:t xml:space="preserve"> For example, unlike in most other developed economies, severance pay in case of individual dismissals or mass layoffs is not mandated by the law, and therefore is a matter of individual agreements between employers and employees.</w:t>
      </w:r>
      <w:r w:rsidR="00656BF5">
        <w:rPr>
          <w:rStyle w:val="FootnoteReference"/>
          <w:rFonts w:eastAsia="Calibri"/>
          <w:lang w:bidi="he-IL"/>
        </w:rPr>
        <w:footnoteReference w:id="9"/>
      </w:r>
      <w:r>
        <w:rPr>
          <w:rFonts w:eastAsia="Calibri"/>
          <w:lang w:bidi="he-IL"/>
        </w:rPr>
        <w:t xml:space="preserve"> Furthermore, the vast majority of U.S. workers do not </w:t>
      </w:r>
      <w:r w:rsidR="00656BF5">
        <w:rPr>
          <w:rFonts w:eastAsia="Calibri"/>
          <w:lang w:bidi="he-IL"/>
        </w:rPr>
        <w:t xml:space="preserve">belong to a labor union and do not </w:t>
      </w:r>
      <w:r>
        <w:rPr>
          <w:rFonts w:eastAsia="Calibri"/>
          <w:lang w:bidi="he-IL"/>
        </w:rPr>
        <w:t>have an employment contract, and therefore</w:t>
      </w:r>
      <w:r w:rsidR="003A3472">
        <w:rPr>
          <w:rFonts w:eastAsia="Calibri"/>
          <w:lang w:bidi="he-IL"/>
        </w:rPr>
        <w:t xml:space="preserve"> they</w:t>
      </w:r>
      <w:r>
        <w:rPr>
          <w:rFonts w:eastAsia="Calibri"/>
          <w:lang w:bidi="he-IL"/>
        </w:rPr>
        <w:t xml:space="preserve"> are typically not entitled to any severance payments.</w:t>
      </w:r>
      <w:r w:rsidR="00C42A8E">
        <w:rPr>
          <w:rStyle w:val="FootnoteReference"/>
          <w:rFonts w:eastAsia="Calibri"/>
          <w:lang w:bidi="he-IL"/>
        </w:rPr>
        <w:footnoteReference w:id="10"/>
      </w:r>
      <w:r w:rsidR="00C42A8E">
        <w:rPr>
          <w:rFonts w:eastAsia="Calibri"/>
          <w:lang w:bidi="he-IL"/>
        </w:rPr>
        <w:t xml:space="preserve"> </w:t>
      </w:r>
      <w:r>
        <w:rPr>
          <w:rFonts w:eastAsia="Calibri"/>
          <w:lang w:bidi="he-IL"/>
        </w:rPr>
        <w:t xml:space="preserve">Finally, even those employees who </w:t>
      </w:r>
      <w:r w:rsidR="00C42A8E">
        <w:rPr>
          <w:rFonts w:eastAsia="Calibri"/>
          <w:lang w:bidi="he-IL"/>
        </w:rPr>
        <w:t xml:space="preserve">do receive a </w:t>
      </w:r>
      <w:r>
        <w:rPr>
          <w:rFonts w:eastAsia="Calibri"/>
          <w:lang w:bidi="he-IL"/>
        </w:rPr>
        <w:t xml:space="preserve">severance payment typically receive a quite limited </w:t>
      </w:r>
      <w:r w:rsidR="00C42A8E">
        <w:rPr>
          <w:rFonts w:eastAsia="Calibri"/>
          <w:lang w:bidi="he-IL"/>
        </w:rPr>
        <w:t>sum</w:t>
      </w:r>
      <w:r>
        <w:rPr>
          <w:rFonts w:eastAsia="Calibri"/>
          <w:lang w:bidi="he-IL"/>
        </w:rPr>
        <w:t xml:space="preserve">, between </w:t>
      </w:r>
      <w:r w:rsidR="00C42A8E">
        <w:rPr>
          <w:rFonts w:eastAsia="Calibri"/>
          <w:lang w:bidi="he-IL"/>
        </w:rPr>
        <w:t>one</w:t>
      </w:r>
      <w:r>
        <w:rPr>
          <w:rFonts w:eastAsia="Calibri"/>
          <w:lang w:bidi="he-IL"/>
        </w:rPr>
        <w:t xml:space="preserve"> and </w:t>
      </w:r>
      <w:r w:rsidR="00C42A8E">
        <w:rPr>
          <w:rFonts w:eastAsia="Calibri"/>
          <w:lang w:bidi="he-IL"/>
        </w:rPr>
        <w:lastRenderedPageBreak/>
        <w:t>two</w:t>
      </w:r>
      <w:r>
        <w:rPr>
          <w:rFonts w:eastAsia="Calibri"/>
          <w:lang w:bidi="he-IL"/>
        </w:rPr>
        <w:t xml:space="preserve"> weeks for each year of service.</w:t>
      </w:r>
      <w:r w:rsidR="00C42A8E">
        <w:rPr>
          <w:rStyle w:val="FootnoteReference"/>
          <w:rFonts w:eastAsia="Calibri"/>
          <w:lang w:bidi="he-IL"/>
        </w:rPr>
        <w:footnoteReference w:id="11"/>
      </w:r>
    </w:p>
    <w:p w14:paraId="0686952E" w14:textId="34B285D1" w:rsidR="00AA0141" w:rsidRDefault="00AA0141" w:rsidP="00AA0141">
      <w:pPr>
        <w:rPr>
          <w:rFonts w:eastAsia="Calibri"/>
          <w:lang w:bidi="he-IL"/>
        </w:rPr>
      </w:pPr>
      <w:r>
        <w:rPr>
          <w:rFonts w:eastAsia="Calibri"/>
          <w:lang w:bidi="he-IL"/>
        </w:rPr>
        <w:t>Most importantly, one of the central rationales for stakeholderism is precisely that contractual protections do not sufficiently address stakeholder risks. Indeed, the argument that stakeholders can take care of themselves through their contracts with the company is the standard argument used by contractarians and laisse</w:t>
      </w:r>
      <w:r w:rsidR="00C42A8E">
        <w:rPr>
          <w:rFonts w:eastAsia="Calibri"/>
          <w:lang w:bidi="he-IL"/>
        </w:rPr>
        <w:t>z</w:t>
      </w:r>
      <w:r>
        <w:rPr>
          <w:rFonts w:eastAsia="Calibri"/>
          <w:lang w:bidi="he-IL"/>
        </w:rPr>
        <w:t>-faire advocates to argue against stakeholderism, not in favor of it.</w:t>
      </w:r>
      <w:r>
        <w:rPr>
          <w:rStyle w:val="FootnoteReference"/>
          <w:rFonts w:eastAsia="Calibri"/>
          <w:lang w:bidi="he-IL"/>
        </w:rPr>
        <w:footnoteReference w:id="12"/>
      </w:r>
      <w:r>
        <w:rPr>
          <w:rFonts w:eastAsia="Calibri"/>
          <w:lang w:bidi="he-IL"/>
        </w:rPr>
        <w:t xml:space="preserve"> If stakeholderism does not deliver benefits to stakeholders in addition to their contractual protections, it means that it has failed to deliver on one of </w:t>
      </w:r>
      <w:r w:rsidR="00A55EFF">
        <w:rPr>
          <w:rFonts w:eastAsia="Calibri"/>
          <w:lang w:bidi="he-IL"/>
        </w:rPr>
        <w:t>its</w:t>
      </w:r>
      <w:r>
        <w:rPr>
          <w:rFonts w:eastAsia="Calibri"/>
          <w:lang w:bidi="he-IL"/>
        </w:rPr>
        <w:t xml:space="preserve"> central promises.</w:t>
      </w:r>
    </w:p>
    <w:p w14:paraId="7415B34D" w14:textId="77777777" w:rsidR="00AA0141" w:rsidRDefault="00AA0141" w:rsidP="00AA0141">
      <w:pPr>
        <w:pStyle w:val="Heading3"/>
        <w:rPr>
          <w:rFonts w:hint="eastAsia"/>
          <w:lang w:bidi="he-IL"/>
        </w:rPr>
      </w:pPr>
      <w:bookmarkStart w:id="15" w:name="_Toc89373874"/>
      <w:bookmarkStart w:id="16" w:name="_Toc89245949"/>
      <w:r>
        <w:rPr>
          <w:lang w:bidi="he-IL"/>
        </w:rPr>
        <w:t>Design Conventions and Inertia?</w:t>
      </w:r>
      <w:bookmarkEnd w:id="15"/>
      <w:bookmarkEnd w:id="16"/>
    </w:p>
    <w:p w14:paraId="7F8C9242" w14:textId="53F9BEC7" w:rsidR="00AA0141" w:rsidRDefault="00AA0141" w:rsidP="00AA0141">
      <w:pPr>
        <w:rPr>
          <w:rFonts w:eastAsia="Calibri"/>
          <w:lang w:bidi="he-IL"/>
        </w:rPr>
      </w:pPr>
      <w:r>
        <w:rPr>
          <w:rFonts w:eastAsia="Calibri"/>
          <w:lang w:bidi="he-IL"/>
        </w:rPr>
        <w:t>A further possible objection is that stakeholder protections in merger agreements are simply unconventional and against market practice, and therefore even corporate leaders who give substantial weight to stakeholder interests find it difficult to change the way things are usually done. On this view, much of M&amp;A contractual practice is driven by conventions and standardized models, and stakeholder protections would be a radical innovation, therefore difficult to implement.</w:t>
      </w:r>
      <w:r w:rsidR="00FC4C6A">
        <w:rPr>
          <w:rStyle w:val="FootnoteReference"/>
          <w:rFonts w:eastAsia="Calibri"/>
          <w:lang w:bidi="he-IL"/>
        </w:rPr>
        <w:footnoteReference w:id="13"/>
      </w:r>
    </w:p>
    <w:p w14:paraId="4ED3EB2E" w14:textId="77777777" w:rsidR="00AA0141" w:rsidRDefault="00AA0141" w:rsidP="00AA0141">
      <w:pPr>
        <w:rPr>
          <w:rFonts w:eastAsia="Calibri"/>
          <w:lang w:bidi="he-IL"/>
        </w:rPr>
      </w:pPr>
      <w:r>
        <w:rPr>
          <w:rFonts w:eastAsia="Calibri"/>
          <w:lang w:bidi="he-IL"/>
        </w:rPr>
        <w:t>However, this objection seems to ignore the sophistication of the actors involved. The deals in our samples were designed by highly skilled, highly paid experts who are perfectly capable to devise and implement contractual innovations. In fact, they often do so to adapt standard terms to deal-specific circumstances or to respond to legal or business changes.</w:t>
      </w:r>
      <w:r>
        <w:rPr>
          <w:rStyle w:val="FootnoteReference"/>
          <w:rFonts w:eastAsia="Calibri"/>
          <w:lang w:bidi="he-IL"/>
        </w:rPr>
        <w:footnoteReference w:id="14"/>
      </w:r>
      <w:r>
        <w:rPr>
          <w:rFonts w:eastAsia="Calibri"/>
          <w:lang w:bidi="he-IL"/>
        </w:rPr>
        <w:t xml:space="preserve"> </w:t>
      </w:r>
    </w:p>
    <w:p w14:paraId="32F231A2" w14:textId="77777777" w:rsidR="00AA0141" w:rsidRDefault="00AA0141" w:rsidP="00AA0141">
      <w:pPr>
        <w:rPr>
          <w:rFonts w:eastAsia="Calibri"/>
          <w:lang w:bidi="he-IL"/>
        </w:rPr>
      </w:pPr>
      <w:r>
        <w:rPr>
          <w:rFonts w:eastAsia="Calibri"/>
          <w:lang w:bidi="he-IL"/>
        </w:rPr>
        <w:t xml:space="preserve">Therefore, if corporate leaders (perhaps as a consequence of the alleged move away from shareholder primacy towards stakeholderism) truly had incentives to provide protections for stakeholders, their skilled advisors would certainly find a way to design adequate contractual solutions to that </w:t>
      </w:r>
      <w:r>
        <w:rPr>
          <w:rFonts w:eastAsia="Calibri"/>
          <w:lang w:bidi="he-IL"/>
        </w:rPr>
        <w:lastRenderedPageBreak/>
        <w:t>end.</w:t>
      </w:r>
    </w:p>
    <w:p w14:paraId="1066D93D" w14:textId="77777777" w:rsidR="00AA0141" w:rsidRDefault="00AA0141" w:rsidP="00AA0141">
      <w:pPr>
        <w:pStyle w:val="Heading3"/>
        <w:rPr>
          <w:rFonts w:hint="eastAsia"/>
          <w:lang w:bidi="he-IL"/>
        </w:rPr>
      </w:pPr>
      <w:bookmarkStart w:id="17" w:name="_Toc89373875"/>
      <w:bookmarkStart w:id="18" w:name="_Toc89245950"/>
      <w:r>
        <w:rPr>
          <w:lang w:bidi="he-IL"/>
        </w:rPr>
        <w:t>End-Period Exceptionalism?</w:t>
      </w:r>
      <w:bookmarkEnd w:id="17"/>
      <w:bookmarkEnd w:id="18"/>
      <w:r>
        <w:rPr>
          <w:lang w:bidi="he-IL"/>
        </w:rPr>
        <w:t xml:space="preserve">  </w:t>
      </w:r>
    </w:p>
    <w:p w14:paraId="54A8B447" w14:textId="78F43A2C" w:rsidR="00AA0141" w:rsidRDefault="00401297" w:rsidP="00AA0141">
      <w:pPr>
        <w:rPr>
          <w:rFonts w:eastAsia="Calibri"/>
          <w:lang w:bidi="he-IL"/>
        </w:rPr>
      </w:pPr>
      <w:r>
        <w:rPr>
          <w:rFonts w:eastAsia="Calibri"/>
          <w:lang w:bidi="he-IL"/>
        </w:rPr>
        <w:t>A final</w:t>
      </w:r>
      <w:r w:rsidR="00970E9C">
        <w:rPr>
          <w:rFonts w:eastAsia="Calibri"/>
          <w:lang w:bidi="he-IL"/>
        </w:rPr>
        <w:t xml:space="preserve"> </w:t>
      </w:r>
      <w:r w:rsidR="00B2240B">
        <w:rPr>
          <w:rFonts w:eastAsia="Calibri"/>
          <w:lang w:bidi="he-IL"/>
        </w:rPr>
        <w:t xml:space="preserve">possible objection to our conclusions is </w:t>
      </w:r>
      <w:r w:rsidR="00AA0141">
        <w:rPr>
          <w:rFonts w:eastAsia="Calibri"/>
          <w:lang w:bidi="he-IL"/>
        </w:rPr>
        <w:t>that our findings</w:t>
      </w:r>
      <w:r w:rsidR="00B2240B">
        <w:rPr>
          <w:rFonts w:eastAsia="Calibri"/>
          <w:lang w:bidi="he-IL"/>
        </w:rPr>
        <w:t xml:space="preserve"> are valid only with respect to end-period decisions</w:t>
      </w:r>
      <w:r w:rsidR="00AA0141">
        <w:rPr>
          <w:rFonts w:eastAsia="Calibri"/>
          <w:lang w:bidi="he-IL"/>
        </w:rPr>
        <w:t xml:space="preserve">, </w:t>
      </w:r>
      <w:r w:rsidR="00B2240B">
        <w:rPr>
          <w:rFonts w:eastAsia="Calibri"/>
          <w:lang w:bidi="he-IL"/>
        </w:rPr>
        <w:t xml:space="preserve">such as the sale of the company, but non with respect to ongoing business decisions. </w:t>
      </w:r>
      <w:r w:rsidR="00AA0141">
        <w:rPr>
          <w:rFonts w:eastAsia="Calibri"/>
          <w:lang w:bidi="he-IL"/>
        </w:rPr>
        <w:t>On this view, the decisions made by corporate leaders when selling the company are different from other kinds of decisions made during the regular life of the company, because after the sale the company ceases to exist as an independent entity and corporate leaders leave their position and are no longer in the same relationship with shareholders and stakeholders.</w:t>
      </w:r>
      <w:r w:rsidR="00272BA9">
        <w:rPr>
          <w:rStyle w:val="FootnoteReference"/>
          <w:rFonts w:eastAsia="Calibri"/>
          <w:lang w:bidi="he-IL"/>
        </w:rPr>
        <w:footnoteReference w:id="15"/>
      </w:r>
    </w:p>
    <w:p w14:paraId="6718EDB2" w14:textId="77777777" w:rsidR="00AA0141" w:rsidRDefault="00AA0141" w:rsidP="00AA0141">
      <w:pPr>
        <w:rPr>
          <w:rFonts w:eastAsia="Calibri"/>
          <w:lang w:bidi="he-IL"/>
        </w:rPr>
      </w:pPr>
      <w:r>
        <w:rPr>
          <w:rFonts w:eastAsia="Calibri"/>
          <w:lang w:bidi="he-IL"/>
        </w:rPr>
        <w:t>Although it is true that end-period decisions present peculiar characteristics and may systematically differ from ongoing business decisions, acquisitions are corporate transactions of huge economic value, and therefore even if our findings were valid solely within this context, they would still reveal a major failure of stakeholderism. Furthermore, it is not clear why corporate leaders should be expected to be less stakeholder-friendly in end-period decisions than in ongoing business decisions. Indeed, during the regular life of the company, corporate leaders need to be more, not less, responsive to the interests of shareholders, as they have to win their favor for subsequent reelections. In fact, in the corporate governance literature, end-period decisions are considered to be at risk of being less aligned with shareholder interests.</w:t>
      </w:r>
    </w:p>
    <w:p w14:paraId="4263A0B4" w14:textId="24D7FF03" w:rsidR="00AA0141" w:rsidRPr="00A42F43" w:rsidRDefault="00AA0141" w:rsidP="00401297">
      <w:pPr>
        <w:rPr>
          <w:rFonts w:eastAsia="Calibri"/>
          <w:lang w:bidi="he-IL"/>
        </w:rPr>
      </w:pPr>
      <w:r>
        <w:rPr>
          <w:rFonts w:eastAsia="Calibri"/>
          <w:lang w:bidi="he-IL"/>
        </w:rPr>
        <w:t>Therefore, one could plausibly argue that corporate leaders willing to benefit stakeholders enjoy more freedom to do so in an end period, such as the sale of the company, precisely because they can sacrifice shareholder value with less fear of consequences. On this alternative view, our findings are even more telling, since stakeholder-oriented corporate leaders should be expected to be more, not less, inclined to bargain for stakeholder protections in a merger agreement rather than in an ongoing business agreement.</w:t>
      </w:r>
    </w:p>
    <w:p w14:paraId="0318E778" w14:textId="77777777" w:rsidR="00AA0141" w:rsidRDefault="00AA0141" w:rsidP="00AA0141">
      <w:pPr>
        <w:pStyle w:val="Heading1"/>
        <w:rPr>
          <w:rFonts w:eastAsia="Calibri"/>
          <w:lang w:bidi="he-IL"/>
        </w:rPr>
      </w:pPr>
      <w:bookmarkStart w:id="19" w:name="_Toc89373876"/>
      <w:bookmarkStart w:id="20" w:name="_Toc89245951"/>
      <w:r>
        <w:rPr>
          <w:rFonts w:eastAsia="Calibri"/>
          <w:lang w:bidi="he-IL"/>
        </w:rPr>
        <w:t>Conclusion</w:t>
      </w:r>
      <w:bookmarkEnd w:id="19"/>
      <w:bookmarkEnd w:id="20"/>
    </w:p>
    <w:p w14:paraId="6D74A468" w14:textId="72DFA2CE" w:rsidR="00AA0141" w:rsidRDefault="00AA0141" w:rsidP="002656E7">
      <w:pPr>
        <w:rPr>
          <w:kern w:val="36"/>
        </w:rPr>
      </w:pPr>
      <w:r>
        <w:t>Focusing on the large wave of corporate deals taking place during the Covid pandemic, this Article investigated the extent to which corporate choices delivered value to corporate stakeholders. The time of Covid was a period that was accompanied by peak support for stakeholderism fr</w:t>
      </w:r>
      <w:r w:rsidR="002656E7">
        <w:t>o</w:t>
      </w:r>
      <w:r>
        <w:t xml:space="preserve">m corporate leaders, heightened concerns about the plight of stakeholders, and propensity for shareholders generated by booming stock markets. </w:t>
      </w:r>
      <w:r>
        <w:lastRenderedPageBreak/>
        <w:t xml:space="preserve">Nonetheless, we find that, although corporate leaders negotiated for substantial gains for shareholders and the private interests of corporate leaders, corporate leaders did little to negotiate for protections for employees or any other stakeholder groups. Stakeholder capitalism failed to deliver in the time of Covid. </w:t>
      </w:r>
    </w:p>
    <w:p w14:paraId="2B4E1337" w14:textId="0875AB7B" w:rsidR="00D02FBB" w:rsidRDefault="00AA0141" w:rsidP="00D02FBB">
      <w:r>
        <w:t xml:space="preserve">Our findings </w:t>
      </w:r>
      <w:r w:rsidR="00C920B8">
        <w:t xml:space="preserve">support </w:t>
      </w:r>
      <w:r>
        <w:t>the view that corporate leaders have incentives not to serve the interests of stakeholders</w:t>
      </w:r>
      <w:r w:rsidR="00C920B8">
        <w:t xml:space="preserve"> beyond what would b</w:t>
      </w:r>
      <w:r>
        <w:t xml:space="preserve">, not to attach independent weight to such interests as element of corporate purpose, and not to act in ways that reflect alleged implicit promises to treat stakeholder well in an acquisition. These findings have implications for ongoing debate on stakeholderism, and </w:t>
      </w:r>
      <w:r w:rsidR="00D02FBB">
        <w:t xml:space="preserve">they </w:t>
      </w:r>
      <w:r>
        <w:t xml:space="preserve">caution against accepting or relying on the claims made by its supporters. </w:t>
      </w:r>
    </w:p>
    <w:p w14:paraId="1B83FB00" w14:textId="00B7D81C" w:rsidR="00AA0141" w:rsidRPr="00712F15" w:rsidRDefault="00710736" w:rsidP="002D7B4C">
      <w:pPr>
        <w:rPr>
          <w:rFonts w:eastAsia="Calibri"/>
          <w:lang w:bidi="he-IL"/>
        </w:rPr>
      </w:pPr>
      <w:r>
        <w:t>C</w:t>
      </w:r>
      <w:r w:rsidR="00AA0141">
        <w:t>orporate leaders</w:t>
      </w:r>
      <w:r>
        <w:t>, our findings suggest,</w:t>
      </w:r>
      <w:r w:rsidR="00AA0141">
        <w:t xml:space="preserve"> should not be expected to deliver value to stakeholders even if and when they employ stakeholderist rhetoric. </w:t>
      </w:r>
      <w:r w:rsidR="00D06B32">
        <w:t xml:space="preserve">Those who take stakeholder concerns seriously, as we do, should thus seek not rely on </w:t>
      </w:r>
      <w:r w:rsidR="00CE7B25">
        <w:t xml:space="preserve">corporate leaders’ addressing these concerns on their own, but rather focus on seeking governmental reforms that would protect stakeholders in a wide range of areas. </w:t>
      </w:r>
      <w:r w:rsidR="00AA0141">
        <w:t xml:space="preserve">In </w:t>
      </w:r>
      <w:r>
        <w:t xml:space="preserve">particular, those concerned about climate change </w:t>
      </w:r>
      <w:r w:rsidR="004033ED">
        <w:t xml:space="preserve">risks </w:t>
      </w:r>
      <w:r>
        <w:t xml:space="preserve">should </w:t>
      </w:r>
      <w:r w:rsidR="00AA0141">
        <w:t>recogniz</w:t>
      </w:r>
      <w:r>
        <w:t xml:space="preserve">e </w:t>
      </w:r>
      <w:r w:rsidR="00AA0141">
        <w:t xml:space="preserve">that corporate rhetoric </w:t>
      </w:r>
      <w:r w:rsidR="004033ED">
        <w:t xml:space="preserve">on the subject </w:t>
      </w:r>
      <w:r w:rsidR="00AA0141">
        <w:t xml:space="preserve">cannot be expected to </w:t>
      </w:r>
      <w:r w:rsidR="004033ED">
        <w:t xml:space="preserve">contribute meaningfully to addressing such risks, and should </w:t>
      </w:r>
      <w:r w:rsidR="002D7B4C">
        <w:t xml:space="preserve">focus on facilitating the </w:t>
      </w:r>
      <w:r w:rsidR="00AA0141">
        <w:t>major governmental action</w:t>
      </w:r>
      <w:r w:rsidR="002D7B4C">
        <w:t>s</w:t>
      </w:r>
      <w:r w:rsidR="00AA0141">
        <w:t xml:space="preserve"> </w:t>
      </w:r>
      <w:r w:rsidR="002D7B4C">
        <w:t xml:space="preserve">(such as carbon taxes) that </w:t>
      </w:r>
      <w:r w:rsidR="00AA0141">
        <w:t xml:space="preserve">would be </w:t>
      </w:r>
      <w:r w:rsidR="002D7B4C">
        <w:t>essential to</w:t>
      </w:r>
      <w:r w:rsidR="00AA0141">
        <w:t xml:space="preserve"> meet</w:t>
      </w:r>
      <w:r w:rsidR="002D7B4C">
        <w:t>ing</w:t>
      </w:r>
      <w:r w:rsidR="00AA0141">
        <w:t xml:space="preserve"> the challenges posed by climate risks.</w:t>
      </w:r>
    </w:p>
    <w:p w14:paraId="63EDD6F7" w14:textId="77777777" w:rsidR="00CB31E8" w:rsidRPr="00CB31E8" w:rsidRDefault="00CB31E8" w:rsidP="00AA0141">
      <w:pPr>
        <w:pStyle w:val="Heading1"/>
        <w:numPr>
          <w:ilvl w:val="0"/>
          <w:numId w:val="0"/>
        </w:numPr>
        <w:jc w:val="both"/>
      </w:pPr>
    </w:p>
    <w:sectPr w:rsidR="00CB31E8" w:rsidRPr="00CB31E8" w:rsidSect="00D27291">
      <w:headerReference w:type="even" r:id="rId8"/>
      <w:headerReference w:type="default" r:id="rId9"/>
      <w:pgSz w:w="12240" w:h="15840" w:code="1"/>
      <w:pgMar w:top="2016" w:right="2448" w:bottom="2016" w:left="2448" w:header="1512"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315FE" w14:textId="77777777" w:rsidR="00334729" w:rsidRDefault="00334729">
      <w:r>
        <w:separator/>
      </w:r>
    </w:p>
  </w:endnote>
  <w:endnote w:type="continuationSeparator" w:id="0">
    <w:p w14:paraId="44A9047A" w14:textId="77777777" w:rsidR="00334729" w:rsidRDefault="00334729">
      <w:r>
        <w:continuationSeparator/>
      </w:r>
    </w:p>
  </w:endnote>
  <w:endnote w:type="continuationNotice" w:id="1">
    <w:p w14:paraId="43D994C1" w14:textId="77777777" w:rsidR="00334729" w:rsidRDefault="003347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Italic">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airfield LH Medium">
    <w:altName w:val="Times New Roman"/>
    <w:panose1 w:val="00000000000000000000"/>
    <w:charset w:val="00"/>
    <w:family w:val="roman"/>
    <w:notTrueType/>
    <w:pitch w:val="variable"/>
    <w:sig w:usb0="00000003" w:usb1="00000000" w:usb2="00000000" w:usb3="00000000" w:csb0="00000001" w:csb1="00000000"/>
  </w:font>
  <w:font w:name="New Baskerville ITC Pro">
    <w:altName w:val="Cambria"/>
    <w:panose1 w:val="00000000000000000000"/>
    <w:charset w:val="00"/>
    <w:family w:val="roman"/>
    <w:notTrueType/>
    <w:pitch w:val="variable"/>
    <w:sig w:usb0="00000001" w:usb1="5000205A" w:usb2="00000000" w:usb3="00000000" w:csb0="0000009B"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ookman">
    <w:altName w:val="Bookman Old Style"/>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6F891" w14:textId="77777777" w:rsidR="00334729" w:rsidRPr="001651D9" w:rsidRDefault="00334729" w:rsidP="00D27291">
      <w:pPr>
        <w:ind w:right="-1440" w:firstLine="0"/>
        <w:rPr>
          <w:strike/>
          <w:sz w:val="22"/>
        </w:rPr>
      </w:pPr>
      <w:r w:rsidRPr="001651D9">
        <w:rPr>
          <w:strike/>
          <w:sz w:val="22"/>
        </w:rPr>
        <w:t>—————————————————————————————————</w:t>
      </w:r>
    </w:p>
  </w:footnote>
  <w:footnote w:type="continuationSeparator" w:id="0">
    <w:p w14:paraId="30ACD973" w14:textId="77777777" w:rsidR="00334729" w:rsidRDefault="00334729">
      <w:r>
        <w:continuationSeparator/>
      </w:r>
    </w:p>
  </w:footnote>
  <w:footnote w:type="continuationNotice" w:id="1">
    <w:p w14:paraId="25A2F204" w14:textId="77777777" w:rsidR="00334729" w:rsidRDefault="00334729"/>
  </w:footnote>
  <w:footnote w:id="2">
    <w:p w14:paraId="17F4354F" w14:textId="7BD23228" w:rsidR="0090708C" w:rsidRPr="0090708C" w:rsidRDefault="0090708C" w:rsidP="0090708C">
      <w:pPr>
        <w:pStyle w:val="FootNote0"/>
      </w:pPr>
      <w:r>
        <w:rPr>
          <w:rStyle w:val="FootnoteReference"/>
        </w:rPr>
        <w:footnoteRef/>
      </w:r>
      <w:r>
        <w:t xml:space="preserve"> </w:t>
      </w:r>
      <w:r>
        <w:rPr>
          <w:i/>
          <w:iCs/>
        </w:rPr>
        <w:t>See supra</w:t>
      </w:r>
      <w:r>
        <w:t xml:space="preserve"> Part VI.</w:t>
      </w:r>
    </w:p>
  </w:footnote>
  <w:footnote w:id="3">
    <w:p w14:paraId="086CAADD" w14:textId="055775DC" w:rsidR="00135B80" w:rsidRPr="00135B80" w:rsidRDefault="00135B80" w:rsidP="00135B80">
      <w:pPr>
        <w:pStyle w:val="FootNote0"/>
      </w:pPr>
      <w:r>
        <w:rPr>
          <w:rStyle w:val="FootnoteReference"/>
        </w:rPr>
        <w:footnoteRef/>
      </w:r>
      <w:r>
        <w:t xml:space="preserve"> </w:t>
      </w:r>
      <w:r>
        <w:rPr>
          <w:i/>
          <w:iCs/>
        </w:rPr>
        <w:t xml:space="preserve">See supra </w:t>
      </w:r>
      <w:r>
        <w:t>Section II.A.</w:t>
      </w:r>
    </w:p>
  </w:footnote>
  <w:footnote w:id="4">
    <w:p w14:paraId="77F2E340" w14:textId="0832D28F" w:rsidR="0090708C" w:rsidRDefault="0090708C" w:rsidP="0090708C">
      <w:pPr>
        <w:pStyle w:val="FootNote0"/>
      </w:pPr>
      <w:r>
        <w:rPr>
          <w:rStyle w:val="FootnoteReference"/>
        </w:rPr>
        <w:footnoteRef/>
      </w:r>
      <w:r>
        <w:t xml:space="preserve"> </w:t>
      </w:r>
      <w:r w:rsidR="000E417E" w:rsidRPr="000E417E">
        <w:rPr>
          <w:i/>
          <w:iCs/>
        </w:rPr>
        <w:t xml:space="preserve">See, e.g., </w:t>
      </w:r>
      <w:r w:rsidR="000E417E">
        <w:t xml:space="preserve">Aneil Kovvali &amp; William Savitt, </w:t>
      </w:r>
      <w:r w:rsidR="000E417E" w:rsidRPr="000E417E">
        <w:rPr>
          <w:i/>
          <w:iCs/>
        </w:rPr>
        <w:t>On the Promise of Stakeholder Governance: A Response to Bebchuk and Tallarita</w:t>
      </w:r>
      <w:r w:rsidR="000E417E">
        <w:t xml:space="preserve"> (manuscript at 7-8) (on file with authors).</w:t>
      </w:r>
    </w:p>
  </w:footnote>
  <w:footnote w:id="5">
    <w:p w14:paraId="29BECD41" w14:textId="0DE1A1B4" w:rsidR="000E417E" w:rsidRPr="000E417E" w:rsidRDefault="000E417E" w:rsidP="000E417E">
      <w:pPr>
        <w:pStyle w:val="FootNote0"/>
      </w:pPr>
      <w:r>
        <w:rPr>
          <w:rStyle w:val="FootnoteReference"/>
        </w:rPr>
        <w:footnoteRef/>
      </w:r>
      <w:r>
        <w:t xml:space="preserve"> </w:t>
      </w:r>
      <w:r>
        <w:rPr>
          <w:i/>
          <w:iCs/>
        </w:rPr>
        <w:t>See, e.g.</w:t>
      </w:r>
      <w:r>
        <w:t xml:space="preserve">, Renee Cho, </w:t>
      </w:r>
      <w:r w:rsidRPr="000E417E">
        <w:rPr>
          <w:i/>
          <w:iCs/>
        </w:rPr>
        <w:t xml:space="preserve">Net Zero Pledges: Can They Get Us Where We Need to </w:t>
      </w:r>
      <w:proofErr w:type="gramStart"/>
      <w:r w:rsidRPr="000E417E">
        <w:rPr>
          <w:i/>
          <w:iCs/>
        </w:rPr>
        <w:t>Go?</w:t>
      </w:r>
      <w:r>
        <w:t>,</w:t>
      </w:r>
      <w:proofErr w:type="gramEnd"/>
      <w:r>
        <w:t xml:space="preserve"> </w:t>
      </w:r>
      <w:r w:rsidRPr="000E417E">
        <w:rPr>
          <w:smallCaps/>
        </w:rPr>
        <w:t>State of the Planet</w:t>
      </w:r>
      <w:r>
        <w:t xml:space="preserve">, Dec. 16, 2021, </w:t>
      </w:r>
      <w:r w:rsidRPr="000E417E">
        <w:t xml:space="preserve">https://news.climate.columbia.edu/2021/12/16/net-zero-pledges-can-they-get-us-where-we-need-to-go/ </w:t>
      </w:r>
      <w:r>
        <w:t>(“Of the 2,000 largest public companies in the world, 622 have net zero strategies. In addition, over 450 financial firms pledged $130 trillion in private capital to help reach net zero by 2050.”).</w:t>
      </w:r>
    </w:p>
  </w:footnote>
  <w:footnote w:id="6">
    <w:p w14:paraId="034AA097" w14:textId="75BD0A94" w:rsidR="00834A93" w:rsidRPr="00834A93" w:rsidRDefault="00834A93" w:rsidP="00834A93">
      <w:pPr>
        <w:pStyle w:val="FootNote0"/>
      </w:pPr>
      <w:r>
        <w:rPr>
          <w:rStyle w:val="FootnoteReference"/>
        </w:rPr>
        <w:footnoteRef/>
      </w:r>
      <w:r>
        <w:t xml:space="preserve"> </w:t>
      </w:r>
      <w:r>
        <w:rPr>
          <w:i/>
          <w:iCs/>
        </w:rPr>
        <w:t>See, e.g.</w:t>
      </w:r>
      <w:r>
        <w:t xml:space="preserve">, </w:t>
      </w:r>
      <w:r w:rsidRPr="00FC7EA1">
        <w:rPr>
          <w:smallCaps/>
        </w:rPr>
        <w:t>Michael P Vandenbergh &amp; Jonathan M Gilligan, Beyond Politics: The Private Governance Response to Climate Change</w:t>
      </w:r>
      <w:r>
        <w:t xml:space="preserve"> (2017). </w:t>
      </w:r>
    </w:p>
  </w:footnote>
  <w:footnote w:id="7">
    <w:p w14:paraId="29D40856" w14:textId="0322D1E7" w:rsidR="00B2015C" w:rsidRDefault="00B2015C" w:rsidP="00B2015C">
      <w:pPr>
        <w:pStyle w:val="FootNote0"/>
      </w:pPr>
      <w:r>
        <w:rPr>
          <w:rStyle w:val="FootnoteReference"/>
        </w:rPr>
        <w:footnoteRef/>
      </w:r>
      <w:r>
        <w:t xml:space="preserve"> To illustrate, compare the following three scenarios among which directors of the hypothetical Alpha, Inc. must </w:t>
      </w:r>
      <w:r w:rsidR="002B705E">
        <w:t>choose</w:t>
      </w:r>
      <w:r>
        <w:t>: (a) selling the company to buyer Beta, Inc. for a premium of $100 million and accepting that Beta would lay off 300 employees; (b) keeping the company independent, thus avoiding the layoff of 300 employees and giving up the $100 million premium for shareholders; (c) selling the company to Beta conditional on Beta committing to pay $50,000 to each laid-off employee, thus securing a $95 million premium for shareholders and a $5 million relief for employees</w:t>
      </w:r>
      <w:r w:rsidR="002B705E">
        <w:t xml:space="preserve">. The objection discussed in Subsection VII.B.1 suggests that virtually all directors would choose Scenario (b) to protect </w:t>
      </w:r>
      <w:r w:rsidR="00A161FF">
        <w:t>employees,</w:t>
      </w:r>
      <w:r w:rsidR="002B705E">
        <w:t xml:space="preserve"> and this is the reason why we do not observe stakeholder protections in merger agreements. </w:t>
      </w:r>
      <w:r w:rsidR="00A161FF">
        <w:t>However, there</w:t>
      </w:r>
      <w:r w:rsidR="002B705E">
        <w:t xml:space="preserve"> is no reason why directors facing a deal proposal that poses significant risks to employees, such as the example discussed above, would not choose Scenario (c), which preserves the creation of a large surplus but provides considerable protections for stakeholders.</w:t>
      </w:r>
    </w:p>
  </w:footnote>
  <w:footnote w:id="8">
    <w:p w14:paraId="02A3CBB6" w14:textId="77777777" w:rsidR="00833344" w:rsidRPr="00B879C9" w:rsidRDefault="00833344" w:rsidP="00AA0141">
      <w:pPr>
        <w:pStyle w:val="FootNote0"/>
      </w:pPr>
      <w:r>
        <w:rPr>
          <w:rStyle w:val="FootnoteReference"/>
        </w:rPr>
        <w:footnoteRef/>
      </w:r>
      <w:r>
        <w:t xml:space="preserve"> </w:t>
      </w:r>
      <w:r>
        <w:rPr>
          <w:i/>
          <w:iCs/>
        </w:rPr>
        <w:t xml:space="preserve">See </w:t>
      </w:r>
      <w:r>
        <w:t>generally O</w:t>
      </w:r>
      <w:r w:rsidRPr="00B879C9">
        <w:rPr>
          <w:smallCaps/>
        </w:rPr>
        <w:t>ECD, OECD Employment Outlook 2020: Worker Security and the COVID-19 Crisis</w:t>
      </w:r>
      <w:r>
        <w:t xml:space="preserve"> 179-181 (2020).</w:t>
      </w:r>
    </w:p>
  </w:footnote>
  <w:footnote w:id="9">
    <w:p w14:paraId="1655DF1E" w14:textId="77777777" w:rsidR="00833344" w:rsidRPr="00BE35E8" w:rsidRDefault="00833344" w:rsidP="00656BF5">
      <w:pPr>
        <w:pStyle w:val="FootNote0"/>
        <w:rPr>
          <w:u w:val="single"/>
        </w:rPr>
      </w:pPr>
      <w:r>
        <w:rPr>
          <w:rStyle w:val="FootnoteReference"/>
        </w:rPr>
        <w:footnoteRef/>
      </w:r>
      <w:r>
        <w:t xml:space="preserve"> </w:t>
      </w:r>
      <w:r>
        <w:rPr>
          <w:i/>
          <w:iCs/>
        </w:rPr>
        <w:t>Id.</w:t>
      </w:r>
      <w:r w:rsidRPr="00BE35E8">
        <w:rPr>
          <w:i/>
          <w:iCs/>
        </w:rPr>
        <w:t xml:space="preserve"> </w:t>
      </w:r>
      <w:r w:rsidRPr="00BE35E8">
        <w:t>at 180</w:t>
      </w:r>
      <w:r>
        <w:t xml:space="preserve">. </w:t>
      </w:r>
    </w:p>
  </w:footnote>
  <w:footnote w:id="10">
    <w:p w14:paraId="794EC280" w14:textId="6C2A466F" w:rsidR="00833344" w:rsidRDefault="00833344" w:rsidP="00C42A8E">
      <w:pPr>
        <w:pStyle w:val="FootNote0"/>
      </w:pPr>
      <w:r>
        <w:rPr>
          <w:rStyle w:val="FootnoteReference"/>
        </w:rPr>
        <w:footnoteRef/>
      </w:r>
      <w:r>
        <w:t xml:space="preserve"> Drew </w:t>
      </w:r>
      <w:proofErr w:type="spellStart"/>
      <w:r>
        <w:t>Desilver</w:t>
      </w:r>
      <w:proofErr w:type="spellEnd"/>
      <w:r>
        <w:t xml:space="preserve">, </w:t>
      </w:r>
      <w:r w:rsidRPr="00656BF5">
        <w:rPr>
          <w:i/>
          <w:iCs/>
        </w:rPr>
        <w:t>10 Facts About American Workers</w:t>
      </w:r>
      <w:r>
        <w:t xml:space="preserve">, </w:t>
      </w:r>
      <w:r w:rsidRPr="00656BF5">
        <w:rPr>
          <w:smallCaps/>
        </w:rPr>
        <w:t>PewResearch.org</w:t>
      </w:r>
      <w:r>
        <w:t xml:space="preserve">, Aug. 29, 2019, </w:t>
      </w:r>
      <w:hyperlink r:id="rId1" w:history="1">
        <w:r w:rsidRPr="00D1416C">
          <w:rPr>
            <w:rStyle w:val="Hyperlink"/>
          </w:rPr>
          <w:t>https://www.pewresearch.org/fact-tank/2019/08/29/facts-about-american-workers/</w:t>
        </w:r>
      </w:hyperlink>
      <w:r>
        <w:t xml:space="preserve">. </w:t>
      </w:r>
    </w:p>
  </w:footnote>
  <w:footnote w:id="11">
    <w:p w14:paraId="3C7B45BD" w14:textId="2CDD04EA" w:rsidR="00833344" w:rsidRDefault="00833344" w:rsidP="00C42A8E">
      <w:pPr>
        <w:pStyle w:val="FootNote0"/>
      </w:pPr>
      <w:r>
        <w:rPr>
          <w:rStyle w:val="FootnoteReference"/>
        </w:rPr>
        <w:footnoteRef/>
      </w:r>
      <w:r>
        <w:t xml:space="preserve"> Deborah Acosta, </w:t>
      </w:r>
      <w:r w:rsidRPr="00E8220E">
        <w:rPr>
          <w:i/>
          <w:iCs/>
        </w:rPr>
        <w:t>Severance Pay: What It Is and Why You Should Negotiate a Package Before Accepting a Job</w:t>
      </w:r>
      <w:r>
        <w:t xml:space="preserve">, </w:t>
      </w:r>
      <w:r w:rsidRPr="0077723A">
        <w:rPr>
          <w:smallCaps/>
        </w:rPr>
        <w:t>Wall St. J.,</w:t>
      </w:r>
      <w:r>
        <w:t xml:space="preserve"> Apr. 2, 2021, </w:t>
      </w:r>
      <w:hyperlink r:id="rId2" w:history="1">
        <w:r w:rsidRPr="00D1416C">
          <w:rPr>
            <w:rStyle w:val="Hyperlink"/>
          </w:rPr>
          <w:t>https://www.wsj.com/articles/severance-pay-what-it-is-and-why-you-should-negotiate-a-package-before-accepting-a-job-11608152200</w:t>
        </w:r>
      </w:hyperlink>
      <w:r>
        <w:t xml:space="preserve">. </w:t>
      </w:r>
    </w:p>
  </w:footnote>
  <w:footnote w:id="12">
    <w:p w14:paraId="3A323F8A" w14:textId="5D897391" w:rsidR="00833344" w:rsidRPr="007F2692" w:rsidRDefault="00833344" w:rsidP="00A55EFF">
      <w:pPr>
        <w:pStyle w:val="FootNote0"/>
        <w:rPr>
          <w:smallCaps/>
        </w:rPr>
      </w:pPr>
      <w:r>
        <w:rPr>
          <w:rStyle w:val="FootnoteReference"/>
        </w:rPr>
        <w:footnoteRef/>
      </w:r>
      <w:r>
        <w:t xml:space="preserve"> </w:t>
      </w:r>
      <w:r w:rsidRPr="007F2692">
        <w:t xml:space="preserve">For a well-known early work taking this view, see </w:t>
      </w:r>
      <w:r w:rsidR="00C82F41" w:rsidRPr="007F2692">
        <w:rPr>
          <w:smallCaps/>
        </w:rPr>
        <w:t>frank h. Easterbrook &amp; Daniel R. Fischel, The Economic Structure Of Corporate Law</w:t>
      </w:r>
      <w:r w:rsidRPr="007F2692">
        <w:rPr>
          <w:smallCaps/>
        </w:rPr>
        <w:t xml:space="preserve"> 37 (1991).</w:t>
      </w:r>
    </w:p>
  </w:footnote>
  <w:footnote w:id="13">
    <w:p w14:paraId="2F18AAF1" w14:textId="20A22F95" w:rsidR="00FC4C6A" w:rsidRDefault="00FC4C6A" w:rsidP="00FC4C6A">
      <w:pPr>
        <w:pStyle w:val="FootNote0"/>
      </w:pPr>
      <w:r>
        <w:rPr>
          <w:rStyle w:val="FootnoteReference"/>
        </w:rPr>
        <w:footnoteRef/>
      </w:r>
      <w:r>
        <w:t xml:space="preserve"> For a discussion of the use of precedents in M&amp;A legal drafting, see generally </w:t>
      </w:r>
      <w:r w:rsidRPr="00FC4C6A">
        <w:rPr>
          <w:i/>
          <w:iCs/>
        </w:rPr>
        <w:t>Robert Anderson &amp; Jeffrey Manns, The Inefficient Evolution of Merger Agreements</w:t>
      </w:r>
      <w:r>
        <w:t>, 85</w:t>
      </w:r>
      <w:r w:rsidRPr="00FC4C6A">
        <w:rPr>
          <w:smallCaps/>
        </w:rPr>
        <w:t xml:space="preserve"> G.W. L. Rev.</w:t>
      </w:r>
      <w:r>
        <w:t xml:space="preserve"> 57, 64-65 (2017).</w:t>
      </w:r>
    </w:p>
  </w:footnote>
  <w:footnote w:id="14">
    <w:p w14:paraId="34BC735D" w14:textId="77777777" w:rsidR="00833344" w:rsidRPr="0014214E" w:rsidRDefault="00833344" w:rsidP="00AA0141">
      <w:pPr>
        <w:pStyle w:val="FootNote0"/>
      </w:pPr>
      <w:r>
        <w:rPr>
          <w:rStyle w:val="FootnoteReference"/>
        </w:rPr>
        <w:footnoteRef/>
      </w:r>
      <w:r>
        <w:t xml:space="preserve"> </w:t>
      </w:r>
      <w:r>
        <w:rPr>
          <w:i/>
          <w:iCs/>
        </w:rPr>
        <w:t>See, e.g.</w:t>
      </w:r>
      <w:r>
        <w:t xml:space="preserve">, John C. Coates IV, </w:t>
      </w:r>
      <w:r w:rsidRPr="0014214E">
        <w:rPr>
          <w:i/>
          <w:iCs/>
        </w:rPr>
        <w:t>M&amp;A Contracts: Purposes, Types, Regulation, and Patterns of Practice</w:t>
      </w:r>
      <w:r>
        <w:t xml:space="preserve">, in </w:t>
      </w:r>
      <w:r w:rsidRPr="0014214E">
        <w:rPr>
          <w:smallCaps/>
        </w:rPr>
        <w:t>Research Handbook on Mergers and Acquisitions</w:t>
      </w:r>
      <w:r>
        <w:t xml:space="preserve"> 35 (Claire A. Hill &amp; Steven Davidoff Solomon eds. 2016) (arguing that a small, but positive, fraction of a M&amp;A contract consists of “truly unique terms that could not be found in another contract” and that market practice “changes over time in response to legal and business shocks”).</w:t>
      </w:r>
    </w:p>
  </w:footnote>
  <w:footnote w:id="15">
    <w:p w14:paraId="4C68ACA9" w14:textId="03AC368E" w:rsidR="00272BA9" w:rsidRDefault="00272BA9" w:rsidP="00B925E7">
      <w:pPr>
        <w:pStyle w:val="FootNote0"/>
      </w:pPr>
      <w:r>
        <w:rPr>
          <w:rStyle w:val="FootnoteReference"/>
        </w:rPr>
        <w:footnoteRef/>
      </w:r>
      <w:r>
        <w:t xml:space="preserve"> </w:t>
      </w:r>
      <w:r w:rsidRPr="00B925E7">
        <w:t xml:space="preserve">For a general discussion of the “last period problem” in the sale of a company, see for example Sean J. Griffith, </w:t>
      </w:r>
      <w:r w:rsidRPr="00B925E7">
        <w:rPr>
          <w:i/>
          <w:iCs/>
        </w:rPr>
        <w:t>Deal Protection Provisions in the Last Period of Play</w:t>
      </w:r>
      <w:r w:rsidRPr="00B925E7">
        <w:t xml:space="preserve">, 71 </w:t>
      </w:r>
      <w:r w:rsidR="00B925E7" w:rsidRPr="00B925E7">
        <w:rPr>
          <w:smallCaps/>
        </w:rPr>
        <w:t xml:space="preserve">Fordham </w:t>
      </w:r>
      <w:r w:rsidRPr="00B925E7">
        <w:rPr>
          <w:smallCaps/>
        </w:rPr>
        <w:t xml:space="preserve">L. </w:t>
      </w:r>
      <w:r w:rsidR="00B925E7" w:rsidRPr="00B925E7">
        <w:rPr>
          <w:smallCaps/>
        </w:rPr>
        <w:t>Rev</w:t>
      </w:r>
      <w:r w:rsidRPr="00B925E7">
        <w:rPr>
          <w:smallCaps/>
        </w:rPr>
        <w:t xml:space="preserve">. </w:t>
      </w:r>
      <w:r w:rsidRPr="00B925E7">
        <w:t xml:space="preserve">1899, 1941-1947 (2003).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7C54F" w14:textId="52D20779" w:rsidR="00833344" w:rsidRPr="00F46A96" w:rsidRDefault="00833344" w:rsidP="00F46A96">
    <w:pPr>
      <w:pStyle w:val="Header"/>
      <w:tabs>
        <w:tab w:val="clear" w:pos="4320"/>
        <w:tab w:val="clear" w:pos="8640"/>
        <w:tab w:val="left" w:pos="1440"/>
        <w:tab w:val="center" w:pos="3330"/>
        <w:tab w:val="right" w:pos="7344"/>
      </w:tabs>
      <w:ind w:firstLine="0"/>
      <w:rPr>
        <w:iCs/>
        <w:sz w:val="22"/>
      </w:rPr>
    </w:pPr>
    <w:r w:rsidRPr="000A581F">
      <w:rPr>
        <w:rStyle w:val="PageNumber"/>
        <w:sz w:val="22"/>
      </w:rPr>
      <w:fldChar w:fldCharType="begin"/>
    </w:r>
    <w:r w:rsidRPr="000A581F">
      <w:rPr>
        <w:rStyle w:val="PageNumber"/>
        <w:sz w:val="22"/>
      </w:rPr>
      <w:instrText xml:space="preserve"> PAGE </w:instrText>
    </w:r>
    <w:r w:rsidRPr="000A581F">
      <w:rPr>
        <w:rStyle w:val="PageNumber"/>
        <w:sz w:val="22"/>
      </w:rPr>
      <w:fldChar w:fldCharType="separate"/>
    </w:r>
    <w:r w:rsidR="001F7B2B">
      <w:rPr>
        <w:rStyle w:val="PageNumber"/>
        <w:noProof/>
        <w:sz w:val="22"/>
      </w:rPr>
      <w:t>58</w:t>
    </w:r>
    <w:r w:rsidRPr="000A581F">
      <w:rPr>
        <w:rStyle w:val="PageNumber"/>
        <w:sz w:val="22"/>
      </w:rPr>
      <w:fldChar w:fldCharType="end"/>
    </w:r>
    <w:r>
      <w:rPr>
        <w:rStyle w:val="PageNumber"/>
        <w:sz w:val="22"/>
      </w:rPr>
      <w:t xml:space="preserve">            </w:t>
    </w:r>
    <w:r>
      <w:rPr>
        <w:rStyle w:val="PageNumber"/>
        <w:sz w:val="22"/>
      </w:rPr>
      <w:tab/>
    </w:r>
    <w:r>
      <w:rPr>
        <w:i/>
        <w:sz w:val="22"/>
        <w:szCs w:val="22"/>
      </w:rPr>
      <w:t>Stakeholder Capitalism in the Time of Covid</w:t>
    </w:r>
  </w:p>
  <w:p w14:paraId="2A1953D3" w14:textId="77777777" w:rsidR="00833344" w:rsidRPr="005E3DC0" w:rsidRDefault="00833344" w:rsidP="00D27291">
    <w:pPr>
      <w:pStyle w:val="Header"/>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ED18C" w14:textId="55A48988" w:rsidR="00833344" w:rsidRPr="005E3DC0" w:rsidRDefault="00833344" w:rsidP="00F46A96">
    <w:pPr>
      <w:pStyle w:val="Header"/>
      <w:tabs>
        <w:tab w:val="clear" w:pos="4320"/>
        <w:tab w:val="clear" w:pos="8640"/>
        <w:tab w:val="left" w:pos="90"/>
        <w:tab w:val="left" w:pos="1350"/>
        <w:tab w:val="center" w:pos="4050"/>
        <w:tab w:val="right" w:pos="7290"/>
      </w:tabs>
      <w:ind w:firstLine="0"/>
      <w:rPr>
        <w:sz w:val="22"/>
      </w:rPr>
    </w:pPr>
    <w:r>
      <w:rPr>
        <w:i/>
        <w:sz w:val="22"/>
        <w:szCs w:val="22"/>
      </w:rPr>
      <w:tab/>
    </w:r>
    <w:r>
      <w:rPr>
        <w:i/>
        <w:sz w:val="22"/>
        <w:szCs w:val="22"/>
      </w:rPr>
      <w:tab/>
      <w:t xml:space="preserve">Stakeholder Capitalism in the Time of Covid         </w:t>
    </w:r>
    <w:r w:rsidRPr="000A581F">
      <w:rPr>
        <w:sz w:val="22"/>
        <w:szCs w:val="22"/>
      </w:rPr>
      <w:tab/>
    </w:r>
    <w:r w:rsidRPr="000A581F">
      <w:rPr>
        <w:rStyle w:val="PageNumber"/>
        <w:sz w:val="22"/>
        <w:szCs w:val="22"/>
      </w:rPr>
      <w:fldChar w:fldCharType="begin"/>
    </w:r>
    <w:r w:rsidRPr="000A581F">
      <w:rPr>
        <w:rStyle w:val="PageNumber"/>
        <w:sz w:val="22"/>
        <w:szCs w:val="22"/>
      </w:rPr>
      <w:instrText xml:space="preserve"> PAGE </w:instrText>
    </w:r>
    <w:r w:rsidRPr="000A581F">
      <w:rPr>
        <w:rStyle w:val="PageNumber"/>
        <w:sz w:val="22"/>
        <w:szCs w:val="22"/>
      </w:rPr>
      <w:fldChar w:fldCharType="separate"/>
    </w:r>
    <w:r w:rsidR="001F7B2B">
      <w:rPr>
        <w:rStyle w:val="PageNumber"/>
        <w:noProof/>
        <w:sz w:val="22"/>
        <w:szCs w:val="22"/>
      </w:rPr>
      <w:t>57</w:t>
    </w:r>
    <w:r w:rsidRPr="000A581F">
      <w:rPr>
        <w:rStyle w:val="PageNumbe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12057"/>
    <w:multiLevelType w:val="hybridMultilevel"/>
    <w:tmpl w:val="A1B8A34A"/>
    <w:lvl w:ilvl="0" w:tplc="943E8844">
      <w:start w:val="1"/>
      <w:numFmt w:val="upperLetter"/>
      <w:pStyle w:val="SubHead2"/>
      <w:lvlText w:val="%1."/>
      <w:lvlJc w:val="left"/>
      <w:pPr>
        <w:ind w:left="720" w:hanging="360"/>
      </w:pPr>
    </w:lvl>
    <w:lvl w:ilvl="1" w:tplc="C362428A">
      <w:start w:val="1"/>
      <w:numFmt w:val="lowerLetter"/>
      <w:lvlText w:val="%2."/>
      <w:lvlJc w:val="left"/>
      <w:pPr>
        <w:ind w:left="1440" w:hanging="360"/>
      </w:pPr>
      <w:rPr>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CB29BB"/>
    <w:multiLevelType w:val="hybridMultilevel"/>
    <w:tmpl w:val="7D824C14"/>
    <w:lvl w:ilvl="0" w:tplc="4AFAAFFE">
      <w:start w:val="1"/>
      <w:numFmt w:val="upperRoman"/>
      <w:pStyle w:val="TOCHeading1"/>
      <w:lvlText w:val="%1."/>
      <w:lvlJc w:val="left"/>
      <w:pPr>
        <w:ind w:left="2160" w:hanging="720"/>
      </w:pPr>
      <w:rPr>
        <w:rFonts w:hint="default"/>
        <w:b w:val="0"/>
      </w:rPr>
    </w:lvl>
    <w:lvl w:ilvl="1" w:tplc="471A2A28">
      <w:start w:val="1"/>
      <w:numFmt w:val="lowerLetter"/>
      <w:lvlText w:val="%2."/>
      <w:lvlJc w:val="left"/>
      <w:pPr>
        <w:ind w:left="2520" w:hanging="360"/>
      </w:pPr>
    </w:lvl>
    <w:lvl w:ilvl="2" w:tplc="9C0CDEFE" w:tentative="1">
      <w:start w:val="1"/>
      <w:numFmt w:val="lowerRoman"/>
      <w:lvlText w:val="%3."/>
      <w:lvlJc w:val="right"/>
      <w:pPr>
        <w:ind w:left="3240" w:hanging="180"/>
      </w:pPr>
    </w:lvl>
    <w:lvl w:ilvl="3" w:tplc="5DE0BACC" w:tentative="1">
      <w:start w:val="1"/>
      <w:numFmt w:val="decimal"/>
      <w:lvlText w:val="%4."/>
      <w:lvlJc w:val="left"/>
      <w:pPr>
        <w:ind w:left="3960" w:hanging="360"/>
      </w:pPr>
    </w:lvl>
    <w:lvl w:ilvl="4" w:tplc="9F56433C" w:tentative="1">
      <w:start w:val="1"/>
      <w:numFmt w:val="lowerLetter"/>
      <w:lvlText w:val="%5."/>
      <w:lvlJc w:val="left"/>
      <w:pPr>
        <w:ind w:left="4680" w:hanging="360"/>
      </w:pPr>
    </w:lvl>
    <w:lvl w:ilvl="5" w:tplc="A3300E66" w:tentative="1">
      <w:start w:val="1"/>
      <w:numFmt w:val="lowerRoman"/>
      <w:lvlText w:val="%6."/>
      <w:lvlJc w:val="right"/>
      <w:pPr>
        <w:ind w:left="5400" w:hanging="180"/>
      </w:pPr>
    </w:lvl>
    <w:lvl w:ilvl="6" w:tplc="B02AA764" w:tentative="1">
      <w:start w:val="1"/>
      <w:numFmt w:val="decimal"/>
      <w:lvlText w:val="%7."/>
      <w:lvlJc w:val="left"/>
      <w:pPr>
        <w:ind w:left="6120" w:hanging="360"/>
      </w:pPr>
    </w:lvl>
    <w:lvl w:ilvl="7" w:tplc="1778B8B2" w:tentative="1">
      <w:start w:val="1"/>
      <w:numFmt w:val="lowerLetter"/>
      <w:lvlText w:val="%8."/>
      <w:lvlJc w:val="left"/>
      <w:pPr>
        <w:ind w:left="6840" w:hanging="360"/>
      </w:pPr>
    </w:lvl>
    <w:lvl w:ilvl="8" w:tplc="0D864C50" w:tentative="1">
      <w:start w:val="1"/>
      <w:numFmt w:val="lowerRoman"/>
      <w:lvlText w:val="%9."/>
      <w:lvlJc w:val="right"/>
      <w:pPr>
        <w:ind w:left="7560" w:hanging="180"/>
      </w:pPr>
    </w:lvl>
  </w:abstractNum>
  <w:abstractNum w:abstractNumId="2" w15:restartNumberingAfterBreak="0">
    <w:nsid w:val="6C3A39FC"/>
    <w:multiLevelType w:val="multilevel"/>
    <w:tmpl w:val="6EBEECB0"/>
    <w:lvl w:ilvl="0">
      <w:start w:val="1"/>
      <w:numFmt w:val="decimal"/>
      <w:pStyle w:val="Heading3"/>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C816567"/>
    <w:multiLevelType w:val="hybridMultilevel"/>
    <w:tmpl w:val="4EEE5B36"/>
    <w:lvl w:ilvl="0" w:tplc="EC54F088">
      <w:start w:val="1"/>
      <w:numFmt w:val="decimal"/>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 w15:restartNumberingAfterBreak="0">
    <w:nsid w:val="72480447"/>
    <w:multiLevelType w:val="multilevel"/>
    <w:tmpl w:val="CA1C52D6"/>
    <w:lvl w:ilvl="0">
      <w:start w:val="1"/>
      <w:numFmt w:val="upperRoman"/>
      <w:pStyle w:val="Heading1"/>
      <w:suff w:val="space"/>
      <w:lvlText w:val="%1."/>
      <w:lvlJc w:val="left"/>
      <w:pPr>
        <w:ind w:left="3870" w:firstLine="0"/>
      </w:pPr>
      <w:rPr>
        <w:rFonts w:hint="default"/>
        <w:b w:val="0"/>
      </w:rPr>
    </w:lvl>
    <w:lvl w:ilvl="1">
      <w:start w:val="1"/>
      <w:numFmt w:val="upperLetter"/>
      <w:pStyle w:val="Heading2"/>
      <w:suff w:val="space"/>
      <w:lvlText w:val="%2."/>
      <w:lvlJc w:val="left"/>
      <w:pPr>
        <w:ind w:left="3690" w:firstLine="0"/>
      </w:pPr>
      <w:rPr>
        <w:rFonts w:hint="default"/>
      </w:rPr>
    </w:lvl>
    <w:lvl w:ilvl="2">
      <w:start w:val="1"/>
      <w:numFmt w:val="decimal"/>
      <w:suff w:val="space"/>
      <w:lvlText w:val="%3."/>
      <w:lvlJc w:val="left"/>
      <w:pPr>
        <w:ind w:left="144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5" w15:restartNumberingAfterBreak="0">
    <w:nsid w:val="7D991F83"/>
    <w:multiLevelType w:val="hybridMultilevel"/>
    <w:tmpl w:val="4AF29CEA"/>
    <w:lvl w:ilvl="0" w:tplc="7B84DEE0">
      <w:start w:val="1"/>
      <w:numFmt w:val="lowerLetter"/>
      <w:pStyle w:val="LetteredList"/>
      <w:lvlText w:val="(%1)"/>
      <w:lvlJc w:val="left"/>
      <w:pPr>
        <w:tabs>
          <w:tab w:val="num" w:pos="1080"/>
        </w:tabs>
        <w:ind w:left="1080" w:hanging="360"/>
      </w:pPr>
      <w:rPr>
        <w:rFonts w:hint="default"/>
      </w:rPr>
    </w:lvl>
    <w:lvl w:ilvl="1" w:tplc="D1A2B1E0">
      <w:start w:val="1"/>
      <w:numFmt w:val="lowerLetter"/>
      <w:lvlText w:val="%2."/>
      <w:lvlJc w:val="left"/>
      <w:pPr>
        <w:tabs>
          <w:tab w:val="num" w:pos="1800"/>
        </w:tabs>
        <w:ind w:left="1800" w:hanging="360"/>
      </w:pPr>
    </w:lvl>
    <w:lvl w:ilvl="2" w:tplc="8FFA0552" w:tentative="1">
      <w:start w:val="1"/>
      <w:numFmt w:val="lowerRoman"/>
      <w:lvlText w:val="%3."/>
      <w:lvlJc w:val="right"/>
      <w:pPr>
        <w:tabs>
          <w:tab w:val="num" w:pos="2520"/>
        </w:tabs>
        <w:ind w:left="2520" w:hanging="180"/>
      </w:pPr>
    </w:lvl>
    <w:lvl w:ilvl="3" w:tplc="715421B8" w:tentative="1">
      <w:start w:val="1"/>
      <w:numFmt w:val="decimal"/>
      <w:lvlText w:val="%4."/>
      <w:lvlJc w:val="left"/>
      <w:pPr>
        <w:tabs>
          <w:tab w:val="num" w:pos="3240"/>
        </w:tabs>
        <w:ind w:left="3240" w:hanging="360"/>
      </w:pPr>
    </w:lvl>
    <w:lvl w:ilvl="4" w:tplc="15384B74" w:tentative="1">
      <w:start w:val="1"/>
      <w:numFmt w:val="lowerLetter"/>
      <w:lvlText w:val="%5."/>
      <w:lvlJc w:val="left"/>
      <w:pPr>
        <w:tabs>
          <w:tab w:val="num" w:pos="3960"/>
        </w:tabs>
        <w:ind w:left="3960" w:hanging="360"/>
      </w:pPr>
    </w:lvl>
    <w:lvl w:ilvl="5" w:tplc="F06AD712" w:tentative="1">
      <w:start w:val="1"/>
      <w:numFmt w:val="lowerRoman"/>
      <w:lvlText w:val="%6."/>
      <w:lvlJc w:val="right"/>
      <w:pPr>
        <w:tabs>
          <w:tab w:val="num" w:pos="4680"/>
        </w:tabs>
        <w:ind w:left="4680" w:hanging="180"/>
      </w:pPr>
    </w:lvl>
    <w:lvl w:ilvl="6" w:tplc="89FACD5A" w:tentative="1">
      <w:start w:val="1"/>
      <w:numFmt w:val="decimal"/>
      <w:lvlText w:val="%7."/>
      <w:lvlJc w:val="left"/>
      <w:pPr>
        <w:tabs>
          <w:tab w:val="num" w:pos="5400"/>
        </w:tabs>
        <w:ind w:left="5400" w:hanging="360"/>
      </w:pPr>
    </w:lvl>
    <w:lvl w:ilvl="7" w:tplc="7DA47B72" w:tentative="1">
      <w:start w:val="1"/>
      <w:numFmt w:val="lowerLetter"/>
      <w:lvlText w:val="%8."/>
      <w:lvlJc w:val="left"/>
      <w:pPr>
        <w:tabs>
          <w:tab w:val="num" w:pos="6120"/>
        </w:tabs>
        <w:ind w:left="6120" w:hanging="360"/>
      </w:pPr>
    </w:lvl>
    <w:lvl w:ilvl="8" w:tplc="268C47FC" w:tentative="1">
      <w:start w:val="1"/>
      <w:numFmt w:val="lowerRoman"/>
      <w:lvlText w:val="%9."/>
      <w:lvlJc w:val="right"/>
      <w:pPr>
        <w:tabs>
          <w:tab w:val="num" w:pos="6840"/>
        </w:tabs>
        <w:ind w:left="6840" w:hanging="180"/>
      </w:pPr>
    </w:lvl>
  </w:abstractNum>
  <w:num w:numId="1">
    <w:abstractNumId w:val="5"/>
  </w:num>
  <w:num w:numId="2">
    <w:abstractNumId w:val="1"/>
  </w:num>
  <w:num w:numId="3">
    <w:abstractNumId w:val="4"/>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984"/>
    <w:rsid w:val="00002F6C"/>
    <w:rsid w:val="00005029"/>
    <w:rsid w:val="0000617A"/>
    <w:rsid w:val="000067D3"/>
    <w:rsid w:val="00006964"/>
    <w:rsid w:val="000100E5"/>
    <w:rsid w:val="000103AE"/>
    <w:rsid w:val="000107AD"/>
    <w:rsid w:val="00012C9D"/>
    <w:rsid w:val="000141BB"/>
    <w:rsid w:val="00014300"/>
    <w:rsid w:val="000162E7"/>
    <w:rsid w:val="000170D1"/>
    <w:rsid w:val="000171FC"/>
    <w:rsid w:val="00017429"/>
    <w:rsid w:val="000203EE"/>
    <w:rsid w:val="00020834"/>
    <w:rsid w:val="000217AD"/>
    <w:rsid w:val="000239FF"/>
    <w:rsid w:val="00023D33"/>
    <w:rsid w:val="0002406E"/>
    <w:rsid w:val="00024699"/>
    <w:rsid w:val="00024951"/>
    <w:rsid w:val="00024ACA"/>
    <w:rsid w:val="000251B0"/>
    <w:rsid w:val="000256DB"/>
    <w:rsid w:val="00027316"/>
    <w:rsid w:val="00027C43"/>
    <w:rsid w:val="00030A1E"/>
    <w:rsid w:val="00030DF5"/>
    <w:rsid w:val="000312AF"/>
    <w:rsid w:val="00031738"/>
    <w:rsid w:val="00033600"/>
    <w:rsid w:val="00034CF6"/>
    <w:rsid w:val="00037551"/>
    <w:rsid w:val="00037E6E"/>
    <w:rsid w:val="000404E7"/>
    <w:rsid w:val="00040F3C"/>
    <w:rsid w:val="00043575"/>
    <w:rsid w:val="00044244"/>
    <w:rsid w:val="000456FF"/>
    <w:rsid w:val="000473E9"/>
    <w:rsid w:val="000500E4"/>
    <w:rsid w:val="00051632"/>
    <w:rsid w:val="00052A22"/>
    <w:rsid w:val="000542A2"/>
    <w:rsid w:val="00054ACF"/>
    <w:rsid w:val="000554DE"/>
    <w:rsid w:val="000555F6"/>
    <w:rsid w:val="000556C4"/>
    <w:rsid w:val="0005642B"/>
    <w:rsid w:val="00056A7B"/>
    <w:rsid w:val="000578AF"/>
    <w:rsid w:val="00060787"/>
    <w:rsid w:val="000607AF"/>
    <w:rsid w:val="00061084"/>
    <w:rsid w:val="00061BF4"/>
    <w:rsid w:val="00062DA0"/>
    <w:rsid w:val="000633F6"/>
    <w:rsid w:val="00063686"/>
    <w:rsid w:val="00064547"/>
    <w:rsid w:val="000645E5"/>
    <w:rsid w:val="00064FAA"/>
    <w:rsid w:val="00065668"/>
    <w:rsid w:val="000657CC"/>
    <w:rsid w:val="00065838"/>
    <w:rsid w:val="000679A1"/>
    <w:rsid w:val="0007006B"/>
    <w:rsid w:val="00072B27"/>
    <w:rsid w:val="000738F5"/>
    <w:rsid w:val="00073E9B"/>
    <w:rsid w:val="00075BA0"/>
    <w:rsid w:val="000766C0"/>
    <w:rsid w:val="00076D5D"/>
    <w:rsid w:val="000775BC"/>
    <w:rsid w:val="00077797"/>
    <w:rsid w:val="00082596"/>
    <w:rsid w:val="00082798"/>
    <w:rsid w:val="00083BC9"/>
    <w:rsid w:val="0008412A"/>
    <w:rsid w:val="00086C6C"/>
    <w:rsid w:val="000905BE"/>
    <w:rsid w:val="0009221E"/>
    <w:rsid w:val="00092F38"/>
    <w:rsid w:val="00093769"/>
    <w:rsid w:val="0009425F"/>
    <w:rsid w:val="0009482F"/>
    <w:rsid w:val="00097D4C"/>
    <w:rsid w:val="000A0FDA"/>
    <w:rsid w:val="000A17E8"/>
    <w:rsid w:val="000A2097"/>
    <w:rsid w:val="000A31D8"/>
    <w:rsid w:val="000A61B9"/>
    <w:rsid w:val="000A7C9D"/>
    <w:rsid w:val="000B0AB9"/>
    <w:rsid w:val="000B1CB9"/>
    <w:rsid w:val="000B1FFA"/>
    <w:rsid w:val="000B2A6E"/>
    <w:rsid w:val="000B30AC"/>
    <w:rsid w:val="000B32E7"/>
    <w:rsid w:val="000C0EC1"/>
    <w:rsid w:val="000C121F"/>
    <w:rsid w:val="000C195D"/>
    <w:rsid w:val="000C276F"/>
    <w:rsid w:val="000C2C50"/>
    <w:rsid w:val="000C35C2"/>
    <w:rsid w:val="000C3C49"/>
    <w:rsid w:val="000C3C9C"/>
    <w:rsid w:val="000C7A50"/>
    <w:rsid w:val="000D12D6"/>
    <w:rsid w:val="000D2559"/>
    <w:rsid w:val="000D5F3A"/>
    <w:rsid w:val="000D709F"/>
    <w:rsid w:val="000D7EC8"/>
    <w:rsid w:val="000D7FB3"/>
    <w:rsid w:val="000E0286"/>
    <w:rsid w:val="000E0F1F"/>
    <w:rsid w:val="000E2420"/>
    <w:rsid w:val="000E35B3"/>
    <w:rsid w:val="000E3802"/>
    <w:rsid w:val="000E417E"/>
    <w:rsid w:val="000E4B72"/>
    <w:rsid w:val="000E64B8"/>
    <w:rsid w:val="000F051E"/>
    <w:rsid w:val="000F0A58"/>
    <w:rsid w:val="000F1EF3"/>
    <w:rsid w:val="000F3A9D"/>
    <w:rsid w:val="000F4485"/>
    <w:rsid w:val="000F455B"/>
    <w:rsid w:val="000F48A9"/>
    <w:rsid w:val="000F57C9"/>
    <w:rsid w:val="00100505"/>
    <w:rsid w:val="00102F5C"/>
    <w:rsid w:val="00102F76"/>
    <w:rsid w:val="00103F44"/>
    <w:rsid w:val="00104EE4"/>
    <w:rsid w:val="00106FEB"/>
    <w:rsid w:val="00110A9C"/>
    <w:rsid w:val="00111E5C"/>
    <w:rsid w:val="00112A28"/>
    <w:rsid w:val="001133A3"/>
    <w:rsid w:val="00115C08"/>
    <w:rsid w:val="00116B68"/>
    <w:rsid w:val="001178D1"/>
    <w:rsid w:val="001179DE"/>
    <w:rsid w:val="00120974"/>
    <w:rsid w:val="00123797"/>
    <w:rsid w:val="00127CE7"/>
    <w:rsid w:val="00130326"/>
    <w:rsid w:val="001323E9"/>
    <w:rsid w:val="00132F95"/>
    <w:rsid w:val="001342E3"/>
    <w:rsid w:val="00135B80"/>
    <w:rsid w:val="00136825"/>
    <w:rsid w:val="00136EC4"/>
    <w:rsid w:val="00140722"/>
    <w:rsid w:val="0014214E"/>
    <w:rsid w:val="0014471F"/>
    <w:rsid w:val="00144DD4"/>
    <w:rsid w:val="001450EB"/>
    <w:rsid w:val="0014690D"/>
    <w:rsid w:val="00147C5F"/>
    <w:rsid w:val="00150247"/>
    <w:rsid w:val="00150ED9"/>
    <w:rsid w:val="00151206"/>
    <w:rsid w:val="00151EC1"/>
    <w:rsid w:val="00151F8F"/>
    <w:rsid w:val="001521B9"/>
    <w:rsid w:val="00152BE1"/>
    <w:rsid w:val="00153C04"/>
    <w:rsid w:val="00155BB6"/>
    <w:rsid w:val="0015635E"/>
    <w:rsid w:val="00157A6A"/>
    <w:rsid w:val="00157E29"/>
    <w:rsid w:val="001615A6"/>
    <w:rsid w:val="001616DA"/>
    <w:rsid w:val="00161E63"/>
    <w:rsid w:val="00162E6C"/>
    <w:rsid w:val="0016372C"/>
    <w:rsid w:val="00163DCC"/>
    <w:rsid w:val="00164464"/>
    <w:rsid w:val="00165A7A"/>
    <w:rsid w:val="00167B1F"/>
    <w:rsid w:val="001701BE"/>
    <w:rsid w:val="00170749"/>
    <w:rsid w:val="001716A7"/>
    <w:rsid w:val="0017224D"/>
    <w:rsid w:val="001730D8"/>
    <w:rsid w:val="00181350"/>
    <w:rsid w:val="00183011"/>
    <w:rsid w:val="0018502B"/>
    <w:rsid w:val="0018581A"/>
    <w:rsid w:val="00185DE6"/>
    <w:rsid w:val="00191230"/>
    <w:rsid w:val="001923E8"/>
    <w:rsid w:val="00193E67"/>
    <w:rsid w:val="001956B1"/>
    <w:rsid w:val="00197741"/>
    <w:rsid w:val="001A1482"/>
    <w:rsid w:val="001A34FC"/>
    <w:rsid w:val="001A3ADB"/>
    <w:rsid w:val="001A3CDB"/>
    <w:rsid w:val="001A4DE2"/>
    <w:rsid w:val="001A51AC"/>
    <w:rsid w:val="001A746D"/>
    <w:rsid w:val="001A767B"/>
    <w:rsid w:val="001A7742"/>
    <w:rsid w:val="001B173C"/>
    <w:rsid w:val="001B29AB"/>
    <w:rsid w:val="001B5B57"/>
    <w:rsid w:val="001B69E1"/>
    <w:rsid w:val="001B6C6C"/>
    <w:rsid w:val="001B7D97"/>
    <w:rsid w:val="001C0DED"/>
    <w:rsid w:val="001C0F21"/>
    <w:rsid w:val="001C10F3"/>
    <w:rsid w:val="001C22DC"/>
    <w:rsid w:val="001C41E1"/>
    <w:rsid w:val="001C558B"/>
    <w:rsid w:val="001C59C2"/>
    <w:rsid w:val="001C773C"/>
    <w:rsid w:val="001D2307"/>
    <w:rsid w:val="001D2488"/>
    <w:rsid w:val="001D2DEB"/>
    <w:rsid w:val="001D72A3"/>
    <w:rsid w:val="001E055D"/>
    <w:rsid w:val="001E14D8"/>
    <w:rsid w:val="001E1D33"/>
    <w:rsid w:val="001E28D1"/>
    <w:rsid w:val="001E381D"/>
    <w:rsid w:val="001E5743"/>
    <w:rsid w:val="001E7EBF"/>
    <w:rsid w:val="001F0610"/>
    <w:rsid w:val="001F1528"/>
    <w:rsid w:val="001F16FD"/>
    <w:rsid w:val="001F4829"/>
    <w:rsid w:val="001F7B2B"/>
    <w:rsid w:val="00200F00"/>
    <w:rsid w:val="00201E4B"/>
    <w:rsid w:val="00202FF7"/>
    <w:rsid w:val="00203860"/>
    <w:rsid w:val="00204502"/>
    <w:rsid w:val="002054B5"/>
    <w:rsid w:val="002062D3"/>
    <w:rsid w:val="00206AB2"/>
    <w:rsid w:val="002076DC"/>
    <w:rsid w:val="002079A9"/>
    <w:rsid w:val="00207BCB"/>
    <w:rsid w:val="00210145"/>
    <w:rsid w:val="00210E85"/>
    <w:rsid w:val="002125E0"/>
    <w:rsid w:val="00212D9F"/>
    <w:rsid w:val="00213748"/>
    <w:rsid w:val="002170EF"/>
    <w:rsid w:val="00220BF2"/>
    <w:rsid w:val="00222AC3"/>
    <w:rsid w:val="00222B31"/>
    <w:rsid w:val="00222D4D"/>
    <w:rsid w:val="00222D7F"/>
    <w:rsid w:val="002251F9"/>
    <w:rsid w:val="00225DA0"/>
    <w:rsid w:val="00230FCD"/>
    <w:rsid w:val="0023287D"/>
    <w:rsid w:val="00233EF7"/>
    <w:rsid w:val="00234189"/>
    <w:rsid w:val="00234574"/>
    <w:rsid w:val="002350C9"/>
    <w:rsid w:val="002372B3"/>
    <w:rsid w:val="002401C3"/>
    <w:rsid w:val="00240406"/>
    <w:rsid w:val="00241335"/>
    <w:rsid w:val="00242604"/>
    <w:rsid w:val="00242815"/>
    <w:rsid w:val="002428C2"/>
    <w:rsid w:val="00242DD2"/>
    <w:rsid w:val="002430C6"/>
    <w:rsid w:val="002431F6"/>
    <w:rsid w:val="00243733"/>
    <w:rsid w:val="00243C07"/>
    <w:rsid w:val="002441E5"/>
    <w:rsid w:val="00245095"/>
    <w:rsid w:val="002455D1"/>
    <w:rsid w:val="00245887"/>
    <w:rsid w:val="002458CF"/>
    <w:rsid w:val="002470FA"/>
    <w:rsid w:val="00247DBE"/>
    <w:rsid w:val="00247FD9"/>
    <w:rsid w:val="00250FFD"/>
    <w:rsid w:val="002512C9"/>
    <w:rsid w:val="00252261"/>
    <w:rsid w:val="0025266B"/>
    <w:rsid w:val="002546AC"/>
    <w:rsid w:val="00256350"/>
    <w:rsid w:val="00256FB1"/>
    <w:rsid w:val="002570B0"/>
    <w:rsid w:val="002573F1"/>
    <w:rsid w:val="0025772C"/>
    <w:rsid w:val="0026005C"/>
    <w:rsid w:val="00260F4B"/>
    <w:rsid w:val="00261450"/>
    <w:rsid w:val="002636B8"/>
    <w:rsid w:val="002656E7"/>
    <w:rsid w:val="002670E3"/>
    <w:rsid w:val="002675F9"/>
    <w:rsid w:val="00270998"/>
    <w:rsid w:val="00272BA9"/>
    <w:rsid w:val="00272EBF"/>
    <w:rsid w:val="002731BD"/>
    <w:rsid w:val="0027356A"/>
    <w:rsid w:val="00275206"/>
    <w:rsid w:val="002757B9"/>
    <w:rsid w:val="002760E4"/>
    <w:rsid w:val="002761F4"/>
    <w:rsid w:val="00277C7C"/>
    <w:rsid w:val="00280CCE"/>
    <w:rsid w:val="00283327"/>
    <w:rsid w:val="002833A1"/>
    <w:rsid w:val="002835FE"/>
    <w:rsid w:val="002878CA"/>
    <w:rsid w:val="00290D7D"/>
    <w:rsid w:val="002912EC"/>
    <w:rsid w:val="00291D1B"/>
    <w:rsid w:val="00294505"/>
    <w:rsid w:val="00294507"/>
    <w:rsid w:val="0029461C"/>
    <w:rsid w:val="0029468E"/>
    <w:rsid w:val="00294774"/>
    <w:rsid w:val="00296547"/>
    <w:rsid w:val="00296768"/>
    <w:rsid w:val="002977D6"/>
    <w:rsid w:val="002A063D"/>
    <w:rsid w:val="002A2E70"/>
    <w:rsid w:val="002A4755"/>
    <w:rsid w:val="002A4B90"/>
    <w:rsid w:val="002A6ACA"/>
    <w:rsid w:val="002A6FE8"/>
    <w:rsid w:val="002A7CC3"/>
    <w:rsid w:val="002B12C2"/>
    <w:rsid w:val="002B1851"/>
    <w:rsid w:val="002B531F"/>
    <w:rsid w:val="002B56E4"/>
    <w:rsid w:val="002B6D35"/>
    <w:rsid w:val="002B6DA5"/>
    <w:rsid w:val="002B705E"/>
    <w:rsid w:val="002B7113"/>
    <w:rsid w:val="002B744C"/>
    <w:rsid w:val="002C08C9"/>
    <w:rsid w:val="002C11AB"/>
    <w:rsid w:val="002C168C"/>
    <w:rsid w:val="002C1EFB"/>
    <w:rsid w:val="002C2711"/>
    <w:rsid w:val="002C2969"/>
    <w:rsid w:val="002C298E"/>
    <w:rsid w:val="002C4DEA"/>
    <w:rsid w:val="002C578A"/>
    <w:rsid w:val="002C58D2"/>
    <w:rsid w:val="002D0D60"/>
    <w:rsid w:val="002D1CF4"/>
    <w:rsid w:val="002D24AA"/>
    <w:rsid w:val="002D2C59"/>
    <w:rsid w:val="002D2CA7"/>
    <w:rsid w:val="002D30BB"/>
    <w:rsid w:val="002D32E8"/>
    <w:rsid w:val="002D569E"/>
    <w:rsid w:val="002D5979"/>
    <w:rsid w:val="002D6958"/>
    <w:rsid w:val="002D6C00"/>
    <w:rsid w:val="002D7791"/>
    <w:rsid w:val="002D7B4C"/>
    <w:rsid w:val="002E0D84"/>
    <w:rsid w:val="002E15A6"/>
    <w:rsid w:val="002E1A2F"/>
    <w:rsid w:val="002E1C98"/>
    <w:rsid w:val="002E2B21"/>
    <w:rsid w:val="002E3028"/>
    <w:rsid w:val="002E4388"/>
    <w:rsid w:val="002E4B37"/>
    <w:rsid w:val="002E4CD8"/>
    <w:rsid w:val="002E5452"/>
    <w:rsid w:val="002E5476"/>
    <w:rsid w:val="002E6BE8"/>
    <w:rsid w:val="002F08AE"/>
    <w:rsid w:val="002F0B66"/>
    <w:rsid w:val="002F0F75"/>
    <w:rsid w:val="002F2094"/>
    <w:rsid w:val="002F3FA2"/>
    <w:rsid w:val="002F49F8"/>
    <w:rsid w:val="002F6239"/>
    <w:rsid w:val="002F68CF"/>
    <w:rsid w:val="002F758D"/>
    <w:rsid w:val="00300957"/>
    <w:rsid w:val="00300D77"/>
    <w:rsid w:val="003019BE"/>
    <w:rsid w:val="00302C8E"/>
    <w:rsid w:val="0030308F"/>
    <w:rsid w:val="003033C1"/>
    <w:rsid w:val="00305A91"/>
    <w:rsid w:val="00306E83"/>
    <w:rsid w:val="003073AC"/>
    <w:rsid w:val="00307C73"/>
    <w:rsid w:val="00311A88"/>
    <w:rsid w:val="0031376D"/>
    <w:rsid w:val="0031540B"/>
    <w:rsid w:val="00315919"/>
    <w:rsid w:val="00315EF6"/>
    <w:rsid w:val="00320DFF"/>
    <w:rsid w:val="003227CA"/>
    <w:rsid w:val="00324295"/>
    <w:rsid w:val="003264D2"/>
    <w:rsid w:val="00326BC8"/>
    <w:rsid w:val="0032719F"/>
    <w:rsid w:val="0033365F"/>
    <w:rsid w:val="00334545"/>
    <w:rsid w:val="00334729"/>
    <w:rsid w:val="00334BD9"/>
    <w:rsid w:val="00335EB9"/>
    <w:rsid w:val="00337434"/>
    <w:rsid w:val="003379DD"/>
    <w:rsid w:val="00337EE2"/>
    <w:rsid w:val="00341037"/>
    <w:rsid w:val="003412E2"/>
    <w:rsid w:val="00342957"/>
    <w:rsid w:val="00343823"/>
    <w:rsid w:val="00343D01"/>
    <w:rsid w:val="00344DA9"/>
    <w:rsid w:val="00347518"/>
    <w:rsid w:val="00347FE8"/>
    <w:rsid w:val="00351144"/>
    <w:rsid w:val="00352673"/>
    <w:rsid w:val="00353DE7"/>
    <w:rsid w:val="00355CF1"/>
    <w:rsid w:val="00356A5B"/>
    <w:rsid w:val="00356CC3"/>
    <w:rsid w:val="00357CA4"/>
    <w:rsid w:val="00357F23"/>
    <w:rsid w:val="003605AF"/>
    <w:rsid w:val="00363D2A"/>
    <w:rsid w:val="003646EE"/>
    <w:rsid w:val="00366C59"/>
    <w:rsid w:val="00367C83"/>
    <w:rsid w:val="003700E7"/>
    <w:rsid w:val="003711EF"/>
    <w:rsid w:val="00371752"/>
    <w:rsid w:val="003728D2"/>
    <w:rsid w:val="00373901"/>
    <w:rsid w:val="00376801"/>
    <w:rsid w:val="00380D07"/>
    <w:rsid w:val="00381D1C"/>
    <w:rsid w:val="00383651"/>
    <w:rsid w:val="0038561C"/>
    <w:rsid w:val="00386911"/>
    <w:rsid w:val="00386C39"/>
    <w:rsid w:val="003876C0"/>
    <w:rsid w:val="0038780F"/>
    <w:rsid w:val="00387B73"/>
    <w:rsid w:val="0039014B"/>
    <w:rsid w:val="00390B5F"/>
    <w:rsid w:val="00391799"/>
    <w:rsid w:val="00391B10"/>
    <w:rsid w:val="00391E7F"/>
    <w:rsid w:val="0039278E"/>
    <w:rsid w:val="00392D85"/>
    <w:rsid w:val="00394A56"/>
    <w:rsid w:val="00395C9E"/>
    <w:rsid w:val="00396DD7"/>
    <w:rsid w:val="003A0C4E"/>
    <w:rsid w:val="003A0F4E"/>
    <w:rsid w:val="003A163A"/>
    <w:rsid w:val="003A17B8"/>
    <w:rsid w:val="003A2C99"/>
    <w:rsid w:val="003A3472"/>
    <w:rsid w:val="003A4906"/>
    <w:rsid w:val="003A4C4E"/>
    <w:rsid w:val="003A58EB"/>
    <w:rsid w:val="003A6A1D"/>
    <w:rsid w:val="003A71F5"/>
    <w:rsid w:val="003A76AD"/>
    <w:rsid w:val="003A7C0D"/>
    <w:rsid w:val="003A7C35"/>
    <w:rsid w:val="003B02BF"/>
    <w:rsid w:val="003B0E17"/>
    <w:rsid w:val="003B13E5"/>
    <w:rsid w:val="003B1A44"/>
    <w:rsid w:val="003B2ADF"/>
    <w:rsid w:val="003B3076"/>
    <w:rsid w:val="003B4E43"/>
    <w:rsid w:val="003B56A3"/>
    <w:rsid w:val="003B6A9B"/>
    <w:rsid w:val="003B7AE6"/>
    <w:rsid w:val="003C006E"/>
    <w:rsid w:val="003C0E36"/>
    <w:rsid w:val="003C1431"/>
    <w:rsid w:val="003C175D"/>
    <w:rsid w:val="003C3D1A"/>
    <w:rsid w:val="003C3EE5"/>
    <w:rsid w:val="003C4216"/>
    <w:rsid w:val="003C5D4E"/>
    <w:rsid w:val="003C6AA5"/>
    <w:rsid w:val="003C6E84"/>
    <w:rsid w:val="003D044D"/>
    <w:rsid w:val="003D046A"/>
    <w:rsid w:val="003D1934"/>
    <w:rsid w:val="003D48B0"/>
    <w:rsid w:val="003D630A"/>
    <w:rsid w:val="003D6F40"/>
    <w:rsid w:val="003D76E4"/>
    <w:rsid w:val="003E0AB0"/>
    <w:rsid w:val="003E354D"/>
    <w:rsid w:val="003E4692"/>
    <w:rsid w:val="003E4DA3"/>
    <w:rsid w:val="003E6D7F"/>
    <w:rsid w:val="003F4DFF"/>
    <w:rsid w:val="003F5F6F"/>
    <w:rsid w:val="003F7E68"/>
    <w:rsid w:val="004009F7"/>
    <w:rsid w:val="00400A96"/>
    <w:rsid w:val="00401297"/>
    <w:rsid w:val="004027A3"/>
    <w:rsid w:val="004027FC"/>
    <w:rsid w:val="004028FC"/>
    <w:rsid w:val="004033ED"/>
    <w:rsid w:val="00403CC0"/>
    <w:rsid w:val="00403CFD"/>
    <w:rsid w:val="00405278"/>
    <w:rsid w:val="00405B14"/>
    <w:rsid w:val="0040695F"/>
    <w:rsid w:val="00406A15"/>
    <w:rsid w:val="00406B8A"/>
    <w:rsid w:val="00407FFD"/>
    <w:rsid w:val="004101BE"/>
    <w:rsid w:val="00412CC1"/>
    <w:rsid w:val="00412EBB"/>
    <w:rsid w:val="0041430C"/>
    <w:rsid w:val="00414AC5"/>
    <w:rsid w:val="0041562E"/>
    <w:rsid w:val="00416428"/>
    <w:rsid w:val="00416C72"/>
    <w:rsid w:val="004211A2"/>
    <w:rsid w:val="00421619"/>
    <w:rsid w:val="00421D3C"/>
    <w:rsid w:val="004225F9"/>
    <w:rsid w:val="0042295A"/>
    <w:rsid w:val="004234FC"/>
    <w:rsid w:val="004242C8"/>
    <w:rsid w:val="00426846"/>
    <w:rsid w:val="004276BA"/>
    <w:rsid w:val="0043047B"/>
    <w:rsid w:val="00431321"/>
    <w:rsid w:val="004320E7"/>
    <w:rsid w:val="00433246"/>
    <w:rsid w:val="00433585"/>
    <w:rsid w:val="00434DF5"/>
    <w:rsid w:val="00440B50"/>
    <w:rsid w:val="00442DE6"/>
    <w:rsid w:val="00443EBC"/>
    <w:rsid w:val="004443D0"/>
    <w:rsid w:val="00444962"/>
    <w:rsid w:val="00446249"/>
    <w:rsid w:val="00446DC3"/>
    <w:rsid w:val="004473CB"/>
    <w:rsid w:val="0045057F"/>
    <w:rsid w:val="0045132A"/>
    <w:rsid w:val="00451BB8"/>
    <w:rsid w:val="004542E7"/>
    <w:rsid w:val="0045480E"/>
    <w:rsid w:val="0045536C"/>
    <w:rsid w:val="00457A00"/>
    <w:rsid w:val="0046052C"/>
    <w:rsid w:val="00461851"/>
    <w:rsid w:val="00462119"/>
    <w:rsid w:val="0046259B"/>
    <w:rsid w:val="004637B4"/>
    <w:rsid w:val="0046502D"/>
    <w:rsid w:val="00465499"/>
    <w:rsid w:val="00466167"/>
    <w:rsid w:val="00467701"/>
    <w:rsid w:val="004709C3"/>
    <w:rsid w:val="00471EC8"/>
    <w:rsid w:val="004720B8"/>
    <w:rsid w:val="00472278"/>
    <w:rsid w:val="00472EFD"/>
    <w:rsid w:val="00473B5D"/>
    <w:rsid w:val="00473BCB"/>
    <w:rsid w:val="004746A8"/>
    <w:rsid w:val="00480CBB"/>
    <w:rsid w:val="00481868"/>
    <w:rsid w:val="0048251E"/>
    <w:rsid w:val="00483045"/>
    <w:rsid w:val="00485A9F"/>
    <w:rsid w:val="00487ACD"/>
    <w:rsid w:val="004943D6"/>
    <w:rsid w:val="00494535"/>
    <w:rsid w:val="00494BCC"/>
    <w:rsid w:val="00497B91"/>
    <w:rsid w:val="004A11EE"/>
    <w:rsid w:val="004A1316"/>
    <w:rsid w:val="004A1916"/>
    <w:rsid w:val="004A2886"/>
    <w:rsid w:val="004A4233"/>
    <w:rsid w:val="004A5083"/>
    <w:rsid w:val="004A54DD"/>
    <w:rsid w:val="004A62E6"/>
    <w:rsid w:val="004A6E7F"/>
    <w:rsid w:val="004A73F2"/>
    <w:rsid w:val="004A7D87"/>
    <w:rsid w:val="004B0866"/>
    <w:rsid w:val="004B26F4"/>
    <w:rsid w:val="004B4068"/>
    <w:rsid w:val="004B4D18"/>
    <w:rsid w:val="004B7601"/>
    <w:rsid w:val="004B7AB1"/>
    <w:rsid w:val="004B7CBD"/>
    <w:rsid w:val="004C0455"/>
    <w:rsid w:val="004C1D37"/>
    <w:rsid w:val="004C29E8"/>
    <w:rsid w:val="004C40A8"/>
    <w:rsid w:val="004C469C"/>
    <w:rsid w:val="004C5945"/>
    <w:rsid w:val="004C662C"/>
    <w:rsid w:val="004D01B9"/>
    <w:rsid w:val="004D03C4"/>
    <w:rsid w:val="004D104B"/>
    <w:rsid w:val="004D14CA"/>
    <w:rsid w:val="004D2290"/>
    <w:rsid w:val="004D2307"/>
    <w:rsid w:val="004D23FB"/>
    <w:rsid w:val="004D2D1A"/>
    <w:rsid w:val="004D3FAA"/>
    <w:rsid w:val="004D4B9F"/>
    <w:rsid w:val="004D640A"/>
    <w:rsid w:val="004D65EB"/>
    <w:rsid w:val="004D6A88"/>
    <w:rsid w:val="004E055E"/>
    <w:rsid w:val="004E0FA4"/>
    <w:rsid w:val="004E1086"/>
    <w:rsid w:val="004E17E6"/>
    <w:rsid w:val="004E186F"/>
    <w:rsid w:val="004E1931"/>
    <w:rsid w:val="004E2A22"/>
    <w:rsid w:val="004E2C50"/>
    <w:rsid w:val="004E3CAF"/>
    <w:rsid w:val="004E3D56"/>
    <w:rsid w:val="004E51D9"/>
    <w:rsid w:val="004E635A"/>
    <w:rsid w:val="004E6C89"/>
    <w:rsid w:val="004F0594"/>
    <w:rsid w:val="004F0C35"/>
    <w:rsid w:val="004F3F6B"/>
    <w:rsid w:val="004F4B2F"/>
    <w:rsid w:val="004F549D"/>
    <w:rsid w:val="004F6518"/>
    <w:rsid w:val="004F65E3"/>
    <w:rsid w:val="004F6FE2"/>
    <w:rsid w:val="004F7B84"/>
    <w:rsid w:val="005010E1"/>
    <w:rsid w:val="00501801"/>
    <w:rsid w:val="00501876"/>
    <w:rsid w:val="00503289"/>
    <w:rsid w:val="0050546D"/>
    <w:rsid w:val="00505CEF"/>
    <w:rsid w:val="00507FC8"/>
    <w:rsid w:val="00510C62"/>
    <w:rsid w:val="005120FB"/>
    <w:rsid w:val="00513F07"/>
    <w:rsid w:val="0051403C"/>
    <w:rsid w:val="00514896"/>
    <w:rsid w:val="005149B5"/>
    <w:rsid w:val="00515882"/>
    <w:rsid w:val="00515885"/>
    <w:rsid w:val="00520E21"/>
    <w:rsid w:val="005212C2"/>
    <w:rsid w:val="00522CE0"/>
    <w:rsid w:val="00523C51"/>
    <w:rsid w:val="005242F0"/>
    <w:rsid w:val="005253A4"/>
    <w:rsid w:val="00525A49"/>
    <w:rsid w:val="005262D4"/>
    <w:rsid w:val="00526680"/>
    <w:rsid w:val="005279AD"/>
    <w:rsid w:val="00527B12"/>
    <w:rsid w:val="005301AE"/>
    <w:rsid w:val="0053141E"/>
    <w:rsid w:val="0053203B"/>
    <w:rsid w:val="005329AE"/>
    <w:rsid w:val="00532CBD"/>
    <w:rsid w:val="00532F69"/>
    <w:rsid w:val="005330E2"/>
    <w:rsid w:val="00534B6D"/>
    <w:rsid w:val="0053676B"/>
    <w:rsid w:val="0053756C"/>
    <w:rsid w:val="00540198"/>
    <w:rsid w:val="005401D1"/>
    <w:rsid w:val="005407BB"/>
    <w:rsid w:val="00540BC0"/>
    <w:rsid w:val="005421CF"/>
    <w:rsid w:val="00542F0A"/>
    <w:rsid w:val="0054307C"/>
    <w:rsid w:val="00543E1D"/>
    <w:rsid w:val="00544DD5"/>
    <w:rsid w:val="00545926"/>
    <w:rsid w:val="00545E08"/>
    <w:rsid w:val="005466F0"/>
    <w:rsid w:val="00546D38"/>
    <w:rsid w:val="00547272"/>
    <w:rsid w:val="00547D6E"/>
    <w:rsid w:val="00551C1F"/>
    <w:rsid w:val="0055201D"/>
    <w:rsid w:val="0055325E"/>
    <w:rsid w:val="0055342B"/>
    <w:rsid w:val="00554133"/>
    <w:rsid w:val="0055436C"/>
    <w:rsid w:val="00554D3B"/>
    <w:rsid w:val="00557095"/>
    <w:rsid w:val="0055784E"/>
    <w:rsid w:val="005619F8"/>
    <w:rsid w:val="00562C60"/>
    <w:rsid w:val="00562E4C"/>
    <w:rsid w:val="00563A96"/>
    <w:rsid w:val="00564621"/>
    <w:rsid w:val="00565935"/>
    <w:rsid w:val="00567DF2"/>
    <w:rsid w:val="00567F02"/>
    <w:rsid w:val="00571B90"/>
    <w:rsid w:val="00571C1B"/>
    <w:rsid w:val="00572B84"/>
    <w:rsid w:val="00574615"/>
    <w:rsid w:val="00575FCC"/>
    <w:rsid w:val="005770AE"/>
    <w:rsid w:val="005775E3"/>
    <w:rsid w:val="005800E9"/>
    <w:rsid w:val="00580175"/>
    <w:rsid w:val="00580192"/>
    <w:rsid w:val="00580204"/>
    <w:rsid w:val="00581385"/>
    <w:rsid w:val="00581CA0"/>
    <w:rsid w:val="005820A2"/>
    <w:rsid w:val="00582F17"/>
    <w:rsid w:val="005835B6"/>
    <w:rsid w:val="00584343"/>
    <w:rsid w:val="005861CD"/>
    <w:rsid w:val="00587C31"/>
    <w:rsid w:val="00587E19"/>
    <w:rsid w:val="00591863"/>
    <w:rsid w:val="00591C41"/>
    <w:rsid w:val="0059225E"/>
    <w:rsid w:val="005929A3"/>
    <w:rsid w:val="0059485B"/>
    <w:rsid w:val="00594E3A"/>
    <w:rsid w:val="005957BE"/>
    <w:rsid w:val="00596CBE"/>
    <w:rsid w:val="005973F9"/>
    <w:rsid w:val="005A0B62"/>
    <w:rsid w:val="005A1745"/>
    <w:rsid w:val="005A237C"/>
    <w:rsid w:val="005A25AD"/>
    <w:rsid w:val="005A4541"/>
    <w:rsid w:val="005A4737"/>
    <w:rsid w:val="005A6A2D"/>
    <w:rsid w:val="005A6CC7"/>
    <w:rsid w:val="005B0594"/>
    <w:rsid w:val="005B07F2"/>
    <w:rsid w:val="005B4A79"/>
    <w:rsid w:val="005B4E27"/>
    <w:rsid w:val="005B5AF5"/>
    <w:rsid w:val="005B5D03"/>
    <w:rsid w:val="005B5E62"/>
    <w:rsid w:val="005B7AA0"/>
    <w:rsid w:val="005C1CCA"/>
    <w:rsid w:val="005C1D53"/>
    <w:rsid w:val="005C2867"/>
    <w:rsid w:val="005D1280"/>
    <w:rsid w:val="005D4B47"/>
    <w:rsid w:val="005D5E21"/>
    <w:rsid w:val="005D6176"/>
    <w:rsid w:val="005D6B5E"/>
    <w:rsid w:val="005D6FD7"/>
    <w:rsid w:val="005E088C"/>
    <w:rsid w:val="005E15B1"/>
    <w:rsid w:val="005E1DCB"/>
    <w:rsid w:val="005E2185"/>
    <w:rsid w:val="005E41AE"/>
    <w:rsid w:val="005E763A"/>
    <w:rsid w:val="005F0C70"/>
    <w:rsid w:val="005F1625"/>
    <w:rsid w:val="005F1F12"/>
    <w:rsid w:val="005F1FF4"/>
    <w:rsid w:val="005F22A8"/>
    <w:rsid w:val="005F5D47"/>
    <w:rsid w:val="005F6CA8"/>
    <w:rsid w:val="005F7104"/>
    <w:rsid w:val="006027A5"/>
    <w:rsid w:val="0060342A"/>
    <w:rsid w:val="00605356"/>
    <w:rsid w:val="0060681E"/>
    <w:rsid w:val="00606D07"/>
    <w:rsid w:val="006071A2"/>
    <w:rsid w:val="0060773D"/>
    <w:rsid w:val="00607C64"/>
    <w:rsid w:val="00610400"/>
    <w:rsid w:val="0061080F"/>
    <w:rsid w:val="00613394"/>
    <w:rsid w:val="00613740"/>
    <w:rsid w:val="00613B6F"/>
    <w:rsid w:val="00613D32"/>
    <w:rsid w:val="006140AE"/>
    <w:rsid w:val="006143C9"/>
    <w:rsid w:val="006168FB"/>
    <w:rsid w:val="00616AA7"/>
    <w:rsid w:val="0062095D"/>
    <w:rsid w:val="006211EA"/>
    <w:rsid w:val="00622611"/>
    <w:rsid w:val="00623FBD"/>
    <w:rsid w:val="00625113"/>
    <w:rsid w:val="0062588A"/>
    <w:rsid w:val="00626CAC"/>
    <w:rsid w:val="006300F1"/>
    <w:rsid w:val="00630D49"/>
    <w:rsid w:val="00631408"/>
    <w:rsid w:val="006333DD"/>
    <w:rsid w:val="006336BE"/>
    <w:rsid w:val="0063399F"/>
    <w:rsid w:val="00634742"/>
    <w:rsid w:val="00635D7E"/>
    <w:rsid w:val="006368CB"/>
    <w:rsid w:val="00636A8C"/>
    <w:rsid w:val="00636FDD"/>
    <w:rsid w:val="00637939"/>
    <w:rsid w:val="00637BB5"/>
    <w:rsid w:val="00637C36"/>
    <w:rsid w:val="00640975"/>
    <w:rsid w:val="006411AC"/>
    <w:rsid w:val="0064222C"/>
    <w:rsid w:val="00642879"/>
    <w:rsid w:val="00643837"/>
    <w:rsid w:val="00643DFC"/>
    <w:rsid w:val="00645C5A"/>
    <w:rsid w:val="00646486"/>
    <w:rsid w:val="00647916"/>
    <w:rsid w:val="00650A0F"/>
    <w:rsid w:val="00650AE3"/>
    <w:rsid w:val="00650C90"/>
    <w:rsid w:val="00650C9C"/>
    <w:rsid w:val="00650D09"/>
    <w:rsid w:val="00652C5F"/>
    <w:rsid w:val="00654A3C"/>
    <w:rsid w:val="00654B23"/>
    <w:rsid w:val="00654E66"/>
    <w:rsid w:val="006554D0"/>
    <w:rsid w:val="00655FB7"/>
    <w:rsid w:val="00656BF5"/>
    <w:rsid w:val="00660007"/>
    <w:rsid w:val="00661C55"/>
    <w:rsid w:val="0066270D"/>
    <w:rsid w:val="00662849"/>
    <w:rsid w:val="006646F0"/>
    <w:rsid w:val="0066494C"/>
    <w:rsid w:val="0066577A"/>
    <w:rsid w:val="00665938"/>
    <w:rsid w:val="00667545"/>
    <w:rsid w:val="00673350"/>
    <w:rsid w:val="00674DD6"/>
    <w:rsid w:val="00675641"/>
    <w:rsid w:val="00675AFC"/>
    <w:rsid w:val="00675C9C"/>
    <w:rsid w:val="00676A3B"/>
    <w:rsid w:val="006771D9"/>
    <w:rsid w:val="00680FE4"/>
    <w:rsid w:val="0068193B"/>
    <w:rsid w:val="00684AD1"/>
    <w:rsid w:val="00684B89"/>
    <w:rsid w:val="00684D9F"/>
    <w:rsid w:val="00685A21"/>
    <w:rsid w:val="00690519"/>
    <w:rsid w:val="00690EBA"/>
    <w:rsid w:val="00690F0E"/>
    <w:rsid w:val="00691A86"/>
    <w:rsid w:val="006940F3"/>
    <w:rsid w:val="00694AB6"/>
    <w:rsid w:val="0069629F"/>
    <w:rsid w:val="006A12B5"/>
    <w:rsid w:val="006A1FD7"/>
    <w:rsid w:val="006A2462"/>
    <w:rsid w:val="006A586F"/>
    <w:rsid w:val="006A63E4"/>
    <w:rsid w:val="006A68C4"/>
    <w:rsid w:val="006A69BD"/>
    <w:rsid w:val="006A71E1"/>
    <w:rsid w:val="006A7ED9"/>
    <w:rsid w:val="006B02C0"/>
    <w:rsid w:val="006B1904"/>
    <w:rsid w:val="006B2B92"/>
    <w:rsid w:val="006B2D9F"/>
    <w:rsid w:val="006B32B6"/>
    <w:rsid w:val="006B42AE"/>
    <w:rsid w:val="006B53E8"/>
    <w:rsid w:val="006B5604"/>
    <w:rsid w:val="006B5F20"/>
    <w:rsid w:val="006B67C2"/>
    <w:rsid w:val="006B734F"/>
    <w:rsid w:val="006B7A9F"/>
    <w:rsid w:val="006B7C1B"/>
    <w:rsid w:val="006C04E7"/>
    <w:rsid w:val="006C0FCE"/>
    <w:rsid w:val="006C51C6"/>
    <w:rsid w:val="006C64CE"/>
    <w:rsid w:val="006D2DE2"/>
    <w:rsid w:val="006D396E"/>
    <w:rsid w:val="006D57A5"/>
    <w:rsid w:val="006D5A2F"/>
    <w:rsid w:val="006D5FB4"/>
    <w:rsid w:val="006D796F"/>
    <w:rsid w:val="006D7F10"/>
    <w:rsid w:val="006E09A7"/>
    <w:rsid w:val="006E0ED2"/>
    <w:rsid w:val="006E10E9"/>
    <w:rsid w:val="006E1BB3"/>
    <w:rsid w:val="006E3055"/>
    <w:rsid w:val="006E3C7F"/>
    <w:rsid w:val="006E7115"/>
    <w:rsid w:val="006E79BD"/>
    <w:rsid w:val="006F20E0"/>
    <w:rsid w:val="006F21BE"/>
    <w:rsid w:val="006F2B25"/>
    <w:rsid w:val="006F629D"/>
    <w:rsid w:val="006F6B2F"/>
    <w:rsid w:val="006F7A65"/>
    <w:rsid w:val="006F7B2D"/>
    <w:rsid w:val="00700BCF"/>
    <w:rsid w:val="007034D5"/>
    <w:rsid w:val="00703BBD"/>
    <w:rsid w:val="007042E5"/>
    <w:rsid w:val="007047CC"/>
    <w:rsid w:val="00704D51"/>
    <w:rsid w:val="0070512C"/>
    <w:rsid w:val="007052AE"/>
    <w:rsid w:val="00706973"/>
    <w:rsid w:val="00710736"/>
    <w:rsid w:val="00712601"/>
    <w:rsid w:val="00712F15"/>
    <w:rsid w:val="00713A32"/>
    <w:rsid w:val="00713BC4"/>
    <w:rsid w:val="00713E09"/>
    <w:rsid w:val="00713EED"/>
    <w:rsid w:val="00714716"/>
    <w:rsid w:val="00720287"/>
    <w:rsid w:val="007222C6"/>
    <w:rsid w:val="00722D4D"/>
    <w:rsid w:val="00723F14"/>
    <w:rsid w:val="007244E0"/>
    <w:rsid w:val="00724829"/>
    <w:rsid w:val="00724979"/>
    <w:rsid w:val="00726117"/>
    <w:rsid w:val="007261DC"/>
    <w:rsid w:val="00726DBB"/>
    <w:rsid w:val="0072712D"/>
    <w:rsid w:val="00727138"/>
    <w:rsid w:val="007278C5"/>
    <w:rsid w:val="00727DB4"/>
    <w:rsid w:val="00730E4F"/>
    <w:rsid w:val="00731C70"/>
    <w:rsid w:val="00734F15"/>
    <w:rsid w:val="007352FA"/>
    <w:rsid w:val="007369FE"/>
    <w:rsid w:val="007370BE"/>
    <w:rsid w:val="007401B1"/>
    <w:rsid w:val="00740738"/>
    <w:rsid w:val="00740B91"/>
    <w:rsid w:val="00740D88"/>
    <w:rsid w:val="007417A7"/>
    <w:rsid w:val="00742D49"/>
    <w:rsid w:val="00745560"/>
    <w:rsid w:val="0074643A"/>
    <w:rsid w:val="00746679"/>
    <w:rsid w:val="00746825"/>
    <w:rsid w:val="00746C3C"/>
    <w:rsid w:val="007470B8"/>
    <w:rsid w:val="00750B4E"/>
    <w:rsid w:val="00750DDB"/>
    <w:rsid w:val="0075246E"/>
    <w:rsid w:val="007525A9"/>
    <w:rsid w:val="00752FA7"/>
    <w:rsid w:val="00752FFC"/>
    <w:rsid w:val="0075481C"/>
    <w:rsid w:val="00754B2A"/>
    <w:rsid w:val="00754BCE"/>
    <w:rsid w:val="00760162"/>
    <w:rsid w:val="00761DD5"/>
    <w:rsid w:val="00762C0B"/>
    <w:rsid w:val="007637C8"/>
    <w:rsid w:val="0076496F"/>
    <w:rsid w:val="00764E85"/>
    <w:rsid w:val="007668D2"/>
    <w:rsid w:val="00766DEA"/>
    <w:rsid w:val="00767DCB"/>
    <w:rsid w:val="00767DD6"/>
    <w:rsid w:val="00770B1B"/>
    <w:rsid w:val="00771378"/>
    <w:rsid w:val="007714E5"/>
    <w:rsid w:val="00771543"/>
    <w:rsid w:val="00771FB4"/>
    <w:rsid w:val="007720B6"/>
    <w:rsid w:val="00772E50"/>
    <w:rsid w:val="007734B7"/>
    <w:rsid w:val="0077353C"/>
    <w:rsid w:val="00774F7F"/>
    <w:rsid w:val="0077549B"/>
    <w:rsid w:val="007754E4"/>
    <w:rsid w:val="00775ACA"/>
    <w:rsid w:val="0077723A"/>
    <w:rsid w:val="007806D8"/>
    <w:rsid w:val="00781E10"/>
    <w:rsid w:val="00781F65"/>
    <w:rsid w:val="00782CDE"/>
    <w:rsid w:val="00783689"/>
    <w:rsid w:val="00784324"/>
    <w:rsid w:val="007844CD"/>
    <w:rsid w:val="0078516D"/>
    <w:rsid w:val="00785B0A"/>
    <w:rsid w:val="00785DA2"/>
    <w:rsid w:val="00786D7E"/>
    <w:rsid w:val="0078759C"/>
    <w:rsid w:val="0079072E"/>
    <w:rsid w:val="00790817"/>
    <w:rsid w:val="00790D72"/>
    <w:rsid w:val="0079282C"/>
    <w:rsid w:val="00793AF0"/>
    <w:rsid w:val="00794777"/>
    <w:rsid w:val="007952DC"/>
    <w:rsid w:val="00797E7D"/>
    <w:rsid w:val="007A0519"/>
    <w:rsid w:val="007A0937"/>
    <w:rsid w:val="007A25E2"/>
    <w:rsid w:val="007A37D6"/>
    <w:rsid w:val="007A38D2"/>
    <w:rsid w:val="007A487C"/>
    <w:rsid w:val="007A5048"/>
    <w:rsid w:val="007A5B60"/>
    <w:rsid w:val="007A7EEC"/>
    <w:rsid w:val="007B051B"/>
    <w:rsid w:val="007B0664"/>
    <w:rsid w:val="007B0D23"/>
    <w:rsid w:val="007B2164"/>
    <w:rsid w:val="007B2954"/>
    <w:rsid w:val="007B3138"/>
    <w:rsid w:val="007B39FC"/>
    <w:rsid w:val="007B7384"/>
    <w:rsid w:val="007C1E97"/>
    <w:rsid w:val="007C28EE"/>
    <w:rsid w:val="007C4ECA"/>
    <w:rsid w:val="007C5D14"/>
    <w:rsid w:val="007C60A6"/>
    <w:rsid w:val="007C6D16"/>
    <w:rsid w:val="007D068B"/>
    <w:rsid w:val="007D0A05"/>
    <w:rsid w:val="007D25E3"/>
    <w:rsid w:val="007D3660"/>
    <w:rsid w:val="007D7EF6"/>
    <w:rsid w:val="007E041B"/>
    <w:rsid w:val="007E1037"/>
    <w:rsid w:val="007E37DB"/>
    <w:rsid w:val="007E6CAD"/>
    <w:rsid w:val="007E7ABA"/>
    <w:rsid w:val="007F1C29"/>
    <w:rsid w:val="007F1C3F"/>
    <w:rsid w:val="007F2692"/>
    <w:rsid w:val="007F68D1"/>
    <w:rsid w:val="00800F46"/>
    <w:rsid w:val="00801017"/>
    <w:rsid w:val="00802D3D"/>
    <w:rsid w:val="0080358B"/>
    <w:rsid w:val="00803BBB"/>
    <w:rsid w:val="00803D82"/>
    <w:rsid w:val="008045C9"/>
    <w:rsid w:val="008058E6"/>
    <w:rsid w:val="00805EC8"/>
    <w:rsid w:val="00807B81"/>
    <w:rsid w:val="00810546"/>
    <w:rsid w:val="0081064E"/>
    <w:rsid w:val="0081088F"/>
    <w:rsid w:val="00811A2D"/>
    <w:rsid w:val="00811E3E"/>
    <w:rsid w:val="00812A33"/>
    <w:rsid w:val="00813A14"/>
    <w:rsid w:val="00813A5B"/>
    <w:rsid w:val="00813B90"/>
    <w:rsid w:val="0081441F"/>
    <w:rsid w:val="008146C3"/>
    <w:rsid w:val="008214EB"/>
    <w:rsid w:val="00822C12"/>
    <w:rsid w:val="00822EE1"/>
    <w:rsid w:val="00823E25"/>
    <w:rsid w:val="008246F5"/>
    <w:rsid w:val="008248D6"/>
    <w:rsid w:val="00824FC1"/>
    <w:rsid w:val="00825613"/>
    <w:rsid w:val="00827747"/>
    <w:rsid w:val="00831255"/>
    <w:rsid w:val="00831967"/>
    <w:rsid w:val="0083215A"/>
    <w:rsid w:val="00833344"/>
    <w:rsid w:val="00834A93"/>
    <w:rsid w:val="00834C85"/>
    <w:rsid w:val="008358B4"/>
    <w:rsid w:val="008373ED"/>
    <w:rsid w:val="0084052C"/>
    <w:rsid w:val="00840A93"/>
    <w:rsid w:val="00843336"/>
    <w:rsid w:val="00844444"/>
    <w:rsid w:val="00845628"/>
    <w:rsid w:val="00847134"/>
    <w:rsid w:val="00850232"/>
    <w:rsid w:val="0085057B"/>
    <w:rsid w:val="00850EB9"/>
    <w:rsid w:val="00852B00"/>
    <w:rsid w:val="00853ABD"/>
    <w:rsid w:val="008541B3"/>
    <w:rsid w:val="00854796"/>
    <w:rsid w:val="008556C7"/>
    <w:rsid w:val="00855C9F"/>
    <w:rsid w:val="00856419"/>
    <w:rsid w:val="00856E72"/>
    <w:rsid w:val="00857191"/>
    <w:rsid w:val="00860C01"/>
    <w:rsid w:val="00861DE9"/>
    <w:rsid w:val="00862AC9"/>
    <w:rsid w:val="008630FA"/>
    <w:rsid w:val="00863507"/>
    <w:rsid w:val="008637F0"/>
    <w:rsid w:val="00863B2B"/>
    <w:rsid w:val="00863E17"/>
    <w:rsid w:val="00866B71"/>
    <w:rsid w:val="00867801"/>
    <w:rsid w:val="00867B9C"/>
    <w:rsid w:val="00867CD2"/>
    <w:rsid w:val="00871E57"/>
    <w:rsid w:val="0087301D"/>
    <w:rsid w:val="008752FB"/>
    <w:rsid w:val="008771C0"/>
    <w:rsid w:val="00877BB5"/>
    <w:rsid w:val="00877E7E"/>
    <w:rsid w:val="008803A4"/>
    <w:rsid w:val="00883E32"/>
    <w:rsid w:val="00884B7D"/>
    <w:rsid w:val="00885838"/>
    <w:rsid w:val="00885B24"/>
    <w:rsid w:val="0088641E"/>
    <w:rsid w:val="0089012B"/>
    <w:rsid w:val="00890B70"/>
    <w:rsid w:val="00891057"/>
    <w:rsid w:val="00891577"/>
    <w:rsid w:val="00891C35"/>
    <w:rsid w:val="00892104"/>
    <w:rsid w:val="00893884"/>
    <w:rsid w:val="00894457"/>
    <w:rsid w:val="00895000"/>
    <w:rsid w:val="00895A00"/>
    <w:rsid w:val="00895DC3"/>
    <w:rsid w:val="00895DD1"/>
    <w:rsid w:val="008979B1"/>
    <w:rsid w:val="008A2BED"/>
    <w:rsid w:val="008A49B0"/>
    <w:rsid w:val="008A617C"/>
    <w:rsid w:val="008A79DA"/>
    <w:rsid w:val="008A7AC1"/>
    <w:rsid w:val="008B0694"/>
    <w:rsid w:val="008B19BC"/>
    <w:rsid w:val="008B1D5A"/>
    <w:rsid w:val="008B2306"/>
    <w:rsid w:val="008B2782"/>
    <w:rsid w:val="008B40C6"/>
    <w:rsid w:val="008B4189"/>
    <w:rsid w:val="008B52D0"/>
    <w:rsid w:val="008B6075"/>
    <w:rsid w:val="008B67EA"/>
    <w:rsid w:val="008B6BA4"/>
    <w:rsid w:val="008B7F1A"/>
    <w:rsid w:val="008C0D15"/>
    <w:rsid w:val="008C122C"/>
    <w:rsid w:val="008C2A17"/>
    <w:rsid w:val="008C4DA0"/>
    <w:rsid w:val="008C4E26"/>
    <w:rsid w:val="008C50F8"/>
    <w:rsid w:val="008C5A82"/>
    <w:rsid w:val="008C7056"/>
    <w:rsid w:val="008C78B8"/>
    <w:rsid w:val="008C79A4"/>
    <w:rsid w:val="008D0203"/>
    <w:rsid w:val="008D1B61"/>
    <w:rsid w:val="008D3BDF"/>
    <w:rsid w:val="008D4C37"/>
    <w:rsid w:val="008D5AD2"/>
    <w:rsid w:val="008D5F64"/>
    <w:rsid w:val="008D674F"/>
    <w:rsid w:val="008D71CB"/>
    <w:rsid w:val="008D7869"/>
    <w:rsid w:val="008E02DD"/>
    <w:rsid w:val="008E06D7"/>
    <w:rsid w:val="008E264B"/>
    <w:rsid w:val="008E3F6B"/>
    <w:rsid w:val="008E4437"/>
    <w:rsid w:val="008F0E69"/>
    <w:rsid w:val="008F1A46"/>
    <w:rsid w:val="008F228C"/>
    <w:rsid w:val="008F25F1"/>
    <w:rsid w:val="008F2C01"/>
    <w:rsid w:val="008F37E5"/>
    <w:rsid w:val="008F3DDB"/>
    <w:rsid w:val="008F3EE1"/>
    <w:rsid w:val="008F4332"/>
    <w:rsid w:val="008F544C"/>
    <w:rsid w:val="008F5686"/>
    <w:rsid w:val="008F569D"/>
    <w:rsid w:val="008F5906"/>
    <w:rsid w:val="008F6B16"/>
    <w:rsid w:val="009019DD"/>
    <w:rsid w:val="00901AC1"/>
    <w:rsid w:val="00901B15"/>
    <w:rsid w:val="00902A72"/>
    <w:rsid w:val="00902F75"/>
    <w:rsid w:val="00903937"/>
    <w:rsid w:val="00904D0B"/>
    <w:rsid w:val="00904FED"/>
    <w:rsid w:val="009065D5"/>
    <w:rsid w:val="0090708C"/>
    <w:rsid w:val="009070B2"/>
    <w:rsid w:val="00907585"/>
    <w:rsid w:val="00907766"/>
    <w:rsid w:val="00913B8F"/>
    <w:rsid w:val="00914707"/>
    <w:rsid w:val="009212A7"/>
    <w:rsid w:val="0092282F"/>
    <w:rsid w:val="00927377"/>
    <w:rsid w:val="009308B2"/>
    <w:rsid w:val="00931114"/>
    <w:rsid w:val="00931970"/>
    <w:rsid w:val="009339E8"/>
    <w:rsid w:val="00937642"/>
    <w:rsid w:val="00940851"/>
    <w:rsid w:val="00940962"/>
    <w:rsid w:val="00941C7C"/>
    <w:rsid w:val="00944436"/>
    <w:rsid w:val="00945E49"/>
    <w:rsid w:val="00945F73"/>
    <w:rsid w:val="00951FA5"/>
    <w:rsid w:val="00952343"/>
    <w:rsid w:val="009523C7"/>
    <w:rsid w:val="00952452"/>
    <w:rsid w:val="00952EAC"/>
    <w:rsid w:val="00953CD2"/>
    <w:rsid w:val="00954CC2"/>
    <w:rsid w:val="00955601"/>
    <w:rsid w:val="009574F7"/>
    <w:rsid w:val="00957BCF"/>
    <w:rsid w:val="00960F15"/>
    <w:rsid w:val="00960F2B"/>
    <w:rsid w:val="00960FDF"/>
    <w:rsid w:val="0096134C"/>
    <w:rsid w:val="00962680"/>
    <w:rsid w:val="00963225"/>
    <w:rsid w:val="00963885"/>
    <w:rsid w:val="009656A3"/>
    <w:rsid w:val="00965830"/>
    <w:rsid w:val="009667C2"/>
    <w:rsid w:val="00966A4F"/>
    <w:rsid w:val="00966EB9"/>
    <w:rsid w:val="00970E9C"/>
    <w:rsid w:val="00971D27"/>
    <w:rsid w:val="009734C7"/>
    <w:rsid w:val="009750FA"/>
    <w:rsid w:val="00977464"/>
    <w:rsid w:val="0098139D"/>
    <w:rsid w:val="00982310"/>
    <w:rsid w:val="00982B2F"/>
    <w:rsid w:val="00983179"/>
    <w:rsid w:val="00984D9E"/>
    <w:rsid w:val="00985874"/>
    <w:rsid w:val="00985F5E"/>
    <w:rsid w:val="0098622A"/>
    <w:rsid w:val="00992916"/>
    <w:rsid w:val="00992CAA"/>
    <w:rsid w:val="00993340"/>
    <w:rsid w:val="009947F7"/>
    <w:rsid w:val="00995DB5"/>
    <w:rsid w:val="00997B43"/>
    <w:rsid w:val="009A0091"/>
    <w:rsid w:val="009A0C8F"/>
    <w:rsid w:val="009A2401"/>
    <w:rsid w:val="009A3B8E"/>
    <w:rsid w:val="009A41ED"/>
    <w:rsid w:val="009A5960"/>
    <w:rsid w:val="009B0715"/>
    <w:rsid w:val="009B4354"/>
    <w:rsid w:val="009B6856"/>
    <w:rsid w:val="009B773E"/>
    <w:rsid w:val="009B7EB2"/>
    <w:rsid w:val="009C0702"/>
    <w:rsid w:val="009C08A8"/>
    <w:rsid w:val="009C0CCF"/>
    <w:rsid w:val="009C1215"/>
    <w:rsid w:val="009C30FA"/>
    <w:rsid w:val="009C4B40"/>
    <w:rsid w:val="009C4FFA"/>
    <w:rsid w:val="009C5D4F"/>
    <w:rsid w:val="009C5DC8"/>
    <w:rsid w:val="009C65AE"/>
    <w:rsid w:val="009C69B6"/>
    <w:rsid w:val="009C6B45"/>
    <w:rsid w:val="009C715F"/>
    <w:rsid w:val="009D01B3"/>
    <w:rsid w:val="009D0B5E"/>
    <w:rsid w:val="009D3DB7"/>
    <w:rsid w:val="009D47DE"/>
    <w:rsid w:val="009D6B71"/>
    <w:rsid w:val="009D75B1"/>
    <w:rsid w:val="009E04FB"/>
    <w:rsid w:val="009E13B5"/>
    <w:rsid w:val="009E14DF"/>
    <w:rsid w:val="009E266F"/>
    <w:rsid w:val="009E2F8B"/>
    <w:rsid w:val="009E325A"/>
    <w:rsid w:val="009E494A"/>
    <w:rsid w:val="009E49BA"/>
    <w:rsid w:val="009E4E0E"/>
    <w:rsid w:val="009E54AC"/>
    <w:rsid w:val="009E5CA0"/>
    <w:rsid w:val="009E6309"/>
    <w:rsid w:val="009E7EBB"/>
    <w:rsid w:val="009F06A9"/>
    <w:rsid w:val="009F23CA"/>
    <w:rsid w:val="009F2DB0"/>
    <w:rsid w:val="009F3EEB"/>
    <w:rsid w:val="009F4117"/>
    <w:rsid w:val="009F51BA"/>
    <w:rsid w:val="009F6121"/>
    <w:rsid w:val="009F63DC"/>
    <w:rsid w:val="009F6CEA"/>
    <w:rsid w:val="009F7867"/>
    <w:rsid w:val="00A0054F"/>
    <w:rsid w:val="00A00DA0"/>
    <w:rsid w:val="00A00FB0"/>
    <w:rsid w:val="00A01A47"/>
    <w:rsid w:val="00A02730"/>
    <w:rsid w:val="00A046CC"/>
    <w:rsid w:val="00A047D6"/>
    <w:rsid w:val="00A04863"/>
    <w:rsid w:val="00A05129"/>
    <w:rsid w:val="00A06B6F"/>
    <w:rsid w:val="00A07815"/>
    <w:rsid w:val="00A07C10"/>
    <w:rsid w:val="00A10382"/>
    <w:rsid w:val="00A10AA9"/>
    <w:rsid w:val="00A10BB5"/>
    <w:rsid w:val="00A1219E"/>
    <w:rsid w:val="00A12775"/>
    <w:rsid w:val="00A12D4F"/>
    <w:rsid w:val="00A13237"/>
    <w:rsid w:val="00A136C7"/>
    <w:rsid w:val="00A13830"/>
    <w:rsid w:val="00A146E9"/>
    <w:rsid w:val="00A14FB2"/>
    <w:rsid w:val="00A161FF"/>
    <w:rsid w:val="00A16549"/>
    <w:rsid w:val="00A16C1F"/>
    <w:rsid w:val="00A20130"/>
    <w:rsid w:val="00A20188"/>
    <w:rsid w:val="00A206FE"/>
    <w:rsid w:val="00A220D5"/>
    <w:rsid w:val="00A22A72"/>
    <w:rsid w:val="00A22D1B"/>
    <w:rsid w:val="00A25190"/>
    <w:rsid w:val="00A25D08"/>
    <w:rsid w:val="00A261FC"/>
    <w:rsid w:val="00A306AA"/>
    <w:rsid w:val="00A326B9"/>
    <w:rsid w:val="00A331F1"/>
    <w:rsid w:val="00A332C3"/>
    <w:rsid w:val="00A33785"/>
    <w:rsid w:val="00A35F51"/>
    <w:rsid w:val="00A3752F"/>
    <w:rsid w:val="00A3761B"/>
    <w:rsid w:val="00A40338"/>
    <w:rsid w:val="00A406EC"/>
    <w:rsid w:val="00A415F3"/>
    <w:rsid w:val="00A42ADA"/>
    <w:rsid w:val="00A42F43"/>
    <w:rsid w:val="00A43793"/>
    <w:rsid w:val="00A43AE1"/>
    <w:rsid w:val="00A44B02"/>
    <w:rsid w:val="00A46DD8"/>
    <w:rsid w:val="00A4792A"/>
    <w:rsid w:val="00A51519"/>
    <w:rsid w:val="00A52C7A"/>
    <w:rsid w:val="00A52DB4"/>
    <w:rsid w:val="00A5355A"/>
    <w:rsid w:val="00A540BC"/>
    <w:rsid w:val="00A54A77"/>
    <w:rsid w:val="00A5500E"/>
    <w:rsid w:val="00A55588"/>
    <w:rsid w:val="00A55EC4"/>
    <w:rsid w:val="00A55EFF"/>
    <w:rsid w:val="00A5705B"/>
    <w:rsid w:val="00A5783D"/>
    <w:rsid w:val="00A608A0"/>
    <w:rsid w:val="00A61FB5"/>
    <w:rsid w:val="00A61FB7"/>
    <w:rsid w:val="00A6578D"/>
    <w:rsid w:val="00A658D0"/>
    <w:rsid w:val="00A65952"/>
    <w:rsid w:val="00A67105"/>
    <w:rsid w:val="00A67721"/>
    <w:rsid w:val="00A677E1"/>
    <w:rsid w:val="00A70A4C"/>
    <w:rsid w:val="00A71456"/>
    <w:rsid w:val="00A7192F"/>
    <w:rsid w:val="00A726E7"/>
    <w:rsid w:val="00A747F1"/>
    <w:rsid w:val="00A74FDE"/>
    <w:rsid w:val="00A75DCB"/>
    <w:rsid w:val="00A80CE7"/>
    <w:rsid w:val="00A80DE0"/>
    <w:rsid w:val="00A84893"/>
    <w:rsid w:val="00A85835"/>
    <w:rsid w:val="00A859B6"/>
    <w:rsid w:val="00A86B0E"/>
    <w:rsid w:val="00A90162"/>
    <w:rsid w:val="00A9147A"/>
    <w:rsid w:val="00A925E7"/>
    <w:rsid w:val="00A929CA"/>
    <w:rsid w:val="00A944EC"/>
    <w:rsid w:val="00A94F76"/>
    <w:rsid w:val="00A95A10"/>
    <w:rsid w:val="00A9799D"/>
    <w:rsid w:val="00AA0141"/>
    <w:rsid w:val="00AA036B"/>
    <w:rsid w:val="00AA1525"/>
    <w:rsid w:val="00AA17D0"/>
    <w:rsid w:val="00AA2F55"/>
    <w:rsid w:val="00AA30CC"/>
    <w:rsid w:val="00AA333B"/>
    <w:rsid w:val="00AA3A9A"/>
    <w:rsid w:val="00AA3AC2"/>
    <w:rsid w:val="00AA3E39"/>
    <w:rsid w:val="00AA5964"/>
    <w:rsid w:val="00AA7060"/>
    <w:rsid w:val="00AA7378"/>
    <w:rsid w:val="00AA7B10"/>
    <w:rsid w:val="00AB1833"/>
    <w:rsid w:val="00AB19B3"/>
    <w:rsid w:val="00AB1AF5"/>
    <w:rsid w:val="00AB1AFC"/>
    <w:rsid w:val="00AB1D91"/>
    <w:rsid w:val="00AB1DFE"/>
    <w:rsid w:val="00AB4D92"/>
    <w:rsid w:val="00AC0361"/>
    <w:rsid w:val="00AC2E08"/>
    <w:rsid w:val="00AC56EC"/>
    <w:rsid w:val="00AC59ED"/>
    <w:rsid w:val="00AC5E7C"/>
    <w:rsid w:val="00AC7D7D"/>
    <w:rsid w:val="00AD08C4"/>
    <w:rsid w:val="00AD261A"/>
    <w:rsid w:val="00AD3717"/>
    <w:rsid w:val="00AD4A70"/>
    <w:rsid w:val="00AD540E"/>
    <w:rsid w:val="00AD6108"/>
    <w:rsid w:val="00AE00C2"/>
    <w:rsid w:val="00AE0AE7"/>
    <w:rsid w:val="00AE1A7A"/>
    <w:rsid w:val="00AE1AC3"/>
    <w:rsid w:val="00AE229C"/>
    <w:rsid w:val="00AE3D10"/>
    <w:rsid w:val="00AE46E2"/>
    <w:rsid w:val="00AE4FA2"/>
    <w:rsid w:val="00AE5B25"/>
    <w:rsid w:val="00AE636D"/>
    <w:rsid w:val="00AE6B96"/>
    <w:rsid w:val="00AE7A5D"/>
    <w:rsid w:val="00AF049D"/>
    <w:rsid w:val="00AF06B9"/>
    <w:rsid w:val="00AF0AD2"/>
    <w:rsid w:val="00AF316A"/>
    <w:rsid w:val="00AF53DB"/>
    <w:rsid w:val="00AF7A64"/>
    <w:rsid w:val="00B00052"/>
    <w:rsid w:val="00B04676"/>
    <w:rsid w:val="00B04A6F"/>
    <w:rsid w:val="00B05922"/>
    <w:rsid w:val="00B05E10"/>
    <w:rsid w:val="00B060FA"/>
    <w:rsid w:val="00B07FCC"/>
    <w:rsid w:val="00B10129"/>
    <w:rsid w:val="00B1246B"/>
    <w:rsid w:val="00B12D51"/>
    <w:rsid w:val="00B130F5"/>
    <w:rsid w:val="00B13664"/>
    <w:rsid w:val="00B136EA"/>
    <w:rsid w:val="00B13A03"/>
    <w:rsid w:val="00B140FA"/>
    <w:rsid w:val="00B14EC3"/>
    <w:rsid w:val="00B15EE7"/>
    <w:rsid w:val="00B1649C"/>
    <w:rsid w:val="00B166A4"/>
    <w:rsid w:val="00B16C11"/>
    <w:rsid w:val="00B1789B"/>
    <w:rsid w:val="00B2015C"/>
    <w:rsid w:val="00B203B6"/>
    <w:rsid w:val="00B20C4E"/>
    <w:rsid w:val="00B220B4"/>
    <w:rsid w:val="00B2222E"/>
    <w:rsid w:val="00B2240B"/>
    <w:rsid w:val="00B24401"/>
    <w:rsid w:val="00B24768"/>
    <w:rsid w:val="00B24856"/>
    <w:rsid w:val="00B265D6"/>
    <w:rsid w:val="00B27607"/>
    <w:rsid w:val="00B27B57"/>
    <w:rsid w:val="00B27E57"/>
    <w:rsid w:val="00B30746"/>
    <w:rsid w:val="00B310DE"/>
    <w:rsid w:val="00B31E60"/>
    <w:rsid w:val="00B323BB"/>
    <w:rsid w:val="00B3247F"/>
    <w:rsid w:val="00B326DB"/>
    <w:rsid w:val="00B34356"/>
    <w:rsid w:val="00B34644"/>
    <w:rsid w:val="00B3487C"/>
    <w:rsid w:val="00B36933"/>
    <w:rsid w:val="00B37AD2"/>
    <w:rsid w:val="00B37F0C"/>
    <w:rsid w:val="00B4072B"/>
    <w:rsid w:val="00B41C06"/>
    <w:rsid w:val="00B41F4B"/>
    <w:rsid w:val="00B428FE"/>
    <w:rsid w:val="00B43614"/>
    <w:rsid w:val="00B43C1F"/>
    <w:rsid w:val="00B45027"/>
    <w:rsid w:val="00B45B0B"/>
    <w:rsid w:val="00B45D28"/>
    <w:rsid w:val="00B46128"/>
    <w:rsid w:val="00B46845"/>
    <w:rsid w:val="00B4725A"/>
    <w:rsid w:val="00B47BC6"/>
    <w:rsid w:val="00B5079A"/>
    <w:rsid w:val="00B50B59"/>
    <w:rsid w:val="00B51A22"/>
    <w:rsid w:val="00B53D15"/>
    <w:rsid w:val="00B57494"/>
    <w:rsid w:val="00B61630"/>
    <w:rsid w:val="00B623EE"/>
    <w:rsid w:val="00B6259F"/>
    <w:rsid w:val="00B6269A"/>
    <w:rsid w:val="00B638E7"/>
    <w:rsid w:val="00B63A1D"/>
    <w:rsid w:val="00B6642E"/>
    <w:rsid w:val="00B664F2"/>
    <w:rsid w:val="00B668FD"/>
    <w:rsid w:val="00B67CA4"/>
    <w:rsid w:val="00B7085A"/>
    <w:rsid w:val="00B70A37"/>
    <w:rsid w:val="00B719A8"/>
    <w:rsid w:val="00B71ABE"/>
    <w:rsid w:val="00B7237C"/>
    <w:rsid w:val="00B72C70"/>
    <w:rsid w:val="00B736D8"/>
    <w:rsid w:val="00B74455"/>
    <w:rsid w:val="00B7473B"/>
    <w:rsid w:val="00B757A7"/>
    <w:rsid w:val="00B75F87"/>
    <w:rsid w:val="00B765C2"/>
    <w:rsid w:val="00B77D7A"/>
    <w:rsid w:val="00B77EA2"/>
    <w:rsid w:val="00B80C0D"/>
    <w:rsid w:val="00B80E41"/>
    <w:rsid w:val="00B822A7"/>
    <w:rsid w:val="00B82F66"/>
    <w:rsid w:val="00B853B4"/>
    <w:rsid w:val="00B86484"/>
    <w:rsid w:val="00B879C9"/>
    <w:rsid w:val="00B902FF"/>
    <w:rsid w:val="00B90833"/>
    <w:rsid w:val="00B90AEC"/>
    <w:rsid w:val="00B9221A"/>
    <w:rsid w:val="00B925E7"/>
    <w:rsid w:val="00B9329E"/>
    <w:rsid w:val="00B946F1"/>
    <w:rsid w:val="00B962D6"/>
    <w:rsid w:val="00B9687B"/>
    <w:rsid w:val="00B96A50"/>
    <w:rsid w:val="00B96FA5"/>
    <w:rsid w:val="00B97BCF"/>
    <w:rsid w:val="00BA1B29"/>
    <w:rsid w:val="00BA1B7F"/>
    <w:rsid w:val="00BA25FC"/>
    <w:rsid w:val="00BA2950"/>
    <w:rsid w:val="00BA31F3"/>
    <w:rsid w:val="00BA390F"/>
    <w:rsid w:val="00BA5A35"/>
    <w:rsid w:val="00BA63CC"/>
    <w:rsid w:val="00BA751F"/>
    <w:rsid w:val="00BA7E72"/>
    <w:rsid w:val="00BB031C"/>
    <w:rsid w:val="00BB0D7D"/>
    <w:rsid w:val="00BB1165"/>
    <w:rsid w:val="00BB14DB"/>
    <w:rsid w:val="00BB197D"/>
    <w:rsid w:val="00BB219F"/>
    <w:rsid w:val="00BB24B7"/>
    <w:rsid w:val="00BB378B"/>
    <w:rsid w:val="00BB3ACA"/>
    <w:rsid w:val="00BB41CA"/>
    <w:rsid w:val="00BB487E"/>
    <w:rsid w:val="00BB609A"/>
    <w:rsid w:val="00BC082B"/>
    <w:rsid w:val="00BC0D01"/>
    <w:rsid w:val="00BC1EEE"/>
    <w:rsid w:val="00BC2C5F"/>
    <w:rsid w:val="00BC3244"/>
    <w:rsid w:val="00BC50FA"/>
    <w:rsid w:val="00BC5149"/>
    <w:rsid w:val="00BC5701"/>
    <w:rsid w:val="00BC5CCF"/>
    <w:rsid w:val="00BC5D24"/>
    <w:rsid w:val="00BC669E"/>
    <w:rsid w:val="00BC6F62"/>
    <w:rsid w:val="00BD0673"/>
    <w:rsid w:val="00BD075A"/>
    <w:rsid w:val="00BD1072"/>
    <w:rsid w:val="00BD14A8"/>
    <w:rsid w:val="00BD23BB"/>
    <w:rsid w:val="00BD3D3E"/>
    <w:rsid w:val="00BD4436"/>
    <w:rsid w:val="00BD4C4C"/>
    <w:rsid w:val="00BD64DB"/>
    <w:rsid w:val="00BD7C68"/>
    <w:rsid w:val="00BD7F15"/>
    <w:rsid w:val="00BE090C"/>
    <w:rsid w:val="00BE11BD"/>
    <w:rsid w:val="00BE1F44"/>
    <w:rsid w:val="00BE2217"/>
    <w:rsid w:val="00BE35E8"/>
    <w:rsid w:val="00BE38FC"/>
    <w:rsid w:val="00BE5611"/>
    <w:rsid w:val="00BE5971"/>
    <w:rsid w:val="00BE672B"/>
    <w:rsid w:val="00BE6C33"/>
    <w:rsid w:val="00BE77F4"/>
    <w:rsid w:val="00BF13C7"/>
    <w:rsid w:val="00BF2622"/>
    <w:rsid w:val="00BF281E"/>
    <w:rsid w:val="00BF4084"/>
    <w:rsid w:val="00BF4171"/>
    <w:rsid w:val="00BF5D1A"/>
    <w:rsid w:val="00BF6185"/>
    <w:rsid w:val="00C02841"/>
    <w:rsid w:val="00C04047"/>
    <w:rsid w:val="00C04C56"/>
    <w:rsid w:val="00C05E13"/>
    <w:rsid w:val="00C101C0"/>
    <w:rsid w:val="00C10394"/>
    <w:rsid w:val="00C10B8F"/>
    <w:rsid w:val="00C1399E"/>
    <w:rsid w:val="00C1403B"/>
    <w:rsid w:val="00C15513"/>
    <w:rsid w:val="00C1597B"/>
    <w:rsid w:val="00C16BA5"/>
    <w:rsid w:val="00C22959"/>
    <w:rsid w:val="00C229F2"/>
    <w:rsid w:val="00C231A2"/>
    <w:rsid w:val="00C2378F"/>
    <w:rsid w:val="00C2447F"/>
    <w:rsid w:val="00C25BED"/>
    <w:rsid w:val="00C266CE"/>
    <w:rsid w:val="00C27B0B"/>
    <w:rsid w:val="00C30FCB"/>
    <w:rsid w:val="00C3141A"/>
    <w:rsid w:val="00C317F2"/>
    <w:rsid w:val="00C31831"/>
    <w:rsid w:val="00C322D8"/>
    <w:rsid w:val="00C34642"/>
    <w:rsid w:val="00C351E1"/>
    <w:rsid w:val="00C35380"/>
    <w:rsid w:val="00C35649"/>
    <w:rsid w:val="00C35B79"/>
    <w:rsid w:val="00C35E61"/>
    <w:rsid w:val="00C3660B"/>
    <w:rsid w:val="00C36B35"/>
    <w:rsid w:val="00C37C23"/>
    <w:rsid w:val="00C40F70"/>
    <w:rsid w:val="00C418D2"/>
    <w:rsid w:val="00C42A8E"/>
    <w:rsid w:val="00C42B69"/>
    <w:rsid w:val="00C42E2B"/>
    <w:rsid w:val="00C43BEC"/>
    <w:rsid w:val="00C43EE8"/>
    <w:rsid w:val="00C44426"/>
    <w:rsid w:val="00C45ED3"/>
    <w:rsid w:val="00C465EF"/>
    <w:rsid w:val="00C479D8"/>
    <w:rsid w:val="00C47ECB"/>
    <w:rsid w:val="00C504A6"/>
    <w:rsid w:val="00C517EC"/>
    <w:rsid w:val="00C52FAB"/>
    <w:rsid w:val="00C53498"/>
    <w:rsid w:val="00C54B3A"/>
    <w:rsid w:val="00C553F9"/>
    <w:rsid w:val="00C558C1"/>
    <w:rsid w:val="00C55B6E"/>
    <w:rsid w:val="00C57CE4"/>
    <w:rsid w:val="00C602E0"/>
    <w:rsid w:val="00C60A33"/>
    <w:rsid w:val="00C60B92"/>
    <w:rsid w:val="00C60F84"/>
    <w:rsid w:val="00C624C6"/>
    <w:rsid w:val="00C62F88"/>
    <w:rsid w:val="00C63B2B"/>
    <w:rsid w:val="00C6496C"/>
    <w:rsid w:val="00C6547E"/>
    <w:rsid w:val="00C65AD4"/>
    <w:rsid w:val="00C6609A"/>
    <w:rsid w:val="00C66C1A"/>
    <w:rsid w:val="00C677EB"/>
    <w:rsid w:val="00C719CE"/>
    <w:rsid w:val="00C71E13"/>
    <w:rsid w:val="00C72D0F"/>
    <w:rsid w:val="00C72E00"/>
    <w:rsid w:val="00C73F1A"/>
    <w:rsid w:val="00C7413D"/>
    <w:rsid w:val="00C741FA"/>
    <w:rsid w:val="00C74B34"/>
    <w:rsid w:val="00C76176"/>
    <w:rsid w:val="00C764D7"/>
    <w:rsid w:val="00C76617"/>
    <w:rsid w:val="00C80C6C"/>
    <w:rsid w:val="00C81588"/>
    <w:rsid w:val="00C81D72"/>
    <w:rsid w:val="00C825C5"/>
    <w:rsid w:val="00C82F41"/>
    <w:rsid w:val="00C832AF"/>
    <w:rsid w:val="00C8379C"/>
    <w:rsid w:val="00C844DD"/>
    <w:rsid w:val="00C85198"/>
    <w:rsid w:val="00C85846"/>
    <w:rsid w:val="00C86A0F"/>
    <w:rsid w:val="00C9015D"/>
    <w:rsid w:val="00C902FD"/>
    <w:rsid w:val="00C90C5D"/>
    <w:rsid w:val="00C90E9E"/>
    <w:rsid w:val="00C90F21"/>
    <w:rsid w:val="00C91B69"/>
    <w:rsid w:val="00C920B8"/>
    <w:rsid w:val="00C9295B"/>
    <w:rsid w:val="00C947DB"/>
    <w:rsid w:val="00C95417"/>
    <w:rsid w:val="00C95617"/>
    <w:rsid w:val="00C97B16"/>
    <w:rsid w:val="00CA0146"/>
    <w:rsid w:val="00CA02D2"/>
    <w:rsid w:val="00CA153E"/>
    <w:rsid w:val="00CA23A2"/>
    <w:rsid w:val="00CA25E5"/>
    <w:rsid w:val="00CA2832"/>
    <w:rsid w:val="00CA5964"/>
    <w:rsid w:val="00CA6101"/>
    <w:rsid w:val="00CA74CE"/>
    <w:rsid w:val="00CA76E3"/>
    <w:rsid w:val="00CB15D4"/>
    <w:rsid w:val="00CB2B11"/>
    <w:rsid w:val="00CB31E8"/>
    <w:rsid w:val="00CB3507"/>
    <w:rsid w:val="00CB4AFE"/>
    <w:rsid w:val="00CB547A"/>
    <w:rsid w:val="00CC0357"/>
    <w:rsid w:val="00CC1319"/>
    <w:rsid w:val="00CC1CF7"/>
    <w:rsid w:val="00CC43A4"/>
    <w:rsid w:val="00CC5CAD"/>
    <w:rsid w:val="00CC68C6"/>
    <w:rsid w:val="00CC6ADB"/>
    <w:rsid w:val="00CC6BB6"/>
    <w:rsid w:val="00CC74F8"/>
    <w:rsid w:val="00CD019F"/>
    <w:rsid w:val="00CD08DE"/>
    <w:rsid w:val="00CD1610"/>
    <w:rsid w:val="00CD1BC5"/>
    <w:rsid w:val="00CD1F45"/>
    <w:rsid w:val="00CD3E18"/>
    <w:rsid w:val="00CD4DE4"/>
    <w:rsid w:val="00CD5948"/>
    <w:rsid w:val="00CD75AA"/>
    <w:rsid w:val="00CE015C"/>
    <w:rsid w:val="00CE27AD"/>
    <w:rsid w:val="00CE51A6"/>
    <w:rsid w:val="00CE636B"/>
    <w:rsid w:val="00CE741D"/>
    <w:rsid w:val="00CE7B25"/>
    <w:rsid w:val="00CF0CB9"/>
    <w:rsid w:val="00CF0E65"/>
    <w:rsid w:val="00CF1122"/>
    <w:rsid w:val="00CF1683"/>
    <w:rsid w:val="00CF1CBD"/>
    <w:rsid w:val="00CF350C"/>
    <w:rsid w:val="00CF36C5"/>
    <w:rsid w:val="00CF497B"/>
    <w:rsid w:val="00CF4AEF"/>
    <w:rsid w:val="00CF5604"/>
    <w:rsid w:val="00CF632B"/>
    <w:rsid w:val="00CF6770"/>
    <w:rsid w:val="00CF6D50"/>
    <w:rsid w:val="00CF6DEB"/>
    <w:rsid w:val="00CF79C7"/>
    <w:rsid w:val="00D00152"/>
    <w:rsid w:val="00D01BD1"/>
    <w:rsid w:val="00D02342"/>
    <w:rsid w:val="00D02623"/>
    <w:rsid w:val="00D02F13"/>
    <w:rsid w:val="00D02FBB"/>
    <w:rsid w:val="00D04880"/>
    <w:rsid w:val="00D04C50"/>
    <w:rsid w:val="00D068FA"/>
    <w:rsid w:val="00D06B32"/>
    <w:rsid w:val="00D06BD8"/>
    <w:rsid w:val="00D06F27"/>
    <w:rsid w:val="00D102D2"/>
    <w:rsid w:val="00D11B3F"/>
    <w:rsid w:val="00D11D6F"/>
    <w:rsid w:val="00D11FE7"/>
    <w:rsid w:val="00D1202B"/>
    <w:rsid w:val="00D1229B"/>
    <w:rsid w:val="00D12B27"/>
    <w:rsid w:val="00D15E51"/>
    <w:rsid w:val="00D24475"/>
    <w:rsid w:val="00D25A7D"/>
    <w:rsid w:val="00D27291"/>
    <w:rsid w:val="00D27CBF"/>
    <w:rsid w:val="00D3034E"/>
    <w:rsid w:val="00D303EF"/>
    <w:rsid w:val="00D31AB8"/>
    <w:rsid w:val="00D31C59"/>
    <w:rsid w:val="00D33CAA"/>
    <w:rsid w:val="00D36C3B"/>
    <w:rsid w:val="00D41450"/>
    <w:rsid w:val="00D42818"/>
    <w:rsid w:val="00D42AE8"/>
    <w:rsid w:val="00D43851"/>
    <w:rsid w:val="00D43EE3"/>
    <w:rsid w:val="00D461A8"/>
    <w:rsid w:val="00D475FA"/>
    <w:rsid w:val="00D4776C"/>
    <w:rsid w:val="00D479A6"/>
    <w:rsid w:val="00D47B1F"/>
    <w:rsid w:val="00D51BBC"/>
    <w:rsid w:val="00D528B8"/>
    <w:rsid w:val="00D52F53"/>
    <w:rsid w:val="00D53929"/>
    <w:rsid w:val="00D54C29"/>
    <w:rsid w:val="00D5669C"/>
    <w:rsid w:val="00D568A1"/>
    <w:rsid w:val="00D5788A"/>
    <w:rsid w:val="00D6164A"/>
    <w:rsid w:val="00D624EE"/>
    <w:rsid w:val="00D62995"/>
    <w:rsid w:val="00D63382"/>
    <w:rsid w:val="00D645E4"/>
    <w:rsid w:val="00D6758A"/>
    <w:rsid w:val="00D67CB5"/>
    <w:rsid w:val="00D7023D"/>
    <w:rsid w:val="00D7055C"/>
    <w:rsid w:val="00D70BBD"/>
    <w:rsid w:val="00D70BEE"/>
    <w:rsid w:val="00D72431"/>
    <w:rsid w:val="00D72B47"/>
    <w:rsid w:val="00D7350C"/>
    <w:rsid w:val="00D743CF"/>
    <w:rsid w:val="00D74634"/>
    <w:rsid w:val="00D748E8"/>
    <w:rsid w:val="00D75A7F"/>
    <w:rsid w:val="00D76217"/>
    <w:rsid w:val="00D768B4"/>
    <w:rsid w:val="00D7706B"/>
    <w:rsid w:val="00D80AE1"/>
    <w:rsid w:val="00D80C59"/>
    <w:rsid w:val="00D814E3"/>
    <w:rsid w:val="00D81DC0"/>
    <w:rsid w:val="00D82F53"/>
    <w:rsid w:val="00D8404A"/>
    <w:rsid w:val="00D84F9C"/>
    <w:rsid w:val="00D866FD"/>
    <w:rsid w:val="00D8789F"/>
    <w:rsid w:val="00D90571"/>
    <w:rsid w:val="00D90C5A"/>
    <w:rsid w:val="00D925C8"/>
    <w:rsid w:val="00D935BD"/>
    <w:rsid w:val="00D95175"/>
    <w:rsid w:val="00D95A32"/>
    <w:rsid w:val="00D95D9B"/>
    <w:rsid w:val="00DA06EB"/>
    <w:rsid w:val="00DA1332"/>
    <w:rsid w:val="00DA146F"/>
    <w:rsid w:val="00DA2D62"/>
    <w:rsid w:val="00DA434D"/>
    <w:rsid w:val="00DA4661"/>
    <w:rsid w:val="00DA667F"/>
    <w:rsid w:val="00DA6C39"/>
    <w:rsid w:val="00DA729F"/>
    <w:rsid w:val="00DB0B9B"/>
    <w:rsid w:val="00DB14C4"/>
    <w:rsid w:val="00DB2D4A"/>
    <w:rsid w:val="00DB2FB2"/>
    <w:rsid w:val="00DB3829"/>
    <w:rsid w:val="00DB4032"/>
    <w:rsid w:val="00DB4E68"/>
    <w:rsid w:val="00DB5A7E"/>
    <w:rsid w:val="00DB5AA0"/>
    <w:rsid w:val="00DB6797"/>
    <w:rsid w:val="00DB6A94"/>
    <w:rsid w:val="00DB709A"/>
    <w:rsid w:val="00DC00BB"/>
    <w:rsid w:val="00DC2427"/>
    <w:rsid w:val="00DC6854"/>
    <w:rsid w:val="00DC69CD"/>
    <w:rsid w:val="00DC6FC9"/>
    <w:rsid w:val="00DC7315"/>
    <w:rsid w:val="00DC7430"/>
    <w:rsid w:val="00DD08CC"/>
    <w:rsid w:val="00DD13B2"/>
    <w:rsid w:val="00DD23EA"/>
    <w:rsid w:val="00DD2BC4"/>
    <w:rsid w:val="00DD39D9"/>
    <w:rsid w:val="00DD3ED6"/>
    <w:rsid w:val="00DD43F6"/>
    <w:rsid w:val="00DD67CE"/>
    <w:rsid w:val="00DD7683"/>
    <w:rsid w:val="00DD776F"/>
    <w:rsid w:val="00DD7985"/>
    <w:rsid w:val="00DE1DE6"/>
    <w:rsid w:val="00DE4A44"/>
    <w:rsid w:val="00DE52C9"/>
    <w:rsid w:val="00DE5822"/>
    <w:rsid w:val="00DE6DD8"/>
    <w:rsid w:val="00DE6F2B"/>
    <w:rsid w:val="00DE75FF"/>
    <w:rsid w:val="00DE7E41"/>
    <w:rsid w:val="00DF0F73"/>
    <w:rsid w:val="00DF260D"/>
    <w:rsid w:val="00DF299A"/>
    <w:rsid w:val="00DF5D40"/>
    <w:rsid w:val="00DF61D3"/>
    <w:rsid w:val="00DF667B"/>
    <w:rsid w:val="00DF68DF"/>
    <w:rsid w:val="00DF7255"/>
    <w:rsid w:val="00DF7F14"/>
    <w:rsid w:val="00E00DF8"/>
    <w:rsid w:val="00E01D85"/>
    <w:rsid w:val="00E065A2"/>
    <w:rsid w:val="00E06E50"/>
    <w:rsid w:val="00E0722B"/>
    <w:rsid w:val="00E10499"/>
    <w:rsid w:val="00E10618"/>
    <w:rsid w:val="00E10B0F"/>
    <w:rsid w:val="00E11C2A"/>
    <w:rsid w:val="00E12011"/>
    <w:rsid w:val="00E12984"/>
    <w:rsid w:val="00E13DB2"/>
    <w:rsid w:val="00E13F1D"/>
    <w:rsid w:val="00E1467F"/>
    <w:rsid w:val="00E15A97"/>
    <w:rsid w:val="00E1680D"/>
    <w:rsid w:val="00E16DFE"/>
    <w:rsid w:val="00E17722"/>
    <w:rsid w:val="00E177F7"/>
    <w:rsid w:val="00E17E3D"/>
    <w:rsid w:val="00E2040E"/>
    <w:rsid w:val="00E2082A"/>
    <w:rsid w:val="00E21EA2"/>
    <w:rsid w:val="00E22B3E"/>
    <w:rsid w:val="00E23B3B"/>
    <w:rsid w:val="00E251F7"/>
    <w:rsid w:val="00E26140"/>
    <w:rsid w:val="00E27C00"/>
    <w:rsid w:val="00E32D35"/>
    <w:rsid w:val="00E35C63"/>
    <w:rsid w:val="00E40FC4"/>
    <w:rsid w:val="00E412D2"/>
    <w:rsid w:val="00E4436D"/>
    <w:rsid w:val="00E44714"/>
    <w:rsid w:val="00E45297"/>
    <w:rsid w:val="00E45A13"/>
    <w:rsid w:val="00E463A0"/>
    <w:rsid w:val="00E51702"/>
    <w:rsid w:val="00E525E0"/>
    <w:rsid w:val="00E5335E"/>
    <w:rsid w:val="00E551ED"/>
    <w:rsid w:val="00E55774"/>
    <w:rsid w:val="00E57385"/>
    <w:rsid w:val="00E6053C"/>
    <w:rsid w:val="00E6209D"/>
    <w:rsid w:val="00E62504"/>
    <w:rsid w:val="00E63254"/>
    <w:rsid w:val="00E63C1B"/>
    <w:rsid w:val="00E65B8D"/>
    <w:rsid w:val="00E669EF"/>
    <w:rsid w:val="00E6715F"/>
    <w:rsid w:val="00E70095"/>
    <w:rsid w:val="00E70D42"/>
    <w:rsid w:val="00E71318"/>
    <w:rsid w:val="00E72C21"/>
    <w:rsid w:val="00E743F1"/>
    <w:rsid w:val="00E74849"/>
    <w:rsid w:val="00E74F93"/>
    <w:rsid w:val="00E752A9"/>
    <w:rsid w:val="00E75574"/>
    <w:rsid w:val="00E76E7D"/>
    <w:rsid w:val="00E773BA"/>
    <w:rsid w:val="00E77B57"/>
    <w:rsid w:val="00E80262"/>
    <w:rsid w:val="00E80EAC"/>
    <w:rsid w:val="00E81356"/>
    <w:rsid w:val="00E8220E"/>
    <w:rsid w:val="00E823C6"/>
    <w:rsid w:val="00E84580"/>
    <w:rsid w:val="00E84834"/>
    <w:rsid w:val="00E84DA5"/>
    <w:rsid w:val="00E867CA"/>
    <w:rsid w:val="00E86953"/>
    <w:rsid w:val="00E877D8"/>
    <w:rsid w:val="00E87E1A"/>
    <w:rsid w:val="00E90F8B"/>
    <w:rsid w:val="00E911E0"/>
    <w:rsid w:val="00E93C56"/>
    <w:rsid w:val="00E94075"/>
    <w:rsid w:val="00E94DE6"/>
    <w:rsid w:val="00E94E4B"/>
    <w:rsid w:val="00E954A0"/>
    <w:rsid w:val="00E96339"/>
    <w:rsid w:val="00E970B5"/>
    <w:rsid w:val="00E97717"/>
    <w:rsid w:val="00EA0C6D"/>
    <w:rsid w:val="00EA1609"/>
    <w:rsid w:val="00EA29A2"/>
    <w:rsid w:val="00EA3312"/>
    <w:rsid w:val="00EA42A3"/>
    <w:rsid w:val="00EA449F"/>
    <w:rsid w:val="00EA4A26"/>
    <w:rsid w:val="00EA51F7"/>
    <w:rsid w:val="00EA7E48"/>
    <w:rsid w:val="00EB0066"/>
    <w:rsid w:val="00EB0189"/>
    <w:rsid w:val="00EB0A43"/>
    <w:rsid w:val="00EB3A23"/>
    <w:rsid w:val="00EB3FBC"/>
    <w:rsid w:val="00EB66CE"/>
    <w:rsid w:val="00EB7552"/>
    <w:rsid w:val="00EB7694"/>
    <w:rsid w:val="00EC31E9"/>
    <w:rsid w:val="00EC3EDD"/>
    <w:rsid w:val="00EC43E0"/>
    <w:rsid w:val="00EC57B7"/>
    <w:rsid w:val="00EC5A12"/>
    <w:rsid w:val="00ED2809"/>
    <w:rsid w:val="00ED3866"/>
    <w:rsid w:val="00ED451C"/>
    <w:rsid w:val="00ED4F9D"/>
    <w:rsid w:val="00ED6248"/>
    <w:rsid w:val="00ED7480"/>
    <w:rsid w:val="00EE06DD"/>
    <w:rsid w:val="00EE20CC"/>
    <w:rsid w:val="00EE3477"/>
    <w:rsid w:val="00EE37A8"/>
    <w:rsid w:val="00EE5101"/>
    <w:rsid w:val="00EE52E5"/>
    <w:rsid w:val="00EE56DA"/>
    <w:rsid w:val="00EE61B3"/>
    <w:rsid w:val="00EE7ED7"/>
    <w:rsid w:val="00EF0452"/>
    <w:rsid w:val="00EF0E5D"/>
    <w:rsid w:val="00EF0FC5"/>
    <w:rsid w:val="00EF103E"/>
    <w:rsid w:val="00EF117A"/>
    <w:rsid w:val="00EF1371"/>
    <w:rsid w:val="00EF1747"/>
    <w:rsid w:val="00EF189B"/>
    <w:rsid w:val="00EF1BE2"/>
    <w:rsid w:val="00EF23AF"/>
    <w:rsid w:val="00EF2D55"/>
    <w:rsid w:val="00EF2E7E"/>
    <w:rsid w:val="00EF39A8"/>
    <w:rsid w:val="00EF4BC8"/>
    <w:rsid w:val="00EF508B"/>
    <w:rsid w:val="00F03959"/>
    <w:rsid w:val="00F04509"/>
    <w:rsid w:val="00F04A74"/>
    <w:rsid w:val="00F05E9B"/>
    <w:rsid w:val="00F06673"/>
    <w:rsid w:val="00F06EF6"/>
    <w:rsid w:val="00F07D92"/>
    <w:rsid w:val="00F10340"/>
    <w:rsid w:val="00F11BC9"/>
    <w:rsid w:val="00F123B7"/>
    <w:rsid w:val="00F12D7B"/>
    <w:rsid w:val="00F143EF"/>
    <w:rsid w:val="00F14CD8"/>
    <w:rsid w:val="00F14E2C"/>
    <w:rsid w:val="00F15553"/>
    <w:rsid w:val="00F15C7D"/>
    <w:rsid w:val="00F1618B"/>
    <w:rsid w:val="00F172CC"/>
    <w:rsid w:val="00F1733B"/>
    <w:rsid w:val="00F20B19"/>
    <w:rsid w:val="00F219C4"/>
    <w:rsid w:val="00F21BF7"/>
    <w:rsid w:val="00F21C11"/>
    <w:rsid w:val="00F22B44"/>
    <w:rsid w:val="00F23216"/>
    <w:rsid w:val="00F2333D"/>
    <w:rsid w:val="00F235C9"/>
    <w:rsid w:val="00F25A03"/>
    <w:rsid w:val="00F25C99"/>
    <w:rsid w:val="00F26546"/>
    <w:rsid w:val="00F274F1"/>
    <w:rsid w:val="00F27558"/>
    <w:rsid w:val="00F27930"/>
    <w:rsid w:val="00F302C4"/>
    <w:rsid w:val="00F3143D"/>
    <w:rsid w:val="00F33428"/>
    <w:rsid w:val="00F348F8"/>
    <w:rsid w:val="00F351C0"/>
    <w:rsid w:val="00F36170"/>
    <w:rsid w:val="00F411AF"/>
    <w:rsid w:val="00F41329"/>
    <w:rsid w:val="00F41FEB"/>
    <w:rsid w:val="00F42DAE"/>
    <w:rsid w:val="00F42E60"/>
    <w:rsid w:val="00F43193"/>
    <w:rsid w:val="00F46A96"/>
    <w:rsid w:val="00F47100"/>
    <w:rsid w:val="00F4775E"/>
    <w:rsid w:val="00F47A54"/>
    <w:rsid w:val="00F47B09"/>
    <w:rsid w:val="00F47C21"/>
    <w:rsid w:val="00F512DB"/>
    <w:rsid w:val="00F51F75"/>
    <w:rsid w:val="00F5223F"/>
    <w:rsid w:val="00F5265F"/>
    <w:rsid w:val="00F533D3"/>
    <w:rsid w:val="00F53418"/>
    <w:rsid w:val="00F539D0"/>
    <w:rsid w:val="00F53F43"/>
    <w:rsid w:val="00F55646"/>
    <w:rsid w:val="00F56668"/>
    <w:rsid w:val="00F572AF"/>
    <w:rsid w:val="00F5792E"/>
    <w:rsid w:val="00F60A55"/>
    <w:rsid w:val="00F60D92"/>
    <w:rsid w:val="00F60E5B"/>
    <w:rsid w:val="00F61979"/>
    <w:rsid w:val="00F64F15"/>
    <w:rsid w:val="00F650B8"/>
    <w:rsid w:val="00F65F4E"/>
    <w:rsid w:val="00F71B36"/>
    <w:rsid w:val="00F72BF1"/>
    <w:rsid w:val="00F73263"/>
    <w:rsid w:val="00F7504C"/>
    <w:rsid w:val="00F75788"/>
    <w:rsid w:val="00F7668A"/>
    <w:rsid w:val="00F76DA9"/>
    <w:rsid w:val="00F776CE"/>
    <w:rsid w:val="00F77E84"/>
    <w:rsid w:val="00F8054D"/>
    <w:rsid w:val="00F82089"/>
    <w:rsid w:val="00F82C57"/>
    <w:rsid w:val="00F849A9"/>
    <w:rsid w:val="00F86144"/>
    <w:rsid w:val="00F87002"/>
    <w:rsid w:val="00F8798C"/>
    <w:rsid w:val="00F91321"/>
    <w:rsid w:val="00F915D5"/>
    <w:rsid w:val="00F91F61"/>
    <w:rsid w:val="00F942C7"/>
    <w:rsid w:val="00F94DDF"/>
    <w:rsid w:val="00F95F89"/>
    <w:rsid w:val="00FA00E2"/>
    <w:rsid w:val="00FA19ED"/>
    <w:rsid w:val="00FA1D9B"/>
    <w:rsid w:val="00FA1FF9"/>
    <w:rsid w:val="00FA430A"/>
    <w:rsid w:val="00FA67E7"/>
    <w:rsid w:val="00FA6B82"/>
    <w:rsid w:val="00FA6FB8"/>
    <w:rsid w:val="00FA7156"/>
    <w:rsid w:val="00FB0791"/>
    <w:rsid w:val="00FB1A62"/>
    <w:rsid w:val="00FB308A"/>
    <w:rsid w:val="00FB402D"/>
    <w:rsid w:val="00FB48F2"/>
    <w:rsid w:val="00FB57AC"/>
    <w:rsid w:val="00FB5B1B"/>
    <w:rsid w:val="00FB6B2C"/>
    <w:rsid w:val="00FB6F80"/>
    <w:rsid w:val="00FC0568"/>
    <w:rsid w:val="00FC0DFA"/>
    <w:rsid w:val="00FC0EC3"/>
    <w:rsid w:val="00FC0F4D"/>
    <w:rsid w:val="00FC245B"/>
    <w:rsid w:val="00FC27B6"/>
    <w:rsid w:val="00FC2B67"/>
    <w:rsid w:val="00FC370E"/>
    <w:rsid w:val="00FC3913"/>
    <w:rsid w:val="00FC3BEC"/>
    <w:rsid w:val="00FC4332"/>
    <w:rsid w:val="00FC4C6A"/>
    <w:rsid w:val="00FC4D19"/>
    <w:rsid w:val="00FC4EC3"/>
    <w:rsid w:val="00FC5D33"/>
    <w:rsid w:val="00FC6903"/>
    <w:rsid w:val="00FC6C37"/>
    <w:rsid w:val="00FC6C85"/>
    <w:rsid w:val="00FC7026"/>
    <w:rsid w:val="00FC720C"/>
    <w:rsid w:val="00FD2B75"/>
    <w:rsid w:val="00FD3258"/>
    <w:rsid w:val="00FD5E31"/>
    <w:rsid w:val="00FD5E86"/>
    <w:rsid w:val="00FD5F3F"/>
    <w:rsid w:val="00FD6604"/>
    <w:rsid w:val="00FD6E70"/>
    <w:rsid w:val="00FE0EF8"/>
    <w:rsid w:val="00FE1531"/>
    <w:rsid w:val="00FE2A62"/>
    <w:rsid w:val="00FE2F16"/>
    <w:rsid w:val="00FE3A92"/>
    <w:rsid w:val="00FE70D9"/>
    <w:rsid w:val="00FE7609"/>
    <w:rsid w:val="00FF0E13"/>
    <w:rsid w:val="00FF22AA"/>
    <w:rsid w:val="00FF29CE"/>
    <w:rsid w:val="00FF2EF9"/>
    <w:rsid w:val="00FF3CB0"/>
    <w:rsid w:val="00FF4A32"/>
    <w:rsid w:val="00FF4E3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9404A2"/>
  <w15:docId w15:val="{EB68148F-ED28-4E49-9806-1D5A6E98C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607B"/>
    <w:pPr>
      <w:widowControl w:val="0"/>
      <w:ind w:firstLine="418"/>
      <w:jc w:val="both"/>
    </w:pPr>
    <w:rPr>
      <w:kern w:val="16"/>
      <w:sz w:val="24"/>
    </w:rPr>
  </w:style>
  <w:style w:type="paragraph" w:styleId="Heading1">
    <w:name w:val="heading 1"/>
    <w:basedOn w:val="Normal"/>
    <w:next w:val="Normal"/>
    <w:link w:val="Heading1Char"/>
    <w:qFormat/>
    <w:rsid w:val="00470963"/>
    <w:pPr>
      <w:keepNext/>
      <w:widowControl/>
      <w:numPr>
        <w:numId w:val="3"/>
      </w:numPr>
      <w:spacing w:before="200" w:after="240"/>
      <w:ind w:left="0"/>
      <w:jc w:val="center"/>
      <w:outlineLvl w:val="0"/>
    </w:pPr>
    <w:rPr>
      <w:smallCaps/>
      <w:kern w:val="28"/>
    </w:rPr>
  </w:style>
  <w:style w:type="paragraph" w:styleId="Heading2">
    <w:name w:val="heading 2"/>
    <w:basedOn w:val="Normal"/>
    <w:next w:val="Normal"/>
    <w:link w:val="Heading2Char"/>
    <w:qFormat/>
    <w:rsid w:val="00CC3907"/>
    <w:pPr>
      <w:keepNext/>
      <w:widowControl/>
      <w:numPr>
        <w:ilvl w:val="1"/>
        <w:numId w:val="3"/>
      </w:numPr>
      <w:spacing w:before="240" w:after="240"/>
      <w:ind w:left="0"/>
      <w:jc w:val="center"/>
      <w:outlineLvl w:val="1"/>
    </w:pPr>
    <w:rPr>
      <w:i/>
    </w:rPr>
  </w:style>
  <w:style w:type="paragraph" w:styleId="Heading3">
    <w:name w:val="heading 3"/>
    <w:basedOn w:val="Normal"/>
    <w:next w:val="Normal"/>
    <w:link w:val="Heading3Char"/>
    <w:qFormat/>
    <w:rsid w:val="001A746D"/>
    <w:pPr>
      <w:keepNext/>
      <w:widowControl/>
      <w:numPr>
        <w:numId w:val="4"/>
      </w:numPr>
      <w:spacing w:before="240" w:after="240"/>
      <w:ind w:left="270" w:hanging="234"/>
      <w:outlineLvl w:val="2"/>
    </w:pPr>
    <w:rPr>
      <w:rFonts w:ascii="Times New Roman Italic" w:eastAsia="SimHei" w:hAnsi="Times New Roman Italic"/>
      <w:i/>
    </w:rPr>
  </w:style>
  <w:style w:type="paragraph" w:styleId="Heading4">
    <w:name w:val="heading 4"/>
    <w:basedOn w:val="Normal"/>
    <w:next w:val="Normal"/>
    <w:link w:val="Heading4Char"/>
    <w:pPr>
      <w:keepNext/>
      <w:widowControl/>
      <w:numPr>
        <w:ilvl w:val="3"/>
        <w:numId w:val="3"/>
      </w:numPr>
      <w:outlineLvl w:val="3"/>
    </w:pPr>
  </w:style>
  <w:style w:type="paragraph" w:styleId="Heading5">
    <w:name w:val="heading 5"/>
    <w:next w:val="Normal"/>
    <w:link w:val="Heading5Char"/>
    <w:rsid w:val="005C7763"/>
    <w:pPr>
      <w:numPr>
        <w:ilvl w:val="4"/>
        <w:numId w:val="3"/>
      </w:numPr>
      <w:spacing w:before="240" w:after="60"/>
      <w:outlineLvl w:val="4"/>
    </w:pPr>
    <w:rPr>
      <w:rFonts w:ascii="CG Times" w:hAnsi="CG Times"/>
      <w:sz w:val="22"/>
    </w:rPr>
  </w:style>
  <w:style w:type="paragraph" w:styleId="Heading6">
    <w:name w:val="heading 6"/>
    <w:basedOn w:val="Normal"/>
    <w:next w:val="Normal"/>
    <w:link w:val="Heading6Char"/>
    <w:pPr>
      <w:numPr>
        <w:ilvl w:val="5"/>
        <w:numId w:val="3"/>
      </w:numPr>
      <w:spacing w:before="240" w:after="60"/>
      <w:outlineLvl w:val="5"/>
    </w:pPr>
    <w:rPr>
      <w:i/>
      <w:sz w:val="22"/>
    </w:rPr>
  </w:style>
  <w:style w:type="paragraph" w:styleId="Heading7">
    <w:name w:val="heading 7"/>
    <w:basedOn w:val="Normal"/>
    <w:next w:val="Normal"/>
    <w:link w:val="Heading7Char"/>
    <w:pPr>
      <w:numPr>
        <w:ilvl w:val="6"/>
        <w:numId w:val="3"/>
      </w:numPr>
      <w:spacing w:before="240" w:after="60"/>
      <w:outlineLvl w:val="6"/>
    </w:pPr>
    <w:rPr>
      <w:rFonts w:ascii="Arial" w:hAnsi="Arial"/>
      <w:sz w:val="20"/>
    </w:rPr>
  </w:style>
  <w:style w:type="paragraph" w:styleId="Heading8">
    <w:name w:val="heading 8"/>
    <w:basedOn w:val="Normal"/>
    <w:next w:val="Normal"/>
    <w:link w:val="Heading8Char"/>
    <w:pPr>
      <w:numPr>
        <w:ilvl w:val="7"/>
        <w:numId w:val="3"/>
      </w:numPr>
      <w:spacing w:before="240" w:after="60"/>
      <w:outlineLvl w:val="7"/>
    </w:pPr>
    <w:rPr>
      <w:rFonts w:ascii="Arial" w:hAnsi="Arial"/>
      <w:i/>
      <w:sz w:val="20"/>
    </w:rPr>
  </w:style>
  <w:style w:type="paragraph" w:styleId="Heading9">
    <w:name w:val="heading 9"/>
    <w:basedOn w:val="Normal"/>
    <w:next w:val="Normal"/>
    <w:link w:val="Heading9Char"/>
    <w:pPr>
      <w:numPr>
        <w:ilvl w:val="8"/>
        <w:numId w:val="3"/>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Pr>
      <w:sz w:val="16"/>
    </w:rPr>
  </w:style>
  <w:style w:type="paragraph" w:styleId="CommentText">
    <w:name w:val="annotation text"/>
    <w:basedOn w:val="Normal"/>
    <w:link w:val="CommentTextChar1"/>
    <w:rPr>
      <w:sz w:val="20"/>
    </w:rPr>
  </w:style>
  <w:style w:type="paragraph" w:styleId="DocumentMap">
    <w:name w:val="Document Map"/>
    <w:basedOn w:val="Normal"/>
    <w:link w:val="DocumentMapChar"/>
    <w:uiPriority w:val="99"/>
    <w:semiHidden/>
    <w:pPr>
      <w:shd w:val="clear" w:color="auto" w:fill="000080"/>
    </w:pPr>
    <w:rPr>
      <w:rFonts w:ascii="Tahoma" w:hAnsi="Tahoma"/>
    </w:rPr>
  </w:style>
  <w:style w:type="character" w:styleId="EndnoteReference">
    <w:name w:val="endnote reference"/>
    <w:basedOn w:val="DefaultParagraphFont"/>
    <w:uiPriority w:val="99"/>
    <w:semiHidden/>
    <w:rPr>
      <w:vertAlign w:val="superscript"/>
    </w:rPr>
  </w:style>
  <w:style w:type="paragraph" w:styleId="EndnoteText">
    <w:name w:val="endnote text"/>
    <w:basedOn w:val="Normal"/>
    <w:link w:val="EndnoteTextChar"/>
    <w:uiPriority w:val="99"/>
    <w:semiHidden/>
    <w:rPr>
      <w:sz w:val="20"/>
    </w:rPr>
  </w:style>
  <w:style w:type="paragraph" w:styleId="Footer">
    <w:name w:val="footer"/>
    <w:basedOn w:val="Normal"/>
    <w:link w:val="FooterChar"/>
    <w:uiPriority w:val="99"/>
    <w:pPr>
      <w:tabs>
        <w:tab w:val="center" w:pos="4320"/>
        <w:tab w:val="right" w:pos="8640"/>
      </w:tabs>
    </w:pPr>
  </w:style>
  <w:style w:type="paragraph" w:customStyle="1" w:styleId="Footnote">
    <w:name w:val="Footnote"/>
    <w:rsid w:val="00471E15"/>
    <w:pPr>
      <w:widowControl w:val="0"/>
      <w:tabs>
        <w:tab w:val="left" w:pos="-720"/>
      </w:tabs>
      <w:suppressAutoHyphens/>
      <w:spacing w:line="200" w:lineRule="exact"/>
    </w:pPr>
    <w:rPr>
      <w:rFonts w:ascii="CG Times" w:hAnsi="CG Times"/>
      <w:kern w:val="2"/>
    </w:rPr>
  </w:style>
  <w:style w:type="character" w:styleId="FootnoteReference">
    <w:name w:val="footnote reference"/>
    <w:aliases w:val="header 3"/>
    <w:basedOn w:val="DefaultParagraphFont"/>
    <w:uiPriority w:val="99"/>
    <w:rPr>
      <w:vertAlign w:val="superscript"/>
    </w:rPr>
  </w:style>
  <w:style w:type="paragraph" w:styleId="FootnoteText">
    <w:name w:val="footnote text"/>
    <w:aliases w:val="FA,FA Fußnotentext,Footnote Text Char Char Char Char,Note de bas de page Car Car,טקסט הערות שוליים תו Char Char,תו תו תו תו,תו תו תו תו Char"/>
    <w:basedOn w:val="Normal"/>
    <w:link w:val="FootnoteTextChar"/>
    <w:uiPriority w:val="99"/>
    <w:rsid w:val="00870B12"/>
    <w:rPr>
      <w:sz w:val="20"/>
    </w:rPr>
  </w:style>
  <w:style w:type="paragraph" w:styleId="Header">
    <w:name w:val="header"/>
    <w:basedOn w:val="Normal"/>
    <w:link w:val="HeaderChar"/>
    <w:pPr>
      <w:tabs>
        <w:tab w:val="center" w:pos="4320"/>
        <w:tab w:val="right" w:pos="8640"/>
      </w:tabs>
    </w:pPr>
  </w:style>
  <w:style w:type="character" w:styleId="Hyperlink">
    <w:name w:val="Hyperlink"/>
    <w:basedOn w:val="DefaultParagraphFont"/>
    <w:uiPriority w:val="99"/>
    <w:rPr>
      <w:color w:val="0000FF"/>
      <w:u w:val="single"/>
    </w:rPr>
  </w:style>
  <w:style w:type="paragraph" w:customStyle="1" w:styleId="Level1">
    <w:name w:val="Level 1"/>
    <w:basedOn w:val="Normal"/>
    <w:pPr>
      <w:ind w:left="720" w:hanging="720"/>
    </w:pPr>
  </w:style>
  <w:style w:type="character" w:styleId="PageNumber">
    <w:name w:val="page number"/>
    <w:basedOn w:val="DefaultParagraphFont"/>
  </w:style>
  <w:style w:type="paragraph" w:customStyle="1" w:styleId="LetteredList">
    <w:name w:val="Lettered List"/>
    <w:basedOn w:val="Normal"/>
    <w:rsid w:val="00017D0A"/>
    <w:pPr>
      <w:numPr>
        <w:numId w:val="1"/>
      </w:numPr>
    </w:pPr>
  </w:style>
  <w:style w:type="paragraph" w:styleId="TOC1">
    <w:name w:val="toc 1"/>
    <w:basedOn w:val="Normal"/>
    <w:next w:val="Normal"/>
    <w:autoRedefine/>
    <w:uiPriority w:val="39"/>
    <w:qFormat/>
    <w:rsid w:val="00640975"/>
    <w:pPr>
      <w:tabs>
        <w:tab w:val="right" w:leader="dot" w:pos="7380"/>
      </w:tabs>
      <w:spacing w:line="276" w:lineRule="auto"/>
      <w:ind w:left="634" w:right="-36" w:hanging="720"/>
      <w:jc w:val="left"/>
    </w:pPr>
  </w:style>
  <w:style w:type="paragraph" w:styleId="TOC2">
    <w:name w:val="toc 2"/>
    <w:basedOn w:val="Normal"/>
    <w:next w:val="Normal"/>
    <w:autoRedefine/>
    <w:uiPriority w:val="39"/>
    <w:qFormat/>
    <w:rsid w:val="00677889"/>
    <w:pPr>
      <w:tabs>
        <w:tab w:val="left" w:pos="0"/>
        <w:tab w:val="right" w:leader="dot" w:pos="8010"/>
      </w:tabs>
      <w:spacing w:line="276" w:lineRule="auto"/>
      <w:ind w:left="1080" w:right="-60" w:hanging="720"/>
    </w:pPr>
    <w:rPr>
      <w:noProof/>
    </w:rPr>
  </w:style>
  <w:style w:type="paragraph" w:styleId="TOC3">
    <w:name w:val="toc 3"/>
    <w:basedOn w:val="TOC2"/>
    <w:next w:val="Normal"/>
    <w:autoRedefine/>
    <w:uiPriority w:val="39"/>
    <w:qFormat/>
    <w:rsid w:val="00C31831"/>
    <w:pPr>
      <w:tabs>
        <w:tab w:val="left" w:leader="dot" w:pos="0"/>
        <w:tab w:val="left" w:pos="1728"/>
      </w:tabs>
      <w:ind w:right="-45" w:hanging="270"/>
    </w:pPr>
  </w:style>
  <w:style w:type="paragraph" w:styleId="TOC4">
    <w:name w:val="toc 4"/>
    <w:basedOn w:val="Normal"/>
    <w:next w:val="Normal"/>
    <w:autoRedefine/>
    <w:semiHidden/>
    <w:pPr>
      <w:tabs>
        <w:tab w:val="left" w:pos="1296"/>
        <w:tab w:val="left" w:pos="1728"/>
        <w:tab w:val="left" w:leader="dot" w:pos="7776"/>
      </w:tabs>
      <w:ind w:left="1728" w:hanging="432"/>
    </w:pPr>
  </w:style>
  <w:style w:type="paragraph" w:styleId="TOC5">
    <w:name w:val="toc 5"/>
    <w:basedOn w:val="Normal"/>
    <w:next w:val="Normal"/>
    <w:autoRedefine/>
    <w:semiHidden/>
    <w:pPr>
      <w:ind w:left="1040"/>
    </w:pPr>
  </w:style>
  <w:style w:type="paragraph" w:styleId="TOC6">
    <w:name w:val="toc 6"/>
    <w:basedOn w:val="Normal"/>
    <w:next w:val="Normal"/>
    <w:autoRedefine/>
    <w:semiHidden/>
    <w:pPr>
      <w:ind w:left="1300"/>
    </w:pPr>
  </w:style>
  <w:style w:type="paragraph" w:styleId="TOC7">
    <w:name w:val="toc 7"/>
    <w:basedOn w:val="Normal"/>
    <w:next w:val="Normal"/>
    <w:autoRedefine/>
    <w:semiHidden/>
    <w:pPr>
      <w:ind w:left="1560"/>
    </w:pPr>
  </w:style>
  <w:style w:type="paragraph" w:styleId="TOC8">
    <w:name w:val="toc 8"/>
    <w:basedOn w:val="Normal"/>
    <w:next w:val="Normal"/>
    <w:autoRedefine/>
    <w:semiHidden/>
    <w:pPr>
      <w:ind w:left="1820"/>
    </w:pPr>
  </w:style>
  <w:style w:type="paragraph" w:styleId="TOC9">
    <w:name w:val="toc 9"/>
    <w:basedOn w:val="Normal"/>
    <w:next w:val="Normal"/>
    <w:autoRedefine/>
    <w:semiHidden/>
    <w:pPr>
      <w:ind w:left="2080"/>
    </w:pPr>
  </w:style>
  <w:style w:type="paragraph" w:customStyle="1" w:styleId="BlockQuote">
    <w:name w:val="Block Quote"/>
    <w:basedOn w:val="Normal"/>
    <w:rsid w:val="00471E15"/>
    <w:pPr>
      <w:ind w:left="360" w:right="360"/>
    </w:pPr>
    <w:rPr>
      <w:sz w:val="21"/>
      <w:szCs w:val="19"/>
    </w:rPr>
  </w:style>
  <w:style w:type="paragraph" w:customStyle="1" w:styleId="Epigraph">
    <w:name w:val="Epigraph"/>
    <w:basedOn w:val="Normal"/>
    <w:rsid w:val="00471E15"/>
    <w:pPr>
      <w:ind w:left="3600" w:firstLine="0"/>
      <w:jc w:val="right"/>
    </w:pPr>
    <w:rPr>
      <w:sz w:val="21"/>
      <w:szCs w:val="21"/>
    </w:rPr>
  </w:style>
  <w:style w:type="paragraph" w:customStyle="1" w:styleId="ArticleTitle">
    <w:name w:val="Article Title"/>
    <w:basedOn w:val="Normal"/>
    <w:rsid w:val="00E67E67"/>
    <w:pPr>
      <w:ind w:firstLine="0"/>
      <w:jc w:val="center"/>
    </w:pPr>
    <w:rPr>
      <w:caps/>
    </w:rPr>
  </w:style>
  <w:style w:type="paragraph" w:customStyle="1" w:styleId="YourName">
    <w:name w:val="Your Name"/>
    <w:basedOn w:val="Normal"/>
    <w:rsid w:val="00E67E67"/>
    <w:pPr>
      <w:ind w:firstLine="0"/>
      <w:jc w:val="center"/>
    </w:pPr>
    <w:rPr>
      <w:i/>
      <w:iCs/>
      <w:sz w:val="23"/>
    </w:rPr>
  </w:style>
  <w:style w:type="paragraph" w:customStyle="1" w:styleId="BlockQuoteinFootnote">
    <w:name w:val="Block Quote in Footnote"/>
    <w:basedOn w:val="FootnoteText"/>
    <w:rsid w:val="00870B12"/>
    <w:pPr>
      <w:ind w:left="360" w:right="360"/>
    </w:pPr>
  </w:style>
  <w:style w:type="character" w:customStyle="1" w:styleId="Heading2Char">
    <w:name w:val="Heading 2 Char"/>
    <w:link w:val="Heading2"/>
    <w:rsid w:val="00CC3907"/>
    <w:rPr>
      <w:i/>
      <w:kern w:val="16"/>
      <w:sz w:val="24"/>
    </w:rPr>
  </w:style>
  <w:style w:type="character" w:customStyle="1" w:styleId="FootnoteTextChar">
    <w:name w:val="Footnote Text Char"/>
    <w:aliases w:val="FA Char,FA Fußnotentext Char,Footnote Text Char Char Char Char Char,Note de bas de page Car Car Char,טקסט הערות שוליים תו Char Char Char,תו תו תו תו Char1,תו תו תו תו Char Char"/>
    <w:basedOn w:val="DefaultParagraphFont"/>
    <w:link w:val="FootnoteText"/>
    <w:uiPriority w:val="99"/>
    <w:rsid w:val="00F56DE1"/>
    <w:rPr>
      <w:rFonts w:ascii="CG Times" w:hAnsi="CG Times"/>
    </w:rPr>
  </w:style>
  <w:style w:type="paragraph" w:customStyle="1" w:styleId="GLJBody">
    <w:name w:val="GLJ Body"/>
    <w:basedOn w:val="Normal"/>
    <w:link w:val="GLJBodyChar"/>
    <w:rsid w:val="00F56DE1"/>
    <w:pPr>
      <w:widowControl/>
      <w:spacing w:line="480" w:lineRule="auto"/>
    </w:pPr>
    <w:rPr>
      <w:bCs/>
      <w:szCs w:val="24"/>
    </w:rPr>
  </w:style>
  <w:style w:type="paragraph" w:customStyle="1" w:styleId="GLJFootnote">
    <w:name w:val="GLJ Footnote"/>
    <w:basedOn w:val="FootnoteText"/>
    <w:rsid w:val="00F56DE1"/>
    <w:pPr>
      <w:widowControl/>
      <w:tabs>
        <w:tab w:val="left" w:pos="432"/>
      </w:tabs>
      <w:spacing w:before="240"/>
      <w:ind w:firstLine="720"/>
    </w:pPr>
    <w:rPr>
      <w:bCs/>
    </w:rPr>
  </w:style>
  <w:style w:type="character" w:customStyle="1" w:styleId="GLJBodyChar">
    <w:name w:val="GLJ Body Char"/>
    <w:link w:val="GLJBody"/>
    <w:rsid w:val="00F56DE1"/>
    <w:rPr>
      <w:bCs/>
      <w:sz w:val="24"/>
      <w:szCs w:val="24"/>
    </w:rPr>
  </w:style>
  <w:style w:type="character" w:customStyle="1" w:styleId="HeaderChar">
    <w:name w:val="Header Char"/>
    <w:basedOn w:val="DefaultParagraphFont"/>
    <w:link w:val="Header"/>
    <w:rsid w:val="00F56DE1"/>
    <w:rPr>
      <w:rFonts w:ascii="CG Times" w:hAnsi="CG Times"/>
      <w:sz w:val="24"/>
    </w:rPr>
  </w:style>
  <w:style w:type="character" w:customStyle="1" w:styleId="FooterChar">
    <w:name w:val="Footer Char"/>
    <w:basedOn w:val="DefaultParagraphFont"/>
    <w:link w:val="Footer"/>
    <w:uiPriority w:val="99"/>
    <w:rsid w:val="00F56DE1"/>
    <w:rPr>
      <w:rFonts w:ascii="CG Times" w:hAnsi="CG Times"/>
      <w:sz w:val="24"/>
    </w:rPr>
  </w:style>
  <w:style w:type="paragraph" w:styleId="BalloonText">
    <w:name w:val="Balloon Text"/>
    <w:basedOn w:val="Normal"/>
    <w:link w:val="BalloonTextChar"/>
    <w:uiPriority w:val="99"/>
    <w:semiHidden/>
    <w:unhideWhenUsed/>
    <w:rsid w:val="00F56DE1"/>
    <w:pPr>
      <w:widowControl/>
      <w:ind w:firstLine="720"/>
    </w:pPr>
    <w:rPr>
      <w:rFonts w:ascii="Tahoma" w:hAnsi="Tahoma" w:cs="Tahoma"/>
      <w:bCs/>
      <w:sz w:val="16"/>
      <w:szCs w:val="16"/>
    </w:rPr>
  </w:style>
  <w:style w:type="character" w:customStyle="1" w:styleId="BalloonTextChar">
    <w:name w:val="Balloon Text Char"/>
    <w:basedOn w:val="DefaultParagraphFont"/>
    <w:link w:val="BalloonText"/>
    <w:uiPriority w:val="99"/>
    <w:semiHidden/>
    <w:rsid w:val="00F56DE1"/>
    <w:rPr>
      <w:rFonts w:ascii="Tahoma" w:hAnsi="Tahoma" w:cs="Tahoma"/>
      <w:bCs/>
      <w:sz w:val="16"/>
      <w:szCs w:val="16"/>
    </w:rPr>
  </w:style>
  <w:style w:type="character" w:customStyle="1" w:styleId="CommentTextChar">
    <w:name w:val="Comment Text Char"/>
    <w:basedOn w:val="DefaultParagraphFont"/>
    <w:uiPriority w:val="99"/>
    <w:rsid w:val="00F56DE1"/>
    <w:rPr>
      <w:sz w:val="20"/>
      <w:szCs w:val="20"/>
    </w:rPr>
  </w:style>
  <w:style w:type="paragraph" w:styleId="CommentSubject">
    <w:name w:val="annotation subject"/>
    <w:basedOn w:val="CommentText"/>
    <w:next w:val="CommentText"/>
    <w:link w:val="CommentSubjectChar"/>
    <w:uiPriority w:val="99"/>
    <w:semiHidden/>
    <w:unhideWhenUsed/>
    <w:rsid w:val="00F56DE1"/>
    <w:pPr>
      <w:widowControl/>
      <w:spacing w:after="210"/>
      <w:ind w:firstLine="720"/>
    </w:pPr>
    <w:rPr>
      <w:b/>
    </w:rPr>
  </w:style>
  <w:style w:type="character" w:customStyle="1" w:styleId="CommentTextChar1">
    <w:name w:val="Comment Text Char1"/>
    <w:basedOn w:val="DefaultParagraphFont"/>
    <w:link w:val="CommentText"/>
    <w:rsid w:val="00F56DE1"/>
    <w:rPr>
      <w:rFonts w:ascii="CG Times" w:hAnsi="CG Times"/>
    </w:rPr>
  </w:style>
  <w:style w:type="character" w:customStyle="1" w:styleId="CommentSubjectChar">
    <w:name w:val="Comment Subject Char"/>
    <w:basedOn w:val="CommentTextChar1"/>
    <w:link w:val="CommentSubject"/>
    <w:uiPriority w:val="99"/>
    <w:semiHidden/>
    <w:rsid w:val="00F56DE1"/>
    <w:rPr>
      <w:rFonts w:ascii="CG Times" w:hAnsi="CG Times"/>
      <w:b/>
    </w:rPr>
  </w:style>
  <w:style w:type="paragraph" w:styleId="ListParagraph">
    <w:name w:val="List Paragraph"/>
    <w:basedOn w:val="Normal"/>
    <w:uiPriority w:val="34"/>
    <w:qFormat/>
    <w:rsid w:val="00F56DE1"/>
    <w:pPr>
      <w:widowControl/>
      <w:ind w:left="720" w:firstLine="0"/>
      <w:jc w:val="left"/>
    </w:pPr>
    <w:rPr>
      <w:rFonts w:ascii="Calibri" w:eastAsia="Calibri" w:hAnsi="Calibri" w:cs="Calibri"/>
      <w:sz w:val="22"/>
      <w:szCs w:val="22"/>
      <w:lang w:bidi="he-IL"/>
    </w:rPr>
  </w:style>
  <w:style w:type="character" w:styleId="FollowedHyperlink">
    <w:name w:val="FollowedHyperlink"/>
    <w:basedOn w:val="DefaultParagraphFont"/>
    <w:uiPriority w:val="99"/>
    <w:semiHidden/>
    <w:unhideWhenUsed/>
    <w:rsid w:val="00F56DE1"/>
    <w:rPr>
      <w:color w:val="954F72" w:themeColor="followedHyperlink"/>
      <w:u w:val="single"/>
    </w:rPr>
  </w:style>
  <w:style w:type="character" w:customStyle="1" w:styleId="apple-converted-space">
    <w:name w:val="apple-converted-space"/>
    <w:basedOn w:val="DefaultParagraphFont"/>
    <w:rsid w:val="00F56DE1"/>
  </w:style>
  <w:style w:type="character" w:customStyle="1" w:styleId="cosearchterm">
    <w:name w:val="co_searchterm"/>
    <w:basedOn w:val="DefaultParagraphFont"/>
    <w:rsid w:val="00F56DE1"/>
  </w:style>
  <w:style w:type="paragraph" w:customStyle="1" w:styleId="MediumGrid1-Accent21">
    <w:name w:val="Medium Grid 1 - Accent 21"/>
    <w:basedOn w:val="Normal"/>
    <w:uiPriority w:val="34"/>
    <w:qFormat/>
    <w:rsid w:val="00F56DE1"/>
    <w:pPr>
      <w:widowControl/>
      <w:spacing w:after="210"/>
      <w:ind w:left="720" w:firstLine="720"/>
    </w:pPr>
    <w:rPr>
      <w:bCs/>
      <w:szCs w:val="24"/>
    </w:rPr>
  </w:style>
  <w:style w:type="paragraph" w:customStyle="1" w:styleId="Paragraphtext">
    <w:name w:val="Paragraph text"/>
    <w:basedOn w:val="Normal"/>
    <w:link w:val="ParagraphtextChar"/>
    <w:rsid w:val="00F56DE1"/>
    <w:pPr>
      <w:widowControl/>
      <w:spacing w:after="200"/>
      <w:ind w:firstLine="720"/>
    </w:pPr>
    <w:rPr>
      <w:szCs w:val="24"/>
    </w:rPr>
  </w:style>
  <w:style w:type="character" w:customStyle="1" w:styleId="ParagraphtextChar">
    <w:name w:val="Paragraph text Char"/>
    <w:link w:val="Paragraphtext"/>
    <w:rsid w:val="00F56DE1"/>
    <w:rPr>
      <w:sz w:val="24"/>
      <w:szCs w:val="24"/>
    </w:rPr>
  </w:style>
  <w:style w:type="paragraph" w:customStyle="1" w:styleId="ExampleBlockCentered">
    <w:name w:val="Example Block Centered"/>
    <w:basedOn w:val="Paragraphtext"/>
    <w:link w:val="ExampleBlockCenteredChar"/>
    <w:rsid w:val="00F56DE1"/>
    <w:pPr>
      <w:ind w:left="720" w:right="950" w:firstLine="0"/>
    </w:pPr>
    <w:rPr>
      <w:iCs/>
    </w:rPr>
  </w:style>
  <w:style w:type="character" w:customStyle="1" w:styleId="ExampleBlockCenteredChar">
    <w:name w:val="Example Block Centered Char"/>
    <w:link w:val="ExampleBlockCentered"/>
    <w:rsid w:val="00F56DE1"/>
    <w:rPr>
      <w:iCs/>
      <w:sz w:val="24"/>
      <w:szCs w:val="24"/>
    </w:rPr>
  </w:style>
  <w:style w:type="paragraph" w:customStyle="1" w:styleId="ColorfulList-Accent11">
    <w:name w:val="Colorful List - Accent 11"/>
    <w:basedOn w:val="Normal"/>
    <w:uiPriority w:val="34"/>
    <w:qFormat/>
    <w:rsid w:val="00F56DE1"/>
    <w:pPr>
      <w:widowControl/>
      <w:spacing w:after="200" w:line="276" w:lineRule="auto"/>
      <w:ind w:left="720" w:firstLine="0"/>
      <w:contextualSpacing/>
      <w:jc w:val="left"/>
    </w:pPr>
    <w:rPr>
      <w:sz w:val="22"/>
      <w:szCs w:val="22"/>
      <w:lang w:bidi="he-IL"/>
    </w:rPr>
  </w:style>
  <w:style w:type="paragraph" w:customStyle="1" w:styleId="TableNote">
    <w:name w:val="Table Note"/>
    <w:basedOn w:val="Normal"/>
    <w:link w:val="TableNoteChar"/>
    <w:qFormat/>
    <w:rsid w:val="0023114E"/>
    <w:pPr>
      <w:keepNext/>
      <w:widowControl/>
      <w:spacing w:before="80" w:after="120"/>
      <w:ind w:firstLine="0"/>
      <w:contextualSpacing/>
    </w:pPr>
    <w:rPr>
      <w:rFonts w:eastAsia="Calibri"/>
      <w:sz w:val="16"/>
      <w:szCs w:val="16"/>
    </w:rPr>
  </w:style>
  <w:style w:type="character" w:customStyle="1" w:styleId="TableNoteChar">
    <w:name w:val="Table Note Char"/>
    <w:link w:val="TableNote"/>
    <w:rsid w:val="0023114E"/>
    <w:rPr>
      <w:rFonts w:eastAsia="Calibri"/>
      <w:sz w:val="16"/>
      <w:szCs w:val="16"/>
    </w:rPr>
  </w:style>
  <w:style w:type="paragraph" w:customStyle="1" w:styleId="TableTitle">
    <w:name w:val="Table Title"/>
    <w:basedOn w:val="Normal"/>
    <w:link w:val="TableTitleChar"/>
    <w:qFormat/>
    <w:rsid w:val="00A315A0"/>
    <w:pPr>
      <w:keepNext/>
      <w:widowControl/>
      <w:spacing w:before="240" w:after="120" w:line="276" w:lineRule="auto"/>
      <w:ind w:firstLine="0"/>
      <w:jc w:val="center"/>
    </w:pPr>
    <w:rPr>
      <w:rFonts w:eastAsia="Calibri"/>
      <w:i/>
      <w:szCs w:val="22"/>
    </w:rPr>
  </w:style>
  <w:style w:type="character" w:customStyle="1" w:styleId="TableTitleChar">
    <w:name w:val="Table Title Char"/>
    <w:link w:val="TableTitle"/>
    <w:rsid w:val="00A315A0"/>
    <w:rPr>
      <w:rFonts w:eastAsia="Calibri"/>
      <w:i/>
      <w:sz w:val="24"/>
      <w:szCs w:val="22"/>
    </w:rPr>
  </w:style>
  <w:style w:type="character" w:customStyle="1" w:styleId="Heading1Char">
    <w:name w:val="Heading 1 Char"/>
    <w:link w:val="Heading1"/>
    <w:rsid w:val="003D71B7"/>
    <w:rPr>
      <w:smallCaps/>
      <w:kern w:val="28"/>
      <w:sz w:val="24"/>
    </w:rPr>
  </w:style>
  <w:style w:type="character" w:customStyle="1" w:styleId="Heading3Char">
    <w:name w:val="Heading 3 Char"/>
    <w:link w:val="Heading3"/>
    <w:rsid w:val="001A746D"/>
    <w:rPr>
      <w:rFonts w:ascii="Times New Roman Italic" w:eastAsia="SimHei" w:hAnsi="Times New Roman Italic"/>
      <w:i/>
      <w:kern w:val="16"/>
      <w:sz w:val="24"/>
    </w:rPr>
  </w:style>
  <w:style w:type="character" w:customStyle="1" w:styleId="Heading4Char">
    <w:name w:val="Heading 4 Char"/>
    <w:link w:val="Heading4"/>
    <w:rsid w:val="00F56DE1"/>
    <w:rPr>
      <w:kern w:val="16"/>
      <w:sz w:val="24"/>
    </w:rPr>
  </w:style>
  <w:style w:type="paragraph" w:styleId="Title">
    <w:name w:val="Title"/>
    <w:basedOn w:val="Normal"/>
    <w:link w:val="TitleChar"/>
    <w:qFormat/>
    <w:rsid w:val="00F56DE1"/>
    <w:pPr>
      <w:widowControl/>
      <w:spacing w:after="210"/>
      <w:ind w:firstLine="0"/>
      <w:jc w:val="center"/>
    </w:pPr>
    <w:rPr>
      <w:rFonts w:eastAsiaTheme="majorEastAsia" w:cstheme="majorBidi"/>
      <w:bCs/>
      <w:smallCaps/>
      <w:sz w:val="28"/>
      <w:szCs w:val="24"/>
    </w:rPr>
  </w:style>
  <w:style w:type="character" w:customStyle="1" w:styleId="TitleChar">
    <w:name w:val="Title Char"/>
    <w:basedOn w:val="DefaultParagraphFont"/>
    <w:link w:val="Title"/>
    <w:rsid w:val="00F56DE1"/>
    <w:rPr>
      <w:rFonts w:eastAsiaTheme="majorEastAsia" w:cstheme="majorBidi"/>
      <w:bCs/>
      <w:smallCaps/>
      <w:sz w:val="28"/>
      <w:szCs w:val="24"/>
    </w:rPr>
  </w:style>
  <w:style w:type="character" w:styleId="Emphasis">
    <w:name w:val="Emphasis"/>
    <w:aliases w:val="XXXXXX"/>
    <w:uiPriority w:val="20"/>
    <w:qFormat/>
    <w:rsid w:val="00F56DE1"/>
    <w:rPr>
      <w:i/>
      <w:iCs/>
    </w:rPr>
  </w:style>
  <w:style w:type="paragraph" w:styleId="TOCHeading">
    <w:name w:val="TOC Heading"/>
    <w:basedOn w:val="Heading2"/>
    <w:next w:val="Normal"/>
    <w:autoRedefine/>
    <w:uiPriority w:val="39"/>
    <w:unhideWhenUsed/>
    <w:qFormat/>
    <w:rsid w:val="00F56DE1"/>
    <w:pPr>
      <w:keepLines/>
      <w:numPr>
        <w:numId w:val="0"/>
      </w:numPr>
      <w:tabs>
        <w:tab w:val="center" w:pos="3355"/>
        <w:tab w:val="left" w:pos="6648"/>
        <w:tab w:val="right" w:pos="6710"/>
      </w:tabs>
      <w:spacing w:before="480" w:after="200" w:line="360" w:lineRule="auto"/>
    </w:pPr>
    <w:rPr>
      <w:rFonts w:eastAsiaTheme="majorEastAsia" w:cstheme="majorBidi"/>
      <w:bCs/>
      <w:smallCaps/>
      <w:szCs w:val="24"/>
      <w:lang w:bidi="he-IL"/>
    </w:rPr>
  </w:style>
  <w:style w:type="paragraph" w:customStyle="1" w:styleId="Author">
    <w:name w:val="Author"/>
    <w:basedOn w:val="Normal"/>
    <w:next w:val="Normal"/>
    <w:rsid w:val="00F56DE1"/>
    <w:pPr>
      <w:keepNext/>
      <w:widowControl/>
      <w:suppressLineNumbers/>
      <w:tabs>
        <w:tab w:val="left" w:pos="0"/>
        <w:tab w:val="left" w:pos="317"/>
        <w:tab w:val="left" w:pos="619"/>
      </w:tabs>
      <w:suppressAutoHyphens/>
      <w:spacing w:before="240" w:after="280" w:line="240" w:lineRule="exact"/>
      <w:ind w:firstLine="720"/>
      <w:jc w:val="center"/>
    </w:pPr>
    <w:rPr>
      <w:rFonts w:ascii="Fairfield LH Medium" w:hAnsi="Fairfield LH Medium"/>
      <w:bCs/>
      <w:i/>
      <w:kern w:val="12"/>
      <w:sz w:val="23"/>
    </w:rPr>
  </w:style>
  <w:style w:type="character" w:customStyle="1" w:styleId="FootnoteReference1">
    <w:name w:val="Footnote Reference1"/>
    <w:rsid w:val="00F56DE1"/>
    <w:rPr>
      <w:color w:val="000000"/>
      <w:vertAlign w:val="superscript"/>
    </w:rPr>
  </w:style>
  <w:style w:type="paragraph" w:customStyle="1" w:styleId="FootNote0">
    <w:name w:val="_FootNote"/>
    <w:basedOn w:val="Normal"/>
    <w:link w:val="FootNoteChar"/>
    <w:qFormat/>
    <w:rsid w:val="006241E5"/>
    <w:pPr>
      <w:widowControl/>
    </w:pPr>
    <w:rPr>
      <w:rFonts w:eastAsia="Calibri" w:cs="Arial"/>
      <w:sz w:val="20"/>
    </w:rPr>
  </w:style>
  <w:style w:type="paragraph" w:customStyle="1" w:styleId="AuthorName">
    <w:name w:val="_AuthorName"/>
    <w:basedOn w:val="Normal"/>
    <w:next w:val="Normal"/>
    <w:rsid w:val="00F56DE1"/>
    <w:pPr>
      <w:keepNext/>
      <w:widowControl/>
      <w:suppressLineNumbers/>
      <w:suppressAutoHyphens/>
      <w:spacing w:after="360" w:line="240" w:lineRule="exact"/>
      <w:ind w:firstLine="0"/>
      <w:jc w:val="center"/>
    </w:pPr>
    <w:rPr>
      <w:rFonts w:ascii="New Baskerville ITC Pro" w:eastAsia="Calibri" w:hAnsi="New Baskerville ITC Pro" w:cs="Arial"/>
      <w:i/>
      <w:sz w:val="21"/>
      <w:szCs w:val="24"/>
    </w:rPr>
  </w:style>
  <w:style w:type="character" w:customStyle="1" w:styleId="NoterefInNote">
    <w:name w:val="_NoterefInNote"/>
    <w:qFormat/>
    <w:rsid w:val="00F56DE1"/>
    <w:rPr>
      <w:rFonts w:ascii="New Baskerville ITC Pro" w:eastAsia="Times New Roman" w:hAnsi="New Baskerville ITC Pro" w:cs="Times New Roman"/>
      <w:kern w:val="16"/>
      <w:sz w:val="17"/>
      <w:szCs w:val="17"/>
      <w:vertAlign w:val="baseline"/>
    </w:rPr>
  </w:style>
  <w:style w:type="character" w:customStyle="1" w:styleId="AuNoteRefInText">
    <w:name w:val="_AuNoteRefInText"/>
    <w:rsid w:val="00F56DE1"/>
    <w:rPr>
      <w:rFonts w:ascii="New Baskerville ITC Pro" w:eastAsia="Times New Roman" w:hAnsi="New Baskerville ITC Pro" w:cs="Times New Roman"/>
      <w:b w:val="0"/>
      <w:i w:val="0"/>
      <w:kern w:val="16"/>
      <w:sz w:val="21"/>
      <w:vertAlign w:val="baseline"/>
    </w:rPr>
  </w:style>
  <w:style w:type="character" w:customStyle="1" w:styleId="FootNoteChar">
    <w:name w:val="_FootNote Char"/>
    <w:basedOn w:val="DefaultParagraphFont"/>
    <w:link w:val="FootNote0"/>
    <w:rsid w:val="006241E5"/>
    <w:rPr>
      <w:rFonts w:eastAsia="Calibri" w:cs="Arial"/>
      <w:kern w:val="16"/>
    </w:rPr>
  </w:style>
  <w:style w:type="character" w:customStyle="1" w:styleId="EndnoteTextChar">
    <w:name w:val="Endnote Text Char"/>
    <w:basedOn w:val="DefaultParagraphFont"/>
    <w:link w:val="EndnoteText"/>
    <w:uiPriority w:val="99"/>
    <w:semiHidden/>
    <w:rsid w:val="00F56DE1"/>
    <w:rPr>
      <w:rFonts w:ascii="CG Times" w:hAnsi="CG Times"/>
    </w:rPr>
  </w:style>
  <w:style w:type="paragraph" w:customStyle="1" w:styleId="Pictures">
    <w:name w:val="Pictures"/>
    <w:basedOn w:val="TableTitle"/>
    <w:link w:val="PicturesChar"/>
    <w:rsid w:val="00F56DE1"/>
    <w:rPr>
      <w:rFonts w:cstheme="majorBidi"/>
      <w:noProof/>
    </w:rPr>
  </w:style>
  <w:style w:type="paragraph" w:customStyle="1" w:styleId="Document">
    <w:name w:val="_Document"/>
    <w:basedOn w:val="Journalfont"/>
    <w:qFormat/>
    <w:rsid w:val="00F56DE1"/>
    <w:pPr>
      <w:suppressLineNumbers/>
      <w:spacing w:before="40" w:after="40" w:line="240" w:lineRule="exact"/>
      <w:ind w:firstLine="418"/>
    </w:pPr>
  </w:style>
  <w:style w:type="character" w:customStyle="1" w:styleId="PicturesChar">
    <w:name w:val="Pictures Char"/>
    <w:basedOn w:val="TitleChar"/>
    <w:link w:val="Pictures"/>
    <w:rsid w:val="00F56DE1"/>
    <w:rPr>
      <w:rFonts w:eastAsia="Calibri" w:cstheme="majorBidi"/>
      <w:bCs w:val="0"/>
      <w:i/>
      <w:smallCaps w:val="0"/>
      <w:noProof/>
      <w:sz w:val="24"/>
      <w:szCs w:val="22"/>
    </w:rPr>
  </w:style>
  <w:style w:type="paragraph" w:customStyle="1" w:styleId="NoSpacing1">
    <w:name w:val="No Spacing1"/>
    <w:uiPriority w:val="1"/>
    <w:rsid w:val="00F56DE1"/>
    <w:rPr>
      <w:sz w:val="22"/>
      <w:szCs w:val="22"/>
    </w:rPr>
  </w:style>
  <w:style w:type="paragraph" w:customStyle="1" w:styleId="TOCHeading1">
    <w:name w:val="TOC Heading1"/>
    <w:basedOn w:val="Heading1"/>
    <w:next w:val="Normal"/>
    <w:uiPriority w:val="39"/>
    <w:semiHidden/>
    <w:unhideWhenUsed/>
    <w:rsid w:val="00F56DE1"/>
    <w:pPr>
      <w:keepLines/>
      <w:numPr>
        <w:numId w:val="2"/>
      </w:numPr>
      <w:tabs>
        <w:tab w:val="num" w:pos="1080"/>
      </w:tabs>
      <w:spacing w:before="480" w:after="210"/>
      <w:ind w:left="720" w:hanging="360"/>
      <w:jc w:val="left"/>
      <w:outlineLvl w:val="9"/>
    </w:pPr>
    <w:rPr>
      <w:rFonts w:ascii="Cambria" w:hAnsi="Cambria"/>
      <w:bCs/>
      <w:smallCaps w:val="0"/>
      <w:color w:val="365F91"/>
      <w:kern w:val="0"/>
      <w:sz w:val="28"/>
      <w:szCs w:val="28"/>
    </w:rPr>
  </w:style>
  <w:style w:type="paragraph" w:customStyle="1" w:styleId="ColorfulList-Accent12">
    <w:name w:val="Colorful List - Accent 12"/>
    <w:basedOn w:val="Normal"/>
    <w:uiPriority w:val="34"/>
    <w:rsid w:val="00F56DE1"/>
    <w:pPr>
      <w:widowControl/>
      <w:spacing w:after="210"/>
      <w:ind w:left="720" w:firstLine="720"/>
      <w:contextualSpacing/>
    </w:pPr>
    <w:rPr>
      <w:rFonts w:cs="Lucida Grande"/>
      <w:bCs/>
      <w:szCs w:val="24"/>
      <w:lang w:eastAsia="zh-CN"/>
    </w:rPr>
  </w:style>
  <w:style w:type="paragraph" w:customStyle="1" w:styleId="TOCHeading2">
    <w:name w:val="TOC Heading2"/>
    <w:basedOn w:val="Heading1"/>
    <w:next w:val="Normal"/>
    <w:uiPriority w:val="39"/>
    <w:semiHidden/>
    <w:unhideWhenUsed/>
    <w:rsid w:val="00F56DE1"/>
    <w:pPr>
      <w:keepLines/>
      <w:numPr>
        <w:numId w:val="0"/>
      </w:numPr>
      <w:spacing w:before="480" w:after="210"/>
      <w:ind w:left="720" w:hanging="720"/>
      <w:jc w:val="left"/>
      <w:outlineLvl w:val="9"/>
    </w:pPr>
    <w:rPr>
      <w:rFonts w:cs="Lucida Grande"/>
      <w:bCs/>
      <w:smallCaps w:val="0"/>
      <w:color w:val="365F91"/>
      <w:kern w:val="0"/>
      <w:sz w:val="28"/>
      <w:szCs w:val="28"/>
      <w:lang w:eastAsia="ja-JP"/>
    </w:rPr>
  </w:style>
  <w:style w:type="paragraph" w:customStyle="1" w:styleId="LBParagraphtext">
    <w:name w:val="LB_Paragraph text"/>
    <w:basedOn w:val="Normal"/>
    <w:link w:val="LBParagraphtextChar"/>
    <w:rsid w:val="00F56DE1"/>
    <w:pPr>
      <w:widowControl/>
      <w:spacing w:before="100" w:beforeAutospacing="1" w:after="100" w:afterAutospacing="1"/>
      <w:ind w:firstLine="720"/>
    </w:pPr>
    <w:rPr>
      <w:bCs/>
      <w:szCs w:val="24"/>
      <w:lang w:bidi="he-IL"/>
    </w:rPr>
  </w:style>
  <w:style w:type="character" w:customStyle="1" w:styleId="LBParagraphtextChar">
    <w:name w:val="LB_Paragraph text Char"/>
    <w:link w:val="LBParagraphtext"/>
    <w:rsid w:val="00F56DE1"/>
    <w:rPr>
      <w:bCs/>
      <w:sz w:val="24"/>
      <w:szCs w:val="24"/>
      <w:lang w:bidi="he-IL"/>
    </w:rPr>
  </w:style>
  <w:style w:type="paragraph" w:customStyle="1" w:styleId="LBExampleBlockCentered">
    <w:name w:val="LB_Example Block Centered"/>
    <w:basedOn w:val="LBParagraphtext"/>
    <w:link w:val="LBExampleBlockCenteredChar"/>
    <w:rsid w:val="00F56DE1"/>
    <w:pPr>
      <w:ind w:left="720" w:right="950" w:firstLine="0"/>
    </w:pPr>
    <w:rPr>
      <w:iCs/>
      <w:lang w:bidi="ar-SA"/>
    </w:rPr>
  </w:style>
  <w:style w:type="character" w:customStyle="1" w:styleId="LBExampleBlockCenteredChar">
    <w:name w:val="LB_Example Block Centered Char"/>
    <w:link w:val="LBExampleBlockCentered"/>
    <w:rsid w:val="00F56DE1"/>
    <w:rPr>
      <w:bCs/>
      <w:iCs/>
      <w:sz w:val="24"/>
      <w:szCs w:val="24"/>
    </w:rPr>
  </w:style>
  <w:style w:type="paragraph" w:customStyle="1" w:styleId="LBFooter">
    <w:name w:val="LB_Footer"/>
    <w:basedOn w:val="Header"/>
    <w:link w:val="LBFooterChar"/>
    <w:rsid w:val="00F56DE1"/>
    <w:pPr>
      <w:widowControl/>
      <w:ind w:firstLine="720"/>
      <w:jc w:val="center"/>
    </w:pPr>
    <w:rPr>
      <w:bCs/>
      <w:szCs w:val="24"/>
    </w:rPr>
  </w:style>
  <w:style w:type="character" w:customStyle="1" w:styleId="LBFooterChar">
    <w:name w:val="LB_Footer Char"/>
    <w:link w:val="LBFooter"/>
    <w:rsid w:val="00F56DE1"/>
    <w:rPr>
      <w:bCs/>
      <w:sz w:val="24"/>
      <w:szCs w:val="24"/>
    </w:rPr>
  </w:style>
  <w:style w:type="paragraph" w:customStyle="1" w:styleId="TOCHeading3">
    <w:name w:val="TOC Heading3"/>
    <w:basedOn w:val="Heading1"/>
    <w:next w:val="Normal"/>
    <w:uiPriority w:val="39"/>
    <w:semiHidden/>
    <w:unhideWhenUsed/>
    <w:rsid w:val="00F56DE1"/>
    <w:pPr>
      <w:keepLines/>
      <w:numPr>
        <w:numId w:val="0"/>
      </w:numPr>
      <w:spacing w:before="480" w:line="276" w:lineRule="auto"/>
      <w:ind w:left="720" w:hanging="720"/>
      <w:jc w:val="left"/>
      <w:outlineLvl w:val="9"/>
    </w:pPr>
    <w:rPr>
      <w:rFonts w:ascii="Cambria" w:eastAsia="MS Gothic" w:hAnsi="Cambria"/>
      <w:b/>
      <w:bCs/>
      <w:smallCaps w:val="0"/>
      <w:color w:val="365F91"/>
      <w:kern w:val="0"/>
      <w:sz w:val="28"/>
      <w:szCs w:val="28"/>
      <w:lang w:eastAsia="ja-JP"/>
    </w:rPr>
  </w:style>
  <w:style w:type="paragraph" w:customStyle="1" w:styleId="Journalfont">
    <w:name w:val="_Journal font"/>
    <w:link w:val="JournalfontChar"/>
    <w:rsid w:val="00F56DE1"/>
    <w:pPr>
      <w:jc w:val="both"/>
    </w:pPr>
    <w:rPr>
      <w:rFonts w:ascii="New Baskerville ITC Pro" w:hAnsi="New Baskerville ITC Pro"/>
      <w:kern w:val="16"/>
      <w:sz w:val="21"/>
    </w:rPr>
  </w:style>
  <w:style w:type="character" w:customStyle="1" w:styleId="JournalfontChar">
    <w:name w:val="_Journal font Char"/>
    <w:link w:val="Journalfont"/>
    <w:rsid w:val="00F56DE1"/>
    <w:rPr>
      <w:rFonts w:ascii="New Baskerville ITC Pro" w:hAnsi="New Baskerville ITC Pro"/>
      <w:kern w:val="16"/>
      <w:sz w:val="21"/>
    </w:rPr>
  </w:style>
  <w:style w:type="paragraph" w:customStyle="1" w:styleId="1stQuoteFN">
    <w:name w:val="_1stQuoteFN"/>
    <w:basedOn w:val="FootNote0"/>
    <w:next w:val="FootNote0"/>
    <w:link w:val="1stQuoteFNChar"/>
    <w:rsid w:val="00F56DE1"/>
    <w:pPr>
      <w:suppressLineNumbers/>
      <w:ind w:left="360" w:right="360"/>
    </w:pPr>
  </w:style>
  <w:style w:type="paragraph" w:customStyle="1" w:styleId="1stQuoteFNIndent">
    <w:name w:val="_1stQuoteFNIndent"/>
    <w:basedOn w:val="1stQuoteFN"/>
    <w:next w:val="FootNote0"/>
    <w:link w:val="1stQuoteFNIndentChar"/>
    <w:rsid w:val="00F56DE1"/>
  </w:style>
  <w:style w:type="paragraph" w:customStyle="1" w:styleId="1stQuoteTXT">
    <w:name w:val="_1stQuoteTXT"/>
    <w:basedOn w:val="Journalfont"/>
    <w:next w:val="Document"/>
    <w:rsid w:val="00F56DE1"/>
    <w:pPr>
      <w:spacing w:before="20" w:after="20" w:line="220" w:lineRule="exact"/>
      <w:ind w:left="418" w:right="418"/>
    </w:pPr>
  </w:style>
  <w:style w:type="paragraph" w:customStyle="1" w:styleId="1stQuoteTXTIndent">
    <w:name w:val="_1stQuoteTXTIndent"/>
    <w:basedOn w:val="1stQuoteTXT"/>
    <w:next w:val="Document"/>
    <w:rsid w:val="00F56DE1"/>
    <w:pPr>
      <w:ind w:firstLine="418"/>
    </w:pPr>
  </w:style>
  <w:style w:type="paragraph" w:customStyle="1" w:styleId="ArticleTitle0">
    <w:name w:val="_ArticleTitle"/>
    <w:basedOn w:val="Journalfont"/>
    <w:next w:val="Document"/>
    <w:rsid w:val="00F56DE1"/>
    <w:pPr>
      <w:keepNext/>
      <w:keepLines/>
      <w:suppressLineNumbers/>
      <w:suppressAutoHyphens/>
      <w:spacing w:before="40" w:after="240" w:line="280" w:lineRule="exact"/>
      <w:jc w:val="center"/>
    </w:pPr>
    <w:rPr>
      <w:caps/>
      <w:sz w:val="24"/>
      <w:szCs w:val="28"/>
    </w:rPr>
  </w:style>
  <w:style w:type="paragraph" w:customStyle="1" w:styleId="SectionHead">
    <w:name w:val="_SectionHead"/>
    <w:basedOn w:val="Journalfont"/>
    <w:next w:val="Document"/>
    <w:rsid w:val="00F56DE1"/>
    <w:pPr>
      <w:keepNext/>
      <w:keepLines/>
      <w:suppressLineNumbers/>
      <w:suppressAutoHyphens/>
      <w:spacing w:before="40" w:after="420" w:line="400" w:lineRule="exact"/>
      <w:jc w:val="center"/>
    </w:pPr>
    <w:rPr>
      <w:caps/>
      <w:sz w:val="36"/>
      <w:szCs w:val="28"/>
    </w:rPr>
  </w:style>
  <w:style w:type="paragraph" w:customStyle="1" w:styleId="Head1">
    <w:name w:val="_Head1"/>
    <w:basedOn w:val="Journalfont"/>
    <w:next w:val="Document"/>
    <w:rsid w:val="00F56DE1"/>
    <w:pPr>
      <w:keepNext/>
      <w:keepLines/>
      <w:suppressLineNumbers/>
      <w:spacing w:before="240" w:after="180" w:line="240" w:lineRule="exact"/>
      <w:jc w:val="center"/>
      <w:outlineLvl w:val="0"/>
    </w:pPr>
    <w:rPr>
      <w:smallCaps/>
    </w:rPr>
  </w:style>
  <w:style w:type="paragraph" w:customStyle="1" w:styleId="Head2">
    <w:name w:val="_Head2"/>
    <w:basedOn w:val="Journalfont"/>
    <w:next w:val="Document"/>
    <w:rsid w:val="00F56DE1"/>
    <w:pPr>
      <w:keepNext/>
      <w:keepLines/>
      <w:suppressLineNumbers/>
      <w:spacing w:before="240" w:after="120" w:line="240" w:lineRule="exact"/>
      <w:ind w:left="418" w:hanging="418"/>
      <w:jc w:val="left"/>
      <w:outlineLvl w:val="1"/>
    </w:pPr>
    <w:rPr>
      <w:i/>
    </w:rPr>
  </w:style>
  <w:style w:type="paragraph" w:customStyle="1" w:styleId="Head3">
    <w:name w:val="_Head3"/>
    <w:basedOn w:val="Journalfont"/>
    <w:next w:val="Document"/>
    <w:link w:val="Head3Char"/>
    <w:rsid w:val="00F56DE1"/>
    <w:pPr>
      <w:suppressLineNumbers/>
      <w:spacing w:before="40" w:after="40" w:line="240" w:lineRule="exact"/>
      <w:ind w:firstLine="418"/>
      <w:outlineLvl w:val="2"/>
    </w:pPr>
    <w:rPr>
      <w:rFonts w:cs="Courier New"/>
      <w:i/>
      <w:kern w:val="0"/>
    </w:rPr>
  </w:style>
  <w:style w:type="character" w:customStyle="1" w:styleId="Head3Char">
    <w:name w:val="_Head3 Char"/>
    <w:link w:val="Head3"/>
    <w:rsid w:val="00F56DE1"/>
    <w:rPr>
      <w:rFonts w:ascii="New Baskerville ITC Pro" w:hAnsi="New Baskerville ITC Pro" w:cs="Courier New"/>
      <w:i/>
      <w:sz w:val="21"/>
    </w:rPr>
  </w:style>
  <w:style w:type="paragraph" w:customStyle="1" w:styleId="Head4">
    <w:name w:val="_Head4"/>
    <w:basedOn w:val="Journalfont"/>
    <w:next w:val="Document"/>
    <w:link w:val="Head4Char"/>
    <w:rsid w:val="00F56DE1"/>
    <w:pPr>
      <w:ind w:firstLine="418"/>
      <w:outlineLvl w:val="3"/>
    </w:pPr>
    <w:rPr>
      <w:i/>
      <w:kern w:val="0"/>
    </w:rPr>
  </w:style>
  <w:style w:type="character" w:customStyle="1" w:styleId="Head4Char">
    <w:name w:val="_Head4 Char"/>
    <w:link w:val="Head4"/>
    <w:rsid w:val="00F56DE1"/>
    <w:rPr>
      <w:rFonts w:ascii="New Baskerville ITC Pro" w:hAnsi="New Baskerville ITC Pro"/>
      <w:i/>
      <w:sz w:val="21"/>
    </w:rPr>
  </w:style>
  <w:style w:type="character" w:customStyle="1" w:styleId="NoterefInText">
    <w:name w:val="_NoterefInText"/>
    <w:qFormat/>
    <w:rsid w:val="00F56DE1"/>
    <w:rPr>
      <w:rFonts w:ascii="New Baskerville ITC Pro" w:eastAsia="Times New Roman" w:hAnsi="New Baskerville ITC Pro" w:cs="Times New Roman"/>
      <w:kern w:val="16"/>
      <w:position w:val="0"/>
      <w:sz w:val="21"/>
      <w:szCs w:val="21"/>
      <w:vertAlign w:val="superscript"/>
    </w:rPr>
  </w:style>
  <w:style w:type="paragraph" w:customStyle="1" w:styleId="Bibliography">
    <w:name w:val="_Bibliography"/>
    <w:basedOn w:val="Journalfont"/>
    <w:rsid w:val="00F56DE1"/>
    <w:pPr>
      <w:spacing w:after="200" w:line="240" w:lineRule="exact"/>
      <w:ind w:left="720" w:hanging="720"/>
    </w:pPr>
  </w:style>
  <w:style w:type="paragraph" w:customStyle="1" w:styleId="toc10">
    <w:name w:val="_toc1"/>
    <w:basedOn w:val="Journalfont"/>
    <w:next w:val="Document"/>
    <w:rsid w:val="00F56DE1"/>
    <w:pPr>
      <w:widowControl w:val="0"/>
      <w:tabs>
        <w:tab w:val="right" w:leader="dot" w:pos="6725"/>
      </w:tabs>
      <w:spacing w:before="40" w:after="40" w:line="240" w:lineRule="exact"/>
      <w:ind w:left="317" w:hanging="317"/>
      <w:jc w:val="left"/>
    </w:pPr>
    <w:rPr>
      <w:smallCaps/>
    </w:rPr>
  </w:style>
  <w:style w:type="paragraph" w:customStyle="1" w:styleId="toc20">
    <w:name w:val="_toc2"/>
    <w:basedOn w:val="toc10"/>
    <w:next w:val="Document"/>
    <w:rsid w:val="00F56DE1"/>
    <w:pPr>
      <w:ind w:left="735"/>
    </w:pPr>
    <w:rPr>
      <w:smallCaps w:val="0"/>
    </w:rPr>
  </w:style>
  <w:style w:type="paragraph" w:customStyle="1" w:styleId="toc30">
    <w:name w:val="_toc3"/>
    <w:basedOn w:val="toc10"/>
    <w:next w:val="Document"/>
    <w:rsid w:val="00F56DE1"/>
    <w:pPr>
      <w:ind w:left="1152"/>
    </w:pPr>
    <w:rPr>
      <w:smallCaps w:val="0"/>
    </w:rPr>
  </w:style>
  <w:style w:type="paragraph" w:customStyle="1" w:styleId="toc40">
    <w:name w:val="_toc4"/>
    <w:basedOn w:val="toc10"/>
    <w:next w:val="Document"/>
    <w:rsid w:val="00F56DE1"/>
    <w:pPr>
      <w:ind w:left="1570"/>
    </w:pPr>
    <w:rPr>
      <w:smallCaps w:val="0"/>
    </w:rPr>
  </w:style>
  <w:style w:type="paragraph" w:customStyle="1" w:styleId="Figures">
    <w:name w:val="Figures"/>
    <w:basedOn w:val="TableTitle"/>
    <w:link w:val="FiguresChar"/>
    <w:rsid w:val="00F56DE1"/>
  </w:style>
  <w:style w:type="character" w:customStyle="1" w:styleId="FiguresChar">
    <w:name w:val="Figures Char"/>
    <w:basedOn w:val="TableTitleChar"/>
    <w:link w:val="Figures"/>
    <w:rsid w:val="00F56DE1"/>
    <w:rPr>
      <w:rFonts w:eastAsia="Calibri"/>
      <w:i/>
      <w:sz w:val="24"/>
      <w:szCs w:val="22"/>
    </w:rPr>
  </w:style>
  <w:style w:type="character" w:customStyle="1" w:styleId="1stQuoteFNChar">
    <w:name w:val="_1stQuoteFN Char"/>
    <w:basedOn w:val="FootNoteChar"/>
    <w:link w:val="1stQuoteFN"/>
    <w:rsid w:val="00F56DE1"/>
    <w:rPr>
      <w:rFonts w:eastAsia="Calibri" w:cs="Arial"/>
      <w:kern w:val="16"/>
    </w:rPr>
  </w:style>
  <w:style w:type="character" w:customStyle="1" w:styleId="1stQuoteFNIndentChar">
    <w:name w:val="_1stQuoteFNIndent Char"/>
    <w:basedOn w:val="1stQuoteFNChar"/>
    <w:link w:val="1stQuoteFNIndent"/>
    <w:rsid w:val="00F56DE1"/>
    <w:rPr>
      <w:rFonts w:eastAsia="Calibri" w:cs="Arial"/>
      <w:kern w:val="16"/>
    </w:rPr>
  </w:style>
  <w:style w:type="paragraph" w:styleId="NormalWeb">
    <w:name w:val="Normal (Web)"/>
    <w:basedOn w:val="Normal"/>
    <w:uiPriority w:val="99"/>
    <w:unhideWhenUsed/>
    <w:rsid w:val="00F56DE1"/>
    <w:pPr>
      <w:widowControl/>
      <w:spacing w:before="100" w:beforeAutospacing="1" w:after="100" w:afterAutospacing="1"/>
      <w:ind w:firstLine="0"/>
      <w:jc w:val="left"/>
    </w:pPr>
    <w:rPr>
      <w:szCs w:val="24"/>
      <w:lang w:bidi="he-IL"/>
    </w:rPr>
  </w:style>
  <w:style w:type="paragraph" w:styleId="Revision">
    <w:name w:val="Revision"/>
    <w:hidden/>
    <w:uiPriority w:val="99"/>
    <w:semiHidden/>
    <w:rsid w:val="00F56DE1"/>
    <w:rPr>
      <w:bCs/>
      <w:sz w:val="24"/>
      <w:szCs w:val="24"/>
    </w:rPr>
  </w:style>
  <w:style w:type="character" w:customStyle="1" w:styleId="UnresolvedMention1">
    <w:name w:val="Unresolved Mention1"/>
    <w:basedOn w:val="DefaultParagraphFont"/>
    <w:uiPriority w:val="99"/>
    <w:semiHidden/>
    <w:unhideWhenUsed/>
    <w:rsid w:val="00F56DE1"/>
    <w:rPr>
      <w:color w:val="605E5C"/>
      <w:shd w:val="clear" w:color="auto" w:fill="E1DFDD"/>
    </w:rPr>
  </w:style>
  <w:style w:type="character" w:customStyle="1" w:styleId="UnresolvedMention2">
    <w:name w:val="Unresolved Mention2"/>
    <w:basedOn w:val="DefaultParagraphFont"/>
    <w:uiPriority w:val="99"/>
    <w:semiHidden/>
    <w:unhideWhenUsed/>
    <w:rsid w:val="00F56DE1"/>
    <w:rPr>
      <w:color w:val="605E5C"/>
      <w:shd w:val="clear" w:color="auto" w:fill="E1DFDD"/>
    </w:rPr>
  </w:style>
  <w:style w:type="character" w:customStyle="1" w:styleId="m6122853002312797529gmail-ssrfcpassagedeactivated">
    <w:name w:val="m_6122853002312797529gmail-ssrfcpassagedeactivated"/>
    <w:basedOn w:val="DefaultParagraphFont"/>
    <w:rsid w:val="00F56DE1"/>
  </w:style>
  <w:style w:type="character" w:customStyle="1" w:styleId="UnresolvedMention3">
    <w:name w:val="Unresolved Mention3"/>
    <w:basedOn w:val="DefaultParagraphFont"/>
    <w:uiPriority w:val="99"/>
    <w:semiHidden/>
    <w:unhideWhenUsed/>
    <w:rsid w:val="00F56DE1"/>
    <w:rPr>
      <w:color w:val="605E5C"/>
      <w:shd w:val="clear" w:color="auto" w:fill="E1DFDD"/>
    </w:rPr>
  </w:style>
  <w:style w:type="character" w:customStyle="1" w:styleId="DocumentMapChar">
    <w:name w:val="Document Map Char"/>
    <w:basedOn w:val="DefaultParagraphFont"/>
    <w:link w:val="DocumentMap"/>
    <w:uiPriority w:val="99"/>
    <w:semiHidden/>
    <w:rsid w:val="00F56DE1"/>
    <w:rPr>
      <w:rFonts w:ascii="Tahoma" w:hAnsi="Tahoma"/>
      <w:sz w:val="24"/>
      <w:shd w:val="clear" w:color="auto" w:fill="000080"/>
    </w:rPr>
  </w:style>
  <w:style w:type="paragraph" w:styleId="NoSpacing">
    <w:name w:val="No Spacing"/>
    <w:aliases w:val="FootNote"/>
    <w:basedOn w:val="FootnoteText"/>
    <w:uiPriority w:val="1"/>
    <w:rsid w:val="00F56DE1"/>
    <w:pPr>
      <w:widowControl/>
      <w:ind w:firstLine="0"/>
    </w:pPr>
    <w:rPr>
      <w:rFonts w:eastAsiaTheme="minorHAnsi"/>
    </w:rPr>
  </w:style>
  <w:style w:type="character" w:customStyle="1" w:styleId="foottext">
    <w:name w:val="foot_text"/>
    <w:basedOn w:val="DefaultParagraphFont"/>
    <w:rsid w:val="00F56DE1"/>
  </w:style>
  <w:style w:type="character" w:customStyle="1" w:styleId="byline">
    <w:name w:val="byline"/>
    <w:basedOn w:val="DefaultParagraphFont"/>
    <w:rsid w:val="00F56DE1"/>
  </w:style>
  <w:style w:type="character" w:customStyle="1" w:styleId="ssleftalign">
    <w:name w:val="ss_leftalign"/>
    <w:basedOn w:val="DefaultParagraphFont"/>
    <w:rsid w:val="00F56DE1"/>
  </w:style>
  <w:style w:type="character" w:customStyle="1" w:styleId="Heading5Char">
    <w:name w:val="Heading 5 Char"/>
    <w:basedOn w:val="DefaultParagraphFont"/>
    <w:link w:val="Heading5"/>
    <w:rsid w:val="00F56DE1"/>
    <w:rPr>
      <w:rFonts w:ascii="CG Times" w:hAnsi="CG Times"/>
      <w:sz w:val="22"/>
    </w:rPr>
  </w:style>
  <w:style w:type="character" w:customStyle="1" w:styleId="Heading6Char">
    <w:name w:val="Heading 6 Char"/>
    <w:basedOn w:val="DefaultParagraphFont"/>
    <w:link w:val="Heading6"/>
    <w:rsid w:val="00F56DE1"/>
    <w:rPr>
      <w:i/>
      <w:kern w:val="16"/>
      <w:sz w:val="22"/>
    </w:rPr>
  </w:style>
  <w:style w:type="character" w:customStyle="1" w:styleId="Heading7Char">
    <w:name w:val="Heading 7 Char"/>
    <w:basedOn w:val="DefaultParagraphFont"/>
    <w:link w:val="Heading7"/>
    <w:rsid w:val="00F56DE1"/>
    <w:rPr>
      <w:rFonts w:ascii="Arial" w:hAnsi="Arial"/>
      <w:kern w:val="16"/>
    </w:rPr>
  </w:style>
  <w:style w:type="character" w:customStyle="1" w:styleId="Heading8Char">
    <w:name w:val="Heading 8 Char"/>
    <w:basedOn w:val="DefaultParagraphFont"/>
    <w:link w:val="Heading8"/>
    <w:rsid w:val="00F56DE1"/>
    <w:rPr>
      <w:rFonts w:ascii="Arial" w:hAnsi="Arial"/>
      <w:i/>
      <w:kern w:val="16"/>
    </w:rPr>
  </w:style>
  <w:style w:type="character" w:customStyle="1" w:styleId="Heading9Char">
    <w:name w:val="Heading 9 Char"/>
    <w:basedOn w:val="DefaultParagraphFont"/>
    <w:link w:val="Heading9"/>
    <w:rsid w:val="00F56DE1"/>
    <w:rPr>
      <w:rFonts w:ascii="Arial" w:hAnsi="Arial"/>
      <w:b/>
      <w:i/>
      <w:kern w:val="16"/>
      <w:sz w:val="18"/>
    </w:rPr>
  </w:style>
  <w:style w:type="character" w:customStyle="1" w:styleId="Subtitle1">
    <w:name w:val="Subtitle1"/>
    <w:basedOn w:val="DefaultParagraphFont"/>
    <w:rsid w:val="00F56DE1"/>
  </w:style>
  <w:style w:type="character" w:customStyle="1" w:styleId="colon-for-citation-subtitle">
    <w:name w:val="colon-for-citation-subtitle"/>
    <w:basedOn w:val="DefaultParagraphFont"/>
    <w:rsid w:val="00F56DE1"/>
  </w:style>
  <w:style w:type="table" w:styleId="TableGrid">
    <w:name w:val="Table Grid"/>
    <w:basedOn w:val="TableNormal"/>
    <w:uiPriority w:val="39"/>
    <w:rsid w:val="00F56DE1"/>
    <w:rPr>
      <w:rFonts w:asciiTheme="minorHAnsi" w:eastAsiaTheme="minorHAnsi" w:hAnsiTheme="minorHAnsi" w:cstheme="minorBidi"/>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F56DE1"/>
    <w:pPr>
      <w:autoSpaceDE w:val="0"/>
      <w:autoSpaceDN w:val="0"/>
      <w:adjustRightInd w:val="0"/>
      <w:spacing w:before="51"/>
      <w:ind w:left="386" w:firstLine="9"/>
      <w:jc w:val="left"/>
    </w:pPr>
    <w:rPr>
      <w:rFonts w:ascii="Arial" w:eastAsiaTheme="minorEastAsia" w:hAnsi="Arial" w:cs="Arial"/>
      <w:sz w:val="20"/>
      <w:lang w:bidi="he-IL"/>
    </w:rPr>
  </w:style>
  <w:style w:type="character" w:customStyle="1" w:styleId="BodyTextChar">
    <w:name w:val="Body Text Char"/>
    <w:basedOn w:val="DefaultParagraphFont"/>
    <w:link w:val="BodyText"/>
    <w:uiPriority w:val="1"/>
    <w:rsid w:val="00F56DE1"/>
    <w:rPr>
      <w:rFonts w:ascii="Arial" w:eastAsiaTheme="minorEastAsia" w:hAnsi="Arial" w:cs="Arial"/>
      <w:lang w:bidi="he-IL"/>
    </w:rPr>
  </w:style>
  <w:style w:type="paragraph" w:customStyle="1" w:styleId="TableParagraph">
    <w:name w:val="Table Paragraph"/>
    <w:basedOn w:val="Normal"/>
    <w:uiPriority w:val="1"/>
    <w:rsid w:val="00F56DE1"/>
    <w:pPr>
      <w:autoSpaceDE w:val="0"/>
      <w:autoSpaceDN w:val="0"/>
      <w:adjustRightInd w:val="0"/>
      <w:ind w:firstLine="0"/>
      <w:jc w:val="left"/>
    </w:pPr>
    <w:rPr>
      <w:rFonts w:eastAsiaTheme="minorEastAsia"/>
      <w:szCs w:val="24"/>
      <w:lang w:bidi="he-IL"/>
    </w:rPr>
  </w:style>
  <w:style w:type="character" w:styleId="Strong">
    <w:name w:val="Strong"/>
    <w:aliases w:val="RT Epigraph"/>
    <w:uiPriority w:val="22"/>
    <w:qFormat/>
    <w:rsid w:val="0077704B"/>
    <w:rPr>
      <w:rFonts w:asciiTheme="majorBidi" w:hAnsiTheme="majorBidi" w:cstheme="majorBidi"/>
      <w:spacing w:val="2"/>
      <w:sz w:val="18"/>
      <w:szCs w:val="18"/>
    </w:rPr>
  </w:style>
  <w:style w:type="paragraph" w:styleId="Subtitle">
    <w:name w:val="Subtitle"/>
    <w:aliases w:val="Long Quote"/>
    <w:basedOn w:val="Normal"/>
    <w:next w:val="Normal"/>
    <w:link w:val="SubtitleChar"/>
    <w:uiPriority w:val="11"/>
    <w:qFormat/>
    <w:rsid w:val="00B37F0C"/>
    <w:pPr>
      <w:spacing w:before="120" w:after="120"/>
      <w:ind w:left="547" w:right="590" w:firstLine="0"/>
    </w:pPr>
    <w:rPr>
      <w:sz w:val="21"/>
      <w:szCs w:val="21"/>
    </w:rPr>
  </w:style>
  <w:style w:type="character" w:customStyle="1" w:styleId="SubtitleChar">
    <w:name w:val="Subtitle Char"/>
    <w:aliases w:val="Long Quote Char"/>
    <w:basedOn w:val="DefaultParagraphFont"/>
    <w:link w:val="Subtitle"/>
    <w:uiPriority w:val="11"/>
    <w:rsid w:val="00B37F0C"/>
    <w:rPr>
      <w:kern w:val="16"/>
      <w:sz w:val="21"/>
      <w:szCs w:val="21"/>
    </w:rPr>
  </w:style>
  <w:style w:type="character" w:styleId="SubtleEmphasis">
    <w:name w:val="Subtle Emphasis"/>
    <w:aliases w:val="XXXXX"/>
    <w:basedOn w:val="DefaultParagraphFont"/>
    <w:uiPriority w:val="19"/>
    <w:qFormat/>
    <w:rsid w:val="00A70B06"/>
    <w:rPr>
      <w:i/>
      <w:iCs/>
      <w:color w:val="404040" w:themeColor="text1" w:themeTint="BF"/>
    </w:rPr>
  </w:style>
  <w:style w:type="character" w:styleId="IntenseEmphasis">
    <w:name w:val="Intense Emphasis"/>
    <w:aliases w:val="HEading 4"/>
    <w:uiPriority w:val="21"/>
    <w:qFormat/>
    <w:rsid w:val="005169B9"/>
    <w:rPr>
      <w:rFonts w:ascii="CG Times" w:hAnsi="CG Times"/>
      <w:sz w:val="24"/>
      <w:szCs w:val="24"/>
    </w:rPr>
  </w:style>
  <w:style w:type="character" w:customStyle="1" w:styleId="UnresolvedMention4">
    <w:name w:val="Unresolved Mention4"/>
    <w:basedOn w:val="DefaultParagraphFont"/>
    <w:uiPriority w:val="99"/>
    <w:semiHidden/>
    <w:unhideWhenUsed/>
    <w:rsid w:val="00BC2812"/>
    <w:rPr>
      <w:color w:val="605E5C"/>
      <w:shd w:val="clear" w:color="auto" w:fill="E1DFDD"/>
    </w:rPr>
  </w:style>
  <w:style w:type="character" w:customStyle="1" w:styleId="p">
    <w:name w:val="p"/>
    <w:basedOn w:val="DefaultParagraphFont"/>
    <w:rsid w:val="001B504C"/>
  </w:style>
  <w:style w:type="character" w:customStyle="1" w:styleId="UnresolvedMention5">
    <w:name w:val="Unresolved Mention5"/>
    <w:basedOn w:val="DefaultParagraphFont"/>
    <w:uiPriority w:val="99"/>
    <w:semiHidden/>
    <w:unhideWhenUsed/>
    <w:rsid w:val="00B67D00"/>
    <w:rPr>
      <w:color w:val="605E5C"/>
      <w:shd w:val="clear" w:color="auto" w:fill="E1DFDD"/>
    </w:rPr>
  </w:style>
  <w:style w:type="paragraph" w:customStyle="1" w:styleId="TableText">
    <w:name w:val="Table Text"/>
    <w:basedOn w:val="Normal"/>
    <w:link w:val="TableTextChar"/>
    <w:qFormat/>
    <w:rsid w:val="00725073"/>
    <w:pPr>
      <w:keepNext/>
      <w:widowControl/>
      <w:spacing w:before="100" w:beforeAutospacing="1" w:after="100" w:afterAutospacing="1"/>
      <w:ind w:firstLine="0"/>
      <w:contextualSpacing/>
      <w:jc w:val="center"/>
    </w:pPr>
    <w:rPr>
      <w:rFonts w:eastAsia="Calibri"/>
      <w:sz w:val="20"/>
      <w:szCs w:val="18"/>
    </w:rPr>
  </w:style>
  <w:style w:type="character" w:customStyle="1" w:styleId="TableTextChar">
    <w:name w:val="Table Text Char"/>
    <w:link w:val="TableText"/>
    <w:rsid w:val="00725073"/>
    <w:rPr>
      <w:rFonts w:eastAsia="Calibri"/>
      <w:szCs w:val="18"/>
    </w:rPr>
  </w:style>
  <w:style w:type="paragraph" w:customStyle="1" w:styleId="fj">
    <w:name w:val="fj"/>
    <w:basedOn w:val="Normal"/>
    <w:rsid w:val="00EC5233"/>
    <w:pPr>
      <w:widowControl/>
      <w:spacing w:before="100" w:beforeAutospacing="1" w:after="100" w:afterAutospacing="1"/>
      <w:ind w:firstLine="0"/>
      <w:jc w:val="left"/>
    </w:pPr>
    <w:rPr>
      <w:kern w:val="0"/>
      <w:szCs w:val="24"/>
      <w:lang w:bidi="he-IL"/>
    </w:rPr>
  </w:style>
  <w:style w:type="character" w:customStyle="1" w:styleId="UnresolvedMention6">
    <w:name w:val="Unresolved Mention6"/>
    <w:basedOn w:val="DefaultParagraphFont"/>
    <w:uiPriority w:val="99"/>
    <w:semiHidden/>
    <w:unhideWhenUsed/>
    <w:rsid w:val="00744585"/>
    <w:rPr>
      <w:color w:val="605E5C"/>
      <w:shd w:val="clear" w:color="auto" w:fill="E1DFDD"/>
    </w:rPr>
  </w:style>
  <w:style w:type="character" w:customStyle="1" w:styleId="UnresolvedMention7">
    <w:name w:val="Unresolved Mention7"/>
    <w:basedOn w:val="DefaultParagraphFont"/>
    <w:uiPriority w:val="99"/>
    <w:semiHidden/>
    <w:unhideWhenUsed/>
    <w:rsid w:val="00BE1FF3"/>
    <w:rPr>
      <w:color w:val="605E5C"/>
      <w:shd w:val="clear" w:color="auto" w:fill="E1DFDD"/>
    </w:rPr>
  </w:style>
  <w:style w:type="character" w:customStyle="1" w:styleId="UnresolvedMention8">
    <w:name w:val="Unresolved Mention8"/>
    <w:basedOn w:val="DefaultParagraphFont"/>
    <w:uiPriority w:val="99"/>
    <w:semiHidden/>
    <w:unhideWhenUsed/>
    <w:rsid w:val="001A67CC"/>
    <w:rPr>
      <w:color w:val="605E5C"/>
      <w:shd w:val="clear" w:color="auto" w:fill="E1DFDD"/>
    </w:rPr>
  </w:style>
  <w:style w:type="character" w:customStyle="1" w:styleId="UnresolvedMention9">
    <w:name w:val="Unresolved Mention9"/>
    <w:basedOn w:val="DefaultParagraphFont"/>
    <w:uiPriority w:val="99"/>
    <w:semiHidden/>
    <w:unhideWhenUsed/>
    <w:rsid w:val="00E06D56"/>
    <w:rPr>
      <w:color w:val="605E5C"/>
      <w:shd w:val="clear" w:color="auto" w:fill="E1DFDD"/>
    </w:rPr>
  </w:style>
  <w:style w:type="character" w:customStyle="1" w:styleId="UnresolvedMention10">
    <w:name w:val="Unresolved Mention10"/>
    <w:basedOn w:val="DefaultParagraphFont"/>
    <w:uiPriority w:val="99"/>
    <w:semiHidden/>
    <w:unhideWhenUsed/>
    <w:rsid w:val="007C6D16"/>
    <w:rPr>
      <w:color w:val="605E5C"/>
      <w:shd w:val="clear" w:color="auto" w:fill="E1DFDD"/>
    </w:rPr>
  </w:style>
  <w:style w:type="paragraph" w:styleId="Quote">
    <w:name w:val="Quote"/>
    <w:basedOn w:val="Normal"/>
    <w:next w:val="Normal"/>
    <w:link w:val="QuoteChar"/>
    <w:uiPriority w:val="29"/>
    <w:qFormat/>
    <w:rsid w:val="000100E5"/>
    <w:pPr>
      <w:ind w:left="720" w:right="864" w:firstLine="0"/>
    </w:pPr>
    <w:rPr>
      <w:sz w:val="21"/>
      <w:szCs w:val="21"/>
    </w:rPr>
  </w:style>
  <w:style w:type="character" w:customStyle="1" w:styleId="QuoteChar">
    <w:name w:val="Quote Char"/>
    <w:basedOn w:val="DefaultParagraphFont"/>
    <w:link w:val="Quote"/>
    <w:uiPriority w:val="29"/>
    <w:rsid w:val="000100E5"/>
    <w:rPr>
      <w:kern w:val="16"/>
      <w:sz w:val="21"/>
      <w:szCs w:val="21"/>
    </w:rPr>
  </w:style>
  <w:style w:type="character" w:customStyle="1" w:styleId="ssparacontent">
    <w:name w:val="ss_paracontent"/>
    <w:basedOn w:val="DefaultParagraphFont"/>
    <w:rsid w:val="002E5452"/>
  </w:style>
  <w:style w:type="character" w:customStyle="1" w:styleId="gmail-coconcept143">
    <w:name w:val="gmail-co_concept_1_43"/>
    <w:basedOn w:val="DefaultParagraphFont"/>
    <w:rsid w:val="0050546D"/>
  </w:style>
  <w:style w:type="paragraph" w:styleId="Caption">
    <w:name w:val="caption"/>
    <w:basedOn w:val="Normal"/>
    <w:next w:val="Normal"/>
    <w:uiPriority w:val="35"/>
    <w:unhideWhenUsed/>
    <w:qFormat/>
    <w:rsid w:val="00844444"/>
    <w:pPr>
      <w:spacing w:after="200"/>
    </w:pPr>
    <w:rPr>
      <w:i/>
      <w:iCs/>
      <w:color w:val="44546A" w:themeColor="text2"/>
      <w:sz w:val="18"/>
      <w:szCs w:val="18"/>
    </w:rPr>
  </w:style>
  <w:style w:type="paragraph" w:styleId="TableofFigures">
    <w:name w:val="table of figures"/>
    <w:basedOn w:val="Normal"/>
    <w:next w:val="Normal"/>
    <w:uiPriority w:val="99"/>
    <w:unhideWhenUsed/>
    <w:rsid w:val="00844444"/>
  </w:style>
  <w:style w:type="character" w:customStyle="1" w:styleId="UnresolvedMention11">
    <w:name w:val="Unresolved Mention11"/>
    <w:basedOn w:val="DefaultParagraphFont"/>
    <w:uiPriority w:val="99"/>
    <w:semiHidden/>
    <w:unhideWhenUsed/>
    <w:rsid w:val="00CC6ADB"/>
    <w:rPr>
      <w:color w:val="605E5C"/>
      <w:shd w:val="clear" w:color="auto" w:fill="E1DFDD"/>
    </w:rPr>
  </w:style>
  <w:style w:type="character" w:customStyle="1" w:styleId="markedcontent">
    <w:name w:val="markedcontent"/>
    <w:basedOn w:val="DefaultParagraphFont"/>
    <w:rsid w:val="00C479D8"/>
  </w:style>
  <w:style w:type="character" w:customStyle="1" w:styleId="UnresolvedMention12">
    <w:name w:val="Unresolved Mention12"/>
    <w:basedOn w:val="DefaultParagraphFont"/>
    <w:uiPriority w:val="99"/>
    <w:semiHidden/>
    <w:unhideWhenUsed/>
    <w:rsid w:val="009C4FFA"/>
    <w:rPr>
      <w:color w:val="605E5C"/>
      <w:shd w:val="clear" w:color="auto" w:fill="E1DFDD"/>
    </w:rPr>
  </w:style>
  <w:style w:type="character" w:customStyle="1" w:styleId="UnresolvedMention13">
    <w:name w:val="Unresolved Mention13"/>
    <w:basedOn w:val="DefaultParagraphFont"/>
    <w:uiPriority w:val="99"/>
    <w:semiHidden/>
    <w:unhideWhenUsed/>
    <w:rsid w:val="00B45B0B"/>
    <w:rPr>
      <w:color w:val="605E5C"/>
      <w:shd w:val="clear" w:color="auto" w:fill="E1DFDD"/>
    </w:rPr>
  </w:style>
  <w:style w:type="character" w:customStyle="1" w:styleId="UnresolvedMention14">
    <w:name w:val="Unresolved Mention14"/>
    <w:basedOn w:val="DefaultParagraphFont"/>
    <w:uiPriority w:val="99"/>
    <w:semiHidden/>
    <w:unhideWhenUsed/>
    <w:rsid w:val="00E94075"/>
    <w:rPr>
      <w:color w:val="605E5C"/>
      <w:shd w:val="clear" w:color="auto" w:fill="E1DFDD"/>
    </w:rPr>
  </w:style>
  <w:style w:type="paragraph" w:customStyle="1" w:styleId="CM21">
    <w:name w:val="CM21"/>
    <w:basedOn w:val="Normal"/>
    <w:next w:val="Normal"/>
    <w:uiPriority w:val="99"/>
    <w:rsid w:val="00977464"/>
    <w:pPr>
      <w:widowControl/>
      <w:autoSpaceDE w:val="0"/>
      <w:autoSpaceDN w:val="0"/>
      <w:adjustRightInd w:val="0"/>
      <w:ind w:firstLine="0"/>
      <w:jc w:val="left"/>
    </w:pPr>
    <w:rPr>
      <w:rFonts w:ascii="Bookman" w:hAnsi="Bookman"/>
      <w:kern w:val="0"/>
      <w:szCs w:val="24"/>
    </w:rPr>
  </w:style>
  <w:style w:type="paragraph" w:customStyle="1" w:styleId="CM16">
    <w:name w:val="CM16"/>
    <w:basedOn w:val="Normal"/>
    <w:next w:val="Normal"/>
    <w:uiPriority w:val="99"/>
    <w:rsid w:val="00977464"/>
    <w:pPr>
      <w:widowControl/>
      <w:autoSpaceDE w:val="0"/>
      <w:autoSpaceDN w:val="0"/>
      <w:adjustRightInd w:val="0"/>
      <w:spacing w:line="200" w:lineRule="atLeast"/>
      <w:ind w:firstLine="0"/>
      <w:jc w:val="left"/>
    </w:pPr>
    <w:rPr>
      <w:rFonts w:ascii="Bookman" w:hAnsi="Bookman"/>
      <w:kern w:val="0"/>
      <w:szCs w:val="24"/>
    </w:rPr>
  </w:style>
  <w:style w:type="character" w:customStyle="1" w:styleId="UnresolvedMention15">
    <w:name w:val="Unresolved Mention15"/>
    <w:basedOn w:val="DefaultParagraphFont"/>
    <w:uiPriority w:val="99"/>
    <w:semiHidden/>
    <w:unhideWhenUsed/>
    <w:rsid w:val="00977464"/>
    <w:rPr>
      <w:color w:val="605E5C"/>
      <w:shd w:val="clear" w:color="auto" w:fill="E1DFDD"/>
    </w:rPr>
  </w:style>
  <w:style w:type="paragraph" w:customStyle="1" w:styleId="TablePlaceholder">
    <w:name w:val="Table Placeholder"/>
    <w:basedOn w:val="Document"/>
    <w:qFormat/>
    <w:rsid w:val="00712601"/>
    <w:pPr>
      <w:widowControl w:val="0"/>
      <w:tabs>
        <w:tab w:val="left" w:pos="0"/>
        <w:tab w:val="left" w:pos="440"/>
        <w:tab w:val="left" w:pos="620"/>
      </w:tabs>
      <w:spacing w:before="0" w:after="0" w:line="240" w:lineRule="auto"/>
      <w:ind w:firstLine="0"/>
      <w:jc w:val="center"/>
    </w:pPr>
    <w:rPr>
      <w:rFonts w:ascii="Times New Roman" w:eastAsia="SimSun" w:hAnsi="Times New Roman"/>
      <w:kern w:val="0"/>
      <w:sz w:val="24"/>
      <w:szCs w:val="24"/>
      <w:lang w:bidi="he-IL"/>
    </w:rPr>
  </w:style>
  <w:style w:type="table" w:customStyle="1" w:styleId="TableGrid1">
    <w:name w:val="Table Grid1"/>
    <w:basedOn w:val="TableNormal"/>
    <w:next w:val="TableGrid"/>
    <w:uiPriority w:val="39"/>
    <w:rsid w:val="00C55B6E"/>
    <w:rPr>
      <w:rFonts w:asciiTheme="minorHAnsi" w:eastAsia="SimSun" w:hAnsiTheme="minorHAnsi" w:cstheme="minorBidi"/>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2">
    <w:name w:val="_SubHead2"/>
    <w:basedOn w:val="Journalfont"/>
    <w:next w:val="Document"/>
    <w:qFormat/>
    <w:rsid w:val="001178D1"/>
    <w:pPr>
      <w:keepNext/>
      <w:keepLines/>
      <w:widowControl w:val="0"/>
      <w:numPr>
        <w:numId w:val="9"/>
      </w:numPr>
      <w:suppressLineNumbers/>
      <w:suppressAutoHyphens/>
      <w:spacing w:before="220" w:after="120" w:line="260" w:lineRule="exact"/>
      <w:jc w:val="center"/>
    </w:pPr>
    <w:rPr>
      <w:rFonts w:ascii="Times New Roman" w:eastAsia="SimSun" w:hAnsi="Times New Roman"/>
      <w:i/>
      <w:iCs/>
      <w:kern w:val="0"/>
      <w:sz w:val="24"/>
      <w:szCs w:val="24"/>
      <w:lang w:bidi="he-IL"/>
    </w:rPr>
  </w:style>
  <w:style w:type="character" w:customStyle="1" w:styleId="UnresolvedMention16">
    <w:name w:val="Unresolved Mention16"/>
    <w:basedOn w:val="DefaultParagraphFont"/>
    <w:uiPriority w:val="99"/>
    <w:semiHidden/>
    <w:unhideWhenUsed/>
    <w:rsid w:val="0075481C"/>
    <w:rPr>
      <w:color w:val="605E5C"/>
      <w:shd w:val="clear" w:color="auto" w:fill="E1DFDD"/>
    </w:rPr>
  </w:style>
  <w:style w:type="character" w:customStyle="1" w:styleId="UnresolvedMention17">
    <w:name w:val="Unresolved Mention17"/>
    <w:basedOn w:val="DefaultParagraphFont"/>
    <w:uiPriority w:val="99"/>
    <w:semiHidden/>
    <w:unhideWhenUsed/>
    <w:rsid w:val="00AA73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7110">
      <w:bodyDiv w:val="1"/>
      <w:marLeft w:val="0"/>
      <w:marRight w:val="0"/>
      <w:marTop w:val="0"/>
      <w:marBottom w:val="0"/>
      <w:divBdr>
        <w:top w:val="none" w:sz="0" w:space="0" w:color="auto"/>
        <w:left w:val="none" w:sz="0" w:space="0" w:color="auto"/>
        <w:bottom w:val="none" w:sz="0" w:space="0" w:color="auto"/>
        <w:right w:val="none" w:sz="0" w:space="0" w:color="auto"/>
      </w:divBdr>
    </w:div>
    <w:div w:id="6371741">
      <w:bodyDiv w:val="1"/>
      <w:marLeft w:val="0"/>
      <w:marRight w:val="0"/>
      <w:marTop w:val="0"/>
      <w:marBottom w:val="0"/>
      <w:divBdr>
        <w:top w:val="none" w:sz="0" w:space="0" w:color="auto"/>
        <w:left w:val="none" w:sz="0" w:space="0" w:color="auto"/>
        <w:bottom w:val="none" w:sz="0" w:space="0" w:color="auto"/>
        <w:right w:val="none" w:sz="0" w:space="0" w:color="auto"/>
      </w:divBdr>
    </w:div>
    <w:div w:id="34236797">
      <w:bodyDiv w:val="1"/>
      <w:marLeft w:val="0"/>
      <w:marRight w:val="0"/>
      <w:marTop w:val="0"/>
      <w:marBottom w:val="0"/>
      <w:divBdr>
        <w:top w:val="none" w:sz="0" w:space="0" w:color="auto"/>
        <w:left w:val="none" w:sz="0" w:space="0" w:color="auto"/>
        <w:bottom w:val="none" w:sz="0" w:space="0" w:color="auto"/>
        <w:right w:val="none" w:sz="0" w:space="0" w:color="auto"/>
      </w:divBdr>
    </w:div>
    <w:div w:id="49158582">
      <w:bodyDiv w:val="1"/>
      <w:marLeft w:val="0"/>
      <w:marRight w:val="0"/>
      <w:marTop w:val="0"/>
      <w:marBottom w:val="0"/>
      <w:divBdr>
        <w:top w:val="none" w:sz="0" w:space="0" w:color="auto"/>
        <w:left w:val="none" w:sz="0" w:space="0" w:color="auto"/>
        <w:bottom w:val="none" w:sz="0" w:space="0" w:color="auto"/>
        <w:right w:val="none" w:sz="0" w:space="0" w:color="auto"/>
      </w:divBdr>
    </w:div>
    <w:div w:id="96490655">
      <w:bodyDiv w:val="1"/>
      <w:marLeft w:val="0"/>
      <w:marRight w:val="0"/>
      <w:marTop w:val="0"/>
      <w:marBottom w:val="0"/>
      <w:divBdr>
        <w:top w:val="none" w:sz="0" w:space="0" w:color="auto"/>
        <w:left w:val="none" w:sz="0" w:space="0" w:color="auto"/>
        <w:bottom w:val="none" w:sz="0" w:space="0" w:color="auto"/>
        <w:right w:val="none" w:sz="0" w:space="0" w:color="auto"/>
      </w:divBdr>
    </w:div>
    <w:div w:id="120341567">
      <w:bodyDiv w:val="1"/>
      <w:marLeft w:val="0"/>
      <w:marRight w:val="0"/>
      <w:marTop w:val="0"/>
      <w:marBottom w:val="0"/>
      <w:divBdr>
        <w:top w:val="none" w:sz="0" w:space="0" w:color="auto"/>
        <w:left w:val="none" w:sz="0" w:space="0" w:color="auto"/>
        <w:bottom w:val="none" w:sz="0" w:space="0" w:color="auto"/>
        <w:right w:val="none" w:sz="0" w:space="0" w:color="auto"/>
      </w:divBdr>
    </w:div>
    <w:div w:id="121926853">
      <w:bodyDiv w:val="1"/>
      <w:marLeft w:val="0"/>
      <w:marRight w:val="0"/>
      <w:marTop w:val="0"/>
      <w:marBottom w:val="0"/>
      <w:divBdr>
        <w:top w:val="none" w:sz="0" w:space="0" w:color="auto"/>
        <w:left w:val="none" w:sz="0" w:space="0" w:color="auto"/>
        <w:bottom w:val="none" w:sz="0" w:space="0" w:color="auto"/>
        <w:right w:val="none" w:sz="0" w:space="0" w:color="auto"/>
      </w:divBdr>
    </w:div>
    <w:div w:id="123547651">
      <w:bodyDiv w:val="1"/>
      <w:marLeft w:val="0"/>
      <w:marRight w:val="0"/>
      <w:marTop w:val="0"/>
      <w:marBottom w:val="0"/>
      <w:divBdr>
        <w:top w:val="none" w:sz="0" w:space="0" w:color="auto"/>
        <w:left w:val="none" w:sz="0" w:space="0" w:color="auto"/>
        <w:bottom w:val="none" w:sz="0" w:space="0" w:color="auto"/>
        <w:right w:val="none" w:sz="0" w:space="0" w:color="auto"/>
      </w:divBdr>
    </w:div>
    <w:div w:id="131991806">
      <w:bodyDiv w:val="1"/>
      <w:marLeft w:val="0"/>
      <w:marRight w:val="0"/>
      <w:marTop w:val="0"/>
      <w:marBottom w:val="0"/>
      <w:divBdr>
        <w:top w:val="none" w:sz="0" w:space="0" w:color="auto"/>
        <w:left w:val="none" w:sz="0" w:space="0" w:color="auto"/>
        <w:bottom w:val="none" w:sz="0" w:space="0" w:color="auto"/>
        <w:right w:val="none" w:sz="0" w:space="0" w:color="auto"/>
      </w:divBdr>
    </w:div>
    <w:div w:id="141192327">
      <w:bodyDiv w:val="1"/>
      <w:marLeft w:val="0"/>
      <w:marRight w:val="0"/>
      <w:marTop w:val="0"/>
      <w:marBottom w:val="0"/>
      <w:divBdr>
        <w:top w:val="none" w:sz="0" w:space="0" w:color="auto"/>
        <w:left w:val="none" w:sz="0" w:space="0" w:color="auto"/>
        <w:bottom w:val="none" w:sz="0" w:space="0" w:color="auto"/>
        <w:right w:val="none" w:sz="0" w:space="0" w:color="auto"/>
      </w:divBdr>
    </w:div>
    <w:div w:id="171646020">
      <w:bodyDiv w:val="1"/>
      <w:marLeft w:val="0"/>
      <w:marRight w:val="0"/>
      <w:marTop w:val="0"/>
      <w:marBottom w:val="0"/>
      <w:divBdr>
        <w:top w:val="none" w:sz="0" w:space="0" w:color="auto"/>
        <w:left w:val="none" w:sz="0" w:space="0" w:color="auto"/>
        <w:bottom w:val="none" w:sz="0" w:space="0" w:color="auto"/>
        <w:right w:val="none" w:sz="0" w:space="0" w:color="auto"/>
      </w:divBdr>
    </w:div>
    <w:div w:id="177088023">
      <w:bodyDiv w:val="1"/>
      <w:marLeft w:val="0"/>
      <w:marRight w:val="0"/>
      <w:marTop w:val="0"/>
      <w:marBottom w:val="0"/>
      <w:divBdr>
        <w:top w:val="none" w:sz="0" w:space="0" w:color="auto"/>
        <w:left w:val="none" w:sz="0" w:space="0" w:color="auto"/>
        <w:bottom w:val="none" w:sz="0" w:space="0" w:color="auto"/>
        <w:right w:val="none" w:sz="0" w:space="0" w:color="auto"/>
      </w:divBdr>
    </w:div>
    <w:div w:id="195853380">
      <w:bodyDiv w:val="1"/>
      <w:marLeft w:val="0"/>
      <w:marRight w:val="0"/>
      <w:marTop w:val="0"/>
      <w:marBottom w:val="0"/>
      <w:divBdr>
        <w:top w:val="none" w:sz="0" w:space="0" w:color="auto"/>
        <w:left w:val="none" w:sz="0" w:space="0" w:color="auto"/>
        <w:bottom w:val="none" w:sz="0" w:space="0" w:color="auto"/>
        <w:right w:val="none" w:sz="0" w:space="0" w:color="auto"/>
      </w:divBdr>
    </w:div>
    <w:div w:id="196822402">
      <w:bodyDiv w:val="1"/>
      <w:marLeft w:val="0"/>
      <w:marRight w:val="0"/>
      <w:marTop w:val="0"/>
      <w:marBottom w:val="0"/>
      <w:divBdr>
        <w:top w:val="none" w:sz="0" w:space="0" w:color="auto"/>
        <w:left w:val="none" w:sz="0" w:space="0" w:color="auto"/>
        <w:bottom w:val="none" w:sz="0" w:space="0" w:color="auto"/>
        <w:right w:val="none" w:sz="0" w:space="0" w:color="auto"/>
      </w:divBdr>
    </w:div>
    <w:div w:id="198276806">
      <w:bodyDiv w:val="1"/>
      <w:marLeft w:val="0"/>
      <w:marRight w:val="0"/>
      <w:marTop w:val="0"/>
      <w:marBottom w:val="0"/>
      <w:divBdr>
        <w:top w:val="none" w:sz="0" w:space="0" w:color="auto"/>
        <w:left w:val="none" w:sz="0" w:space="0" w:color="auto"/>
        <w:bottom w:val="none" w:sz="0" w:space="0" w:color="auto"/>
        <w:right w:val="none" w:sz="0" w:space="0" w:color="auto"/>
      </w:divBdr>
    </w:div>
    <w:div w:id="199172181">
      <w:bodyDiv w:val="1"/>
      <w:marLeft w:val="0"/>
      <w:marRight w:val="0"/>
      <w:marTop w:val="0"/>
      <w:marBottom w:val="0"/>
      <w:divBdr>
        <w:top w:val="none" w:sz="0" w:space="0" w:color="auto"/>
        <w:left w:val="none" w:sz="0" w:space="0" w:color="auto"/>
        <w:bottom w:val="none" w:sz="0" w:space="0" w:color="auto"/>
        <w:right w:val="none" w:sz="0" w:space="0" w:color="auto"/>
      </w:divBdr>
    </w:div>
    <w:div w:id="202906826">
      <w:bodyDiv w:val="1"/>
      <w:marLeft w:val="0"/>
      <w:marRight w:val="0"/>
      <w:marTop w:val="0"/>
      <w:marBottom w:val="0"/>
      <w:divBdr>
        <w:top w:val="none" w:sz="0" w:space="0" w:color="auto"/>
        <w:left w:val="none" w:sz="0" w:space="0" w:color="auto"/>
        <w:bottom w:val="none" w:sz="0" w:space="0" w:color="auto"/>
        <w:right w:val="none" w:sz="0" w:space="0" w:color="auto"/>
      </w:divBdr>
    </w:div>
    <w:div w:id="207228476">
      <w:bodyDiv w:val="1"/>
      <w:marLeft w:val="0"/>
      <w:marRight w:val="0"/>
      <w:marTop w:val="0"/>
      <w:marBottom w:val="0"/>
      <w:divBdr>
        <w:top w:val="none" w:sz="0" w:space="0" w:color="auto"/>
        <w:left w:val="none" w:sz="0" w:space="0" w:color="auto"/>
        <w:bottom w:val="none" w:sz="0" w:space="0" w:color="auto"/>
        <w:right w:val="none" w:sz="0" w:space="0" w:color="auto"/>
      </w:divBdr>
    </w:div>
    <w:div w:id="209073476">
      <w:bodyDiv w:val="1"/>
      <w:marLeft w:val="0"/>
      <w:marRight w:val="0"/>
      <w:marTop w:val="0"/>
      <w:marBottom w:val="0"/>
      <w:divBdr>
        <w:top w:val="none" w:sz="0" w:space="0" w:color="auto"/>
        <w:left w:val="none" w:sz="0" w:space="0" w:color="auto"/>
        <w:bottom w:val="none" w:sz="0" w:space="0" w:color="auto"/>
        <w:right w:val="none" w:sz="0" w:space="0" w:color="auto"/>
      </w:divBdr>
    </w:div>
    <w:div w:id="215625531">
      <w:bodyDiv w:val="1"/>
      <w:marLeft w:val="0"/>
      <w:marRight w:val="0"/>
      <w:marTop w:val="0"/>
      <w:marBottom w:val="0"/>
      <w:divBdr>
        <w:top w:val="none" w:sz="0" w:space="0" w:color="auto"/>
        <w:left w:val="none" w:sz="0" w:space="0" w:color="auto"/>
        <w:bottom w:val="none" w:sz="0" w:space="0" w:color="auto"/>
        <w:right w:val="none" w:sz="0" w:space="0" w:color="auto"/>
      </w:divBdr>
    </w:div>
    <w:div w:id="217858867">
      <w:bodyDiv w:val="1"/>
      <w:marLeft w:val="0"/>
      <w:marRight w:val="0"/>
      <w:marTop w:val="0"/>
      <w:marBottom w:val="0"/>
      <w:divBdr>
        <w:top w:val="none" w:sz="0" w:space="0" w:color="auto"/>
        <w:left w:val="none" w:sz="0" w:space="0" w:color="auto"/>
        <w:bottom w:val="none" w:sz="0" w:space="0" w:color="auto"/>
        <w:right w:val="none" w:sz="0" w:space="0" w:color="auto"/>
      </w:divBdr>
    </w:div>
    <w:div w:id="221449718">
      <w:bodyDiv w:val="1"/>
      <w:marLeft w:val="0"/>
      <w:marRight w:val="0"/>
      <w:marTop w:val="0"/>
      <w:marBottom w:val="0"/>
      <w:divBdr>
        <w:top w:val="none" w:sz="0" w:space="0" w:color="auto"/>
        <w:left w:val="none" w:sz="0" w:space="0" w:color="auto"/>
        <w:bottom w:val="none" w:sz="0" w:space="0" w:color="auto"/>
        <w:right w:val="none" w:sz="0" w:space="0" w:color="auto"/>
      </w:divBdr>
    </w:div>
    <w:div w:id="227495608">
      <w:bodyDiv w:val="1"/>
      <w:marLeft w:val="0"/>
      <w:marRight w:val="0"/>
      <w:marTop w:val="0"/>
      <w:marBottom w:val="0"/>
      <w:divBdr>
        <w:top w:val="none" w:sz="0" w:space="0" w:color="auto"/>
        <w:left w:val="none" w:sz="0" w:space="0" w:color="auto"/>
        <w:bottom w:val="none" w:sz="0" w:space="0" w:color="auto"/>
        <w:right w:val="none" w:sz="0" w:space="0" w:color="auto"/>
      </w:divBdr>
    </w:div>
    <w:div w:id="237600656">
      <w:bodyDiv w:val="1"/>
      <w:marLeft w:val="0"/>
      <w:marRight w:val="0"/>
      <w:marTop w:val="0"/>
      <w:marBottom w:val="0"/>
      <w:divBdr>
        <w:top w:val="none" w:sz="0" w:space="0" w:color="auto"/>
        <w:left w:val="none" w:sz="0" w:space="0" w:color="auto"/>
        <w:bottom w:val="none" w:sz="0" w:space="0" w:color="auto"/>
        <w:right w:val="none" w:sz="0" w:space="0" w:color="auto"/>
      </w:divBdr>
    </w:div>
    <w:div w:id="245386344">
      <w:bodyDiv w:val="1"/>
      <w:marLeft w:val="0"/>
      <w:marRight w:val="0"/>
      <w:marTop w:val="0"/>
      <w:marBottom w:val="0"/>
      <w:divBdr>
        <w:top w:val="none" w:sz="0" w:space="0" w:color="auto"/>
        <w:left w:val="none" w:sz="0" w:space="0" w:color="auto"/>
        <w:bottom w:val="none" w:sz="0" w:space="0" w:color="auto"/>
        <w:right w:val="none" w:sz="0" w:space="0" w:color="auto"/>
      </w:divBdr>
    </w:div>
    <w:div w:id="262034021">
      <w:bodyDiv w:val="1"/>
      <w:marLeft w:val="0"/>
      <w:marRight w:val="0"/>
      <w:marTop w:val="0"/>
      <w:marBottom w:val="0"/>
      <w:divBdr>
        <w:top w:val="none" w:sz="0" w:space="0" w:color="auto"/>
        <w:left w:val="none" w:sz="0" w:space="0" w:color="auto"/>
        <w:bottom w:val="none" w:sz="0" w:space="0" w:color="auto"/>
        <w:right w:val="none" w:sz="0" w:space="0" w:color="auto"/>
      </w:divBdr>
    </w:div>
    <w:div w:id="263000373">
      <w:bodyDiv w:val="1"/>
      <w:marLeft w:val="0"/>
      <w:marRight w:val="0"/>
      <w:marTop w:val="0"/>
      <w:marBottom w:val="0"/>
      <w:divBdr>
        <w:top w:val="none" w:sz="0" w:space="0" w:color="auto"/>
        <w:left w:val="none" w:sz="0" w:space="0" w:color="auto"/>
        <w:bottom w:val="none" w:sz="0" w:space="0" w:color="auto"/>
        <w:right w:val="none" w:sz="0" w:space="0" w:color="auto"/>
      </w:divBdr>
    </w:div>
    <w:div w:id="269549862">
      <w:bodyDiv w:val="1"/>
      <w:marLeft w:val="0"/>
      <w:marRight w:val="0"/>
      <w:marTop w:val="0"/>
      <w:marBottom w:val="0"/>
      <w:divBdr>
        <w:top w:val="none" w:sz="0" w:space="0" w:color="auto"/>
        <w:left w:val="none" w:sz="0" w:space="0" w:color="auto"/>
        <w:bottom w:val="none" w:sz="0" w:space="0" w:color="auto"/>
        <w:right w:val="none" w:sz="0" w:space="0" w:color="auto"/>
      </w:divBdr>
    </w:div>
    <w:div w:id="338853434">
      <w:bodyDiv w:val="1"/>
      <w:marLeft w:val="0"/>
      <w:marRight w:val="0"/>
      <w:marTop w:val="0"/>
      <w:marBottom w:val="0"/>
      <w:divBdr>
        <w:top w:val="none" w:sz="0" w:space="0" w:color="auto"/>
        <w:left w:val="none" w:sz="0" w:space="0" w:color="auto"/>
        <w:bottom w:val="none" w:sz="0" w:space="0" w:color="auto"/>
        <w:right w:val="none" w:sz="0" w:space="0" w:color="auto"/>
      </w:divBdr>
    </w:div>
    <w:div w:id="343433824">
      <w:bodyDiv w:val="1"/>
      <w:marLeft w:val="0"/>
      <w:marRight w:val="0"/>
      <w:marTop w:val="0"/>
      <w:marBottom w:val="0"/>
      <w:divBdr>
        <w:top w:val="none" w:sz="0" w:space="0" w:color="auto"/>
        <w:left w:val="none" w:sz="0" w:space="0" w:color="auto"/>
        <w:bottom w:val="none" w:sz="0" w:space="0" w:color="auto"/>
        <w:right w:val="none" w:sz="0" w:space="0" w:color="auto"/>
      </w:divBdr>
    </w:div>
    <w:div w:id="352653278">
      <w:bodyDiv w:val="1"/>
      <w:marLeft w:val="0"/>
      <w:marRight w:val="0"/>
      <w:marTop w:val="0"/>
      <w:marBottom w:val="0"/>
      <w:divBdr>
        <w:top w:val="none" w:sz="0" w:space="0" w:color="auto"/>
        <w:left w:val="none" w:sz="0" w:space="0" w:color="auto"/>
        <w:bottom w:val="none" w:sz="0" w:space="0" w:color="auto"/>
        <w:right w:val="none" w:sz="0" w:space="0" w:color="auto"/>
      </w:divBdr>
    </w:div>
    <w:div w:id="355355404">
      <w:bodyDiv w:val="1"/>
      <w:marLeft w:val="0"/>
      <w:marRight w:val="0"/>
      <w:marTop w:val="0"/>
      <w:marBottom w:val="0"/>
      <w:divBdr>
        <w:top w:val="none" w:sz="0" w:space="0" w:color="auto"/>
        <w:left w:val="none" w:sz="0" w:space="0" w:color="auto"/>
        <w:bottom w:val="none" w:sz="0" w:space="0" w:color="auto"/>
        <w:right w:val="none" w:sz="0" w:space="0" w:color="auto"/>
      </w:divBdr>
    </w:div>
    <w:div w:id="360278523">
      <w:bodyDiv w:val="1"/>
      <w:marLeft w:val="0"/>
      <w:marRight w:val="0"/>
      <w:marTop w:val="0"/>
      <w:marBottom w:val="0"/>
      <w:divBdr>
        <w:top w:val="none" w:sz="0" w:space="0" w:color="auto"/>
        <w:left w:val="none" w:sz="0" w:space="0" w:color="auto"/>
        <w:bottom w:val="none" w:sz="0" w:space="0" w:color="auto"/>
        <w:right w:val="none" w:sz="0" w:space="0" w:color="auto"/>
      </w:divBdr>
    </w:div>
    <w:div w:id="361370593">
      <w:bodyDiv w:val="1"/>
      <w:marLeft w:val="0"/>
      <w:marRight w:val="0"/>
      <w:marTop w:val="0"/>
      <w:marBottom w:val="0"/>
      <w:divBdr>
        <w:top w:val="none" w:sz="0" w:space="0" w:color="auto"/>
        <w:left w:val="none" w:sz="0" w:space="0" w:color="auto"/>
        <w:bottom w:val="none" w:sz="0" w:space="0" w:color="auto"/>
        <w:right w:val="none" w:sz="0" w:space="0" w:color="auto"/>
      </w:divBdr>
    </w:div>
    <w:div w:id="365561969">
      <w:bodyDiv w:val="1"/>
      <w:marLeft w:val="0"/>
      <w:marRight w:val="0"/>
      <w:marTop w:val="0"/>
      <w:marBottom w:val="0"/>
      <w:divBdr>
        <w:top w:val="none" w:sz="0" w:space="0" w:color="auto"/>
        <w:left w:val="none" w:sz="0" w:space="0" w:color="auto"/>
        <w:bottom w:val="none" w:sz="0" w:space="0" w:color="auto"/>
        <w:right w:val="none" w:sz="0" w:space="0" w:color="auto"/>
      </w:divBdr>
    </w:div>
    <w:div w:id="368536010">
      <w:bodyDiv w:val="1"/>
      <w:marLeft w:val="0"/>
      <w:marRight w:val="0"/>
      <w:marTop w:val="0"/>
      <w:marBottom w:val="0"/>
      <w:divBdr>
        <w:top w:val="none" w:sz="0" w:space="0" w:color="auto"/>
        <w:left w:val="none" w:sz="0" w:space="0" w:color="auto"/>
        <w:bottom w:val="none" w:sz="0" w:space="0" w:color="auto"/>
        <w:right w:val="none" w:sz="0" w:space="0" w:color="auto"/>
      </w:divBdr>
    </w:div>
    <w:div w:id="373239906">
      <w:bodyDiv w:val="1"/>
      <w:marLeft w:val="0"/>
      <w:marRight w:val="0"/>
      <w:marTop w:val="0"/>
      <w:marBottom w:val="0"/>
      <w:divBdr>
        <w:top w:val="none" w:sz="0" w:space="0" w:color="auto"/>
        <w:left w:val="none" w:sz="0" w:space="0" w:color="auto"/>
        <w:bottom w:val="none" w:sz="0" w:space="0" w:color="auto"/>
        <w:right w:val="none" w:sz="0" w:space="0" w:color="auto"/>
      </w:divBdr>
    </w:div>
    <w:div w:id="376048930">
      <w:bodyDiv w:val="1"/>
      <w:marLeft w:val="0"/>
      <w:marRight w:val="0"/>
      <w:marTop w:val="0"/>
      <w:marBottom w:val="0"/>
      <w:divBdr>
        <w:top w:val="none" w:sz="0" w:space="0" w:color="auto"/>
        <w:left w:val="none" w:sz="0" w:space="0" w:color="auto"/>
        <w:bottom w:val="none" w:sz="0" w:space="0" w:color="auto"/>
        <w:right w:val="none" w:sz="0" w:space="0" w:color="auto"/>
      </w:divBdr>
    </w:div>
    <w:div w:id="378087636">
      <w:bodyDiv w:val="1"/>
      <w:marLeft w:val="0"/>
      <w:marRight w:val="0"/>
      <w:marTop w:val="0"/>
      <w:marBottom w:val="0"/>
      <w:divBdr>
        <w:top w:val="none" w:sz="0" w:space="0" w:color="auto"/>
        <w:left w:val="none" w:sz="0" w:space="0" w:color="auto"/>
        <w:bottom w:val="none" w:sz="0" w:space="0" w:color="auto"/>
        <w:right w:val="none" w:sz="0" w:space="0" w:color="auto"/>
      </w:divBdr>
    </w:div>
    <w:div w:id="381054060">
      <w:bodyDiv w:val="1"/>
      <w:marLeft w:val="0"/>
      <w:marRight w:val="0"/>
      <w:marTop w:val="0"/>
      <w:marBottom w:val="0"/>
      <w:divBdr>
        <w:top w:val="none" w:sz="0" w:space="0" w:color="auto"/>
        <w:left w:val="none" w:sz="0" w:space="0" w:color="auto"/>
        <w:bottom w:val="none" w:sz="0" w:space="0" w:color="auto"/>
        <w:right w:val="none" w:sz="0" w:space="0" w:color="auto"/>
      </w:divBdr>
    </w:div>
    <w:div w:id="387456599">
      <w:bodyDiv w:val="1"/>
      <w:marLeft w:val="0"/>
      <w:marRight w:val="0"/>
      <w:marTop w:val="0"/>
      <w:marBottom w:val="0"/>
      <w:divBdr>
        <w:top w:val="none" w:sz="0" w:space="0" w:color="auto"/>
        <w:left w:val="none" w:sz="0" w:space="0" w:color="auto"/>
        <w:bottom w:val="none" w:sz="0" w:space="0" w:color="auto"/>
        <w:right w:val="none" w:sz="0" w:space="0" w:color="auto"/>
      </w:divBdr>
    </w:div>
    <w:div w:id="400638391">
      <w:bodyDiv w:val="1"/>
      <w:marLeft w:val="0"/>
      <w:marRight w:val="0"/>
      <w:marTop w:val="0"/>
      <w:marBottom w:val="0"/>
      <w:divBdr>
        <w:top w:val="none" w:sz="0" w:space="0" w:color="auto"/>
        <w:left w:val="none" w:sz="0" w:space="0" w:color="auto"/>
        <w:bottom w:val="none" w:sz="0" w:space="0" w:color="auto"/>
        <w:right w:val="none" w:sz="0" w:space="0" w:color="auto"/>
      </w:divBdr>
    </w:div>
    <w:div w:id="402216008">
      <w:bodyDiv w:val="1"/>
      <w:marLeft w:val="0"/>
      <w:marRight w:val="0"/>
      <w:marTop w:val="0"/>
      <w:marBottom w:val="0"/>
      <w:divBdr>
        <w:top w:val="none" w:sz="0" w:space="0" w:color="auto"/>
        <w:left w:val="none" w:sz="0" w:space="0" w:color="auto"/>
        <w:bottom w:val="none" w:sz="0" w:space="0" w:color="auto"/>
        <w:right w:val="none" w:sz="0" w:space="0" w:color="auto"/>
      </w:divBdr>
    </w:div>
    <w:div w:id="406616764">
      <w:bodyDiv w:val="1"/>
      <w:marLeft w:val="0"/>
      <w:marRight w:val="0"/>
      <w:marTop w:val="0"/>
      <w:marBottom w:val="0"/>
      <w:divBdr>
        <w:top w:val="none" w:sz="0" w:space="0" w:color="auto"/>
        <w:left w:val="none" w:sz="0" w:space="0" w:color="auto"/>
        <w:bottom w:val="none" w:sz="0" w:space="0" w:color="auto"/>
        <w:right w:val="none" w:sz="0" w:space="0" w:color="auto"/>
      </w:divBdr>
    </w:div>
    <w:div w:id="427971007">
      <w:bodyDiv w:val="1"/>
      <w:marLeft w:val="0"/>
      <w:marRight w:val="0"/>
      <w:marTop w:val="0"/>
      <w:marBottom w:val="0"/>
      <w:divBdr>
        <w:top w:val="none" w:sz="0" w:space="0" w:color="auto"/>
        <w:left w:val="none" w:sz="0" w:space="0" w:color="auto"/>
        <w:bottom w:val="none" w:sz="0" w:space="0" w:color="auto"/>
        <w:right w:val="none" w:sz="0" w:space="0" w:color="auto"/>
      </w:divBdr>
      <w:divsChild>
        <w:div w:id="509293879">
          <w:marLeft w:val="0"/>
          <w:marRight w:val="0"/>
          <w:marTop w:val="0"/>
          <w:marBottom w:val="0"/>
          <w:divBdr>
            <w:top w:val="none" w:sz="0" w:space="0" w:color="auto"/>
            <w:left w:val="none" w:sz="0" w:space="0" w:color="auto"/>
            <w:bottom w:val="none" w:sz="0" w:space="0" w:color="auto"/>
            <w:right w:val="none" w:sz="0" w:space="0" w:color="auto"/>
          </w:divBdr>
          <w:divsChild>
            <w:div w:id="21401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42621">
      <w:bodyDiv w:val="1"/>
      <w:marLeft w:val="0"/>
      <w:marRight w:val="0"/>
      <w:marTop w:val="0"/>
      <w:marBottom w:val="0"/>
      <w:divBdr>
        <w:top w:val="none" w:sz="0" w:space="0" w:color="auto"/>
        <w:left w:val="none" w:sz="0" w:space="0" w:color="auto"/>
        <w:bottom w:val="none" w:sz="0" w:space="0" w:color="auto"/>
        <w:right w:val="none" w:sz="0" w:space="0" w:color="auto"/>
      </w:divBdr>
    </w:div>
    <w:div w:id="452334675">
      <w:bodyDiv w:val="1"/>
      <w:marLeft w:val="0"/>
      <w:marRight w:val="0"/>
      <w:marTop w:val="0"/>
      <w:marBottom w:val="0"/>
      <w:divBdr>
        <w:top w:val="none" w:sz="0" w:space="0" w:color="auto"/>
        <w:left w:val="none" w:sz="0" w:space="0" w:color="auto"/>
        <w:bottom w:val="none" w:sz="0" w:space="0" w:color="auto"/>
        <w:right w:val="none" w:sz="0" w:space="0" w:color="auto"/>
      </w:divBdr>
    </w:div>
    <w:div w:id="464279582">
      <w:bodyDiv w:val="1"/>
      <w:marLeft w:val="0"/>
      <w:marRight w:val="0"/>
      <w:marTop w:val="0"/>
      <w:marBottom w:val="0"/>
      <w:divBdr>
        <w:top w:val="none" w:sz="0" w:space="0" w:color="auto"/>
        <w:left w:val="none" w:sz="0" w:space="0" w:color="auto"/>
        <w:bottom w:val="none" w:sz="0" w:space="0" w:color="auto"/>
        <w:right w:val="none" w:sz="0" w:space="0" w:color="auto"/>
      </w:divBdr>
    </w:div>
    <w:div w:id="474419766">
      <w:bodyDiv w:val="1"/>
      <w:marLeft w:val="0"/>
      <w:marRight w:val="0"/>
      <w:marTop w:val="0"/>
      <w:marBottom w:val="0"/>
      <w:divBdr>
        <w:top w:val="none" w:sz="0" w:space="0" w:color="auto"/>
        <w:left w:val="none" w:sz="0" w:space="0" w:color="auto"/>
        <w:bottom w:val="none" w:sz="0" w:space="0" w:color="auto"/>
        <w:right w:val="none" w:sz="0" w:space="0" w:color="auto"/>
      </w:divBdr>
    </w:div>
    <w:div w:id="487676363">
      <w:bodyDiv w:val="1"/>
      <w:marLeft w:val="0"/>
      <w:marRight w:val="0"/>
      <w:marTop w:val="0"/>
      <w:marBottom w:val="0"/>
      <w:divBdr>
        <w:top w:val="none" w:sz="0" w:space="0" w:color="auto"/>
        <w:left w:val="none" w:sz="0" w:space="0" w:color="auto"/>
        <w:bottom w:val="none" w:sz="0" w:space="0" w:color="auto"/>
        <w:right w:val="none" w:sz="0" w:space="0" w:color="auto"/>
      </w:divBdr>
    </w:div>
    <w:div w:id="488639845">
      <w:bodyDiv w:val="1"/>
      <w:marLeft w:val="0"/>
      <w:marRight w:val="0"/>
      <w:marTop w:val="0"/>
      <w:marBottom w:val="0"/>
      <w:divBdr>
        <w:top w:val="none" w:sz="0" w:space="0" w:color="auto"/>
        <w:left w:val="none" w:sz="0" w:space="0" w:color="auto"/>
        <w:bottom w:val="none" w:sz="0" w:space="0" w:color="auto"/>
        <w:right w:val="none" w:sz="0" w:space="0" w:color="auto"/>
      </w:divBdr>
    </w:div>
    <w:div w:id="488979060">
      <w:bodyDiv w:val="1"/>
      <w:marLeft w:val="0"/>
      <w:marRight w:val="0"/>
      <w:marTop w:val="0"/>
      <w:marBottom w:val="0"/>
      <w:divBdr>
        <w:top w:val="none" w:sz="0" w:space="0" w:color="auto"/>
        <w:left w:val="none" w:sz="0" w:space="0" w:color="auto"/>
        <w:bottom w:val="none" w:sz="0" w:space="0" w:color="auto"/>
        <w:right w:val="none" w:sz="0" w:space="0" w:color="auto"/>
      </w:divBdr>
    </w:div>
    <w:div w:id="513888438">
      <w:bodyDiv w:val="1"/>
      <w:marLeft w:val="0"/>
      <w:marRight w:val="0"/>
      <w:marTop w:val="0"/>
      <w:marBottom w:val="0"/>
      <w:divBdr>
        <w:top w:val="none" w:sz="0" w:space="0" w:color="auto"/>
        <w:left w:val="none" w:sz="0" w:space="0" w:color="auto"/>
        <w:bottom w:val="none" w:sz="0" w:space="0" w:color="auto"/>
        <w:right w:val="none" w:sz="0" w:space="0" w:color="auto"/>
      </w:divBdr>
      <w:divsChild>
        <w:div w:id="2035108002">
          <w:marLeft w:val="0"/>
          <w:marRight w:val="0"/>
          <w:marTop w:val="0"/>
          <w:marBottom w:val="0"/>
          <w:divBdr>
            <w:top w:val="none" w:sz="0" w:space="0" w:color="auto"/>
            <w:left w:val="none" w:sz="0" w:space="0" w:color="auto"/>
            <w:bottom w:val="none" w:sz="0" w:space="0" w:color="auto"/>
            <w:right w:val="none" w:sz="0" w:space="0" w:color="auto"/>
          </w:divBdr>
        </w:div>
      </w:divsChild>
    </w:div>
    <w:div w:id="519710503">
      <w:bodyDiv w:val="1"/>
      <w:marLeft w:val="0"/>
      <w:marRight w:val="0"/>
      <w:marTop w:val="0"/>
      <w:marBottom w:val="0"/>
      <w:divBdr>
        <w:top w:val="none" w:sz="0" w:space="0" w:color="auto"/>
        <w:left w:val="none" w:sz="0" w:space="0" w:color="auto"/>
        <w:bottom w:val="none" w:sz="0" w:space="0" w:color="auto"/>
        <w:right w:val="none" w:sz="0" w:space="0" w:color="auto"/>
      </w:divBdr>
    </w:div>
    <w:div w:id="521749650">
      <w:bodyDiv w:val="1"/>
      <w:marLeft w:val="0"/>
      <w:marRight w:val="0"/>
      <w:marTop w:val="0"/>
      <w:marBottom w:val="0"/>
      <w:divBdr>
        <w:top w:val="none" w:sz="0" w:space="0" w:color="auto"/>
        <w:left w:val="none" w:sz="0" w:space="0" w:color="auto"/>
        <w:bottom w:val="none" w:sz="0" w:space="0" w:color="auto"/>
        <w:right w:val="none" w:sz="0" w:space="0" w:color="auto"/>
      </w:divBdr>
    </w:div>
    <w:div w:id="528026754">
      <w:bodyDiv w:val="1"/>
      <w:marLeft w:val="0"/>
      <w:marRight w:val="0"/>
      <w:marTop w:val="0"/>
      <w:marBottom w:val="0"/>
      <w:divBdr>
        <w:top w:val="none" w:sz="0" w:space="0" w:color="auto"/>
        <w:left w:val="none" w:sz="0" w:space="0" w:color="auto"/>
        <w:bottom w:val="none" w:sz="0" w:space="0" w:color="auto"/>
        <w:right w:val="none" w:sz="0" w:space="0" w:color="auto"/>
      </w:divBdr>
    </w:div>
    <w:div w:id="536740978">
      <w:bodyDiv w:val="1"/>
      <w:marLeft w:val="0"/>
      <w:marRight w:val="0"/>
      <w:marTop w:val="0"/>
      <w:marBottom w:val="0"/>
      <w:divBdr>
        <w:top w:val="none" w:sz="0" w:space="0" w:color="auto"/>
        <w:left w:val="none" w:sz="0" w:space="0" w:color="auto"/>
        <w:bottom w:val="none" w:sz="0" w:space="0" w:color="auto"/>
        <w:right w:val="none" w:sz="0" w:space="0" w:color="auto"/>
      </w:divBdr>
    </w:div>
    <w:div w:id="537474062">
      <w:bodyDiv w:val="1"/>
      <w:marLeft w:val="0"/>
      <w:marRight w:val="0"/>
      <w:marTop w:val="0"/>
      <w:marBottom w:val="0"/>
      <w:divBdr>
        <w:top w:val="none" w:sz="0" w:space="0" w:color="auto"/>
        <w:left w:val="none" w:sz="0" w:space="0" w:color="auto"/>
        <w:bottom w:val="none" w:sz="0" w:space="0" w:color="auto"/>
        <w:right w:val="none" w:sz="0" w:space="0" w:color="auto"/>
      </w:divBdr>
    </w:div>
    <w:div w:id="546526525">
      <w:bodyDiv w:val="1"/>
      <w:marLeft w:val="0"/>
      <w:marRight w:val="0"/>
      <w:marTop w:val="0"/>
      <w:marBottom w:val="0"/>
      <w:divBdr>
        <w:top w:val="none" w:sz="0" w:space="0" w:color="auto"/>
        <w:left w:val="none" w:sz="0" w:space="0" w:color="auto"/>
        <w:bottom w:val="none" w:sz="0" w:space="0" w:color="auto"/>
        <w:right w:val="none" w:sz="0" w:space="0" w:color="auto"/>
      </w:divBdr>
    </w:div>
    <w:div w:id="569582989">
      <w:bodyDiv w:val="1"/>
      <w:marLeft w:val="0"/>
      <w:marRight w:val="0"/>
      <w:marTop w:val="0"/>
      <w:marBottom w:val="0"/>
      <w:divBdr>
        <w:top w:val="none" w:sz="0" w:space="0" w:color="auto"/>
        <w:left w:val="none" w:sz="0" w:space="0" w:color="auto"/>
        <w:bottom w:val="none" w:sz="0" w:space="0" w:color="auto"/>
        <w:right w:val="none" w:sz="0" w:space="0" w:color="auto"/>
      </w:divBdr>
    </w:div>
    <w:div w:id="577134731">
      <w:bodyDiv w:val="1"/>
      <w:marLeft w:val="0"/>
      <w:marRight w:val="0"/>
      <w:marTop w:val="0"/>
      <w:marBottom w:val="0"/>
      <w:divBdr>
        <w:top w:val="none" w:sz="0" w:space="0" w:color="auto"/>
        <w:left w:val="none" w:sz="0" w:space="0" w:color="auto"/>
        <w:bottom w:val="none" w:sz="0" w:space="0" w:color="auto"/>
        <w:right w:val="none" w:sz="0" w:space="0" w:color="auto"/>
      </w:divBdr>
    </w:div>
    <w:div w:id="584537674">
      <w:bodyDiv w:val="1"/>
      <w:marLeft w:val="0"/>
      <w:marRight w:val="0"/>
      <w:marTop w:val="0"/>
      <w:marBottom w:val="0"/>
      <w:divBdr>
        <w:top w:val="none" w:sz="0" w:space="0" w:color="auto"/>
        <w:left w:val="none" w:sz="0" w:space="0" w:color="auto"/>
        <w:bottom w:val="none" w:sz="0" w:space="0" w:color="auto"/>
        <w:right w:val="none" w:sz="0" w:space="0" w:color="auto"/>
      </w:divBdr>
    </w:div>
    <w:div w:id="586036149">
      <w:bodyDiv w:val="1"/>
      <w:marLeft w:val="0"/>
      <w:marRight w:val="0"/>
      <w:marTop w:val="0"/>
      <w:marBottom w:val="0"/>
      <w:divBdr>
        <w:top w:val="none" w:sz="0" w:space="0" w:color="auto"/>
        <w:left w:val="none" w:sz="0" w:space="0" w:color="auto"/>
        <w:bottom w:val="none" w:sz="0" w:space="0" w:color="auto"/>
        <w:right w:val="none" w:sz="0" w:space="0" w:color="auto"/>
      </w:divBdr>
    </w:div>
    <w:div w:id="595558333">
      <w:bodyDiv w:val="1"/>
      <w:marLeft w:val="0"/>
      <w:marRight w:val="0"/>
      <w:marTop w:val="0"/>
      <w:marBottom w:val="0"/>
      <w:divBdr>
        <w:top w:val="none" w:sz="0" w:space="0" w:color="auto"/>
        <w:left w:val="none" w:sz="0" w:space="0" w:color="auto"/>
        <w:bottom w:val="none" w:sz="0" w:space="0" w:color="auto"/>
        <w:right w:val="none" w:sz="0" w:space="0" w:color="auto"/>
      </w:divBdr>
    </w:div>
    <w:div w:id="599336914">
      <w:bodyDiv w:val="1"/>
      <w:marLeft w:val="0"/>
      <w:marRight w:val="0"/>
      <w:marTop w:val="0"/>
      <w:marBottom w:val="0"/>
      <w:divBdr>
        <w:top w:val="none" w:sz="0" w:space="0" w:color="auto"/>
        <w:left w:val="none" w:sz="0" w:space="0" w:color="auto"/>
        <w:bottom w:val="none" w:sz="0" w:space="0" w:color="auto"/>
        <w:right w:val="none" w:sz="0" w:space="0" w:color="auto"/>
      </w:divBdr>
    </w:div>
    <w:div w:id="624893036">
      <w:bodyDiv w:val="1"/>
      <w:marLeft w:val="0"/>
      <w:marRight w:val="0"/>
      <w:marTop w:val="0"/>
      <w:marBottom w:val="0"/>
      <w:divBdr>
        <w:top w:val="none" w:sz="0" w:space="0" w:color="auto"/>
        <w:left w:val="none" w:sz="0" w:space="0" w:color="auto"/>
        <w:bottom w:val="none" w:sz="0" w:space="0" w:color="auto"/>
        <w:right w:val="none" w:sz="0" w:space="0" w:color="auto"/>
      </w:divBdr>
    </w:div>
    <w:div w:id="630745568">
      <w:bodyDiv w:val="1"/>
      <w:marLeft w:val="0"/>
      <w:marRight w:val="0"/>
      <w:marTop w:val="0"/>
      <w:marBottom w:val="0"/>
      <w:divBdr>
        <w:top w:val="none" w:sz="0" w:space="0" w:color="auto"/>
        <w:left w:val="none" w:sz="0" w:space="0" w:color="auto"/>
        <w:bottom w:val="none" w:sz="0" w:space="0" w:color="auto"/>
        <w:right w:val="none" w:sz="0" w:space="0" w:color="auto"/>
      </w:divBdr>
    </w:div>
    <w:div w:id="652637096">
      <w:bodyDiv w:val="1"/>
      <w:marLeft w:val="0"/>
      <w:marRight w:val="0"/>
      <w:marTop w:val="0"/>
      <w:marBottom w:val="0"/>
      <w:divBdr>
        <w:top w:val="none" w:sz="0" w:space="0" w:color="auto"/>
        <w:left w:val="none" w:sz="0" w:space="0" w:color="auto"/>
        <w:bottom w:val="none" w:sz="0" w:space="0" w:color="auto"/>
        <w:right w:val="none" w:sz="0" w:space="0" w:color="auto"/>
      </w:divBdr>
    </w:div>
    <w:div w:id="652952933">
      <w:bodyDiv w:val="1"/>
      <w:marLeft w:val="0"/>
      <w:marRight w:val="0"/>
      <w:marTop w:val="0"/>
      <w:marBottom w:val="0"/>
      <w:divBdr>
        <w:top w:val="none" w:sz="0" w:space="0" w:color="auto"/>
        <w:left w:val="none" w:sz="0" w:space="0" w:color="auto"/>
        <w:bottom w:val="none" w:sz="0" w:space="0" w:color="auto"/>
        <w:right w:val="none" w:sz="0" w:space="0" w:color="auto"/>
      </w:divBdr>
    </w:div>
    <w:div w:id="663169876">
      <w:bodyDiv w:val="1"/>
      <w:marLeft w:val="0"/>
      <w:marRight w:val="0"/>
      <w:marTop w:val="0"/>
      <w:marBottom w:val="0"/>
      <w:divBdr>
        <w:top w:val="none" w:sz="0" w:space="0" w:color="auto"/>
        <w:left w:val="none" w:sz="0" w:space="0" w:color="auto"/>
        <w:bottom w:val="none" w:sz="0" w:space="0" w:color="auto"/>
        <w:right w:val="none" w:sz="0" w:space="0" w:color="auto"/>
      </w:divBdr>
    </w:div>
    <w:div w:id="674184397">
      <w:bodyDiv w:val="1"/>
      <w:marLeft w:val="0"/>
      <w:marRight w:val="0"/>
      <w:marTop w:val="0"/>
      <w:marBottom w:val="0"/>
      <w:divBdr>
        <w:top w:val="none" w:sz="0" w:space="0" w:color="auto"/>
        <w:left w:val="none" w:sz="0" w:space="0" w:color="auto"/>
        <w:bottom w:val="none" w:sz="0" w:space="0" w:color="auto"/>
        <w:right w:val="none" w:sz="0" w:space="0" w:color="auto"/>
      </w:divBdr>
    </w:div>
    <w:div w:id="698630879">
      <w:bodyDiv w:val="1"/>
      <w:marLeft w:val="0"/>
      <w:marRight w:val="0"/>
      <w:marTop w:val="0"/>
      <w:marBottom w:val="0"/>
      <w:divBdr>
        <w:top w:val="none" w:sz="0" w:space="0" w:color="auto"/>
        <w:left w:val="none" w:sz="0" w:space="0" w:color="auto"/>
        <w:bottom w:val="none" w:sz="0" w:space="0" w:color="auto"/>
        <w:right w:val="none" w:sz="0" w:space="0" w:color="auto"/>
      </w:divBdr>
      <w:divsChild>
        <w:div w:id="1212159252">
          <w:marLeft w:val="0"/>
          <w:marRight w:val="0"/>
          <w:marTop w:val="0"/>
          <w:marBottom w:val="0"/>
          <w:divBdr>
            <w:top w:val="none" w:sz="0" w:space="0" w:color="auto"/>
            <w:left w:val="none" w:sz="0" w:space="0" w:color="auto"/>
            <w:bottom w:val="none" w:sz="0" w:space="0" w:color="auto"/>
            <w:right w:val="none" w:sz="0" w:space="0" w:color="auto"/>
          </w:divBdr>
        </w:div>
      </w:divsChild>
    </w:div>
    <w:div w:id="704525025">
      <w:bodyDiv w:val="1"/>
      <w:marLeft w:val="0"/>
      <w:marRight w:val="0"/>
      <w:marTop w:val="0"/>
      <w:marBottom w:val="0"/>
      <w:divBdr>
        <w:top w:val="none" w:sz="0" w:space="0" w:color="auto"/>
        <w:left w:val="none" w:sz="0" w:space="0" w:color="auto"/>
        <w:bottom w:val="none" w:sz="0" w:space="0" w:color="auto"/>
        <w:right w:val="none" w:sz="0" w:space="0" w:color="auto"/>
      </w:divBdr>
    </w:div>
    <w:div w:id="710954727">
      <w:bodyDiv w:val="1"/>
      <w:marLeft w:val="0"/>
      <w:marRight w:val="0"/>
      <w:marTop w:val="0"/>
      <w:marBottom w:val="0"/>
      <w:divBdr>
        <w:top w:val="none" w:sz="0" w:space="0" w:color="auto"/>
        <w:left w:val="none" w:sz="0" w:space="0" w:color="auto"/>
        <w:bottom w:val="none" w:sz="0" w:space="0" w:color="auto"/>
        <w:right w:val="none" w:sz="0" w:space="0" w:color="auto"/>
      </w:divBdr>
    </w:div>
    <w:div w:id="716465211">
      <w:bodyDiv w:val="1"/>
      <w:marLeft w:val="0"/>
      <w:marRight w:val="0"/>
      <w:marTop w:val="0"/>
      <w:marBottom w:val="0"/>
      <w:divBdr>
        <w:top w:val="none" w:sz="0" w:space="0" w:color="auto"/>
        <w:left w:val="none" w:sz="0" w:space="0" w:color="auto"/>
        <w:bottom w:val="none" w:sz="0" w:space="0" w:color="auto"/>
        <w:right w:val="none" w:sz="0" w:space="0" w:color="auto"/>
      </w:divBdr>
    </w:div>
    <w:div w:id="723867575">
      <w:bodyDiv w:val="1"/>
      <w:marLeft w:val="0"/>
      <w:marRight w:val="0"/>
      <w:marTop w:val="0"/>
      <w:marBottom w:val="0"/>
      <w:divBdr>
        <w:top w:val="none" w:sz="0" w:space="0" w:color="auto"/>
        <w:left w:val="none" w:sz="0" w:space="0" w:color="auto"/>
        <w:bottom w:val="none" w:sz="0" w:space="0" w:color="auto"/>
        <w:right w:val="none" w:sz="0" w:space="0" w:color="auto"/>
      </w:divBdr>
    </w:div>
    <w:div w:id="751122244">
      <w:bodyDiv w:val="1"/>
      <w:marLeft w:val="0"/>
      <w:marRight w:val="0"/>
      <w:marTop w:val="0"/>
      <w:marBottom w:val="0"/>
      <w:divBdr>
        <w:top w:val="none" w:sz="0" w:space="0" w:color="auto"/>
        <w:left w:val="none" w:sz="0" w:space="0" w:color="auto"/>
        <w:bottom w:val="none" w:sz="0" w:space="0" w:color="auto"/>
        <w:right w:val="none" w:sz="0" w:space="0" w:color="auto"/>
      </w:divBdr>
    </w:div>
    <w:div w:id="751203702">
      <w:bodyDiv w:val="1"/>
      <w:marLeft w:val="0"/>
      <w:marRight w:val="0"/>
      <w:marTop w:val="0"/>
      <w:marBottom w:val="0"/>
      <w:divBdr>
        <w:top w:val="none" w:sz="0" w:space="0" w:color="auto"/>
        <w:left w:val="none" w:sz="0" w:space="0" w:color="auto"/>
        <w:bottom w:val="none" w:sz="0" w:space="0" w:color="auto"/>
        <w:right w:val="none" w:sz="0" w:space="0" w:color="auto"/>
      </w:divBdr>
    </w:div>
    <w:div w:id="764039966">
      <w:bodyDiv w:val="1"/>
      <w:marLeft w:val="0"/>
      <w:marRight w:val="0"/>
      <w:marTop w:val="0"/>
      <w:marBottom w:val="0"/>
      <w:divBdr>
        <w:top w:val="none" w:sz="0" w:space="0" w:color="auto"/>
        <w:left w:val="none" w:sz="0" w:space="0" w:color="auto"/>
        <w:bottom w:val="none" w:sz="0" w:space="0" w:color="auto"/>
        <w:right w:val="none" w:sz="0" w:space="0" w:color="auto"/>
      </w:divBdr>
    </w:div>
    <w:div w:id="770197085">
      <w:bodyDiv w:val="1"/>
      <w:marLeft w:val="0"/>
      <w:marRight w:val="0"/>
      <w:marTop w:val="0"/>
      <w:marBottom w:val="0"/>
      <w:divBdr>
        <w:top w:val="none" w:sz="0" w:space="0" w:color="auto"/>
        <w:left w:val="none" w:sz="0" w:space="0" w:color="auto"/>
        <w:bottom w:val="none" w:sz="0" w:space="0" w:color="auto"/>
        <w:right w:val="none" w:sz="0" w:space="0" w:color="auto"/>
      </w:divBdr>
    </w:div>
    <w:div w:id="773523170">
      <w:bodyDiv w:val="1"/>
      <w:marLeft w:val="0"/>
      <w:marRight w:val="0"/>
      <w:marTop w:val="0"/>
      <w:marBottom w:val="0"/>
      <w:divBdr>
        <w:top w:val="none" w:sz="0" w:space="0" w:color="auto"/>
        <w:left w:val="none" w:sz="0" w:space="0" w:color="auto"/>
        <w:bottom w:val="none" w:sz="0" w:space="0" w:color="auto"/>
        <w:right w:val="none" w:sz="0" w:space="0" w:color="auto"/>
      </w:divBdr>
    </w:div>
    <w:div w:id="778599925">
      <w:bodyDiv w:val="1"/>
      <w:marLeft w:val="0"/>
      <w:marRight w:val="0"/>
      <w:marTop w:val="0"/>
      <w:marBottom w:val="0"/>
      <w:divBdr>
        <w:top w:val="none" w:sz="0" w:space="0" w:color="auto"/>
        <w:left w:val="none" w:sz="0" w:space="0" w:color="auto"/>
        <w:bottom w:val="none" w:sz="0" w:space="0" w:color="auto"/>
        <w:right w:val="none" w:sz="0" w:space="0" w:color="auto"/>
      </w:divBdr>
    </w:div>
    <w:div w:id="781193201">
      <w:bodyDiv w:val="1"/>
      <w:marLeft w:val="0"/>
      <w:marRight w:val="0"/>
      <w:marTop w:val="0"/>
      <w:marBottom w:val="0"/>
      <w:divBdr>
        <w:top w:val="none" w:sz="0" w:space="0" w:color="auto"/>
        <w:left w:val="none" w:sz="0" w:space="0" w:color="auto"/>
        <w:bottom w:val="none" w:sz="0" w:space="0" w:color="auto"/>
        <w:right w:val="none" w:sz="0" w:space="0" w:color="auto"/>
      </w:divBdr>
    </w:div>
    <w:div w:id="788282796">
      <w:bodyDiv w:val="1"/>
      <w:marLeft w:val="0"/>
      <w:marRight w:val="0"/>
      <w:marTop w:val="0"/>
      <w:marBottom w:val="0"/>
      <w:divBdr>
        <w:top w:val="none" w:sz="0" w:space="0" w:color="auto"/>
        <w:left w:val="none" w:sz="0" w:space="0" w:color="auto"/>
        <w:bottom w:val="none" w:sz="0" w:space="0" w:color="auto"/>
        <w:right w:val="none" w:sz="0" w:space="0" w:color="auto"/>
      </w:divBdr>
    </w:div>
    <w:div w:id="790051628">
      <w:bodyDiv w:val="1"/>
      <w:marLeft w:val="0"/>
      <w:marRight w:val="0"/>
      <w:marTop w:val="0"/>
      <w:marBottom w:val="0"/>
      <w:divBdr>
        <w:top w:val="none" w:sz="0" w:space="0" w:color="auto"/>
        <w:left w:val="none" w:sz="0" w:space="0" w:color="auto"/>
        <w:bottom w:val="none" w:sz="0" w:space="0" w:color="auto"/>
        <w:right w:val="none" w:sz="0" w:space="0" w:color="auto"/>
      </w:divBdr>
    </w:div>
    <w:div w:id="795677690">
      <w:bodyDiv w:val="1"/>
      <w:marLeft w:val="0"/>
      <w:marRight w:val="0"/>
      <w:marTop w:val="0"/>
      <w:marBottom w:val="0"/>
      <w:divBdr>
        <w:top w:val="none" w:sz="0" w:space="0" w:color="auto"/>
        <w:left w:val="none" w:sz="0" w:space="0" w:color="auto"/>
        <w:bottom w:val="none" w:sz="0" w:space="0" w:color="auto"/>
        <w:right w:val="none" w:sz="0" w:space="0" w:color="auto"/>
      </w:divBdr>
    </w:div>
    <w:div w:id="801777139">
      <w:bodyDiv w:val="1"/>
      <w:marLeft w:val="0"/>
      <w:marRight w:val="0"/>
      <w:marTop w:val="0"/>
      <w:marBottom w:val="0"/>
      <w:divBdr>
        <w:top w:val="none" w:sz="0" w:space="0" w:color="auto"/>
        <w:left w:val="none" w:sz="0" w:space="0" w:color="auto"/>
        <w:bottom w:val="none" w:sz="0" w:space="0" w:color="auto"/>
        <w:right w:val="none" w:sz="0" w:space="0" w:color="auto"/>
      </w:divBdr>
    </w:div>
    <w:div w:id="823397680">
      <w:bodyDiv w:val="1"/>
      <w:marLeft w:val="0"/>
      <w:marRight w:val="0"/>
      <w:marTop w:val="0"/>
      <w:marBottom w:val="0"/>
      <w:divBdr>
        <w:top w:val="none" w:sz="0" w:space="0" w:color="auto"/>
        <w:left w:val="none" w:sz="0" w:space="0" w:color="auto"/>
        <w:bottom w:val="none" w:sz="0" w:space="0" w:color="auto"/>
        <w:right w:val="none" w:sz="0" w:space="0" w:color="auto"/>
      </w:divBdr>
    </w:div>
    <w:div w:id="833492413">
      <w:bodyDiv w:val="1"/>
      <w:marLeft w:val="0"/>
      <w:marRight w:val="0"/>
      <w:marTop w:val="0"/>
      <w:marBottom w:val="0"/>
      <w:divBdr>
        <w:top w:val="none" w:sz="0" w:space="0" w:color="auto"/>
        <w:left w:val="none" w:sz="0" w:space="0" w:color="auto"/>
        <w:bottom w:val="none" w:sz="0" w:space="0" w:color="auto"/>
        <w:right w:val="none" w:sz="0" w:space="0" w:color="auto"/>
      </w:divBdr>
    </w:div>
    <w:div w:id="840580549">
      <w:bodyDiv w:val="1"/>
      <w:marLeft w:val="0"/>
      <w:marRight w:val="0"/>
      <w:marTop w:val="0"/>
      <w:marBottom w:val="0"/>
      <w:divBdr>
        <w:top w:val="none" w:sz="0" w:space="0" w:color="auto"/>
        <w:left w:val="none" w:sz="0" w:space="0" w:color="auto"/>
        <w:bottom w:val="none" w:sz="0" w:space="0" w:color="auto"/>
        <w:right w:val="none" w:sz="0" w:space="0" w:color="auto"/>
      </w:divBdr>
    </w:div>
    <w:div w:id="842208332">
      <w:bodyDiv w:val="1"/>
      <w:marLeft w:val="0"/>
      <w:marRight w:val="0"/>
      <w:marTop w:val="0"/>
      <w:marBottom w:val="0"/>
      <w:divBdr>
        <w:top w:val="none" w:sz="0" w:space="0" w:color="auto"/>
        <w:left w:val="none" w:sz="0" w:space="0" w:color="auto"/>
        <w:bottom w:val="none" w:sz="0" w:space="0" w:color="auto"/>
        <w:right w:val="none" w:sz="0" w:space="0" w:color="auto"/>
      </w:divBdr>
    </w:div>
    <w:div w:id="853689028">
      <w:bodyDiv w:val="1"/>
      <w:marLeft w:val="0"/>
      <w:marRight w:val="0"/>
      <w:marTop w:val="0"/>
      <w:marBottom w:val="0"/>
      <w:divBdr>
        <w:top w:val="none" w:sz="0" w:space="0" w:color="auto"/>
        <w:left w:val="none" w:sz="0" w:space="0" w:color="auto"/>
        <w:bottom w:val="none" w:sz="0" w:space="0" w:color="auto"/>
        <w:right w:val="none" w:sz="0" w:space="0" w:color="auto"/>
      </w:divBdr>
    </w:div>
    <w:div w:id="894968081">
      <w:bodyDiv w:val="1"/>
      <w:marLeft w:val="0"/>
      <w:marRight w:val="0"/>
      <w:marTop w:val="0"/>
      <w:marBottom w:val="0"/>
      <w:divBdr>
        <w:top w:val="none" w:sz="0" w:space="0" w:color="auto"/>
        <w:left w:val="none" w:sz="0" w:space="0" w:color="auto"/>
        <w:bottom w:val="none" w:sz="0" w:space="0" w:color="auto"/>
        <w:right w:val="none" w:sz="0" w:space="0" w:color="auto"/>
      </w:divBdr>
    </w:div>
    <w:div w:id="900677213">
      <w:bodyDiv w:val="1"/>
      <w:marLeft w:val="0"/>
      <w:marRight w:val="0"/>
      <w:marTop w:val="0"/>
      <w:marBottom w:val="0"/>
      <w:divBdr>
        <w:top w:val="none" w:sz="0" w:space="0" w:color="auto"/>
        <w:left w:val="none" w:sz="0" w:space="0" w:color="auto"/>
        <w:bottom w:val="none" w:sz="0" w:space="0" w:color="auto"/>
        <w:right w:val="none" w:sz="0" w:space="0" w:color="auto"/>
      </w:divBdr>
    </w:div>
    <w:div w:id="905190920">
      <w:bodyDiv w:val="1"/>
      <w:marLeft w:val="0"/>
      <w:marRight w:val="0"/>
      <w:marTop w:val="0"/>
      <w:marBottom w:val="0"/>
      <w:divBdr>
        <w:top w:val="none" w:sz="0" w:space="0" w:color="auto"/>
        <w:left w:val="none" w:sz="0" w:space="0" w:color="auto"/>
        <w:bottom w:val="none" w:sz="0" w:space="0" w:color="auto"/>
        <w:right w:val="none" w:sz="0" w:space="0" w:color="auto"/>
      </w:divBdr>
    </w:div>
    <w:div w:id="932127023">
      <w:bodyDiv w:val="1"/>
      <w:marLeft w:val="0"/>
      <w:marRight w:val="0"/>
      <w:marTop w:val="0"/>
      <w:marBottom w:val="0"/>
      <w:divBdr>
        <w:top w:val="none" w:sz="0" w:space="0" w:color="auto"/>
        <w:left w:val="none" w:sz="0" w:space="0" w:color="auto"/>
        <w:bottom w:val="none" w:sz="0" w:space="0" w:color="auto"/>
        <w:right w:val="none" w:sz="0" w:space="0" w:color="auto"/>
      </w:divBdr>
    </w:div>
    <w:div w:id="942422145">
      <w:bodyDiv w:val="1"/>
      <w:marLeft w:val="0"/>
      <w:marRight w:val="0"/>
      <w:marTop w:val="0"/>
      <w:marBottom w:val="0"/>
      <w:divBdr>
        <w:top w:val="none" w:sz="0" w:space="0" w:color="auto"/>
        <w:left w:val="none" w:sz="0" w:space="0" w:color="auto"/>
        <w:bottom w:val="none" w:sz="0" w:space="0" w:color="auto"/>
        <w:right w:val="none" w:sz="0" w:space="0" w:color="auto"/>
      </w:divBdr>
    </w:div>
    <w:div w:id="950747927">
      <w:bodyDiv w:val="1"/>
      <w:marLeft w:val="0"/>
      <w:marRight w:val="0"/>
      <w:marTop w:val="0"/>
      <w:marBottom w:val="0"/>
      <w:divBdr>
        <w:top w:val="none" w:sz="0" w:space="0" w:color="auto"/>
        <w:left w:val="none" w:sz="0" w:space="0" w:color="auto"/>
        <w:bottom w:val="none" w:sz="0" w:space="0" w:color="auto"/>
        <w:right w:val="none" w:sz="0" w:space="0" w:color="auto"/>
      </w:divBdr>
    </w:div>
    <w:div w:id="957177031">
      <w:bodyDiv w:val="1"/>
      <w:marLeft w:val="0"/>
      <w:marRight w:val="0"/>
      <w:marTop w:val="0"/>
      <w:marBottom w:val="0"/>
      <w:divBdr>
        <w:top w:val="none" w:sz="0" w:space="0" w:color="auto"/>
        <w:left w:val="none" w:sz="0" w:space="0" w:color="auto"/>
        <w:bottom w:val="none" w:sz="0" w:space="0" w:color="auto"/>
        <w:right w:val="none" w:sz="0" w:space="0" w:color="auto"/>
      </w:divBdr>
    </w:div>
    <w:div w:id="959607886">
      <w:bodyDiv w:val="1"/>
      <w:marLeft w:val="0"/>
      <w:marRight w:val="0"/>
      <w:marTop w:val="0"/>
      <w:marBottom w:val="0"/>
      <w:divBdr>
        <w:top w:val="none" w:sz="0" w:space="0" w:color="auto"/>
        <w:left w:val="none" w:sz="0" w:space="0" w:color="auto"/>
        <w:bottom w:val="none" w:sz="0" w:space="0" w:color="auto"/>
        <w:right w:val="none" w:sz="0" w:space="0" w:color="auto"/>
      </w:divBdr>
    </w:div>
    <w:div w:id="969897130">
      <w:bodyDiv w:val="1"/>
      <w:marLeft w:val="0"/>
      <w:marRight w:val="0"/>
      <w:marTop w:val="0"/>
      <w:marBottom w:val="0"/>
      <w:divBdr>
        <w:top w:val="none" w:sz="0" w:space="0" w:color="auto"/>
        <w:left w:val="none" w:sz="0" w:space="0" w:color="auto"/>
        <w:bottom w:val="none" w:sz="0" w:space="0" w:color="auto"/>
        <w:right w:val="none" w:sz="0" w:space="0" w:color="auto"/>
      </w:divBdr>
    </w:div>
    <w:div w:id="970093742">
      <w:bodyDiv w:val="1"/>
      <w:marLeft w:val="0"/>
      <w:marRight w:val="0"/>
      <w:marTop w:val="0"/>
      <w:marBottom w:val="0"/>
      <w:divBdr>
        <w:top w:val="none" w:sz="0" w:space="0" w:color="auto"/>
        <w:left w:val="none" w:sz="0" w:space="0" w:color="auto"/>
        <w:bottom w:val="none" w:sz="0" w:space="0" w:color="auto"/>
        <w:right w:val="none" w:sz="0" w:space="0" w:color="auto"/>
      </w:divBdr>
    </w:div>
    <w:div w:id="982268801">
      <w:bodyDiv w:val="1"/>
      <w:marLeft w:val="0"/>
      <w:marRight w:val="0"/>
      <w:marTop w:val="0"/>
      <w:marBottom w:val="0"/>
      <w:divBdr>
        <w:top w:val="none" w:sz="0" w:space="0" w:color="auto"/>
        <w:left w:val="none" w:sz="0" w:space="0" w:color="auto"/>
        <w:bottom w:val="none" w:sz="0" w:space="0" w:color="auto"/>
        <w:right w:val="none" w:sz="0" w:space="0" w:color="auto"/>
      </w:divBdr>
    </w:div>
    <w:div w:id="984042046">
      <w:bodyDiv w:val="1"/>
      <w:marLeft w:val="0"/>
      <w:marRight w:val="0"/>
      <w:marTop w:val="0"/>
      <w:marBottom w:val="0"/>
      <w:divBdr>
        <w:top w:val="none" w:sz="0" w:space="0" w:color="auto"/>
        <w:left w:val="none" w:sz="0" w:space="0" w:color="auto"/>
        <w:bottom w:val="none" w:sz="0" w:space="0" w:color="auto"/>
        <w:right w:val="none" w:sz="0" w:space="0" w:color="auto"/>
      </w:divBdr>
    </w:div>
    <w:div w:id="986279912">
      <w:bodyDiv w:val="1"/>
      <w:marLeft w:val="0"/>
      <w:marRight w:val="0"/>
      <w:marTop w:val="0"/>
      <w:marBottom w:val="0"/>
      <w:divBdr>
        <w:top w:val="none" w:sz="0" w:space="0" w:color="auto"/>
        <w:left w:val="none" w:sz="0" w:space="0" w:color="auto"/>
        <w:bottom w:val="none" w:sz="0" w:space="0" w:color="auto"/>
        <w:right w:val="none" w:sz="0" w:space="0" w:color="auto"/>
      </w:divBdr>
    </w:div>
    <w:div w:id="1016154367">
      <w:bodyDiv w:val="1"/>
      <w:marLeft w:val="0"/>
      <w:marRight w:val="0"/>
      <w:marTop w:val="0"/>
      <w:marBottom w:val="0"/>
      <w:divBdr>
        <w:top w:val="none" w:sz="0" w:space="0" w:color="auto"/>
        <w:left w:val="none" w:sz="0" w:space="0" w:color="auto"/>
        <w:bottom w:val="none" w:sz="0" w:space="0" w:color="auto"/>
        <w:right w:val="none" w:sz="0" w:space="0" w:color="auto"/>
      </w:divBdr>
    </w:div>
    <w:div w:id="1024672582">
      <w:bodyDiv w:val="1"/>
      <w:marLeft w:val="0"/>
      <w:marRight w:val="0"/>
      <w:marTop w:val="0"/>
      <w:marBottom w:val="0"/>
      <w:divBdr>
        <w:top w:val="none" w:sz="0" w:space="0" w:color="auto"/>
        <w:left w:val="none" w:sz="0" w:space="0" w:color="auto"/>
        <w:bottom w:val="none" w:sz="0" w:space="0" w:color="auto"/>
        <w:right w:val="none" w:sz="0" w:space="0" w:color="auto"/>
      </w:divBdr>
    </w:div>
    <w:div w:id="1031951260">
      <w:bodyDiv w:val="1"/>
      <w:marLeft w:val="0"/>
      <w:marRight w:val="0"/>
      <w:marTop w:val="0"/>
      <w:marBottom w:val="0"/>
      <w:divBdr>
        <w:top w:val="none" w:sz="0" w:space="0" w:color="auto"/>
        <w:left w:val="none" w:sz="0" w:space="0" w:color="auto"/>
        <w:bottom w:val="none" w:sz="0" w:space="0" w:color="auto"/>
        <w:right w:val="none" w:sz="0" w:space="0" w:color="auto"/>
      </w:divBdr>
    </w:div>
    <w:div w:id="1042285120">
      <w:bodyDiv w:val="1"/>
      <w:marLeft w:val="0"/>
      <w:marRight w:val="0"/>
      <w:marTop w:val="0"/>
      <w:marBottom w:val="0"/>
      <w:divBdr>
        <w:top w:val="none" w:sz="0" w:space="0" w:color="auto"/>
        <w:left w:val="none" w:sz="0" w:space="0" w:color="auto"/>
        <w:bottom w:val="none" w:sz="0" w:space="0" w:color="auto"/>
        <w:right w:val="none" w:sz="0" w:space="0" w:color="auto"/>
      </w:divBdr>
    </w:div>
    <w:div w:id="1043363779">
      <w:bodyDiv w:val="1"/>
      <w:marLeft w:val="0"/>
      <w:marRight w:val="0"/>
      <w:marTop w:val="0"/>
      <w:marBottom w:val="0"/>
      <w:divBdr>
        <w:top w:val="none" w:sz="0" w:space="0" w:color="auto"/>
        <w:left w:val="none" w:sz="0" w:space="0" w:color="auto"/>
        <w:bottom w:val="none" w:sz="0" w:space="0" w:color="auto"/>
        <w:right w:val="none" w:sz="0" w:space="0" w:color="auto"/>
      </w:divBdr>
    </w:div>
    <w:div w:id="1053507782">
      <w:bodyDiv w:val="1"/>
      <w:marLeft w:val="0"/>
      <w:marRight w:val="0"/>
      <w:marTop w:val="0"/>
      <w:marBottom w:val="0"/>
      <w:divBdr>
        <w:top w:val="none" w:sz="0" w:space="0" w:color="auto"/>
        <w:left w:val="none" w:sz="0" w:space="0" w:color="auto"/>
        <w:bottom w:val="none" w:sz="0" w:space="0" w:color="auto"/>
        <w:right w:val="none" w:sz="0" w:space="0" w:color="auto"/>
      </w:divBdr>
    </w:div>
    <w:div w:id="1085806584">
      <w:bodyDiv w:val="1"/>
      <w:marLeft w:val="0"/>
      <w:marRight w:val="0"/>
      <w:marTop w:val="0"/>
      <w:marBottom w:val="0"/>
      <w:divBdr>
        <w:top w:val="none" w:sz="0" w:space="0" w:color="auto"/>
        <w:left w:val="none" w:sz="0" w:space="0" w:color="auto"/>
        <w:bottom w:val="none" w:sz="0" w:space="0" w:color="auto"/>
        <w:right w:val="none" w:sz="0" w:space="0" w:color="auto"/>
      </w:divBdr>
    </w:div>
    <w:div w:id="1115516632">
      <w:bodyDiv w:val="1"/>
      <w:marLeft w:val="0"/>
      <w:marRight w:val="0"/>
      <w:marTop w:val="0"/>
      <w:marBottom w:val="0"/>
      <w:divBdr>
        <w:top w:val="none" w:sz="0" w:space="0" w:color="auto"/>
        <w:left w:val="none" w:sz="0" w:space="0" w:color="auto"/>
        <w:bottom w:val="none" w:sz="0" w:space="0" w:color="auto"/>
        <w:right w:val="none" w:sz="0" w:space="0" w:color="auto"/>
      </w:divBdr>
    </w:div>
    <w:div w:id="1125586249">
      <w:bodyDiv w:val="1"/>
      <w:marLeft w:val="0"/>
      <w:marRight w:val="0"/>
      <w:marTop w:val="0"/>
      <w:marBottom w:val="0"/>
      <w:divBdr>
        <w:top w:val="none" w:sz="0" w:space="0" w:color="auto"/>
        <w:left w:val="none" w:sz="0" w:space="0" w:color="auto"/>
        <w:bottom w:val="none" w:sz="0" w:space="0" w:color="auto"/>
        <w:right w:val="none" w:sz="0" w:space="0" w:color="auto"/>
      </w:divBdr>
    </w:div>
    <w:div w:id="1132871865">
      <w:bodyDiv w:val="1"/>
      <w:marLeft w:val="0"/>
      <w:marRight w:val="0"/>
      <w:marTop w:val="0"/>
      <w:marBottom w:val="0"/>
      <w:divBdr>
        <w:top w:val="none" w:sz="0" w:space="0" w:color="auto"/>
        <w:left w:val="none" w:sz="0" w:space="0" w:color="auto"/>
        <w:bottom w:val="none" w:sz="0" w:space="0" w:color="auto"/>
        <w:right w:val="none" w:sz="0" w:space="0" w:color="auto"/>
      </w:divBdr>
    </w:div>
    <w:div w:id="1137601721">
      <w:bodyDiv w:val="1"/>
      <w:marLeft w:val="0"/>
      <w:marRight w:val="0"/>
      <w:marTop w:val="0"/>
      <w:marBottom w:val="0"/>
      <w:divBdr>
        <w:top w:val="none" w:sz="0" w:space="0" w:color="auto"/>
        <w:left w:val="none" w:sz="0" w:space="0" w:color="auto"/>
        <w:bottom w:val="none" w:sz="0" w:space="0" w:color="auto"/>
        <w:right w:val="none" w:sz="0" w:space="0" w:color="auto"/>
      </w:divBdr>
    </w:div>
    <w:div w:id="1154024278">
      <w:bodyDiv w:val="1"/>
      <w:marLeft w:val="0"/>
      <w:marRight w:val="0"/>
      <w:marTop w:val="0"/>
      <w:marBottom w:val="0"/>
      <w:divBdr>
        <w:top w:val="none" w:sz="0" w:space="0" w:color="auto"/>
        <w:left w:val="none" w:sz="0" w:space="0" w:color="auto"/>
        <w:bottom w:val="none" w:sz="0" w:space="0" w:color="auto"/>
        <w:right w:val="none" w:sz="0" w:space="0" w:color="auto"/>
      </w:divBdr>
    </w:div>
    <w:div w:id="1156611534">
      <w:bodyDiv w:val="1"/>
      <w:marLeft w:val="0"/>
      <w:marRight w:val="0"/>
      <w:marTop w:val="0"/>
      <w:marBottom w:val="0"/>
      <w:divBdr>
        <w:top w:val="none" w:sz="0" w:space="0" w:color="auto"/>
        <w:left w:val="none" w:sz="0" w:space="0" w:color="auto"/>
        <w:bottom w:val="none" w:sz="0" w:space="0" w:color="auto"/>
        <w:right w:val="none" w:sz="0" w:space="0" w:color="auto"/>
      </w:divBdr>
    </w:div>
    <w:div w:id="1170295380">
      <w:bodyDiv w:val="1"/>
      <w:marLeft w:val="0"/>
      <w:marRight w:val="0"/>
      <w:marTop w:val="0"/>
      <w:marBottom w:val="0"/>
      <w:divBdr>
        <w:top w:val="none" w:sz="0" w:space="0" w:color="auto"/>
        <w:left w:val="none" w:sz="0" w:space="0" w:color="auto"/>
        <w:bottom w:val="none" w:sz="0" w:space="0" w:color="auto"/>
        <w:right w:val="none" w:sz="0" w:space="0" w:color="auto"/>
      </w:divBdr>
    </w:div>
    <w:div w:id="1178034843">
      <w:bodyDiv w:val="1"/>
      <w:marLeft w:val="0"/>
      <w:marRight w:val="0"/>
      <w:marTop w:val="0"/>
      <w:marBottom w:val="0"/>
      <w:divBdr>
        <w:top w:val="none" w:sz="0" w:space="0" w:color="auto"/>
        <w:left w:val="none" w:sz="0" w:space="0" w:color="auto"/>
        <w:bottom w:val="none" w:sz="0" w:space="0" w:color="auto"/>
        <w:right w:val="none" w:sz="0" w:space="0" w:color="auto"/>
      </w:divBdr>
    </w:div>
    <w:div w:id="1178085156">
      <w:bodyDiv w:val="1"/>
      <w:marLeft w:val="0"/>
      <w:marRight w:val="0"/>
      <w:marTop w:val="0"/>
      <w:marBottom w:val="0"/>
      <w:divBdr>
        <w:top w:val="none" w:sz="0" w:space="0" w:color="auto"/>
        <w:left w:val="none" w:sz="0" w:space="0" w:color="auto"/>
        <w:bottom w:val="none" w:sz="0" w:space="0" w:color="auto"/>
        <w:right w:val="none" w:sz="0" w:space="0" w:color="auto"/>
      </w:divBdr>
    </w:div>
    <w:div w:id="1185556739">
      <w:bodyDiv w:val="1"/>
      <w:marLeft w:val="0"/>
      <w:marRight w:val="0"/>
      <w:marTop w:val="0"/>
      <w:marBottom w:val="0"/>
      <w:divBdr>
        <w:top w:val="none" w:sz="0" w:space="0" w:color="auto"/>
        <w:left w:val="none" w:sz="0" w:space="0" w:color="auto"/>
        <w:bottom w:val="none" w:sz="0" w:space="0" w:color="auto"/>
        <w:right w:val="none" w:sz="0" w:space="0" w:color="auto"/>
      </w:divBdr>
    </w:div>
    <w:div w:id="1185945211">
      <w:bodyDiv w:val="1"/>
      <w:marLeft w:val="0"/>
      <w:marRight w:val="0"/>
      <w:marTop w:val="0"/>
      <w:marBottom w:val="0"/>
      <w:divBdr>
        <w:top w:val="none" w:sz="0" w:space="0" w:color="auto"/>
        <w:left w:val="none" w:sz="0" w:space="0" w:color="auto"/>
        <w:bottom w:val="none" w:sz="0" w:space="0" w:color="auto"/>
        <w:right w:val="none" w:sz="0" w:space="0" w:color="auto"/>
      </w:divBdr>
    </w:div>
    <w:div w:id="1229681626">
      <w:bodyDiv w:val="1"/>
      <w:marLeft w:val="0"/>
      <w:marRight w:val="0"/>
      <w:marTop w:val="0"/>
      <w:marBottom w:val="0"/>
      <w:divBdr>
        <w:top w:val="none" w:sz="0" w:space="0" w:color="auto"/>
        <w:left w:val="none" w:sz="0" w:space="0" w:color="auto"/>
        <w:bottom w:val="none" w:sz="0" w:space="0" w:color="auto"/>
        <w:right w:val="none" w:sz="0" w:space="0" w:color="auto"/>
      </w:divBdr>
    </w:div>
    <w:div w:id="1230732059">
      <w:bodyDiv w:val="1"/>
      <w:marLeft w:val="0"/>
      <w:marRight w:val="0"/>
      <w:marTop w:val="0"/>
      <w:marBottom w:val="0"/>
      <w:divBdr>
        <w:top w:val="none" w:sz="0" w:space="0" w:color="auto"/>
        <w:left w:val="none" w:sz="0" w:space="0" w:color="auto"/>
        <w:bottom w:val="none" w:sz="0" w:space="0" w:color="auto"/>
        <w:right w:val="none" w:sz="0" w:space="0" w:color="auto"/>
      </w:divBdr>
    </w:div>
    <w:div w:id="1233662859">
      <w:bodyDiv w:val="1"/>
      <w:marLeft w:val="0"/>
      <w:marRight w:val="0"/>
      <w:marTop w:val="0"/>
      <w:marBottom w:val="0"/>
      <w:divBdr>
        <w:top w:val="none" w:sz="0" w:space="0" w:color="auto"/>
        <w:left w:val="none" w:sz="0" w:space="0" w:color="auto"/>
        <w:bottom w:val="none" w:sz="0" w:space="0" w:color="auto"/>
        <w:right w:val="none" w:sz="0" w:space="0" w:color="auto"/>
      </w:divBdr>
    </w:div>
    <w:div w:id="1243831581">
      <w:bodyDiv w:val="1"/>
      <w:marLeft w:val="0"/>
      <w:marRight w:val="0"/>
      <w:marTop w:val="0"/>
      <w:marBottom w:val="0"/>
      <w:divBdr>
        <w:top w:val="none" w:sz="0" w:space="0" w:color="auto"/>
        <w:left w:val="none" w:sz="0" w:space="0" w:color="auto"/>
        <w:bottom w:val="none" w:sz="0" w:space="0" w:color="auto"/>
        <w:right w:val="none" w:sz="0" w:space="0" w:color="auto"/>
      </w:divBdr>
    </w:div>
    <w:div w:id="1245649930">
      <w:bodyDiv w:val="1"/>
      <w:marLeft w:val="0"/>
      <w:marRight w:val="0"/>
      <w:marTop w:val="0"/>
      <w:marBottom w:val="0"/>
      <w:divBdr>
        <w:top w:val="none" w:sz="0" w:space="0" w:color="auto"/>
        <w:left w:val="none" w:sz="0" w:space="0" w:color="auto"/>
        <w:bottom w:val="none" w:sz="0" w:space="0" w:color="auto"/>
        <w:right w:val="none" w:sz="0" w:space="0" w:color="auto"/>
      </w:divBdr>
    </w:div>
    <w:div w:id="1251425708">
      <w:bodyDiv w:val="1"/>
      <w:marLeft w:val="0"/>
      <w:marRight w:val="0"/>
      <w:marTop w:val="0"/>
      <w:marBottom w:val="0"/>
      <w:divBdr>
        <w:top w:val="none" w:sz="0" w:space="0" w:color="auto"/>
        <w:left w:val="none" w:sz="0" w:space="0" w:color="auto"/>
        <w:bottom w:val="none" w:sz="0" w:space="0" w:color="auto"/>
        <w:right w:val="none" w:sz="0" w:space="0" w:color="auto"/>
      </w:divBdr>
    </w:div>
    <w:div w:id="1252734197">
      <w:bodyDiv w:val="1"/>
      <w:marLeft w:val="0"/>
      <w:marRight w:val="0"/>
      <w:marTop w:val="0"/>
      <w:marBottom w:val="0"/>
      <w:divBdr>
        <w:top w:val="none" w:sz="0" w:space="0" w:color="auto"/>
        <w:left w:val="none" w:sz="0" w:space="0" w:color="auto"/>
        <w:bottom w:val="none" w:sz="0" w:space="0" w:color="auto"/>
        <w:right w:val="none" w:sz="0" w:space="0" w:color="auto"/>
      </w:divBdr>
    </w:div>
    <w:div w:id="1293171694">
      <w:bodyDiv w:val="1"/>
      <w:marLeft w:val="0"/>
      <w:marRight w:val="0"/>
      <w:marTop w:val="0"/>
      <w:marBottom w:val="0"/>
      <w:divBdr>
        <w:top w:val="none" w:sz="0" w:space="0" w:color="auto"/>
        <w:left w:val="none" w:sz="0" w:space="0" w:color="auto"/>
        <w:bottom w:val="none" w:sz="0" w:space="0" w:color="auto"/>
        <w:right w:val="none" w:sz="0" w:space="0" w:color="auto"/>
      </w:divBdr>
    </w:div>
    <w:div w:id="1294673567">
      <w:bodyDiv w:val="1"/>
      <w:marLeft w:val="0"/>
      <w:marRight w:val="0"/>
      <w:marTop w:val="0"/>
      <w:marBottom w:val="0"/>
      <w:divBdr>
        <w:top w:val="none" w:sz="0" w:space="0" w:color="auto"/>
        <w:left w:val="none" w:sz="0" w:space="0" w:color="auto"/>
        <w:bottom w:val="none" w:sz="0" w:space="0" w:color="auto"/>
        <w:right w:val="none" w:sz="0" w:space="0" w:color="auto"/>
      </w:divBdr>
    </w:div>
    <w:div w:id="1307474567">
      <w:bodyDiv w:val="1"/>
      <w:marLeft w:val="0"/>
      <w:marRight w:val="0"/>
      <w:marTop w:val="0"/>
      <w:marBottom w:val="0"/>
      <w:divBdr>
        <w:top w:val="none" w:sz="0" w:space="0" w:color="auto"/>
        <w:left w:val="none" w:sz="0" w:space="0" w:color="auto"/>
        <w:bottom w:val="none" w:sz="0" w:space="0" w:color="auto"/>
        <w:right w:val="none" w:sz="0" w:space="0" w:color="auto"/>
      </w:divBdr>
    </w:div>
    <w:div w:id="1315717941">
      <w:bodyDiv w:val="1"/>
      <w:marLeft w:val="0"/>
      <w:marRight w:val="0"/>
      <w:marTop w:val="0"/>
      <w:marBottom w:val="0"/>
      <w:divBdr>
        <w:top w:val="none" w:sz="0" w:space="0" w:color="auto"/>
        <w:left w:val="none" w:sz="0" w:space="0" w:color="auto"/>
        <w:bottom w:val="none" w:sz="0" w:space="0" w:color="auto"/>
        <w:right w:val="none" w:sz="0" w:space="0" w:color="auto"/>
      </w:divBdr>
    </w:div>
    <w:div w:id="1331713844">
      <w:bodyDiv w:val="1"/>
      <w:marLeft w:val="0"/>
      <w:marRight w:val="0"/>
      <w:marTop w:val="0"/>
      <w:marBottom w:val="0"/>
      <w:divBdr>
        <w:top w:val="none" w:sz="0" w:space="0" w:color="auto"/>
        <w:left w:val="none" w:sz="0" w:space="0" w:color="auto"/>
        <w:bottom w:val="none" w:sz="0" w:space="0" w:color="auto"/>
        <w:right w:val="none" w:sz="0" w:space="0" w:color="auto"/>
      </w:divBdr>
    </w:div>
    <w:div w:id="1342781691">
      <w:bodyDiv w:val="1"/>
      <w:marLeft w:val="0"/>
      <w:marRight w:val="0"/>
      <w:marTop w:val="0"/>
      <w:marBottom w:val="0"/>
      <w:divBdr>
        <w:top w:val="none" w:sz="0" w:space="0" w:color="auto"/>
        <w:left w:val="none" w:sz="0" w:space="0" w:color="auto"/>
        <w:bottom w:val="none" w:sz="0" w:space="0" w:color="auto"/>
        <w:right w:val="none" w:sz="0" w:space="0" w:color="auto"/>
      </w:divBdr>
    </w:div>
    <w:div w:id="1370258306">
      <w:bodyDiv w:val="1"/>
      <w:marLeft w:val="0"/>
      <w:marRight w:val="0"/>
      <w:marTop w:val="0"/>
      <w:marBottom w:val="0"/>
      <w:divBdr>
        <w:top w:val="none" w:sz="0" w:space="0" w:color="auto"/>
        <w:left w:val="none" w:sz="0" w:space="0" w:color="auto"/>
        <w:bottom w:val="none" w:sz="0" w:space="0" w:color="auto"/>
        <w:right w:val="none" w:sz="0" w:space="0" w:color="auto"/>
      </w:divBdr>
    </w:div>
    <w:div w:id="1372534340">
      <w:bodyDiv w:val="1"/>
      <w:marLeft w:val="0"/>
      <w:marRight w:val="0"/>
      <w:marTop w:val="0"/>
      <w:marBottom w:val="0"/>
      <w:divBdr>
        <w:top w:val="none" w:sz="0" w:space="0" w:color="auto"/>
        <w:left w:val="none" w:sz="0" w:space="0" w:color="auto"/>
        <w:bottom w:val="none" w:sz="0" w:space="0" w:color="auto"/>
        <w:right w:val="none" w:sz="0" w:space="0" w:color="auto"/>
      </w:divBdr>
    </w:div>
    <w:div w:id="1373574424">
      <w:bodyDiv w:val="1"/>
      <w:marLeft w:val="0"/>
      <w:marRight w:val="0"/>
      <w:marTop w:val="0"/>
      <w:marBottom w:val="0"/>
      <w:divBdr>
        <w:top w:val="none" w:sz="0" w:space="0" w:color="auto"/>
        <w:left w:val="none" w:sz="0" w:space="0" w:color="auto"/>
        <w:bottom w:val="none" w:sz="0" w:space="0" w:color="auto"/>
        <w:right w:val="none" w:sz="0" w:space="0" w:color="auto"/>
      </w:divBdr>
    </w:div>
    <w:div w:id="1379358623">
      <w:bodyDiv w:val="1"/>
      <w:marLeft w:val="0"/>
      <w:marRight w:val="0"/>
      <w:marTop w:val="0"/>
      <w:marBottom w:val="0"/>
      <w:divBdr>
        <w:top w:val="none" w:sz="0" w:space="0" w:color="auto"/>
        <w:left w:val="none" w:sz="0" w:space="0" w:color="auto"/>
        <w:bottom w:val="none" w:sz="0" w:space="0" w:color="auto"/>
        <w:right w:val="none" w:sz="0" w:space="0" w:color="auto"/>
      </w:divBdr>
    </w:div>
    <w:div w:id="1381397821">
      <w:bodyDiv w:val="1"/>
      <w:marLeft w:val="0"/>
      <w:marRight w:val="0"/>
      <w:marTop w:val="0"/>
      <w:marBottom w:val="0"/>
      <w:divBdr>
        <w:top w:val="none" w:sz="0" w:space="0" w:color="auto"/>
        <w:left w:val="none" w:sz="0" w:space="0" w:color="auto"/>
        <w:bottom w:val="none" w:sz="0" w:space="0" w:color="auto"/>
        <w:right w:val="none" w:sz="0" w:space="0" w:color="auto"/>
      </w:divBdr>
    </w:div>
    <w:div w:id="1396734560">
      <w:bodyDiv w:val="1"/>
      <w:marLeft w:val="0"/>
      <w:marRight w:val="0"/>
      <w:marTop w:val="0"/>
      <w:marBottom w:val="0"/>
      <w:divBdr>
        <w:top w:val="none" w:sz="0" w:space="0" w:color="auto"/>
        <w:left w:val="none" w:sz="0" w:space="0" w:color="auto"/>
        <w:bottom w:val="none" w:sz="0" w:space="0" w:color="auto"/>
        <w:right w:val="none" w:sz="0" w:space="0" w:color="auto"/>
      </w:divBdr>
    </w:div>
    <w:div w:id="1397243724">
      <w:bodyDiv w:val="1"/>
      <w:marLeft w:val="0"/>
      <w:marRight w:val="0"/>
      <w:marTop w:val="0"/>
      <w:marBottom w:val="0"/>
      <w:divBdr>
        <w:top w:val="none" w:sz="0" w:space="0" w:color="auto"/>
        <w:left w:val="none" w:sz="0" w:space="0" w:color="auto"/>
        <w:bottom w:val="none" w:sz="0" w:space="0" w:color="auto"/>
        <w:right w:val="none" w:sz="0" w:space="0" w:color="auto"/>
      </w:divBdr>
    </w:div>
    <w:div w:id="1425956458">
      <w:bodyDiv w:val="1"/>
      <w:marLeft w:val="0"/>
      <w:marRight w:val="0"/>
      <w:marTop w:val="0"/>
      <w:marBottom w:val="0"/>
      <w:divBdr>
        <w:top w:val="none" w:sz="0" w:space="0" w:color="auto"/>
        <w:left w:val="none" w:sz="0" w:space="0" w:color="auto"/>
        <w:bottom w:val="none" w:sz="0" w:space="0" w:color="auto"/>
        <w:right w:val="none" w:sz="0" w:space="0" w:color="auto"/>
      </w:divBdr>
    </w:div>
    <w:div w:id="1437170549">
      <w:bodyDiv w:val="1"/>
      <w:marLeft w:val="0"/>
      <w:marRight w:val="0"/>
      <w:marTop w:val="0"/>
      <w:marBottom w:val="0"/>
      <w:divBdr>
        <w:top w:val="none" w:sz="0" w:space="0" w:color="auto"/>
        <w:left w:val="none" w:sz="0" w:space="0" w:color="auto"/>
        <w:bottom w:val="none" w:sz="0" w:space="0" w:color="auto"/>
        <w:right w:val="none" w:sz="0" w:space="0" w:color="auto"/>
      </w:divBdr>
    </w:div>
    <w:div w:id="1445074528">
      <w:bodyDiv w:val="1"/>
      <w:marLeft w:val="0"/>
      <w:marRight w:val="0"/>
      <w:marTop w:val="0"/>
      <w:marBottom w:val="0"/>
      <w:divBdr>
        <w:top w:val="none" w:sz="0" w:space="0" w:color="auto"/>
        <w:left w:val="none" w:sz="0" w:space="0" w:color="auto"/>
        <w:bottom w:val="none" w:sz="0" w:space="0" w:color="auto"/>
        <w:right w:val="none" w:sz="0" w:space="0" w:color="auto"/>
      </w:divBdr>
    </w:div>
    <w:div w:id="1468859660">
      <w:bodyDiv w:val="1"/>
      <w:marLeft w:val="0"/>
      <w:marRight w:val="0"/>
      <w:marTop w:val="0"/>
      <w:marBottom w:val="0"/>
      <w:divBdr>
        <w:top w:val="none" w:sz="0" w:space="0" w:color="auto"/>
        <w:left w:val="none" w:sz="0" w:space="0" w:color="auto"/>
        <w:bottom w:val="none" w:sz="0" w:space="0" w:color="auto"/>
        <w:right w:val="none" w:sz="0" w:space="0" w:color="auto"/>
      </w:divBdr>
    </w:div>
    <w:div w:id="1495802773">
      <w:bodyDiv w:val="1"/>
      <w:marLeft w:val="0"/>
      <w:marRight w:val="0"/>
      <w:marTop w:val="0"/>
      <w:marBottom w:val="0"/>
      <w:divBdr>
        <w:top w:val="none" w:sz="0" w:space="0" w:color="auto"/>
        <w:left w:val="none" w:sz="0" w:space="0" w:color="auto"/>
        <w:bottom w:val="none" w:sz="0" w:space="0" w:color="auto"/>
        <w:right w:val="none" w:sz="0" w:space="0" w:color="auto"/>
      </w:divBdr>
    </w:div>
    <w:div w:id="1500119431">
      <w:bodyDiv w:val="1"/>
      <w:marLeft w:val="0"/>
      <w:marRight w:val="0"/>
      <w:marTop w:val="0"/>
      <w:marBottom w:val="0"/>
      <w:divBdr>
        <w:top w:val="none" w:sz="0" w:space="0" w:color="auto"/>
        <w:left w:val="none" w:sz="0" w:space="0" w:color="auto"/>
        <w:bottom w:val="none" w:sz="0" w:space="0" w:color="auto"/>
        <w:right w:val="none" w:sz="0" w:space="0" w:color="auto"/>
      </w:divBdr>
    </w:div>
    <w:div w:id="1506821678">
      <w:bodyDiv w:val="1"/>
      <w:marLeft w:val="0"/>
      <w:marRight w:val="0"/>
      <w:marTop w:val="0"/>
      <w:marBottom w:val="0"/>
      <w:divBdr>
        <w:top w:val="none" w:sz="0" w:space="0" w:color="auto"/>
        <w:left w:val="none" w:sz="0" w:space="0" w:color="auto"/>
        <w:bottom w:val="none" w:sz="0" w:space="0" w:color="auto"/>
        <w:right w:val="none" w:sz="0" w:space="0" w:color="auto"/>
      </w:divBdr>
    </w:div>
    <w:div w:id="1517963571">
      <w:bodyDiv w:val="1"/>
      <w:marLeft w:val="0"/>
      <w:marRight w:val="0"/>
      <w:marTop w:val="0"/>
      <w:marBottom w:val="0"/>
      <w:divBdr>
        <w:top w:val="none" w:sz="0" w:space="0" w:color="auto"/>
        <w:left w:val="none" w:sz="0" w:space="0" w:color="auto"/>
        <w:bottom w:val="none" w:sz="0" w:space="0" w:color="auto"/>
        <w:right w:val="none" w:sz="0" w:space="0" w:color="auto"/>
      </w:divBdr>
    </w:div>
    <w:div w:id="1522472348">
      <w:bodyDiv w:val="1"/>
      <w:marLeft w:val="0"/>
      <w:marRight w:val="0"/>
      <w:marTop w:val="0"/>
      <w:marBottom w:val="0"/>
      <w:divBdr>
        <w:top w:val="none" w:sz="0" w:space="0" w:color="auto"/>
        <w:left w:val="none" w:sz="0" w:space="0" w:color="auto"/>
        <w:bottom w:val="none" w:sz="0" w:space="0" w:color="auto"/>
        <w:right w:val="none" w:sz="0" w:space="0" w:color="auto"/>
      </w:divBdr>
    </w:div>
    <w:div w:id="1526333639">
      <w:bodyDiv w:val="1"/>
      <w:marLeft w:val="0"/>
      <w:marRight w:val="0"/>
      <w:marTop w:val="0"/>
      <w:marBottom w:val="0"/>
      <w:divBdr>
        <w:top w:val="none" w:sz="0" w:space="0" w:color="auto"/>
        <w:left w:val="none" w:sz="0" w:space="0" w:color="auto"/>
        <w:bottom w:val="none" w:sz="0" w:space="0" w:color="auto"/>
        <w:right w:val="none" w:sz="0" w:space="0" w:color="auto"/>
      </w:divBdr>
    </w:div>
    <w:div w:id="1535315094">
      <w:bodyDiv w:val="1"/>
      <w:marLeft w:val="0"/>
      <w:marRight w:val="0"/>
      <w:marTop w:val="0"/>
      <w:marBottom w:val="0"/>
      <w:divBdr>
        <w:top w:val="none" w:sz="0" w:space="0" w:color="auto"/>
        <w:left w:val="none" w:sz="0" w:space="0" w:color="auto"/>
        <w:bottom w:val="none" w:sz="0" w:space="0" w:color="auto"/>
        <w:right w:val="none" w:sz="0" w:space="0" w:color="auto"/>
      </w:divBdr>
    </w:div>
    <w:div w:id="1548301632">
      <w:bodyDiv w:val="1"/>
      <w:marLeft w:val="0"/>
      <w:marRight w:val="0"/>
      <w:marTop w:val="0"/>
      <w:marBottom w:val="0"/>
      <w:divBdr>
        <w:top w:val="none" w:sz="0" w:space="0" w:color="auto"/>
        <w:left w:val="none" w:sz="0" w:space="0" w:color="auto"/>
        <w:bottom w:val="none" w:sz="0" w:space="0" w:color="auto"/>
        <w:right w:val="none" w:sz="0" w:space="0" w:color="auto"/>
      </w:divBdr>
    </w:div>
    <w:div w:id="1561861791">
      <w:bodyDiv w:val="1"/>
      <w:marLeft w:val="0"/>
      <w:marRight w:val="0"/>
      <w:marTop w:val="0"/>
      <w:marBottom w:val="0"/>
      <w:divBdr>
        <w:top w:val="none" w:sz="0" w:space="0" w:color="auto"/>
        <w:left w:val="none" w:sz="0" w:space="0" w:color="auto"/>
        <w:bottom w:val="none" w:sz="0" w:space="0" w:color="auto"/>
        <w:right w:val="none" w:sz="0" w:space="0" w:color="auto"/>
      </w:divBdr>
    </w:div>
    <w:div w:id="1573543199">
      <w:bodyDiv w:val="1"/>
      <w:marLeft w:val="0"/>
      <w:marRight w:val="0"/>
      <w:marTop w:val="0"/>
      <w:marBottom w:val="0"/>
      <w:divBdr>
        <w:top w:val="none" w:sz="0" w:space="0" w:color="auto"/>
        <w:left w:val="none" w:sz="0" w:space="0" w:color="auto"/>
        <w:bottom w:val="none" w:sz="0" w:space="0" w:color="auto"/>
        <w:right w:val="none" w:sz="0" w:space="0" w:color="auto"/>
      </w:divBdr>
    </w:div>
    <w:div w:id="1586650080">
      <w:bodyDiv w:val="1"/>
      <w:marLeft w:val="0"/>
      <w:marRight w:val="0"/>
      <w:marTop w:val="0"/>
      <w:marBottom w:val="0"/>
      <w:divBdr>
        <w:top w:val="none" w:sz="0" w:space="0" w:color="auto"/>
        <w:left w:val="none" w:sz="0" w:space="0" w:color="auto"/>
        <w:bottom w:val="none" w:sz="0" w:space="0" w:color="auto"/>
        <w:right w:val="none" w:sz="0" w:space="0" w:color="auto"/>
      </w:divBdr>
    </w:div>
    <w:div w:id="1587420971">
      <w:bodyDiv w:val="1"/>
      <w:marLeft w:val="0"/>
      <w:marRight w:val="0"/>
      <w:marTop w:val="0"/>
      <w:marBottom w:val="0"/>
      <w:divBdr>
        <w:top w:val="none" w:sz="0" w:space="0" w:color="auto"/>
        <w:left w:val="none" w:sz="0" w:space="0" w:color="auto"/>
        <w:bottom w:val="none" w:sz="0" w:space="0" w:color="auto"/>
        <w:right w:val="none" w:sz="0" w:space="0" w:color="auto"/>
      </w:divBdr>
    </w:div>
    <w:div w:id="1601058555">
      <w:bodyDiv w:val="1"/>
      <w:marLeft w:val="0"/>
      <w:marRight w:val="0"/>
      <w:marTop w:val="0"/>
      <w:marBottom w:val="0"/>
      <w:divBdr>
        <w:top w:val="none" w:sz="0" w:space="0" w:color="auto"/>
        <w:left w:val="none" w:sz="0" w:space="0" w:color="auto"/>
        <w:bottom w:val="none" w:sz="0" w:space="0" w:color="auto"/>
        <w:right w:val="none" w:sz="0" w:space="0" w:color="auto"/>
      </w:divBdr>
    </w:div>
    <w:div w:id="1618296601">
      <w:bodyDiv w:val="1"/>
      <w:marLeft w:val="0"/>
      <w:marRight w:val="0"/>
      <w:marTop w:val="0"/>
      <w:marBottom w:val="0"/>
      <w:divBdr>
        <w:top w:val="none" w:sz="0" w:space="0" w:color="auto"/>
        <w:left w:val="none" w:sz="0" w:space="0" w:color="auto"/>
        <w:bottom w:val="none" w:sz="0" w:space="0" w:color="auto"/>
        <w:right w:val="none" w:sz="0" w:space="0" w:color="auto"/>
      </w:divBdr>
    </w:div>
    <w:div w:id="1622496533">
      <w:bodyDiv w:val="1"/>
      <w:marLeft w:val="0"/>
      <w:marRight w:val="0"/>
      <w:marTop w:val="0"/>
      <w:marBottom w:val="0"/>
      <w:divBdr>
        <w:top w:val="none" w:sz="0" w:space="0" w:color="auto"/>
        <w:left w:val="none" w:sz="0" w:space="0" w:color="auto"/>
        <w:bottom w:val="none" w:sz="0" w:space="0" w:color="auto"/>
        <w:right w:val="none" w:sz="0" w:space="0" w:color="auto"/>
      </w:divBdr>
    </w:div>
    <w:div w:id="1623267159">
      <w:bodyDiv w:val="1"/>
      <w:marLeft w:val="0"/>
      <w:marRight w:val="0"/>
      <w:marTop w:val="0"/>
      <w:marBottom w:val="0"/>
      <w:divBdr>
        <w:top w:val="none" w:sz="0" w:space="0" w:color="auto"/>
        <w:left w:val="none" w:sz="0" w:space="0" w:color="auto"/>
        <w:bottom w:val="none" w:sz="0" w:space="0" w:color="auto"/>
        <w:right w:val="none" w:sz="0" w:space="0" w:color="auto"/>
      </w:divBdr>
    </w:div>
    <w:div w:id="1634404667">
      <w:bodyDiv w:val="1"/>
      <w:marLeft w:val="0"/>
      <w:marRight w:val="0"/>
      <w:marTop w:val="0"/>
      <w:marBottom w:val="0"/>
      <w:divBdr>
        <w:top w:val="none" w:sz="0" w:space="0" w:color="auto"/>
        <w:left w:val="none" w:sz="0" w:space="0" w:color="auto"/>
        <w:bottom w:val="none" w:sz="0" w:space="0" w:color="auto"/>
        <w:right w:val="none" w:sz="0" w:space="0" w:color="auto"/>
      </w:divBdr>
    </w:div>
    <w:div w:id="1636907202">
      <w:bodyDiv w:val="1"/>
      <w:marLeft w:val="0"/>
      <w:marRight w:val="0"/>
      <w:marTop w:val="0"/>
      <w:marBottom w:val="0"/>
      <w:divBdr>
        <w:top w:val="none" w:sz="0" w:space="0" w:color="auto"/>
        <w:left w:val="none" w:sz="0" w:space="0" w:color="auto"/>
        <w:bottom w:val="none" w:sz="0" w:space="0" w:color="auto"/>
        <w:right w:val="none" w:sz="0" w:space="0" w:color="auto"/>
      </w:divBdr>
    </w:div>
    <w:div w:id="1651253552">
      <w:bodyDiv w:val="1"/>
      <w:marLeft w:val="0"/>
      <w:marRight w:val="0"/>
      <w:marTop w:val="0"/>
      <w:marBottom w:val="0"/>
      <w:divBdr>
        <w:top w:val="none" w:sz="0" w:space="0" w:color="auto"/>
        <w:left w:val="none" w:sz="0" w:space="0" w:color="auto"/>
        <w:bottom w:val="none" w:sz="0" w:space="0" w:color="auto"/>
        <w:right w:val="none" w:sz="0" w:space="0" w:color="auto"/>
      </w:divBdr>
    </w:div>
    <w:div w:id="1655258409">
      <w:bodyDiv w:val="1"/>
      <w:marLeft w:val="0"/>
      <w:marRight w:val="0"/>
      <w:marTop w:val="0"/>
      <w:marBottom w:val="0"/>
      <w:divBdr>
        <w:top w:val="none" w:sz="0" w:space="0" w:color="auto"/>
        <w:left w:val="none" w:sz="0" w:space="0" w:color="auto"/>
        <w:bottom w:val="none" w:sz="0" w:space="0" w:color="auto"/>
        <w:right w:val="none" w:sz="0" w:space="0" w:color="auto"/>
      </w:divBdr>
    </w:div>
    <w:div w:id="1665160957">
      <w:bodyDiv w:val="1"/>
      <w:marLeft w:val="0"/>
      <w:marRight w:val="0"/>
      <w:marTop w:val="0"/>
      <w:marBottom w:val="0"/>
      <w:divBdr>
        <w:top w:val="none" w:sz="0" w:space="0" w:color="auto"/>
        <w:left w:val="none" w:sz="0" w:space="0" w:color="auto"/>
        <w:bottom w:val="none" w:sz="0" w:space="0" w:color="auto"/>
        <w:right w:val="none" w:sz="0" w:space="0" w:color="auto"/>
      </w:divBdr>
    </w:div>
    <w:div w:id="1686439470">
      <w:bodyDiv w:val="1"/>
      <w:marLeft w:val="0"/>
      <w:marRight w:val="0"/>
      <w:marTop w:val="0"/>
      <w:marBottom w:val="0"/>
      <w:divBdr>
        <w:top w:val="none" w:sz="0" w:space="0" w:color="auto"/>
        <w:left w:val="none" w:sz="0" w:space="0" w:color="auto"/>
        <w:bottom w:val="none" w:sz="0" w:space="0" w:color="auto"/>
        <w:right w:val="none" w:sz="0" w:space="0" w:color="auto"/>
      </w:divBdr>
    </w:div>
    <w:div w:id="1715278091">
      <w:bodyDiv w:val="1"/>
      <w:marLeft w:val="0"/>
      <w:marRight w:val="0"/>
      <w:marTop w:val="0"/>
      <w:marBottom w:val="0"/>
      <w:divBdr>
        <w:top w:val="none" w:sz="0" w:space="0" w:color="auto"/>
        <w:left w:val="none" w:sz="0" w:space="0" w:color="auto"/>
        <w:bottom w:val="none" w:sz="0" w:space="0" w:color="auto"/>
        <w:right w:val="none" w:sz="0" w:space="0" w:color="auto"/>
      </w:divBdr>
    </w:div>
    <w:div w:id="1717509502">
      <w:bodyDiv w:val="1"/>
      <w:marLeft w:val="0"/>
      <w:marRight w:val="0"/>
      <w:marTop w:val="0"/>
      <w:marBottom w:val="0"/>
      <w:divBdr>
        <w:top w:val="none" w:sz="0" w:space="0" w:color="auto"/>
        <w:left w:val="none" w:sz="0" w:space="0" w:color="auto"/>
        <w:bottom w:val="none" w:sz="0" w:space="0" w:color="auto"/>
        <w:right w:val="none" w:sz="0" w:space="0" w:color="auto"/>
      </w:divBdr>
    </w:div>
    <w:div w:id="1728146152">
      <w:bodyDiv w:val="1"/>
      <w:marLeft w:val="0"/>
      <w:marRight w:val="0"/>
      <w:marTop w:val="0"/>
      <w:marBottom w:val="0"/>
      <w:divBdr>
        <w:top w:val="none" w:sz="0" w:space="0" w:color="auto"/>
        <w:left w:val="none" w:sz="0" w:space="0" w:color="auto"/>
        <w:bottom w:val="none" w:sz="0" w:space="0" w:color="auto"/>
        <w:right w:val="none" w:sz="0" w:space="0" w:color="auto"/>
      </w:divBdr>
    </w:div>
    <w:div w:id="1732922056">
      <w:bodyDiv w:val="1"/>
      <w:marLeft w:val="0"/>
      <w:marRight w:val="0"/>
      <w:marTop w:val="0"/>
      <w:marBottom w:val="0"/>
      <w:divBdr>
        <w:top w:val="none" w:sz="0" w:space="0" w:color="auto"/>
        <w:left w:val="none" w:sz="0" w:space="0" w:color="auto"/>
        <w:bottom w:val="none" w:sz="0" w:space="0" w:color="auto"/>
        <w:right w:val="none" w:sz="0" w:space="0" w:color="auto"/>
      </w:divBdr>
    </w:div>
    <w:div w:id="1740247029">
      <w:bodyDiv w:val="1"/>
      <w:marLeft w:val="0"/>
      <w:marRight w:val="0"/>
      <w:marTop w:val="0"/>
      <w:marBottom w:val="0"/>
      <w:divBdr>
        <w:top w:val="none" w:sz="0" w:space="0" w:color="auto"/>
        <w:left w:val="none" w:sz="0" w:space="0" w:color="auto"/>
        <w:bottom w:val="none" w:sz="0" w:space="0" w:color="auto"/>
        <w:right w:val="none" w:sz="0" w:space="0" w:color="auto"/>
      </w:divBdr>
    </w:div>
    <w:div w:id="1747143666">
      <w:bodyDiv w:val="1"/>
      <w:marLeft w:val="0"/>
      <w:marRight w:val="0"/>
      <w:marTop w:val="0"/>
      <w:marBottom w:val="0"/>
      <w:divBdr>
        <w:top w:val="none" w:sz="0" w:space="0" w:color="auto"/>
        <w:left w:val="none" w:sz="0" w:space="0" w:color="auto"/>
        <w:bottom w:val="none" w:sz="0" w:space="0" w:color="auto"/>
        <w:right w:val="none" w:sz="0" w:space="0" w:color="auto"/>
      </w:divBdr>
    </w:div>
    <w:div w:id="1778713717">
      <w:bodyDiv w:val="1"/>
      <w:marLeft w:val="0"/>
      <w:marRight w:val="0"/>
      <w:marTop w:val="0"/>
      <w:marBottom w:val="0"/>
      <w:divBdr>
        <w:top w:val="none" w:sz="0" w:space="0" w:color="auto"/>
        <w:left w:val="none" w:sz="0" w:space="0" w:color="auto"/>
        <w:bottom w:val="none" w:sz="0" w:space="0" w:color="auto"/>
        <w:right w:val="none" w:sz="0" w:space="0" w:color="auto"/>
      </w:divBdr>
    </w:div>
    <w:div w:id="1784958621">
      <w:bodyDiv w:val="1"/>
      <w:marLeft w:val="0"/>
      <w:marRight w:val="0"/>
      <w:marTop w:val="0"/>
      <w:marBottom w:val="0"/>
      <w:divBdr>
        <w:top w:val="none" w:sz="0" w:space="0" w:color="auto"/>
        <w:left w:val="none" w:sz="0" w:space="0" w:color="auto"/>
        <w:bottom w:val="none" w:sz="0" w:space="0" w:color="auto"/>
        <w:right w:val="none" w:sz="0" w:space="0" w:color="auto"/>
      </w:divBdr>
    </w:div>
    <w:div w:id="1786391202">
      <w:bodyDiv w:val="1"/>
      <w:marLeft w:val="0"/>
      <w:marRight w:val="0"/>
      <w:marTop w:val="0"/>
      <w:marBottom w:val="0"/>
      <w:divBdr>
        <w:top w:val="none" w:sz="0" w:space="0" w:color="auto"/>
        <w:left w:val="none" w:sz="0" w:space="0" w:color="auto"/>
        <w:bottom w:val="none" w:sz="0" w:space="0" w:color="auto"/>
        <w:right w:val="none" w:sz="0" w:space="0" w:color="auto"/>
      </w:divBdr>
    </w:div>
    <w:div w:id="1791128428">
      <w:bodyDiv w:val="1"/>
      <w:marLeft w:val="0"/>
      <w:marRight w:val="0"/>
      <w:marTop w:val="0"/>
      <w:marBottom w:val="0"/>
      <w:divBdr>
        <w:top w:val="none" w:sz="0" w:space="0" w:color="auto"/>
        <w:left w:val="none" w:sz="0" w:space="0" w:color="auto"/>
        <w:bottom w:val="none" w:sz="0" w:space="0" w:color="auto"/>
        <w:right w:val="none" w:sz="0" w:space="0" w:color="auto"/>
      </w:divBdr>
    </w:div>
    <w:div w:id="1796411098">
      <w:bodyDiv w:val="1"/>
      <w:marLeft w:val="0"/>
      <w:marRight w:val="0"/>
      <w:marTop w:val="0"/>
      <w:marBottom w:val="0"/>
      <w:divBdr>
        <w:top w:val="none" w:sz="0" w:space="0" w:color="auto"/>
        <w:left w:val="none" w:sz="0" w:space="0" w:color="auto"/>
        <w:bottom w:val="none" w:sz="0" w:space="0" w:color="auto"/>
        <w:right w:val="none" w:sz="0" w:space="0" w:color="auto"/>
      </w:divBdr>
    </w:div>
    <w:div w:id="1812794790">
      <w:bodyDiv w:val="1"/>
      <w:marLeft w:val="0"/>
      <w:marRight w:val="0"/>
      <w:marTop w:val="0"/>
      <w:marBottom w:val="0"/>
      <w:divBdr>
        <w:top w:val="none" w:sz="0" w:space="0" w:color="auto"/>
        <w:left w:val="none" w:sz="0" w:space="0" w:color="auto"/>
        <w:bottom w:val="none" w:sz="0" w:space="0" w:color="auto"/>
        <w:right w:val="none" w:sz="0" w:space="0" w:color="auto"/>
      </w:divBdr>
    </w:div>
    <w:div w:id="1822233335">
      <w:bodyDiv w:val="1"/>
      <w:marLeft w:val="0"/>
      <w:marRight w:val="0"/>
      <w:marTop w:val="0"/>
      <w:marBottom w:val="0"/>
      <w:divBdr>
        <w:top w:val="none" w:sz="0" w:space="0" w:color="auto"/>
        <w:left w:val="none" w:sz="0" w:space="0" w:color="auto"/>
        <w:bottom w:val="none" w:sz="0" w:space="0" w:color="auto"/>
        <w:right w:val="none" w:sz="0" w:space="0" w:color="auto"/>
      </w:divBdr>
    </w:div>
    <w:div w:id="1843470418">
      <w:bodyDiv w:val="1"/>
      <w:marLeft w:val="0"/>
      <w:marRight w:val="0"/>
      <w:marTop w:val="0"/>
      <w:marBottom w:val="0"/>
      <w:divBdr>
        <w:top w:val="none" w:sz="0" w:space="0" w:color="auto"/>
        <w:left w:val="none" w:sz="0" w:space="0" w:color="auto"/>
        <w:bottom w:val="none" w:sz="0" w:space="0" w:color="auto"/>
        <w:right w:val="none" w:sz="0" w:space="0" w:color="auto"/>
      </w:divBdr>
    </w:div>
    <w:div w:id="1846820987">
      <w:bodyDiv w:val="1"/>
      <w:marLeft w:val="0"/>
      <w:marRight w:val="0"/>
      <w:marTop w:val="0"/>
      <w:marBottom w:val="0"/>
      <w:divBdr>
        <w:top w:val="none" w:sz="0" w:space="0" w:color="auto"/>
        <w:left w:val="none" w:sz="0" w:space="0" w:color="auto"/>
        <w:bottom w:val="none" w:sz="0" w:space="0" w:color="auto"/>
        <w:right w:val="none" w:sz="0" w:space="0" w:color="auto"/>
      </w:divBdr>
    </w:div>
    <w:div w:id="1863977785">
      <w:bodyDiv w:val="1"/>
      <w:marLeft w:val="0"/>
      <w:marRight w:val="0"/>
      <w:marTop w:val="0"/>
      <w:marBottom w:val="0"/>
      <w:divBdr>
        <w:top w:val="none" w:sz="0" w:space="0" w:color="auto"/>
        <w:left w:val="none" w:sz="0" w:space="0" w:color="auto"/>
        <w:bottom w:val="none" w:sz="0" w:space="0" w:color="auto"/>
        <w:right w:val="none" w:sz="0" w:space="0" w:color="auto"/>
      </w:divBdr>
    </w:div>
    <w:div w:id="1866555568">
      <w:bodyDiv w:val="1"/>
      <w:marLeft w:val="0"/>
      <w:marRight w:val="0"/>
      <w:marTop w:val="0"/>
      <w:marBottom w:val="0"/>
      <w:divBdr>
        <w:top w:val="none" w:sz="0" w:space="0" w:color="auto"/>
        <w:left w:val="none" w:sz="0" w:space="0" w:color="auto"/>
        <w:bottom w:val="none" w:sz="0" w:space="0" w:color="auto"/>
        <w:right w:val="none" w:sz="0" w:space="0" w:color="auto"/>
      </w:divBdr>
    </w:div>
    <w:div w:id="1885410367">
      <w:bodyDiv w:val="1"/>
      <w:marLeft w:val="0"/>
      <w:marRight w:val="0"/>
      <w:marTop w:val="0"/>
      <w:marBottom w:val="0"/>
      <w:divBdr>
        <w:top w:val="none" w:sz="0" w:space="0" w:color="auto"/>
        <w:left w:val="none" w:sz="0" w:space="0" w:color="auto"/>
        <w:bottom w:val="none" w:sz="0" w:space="0" w:color="auto"/>
        <w:right w:val="none" w:sz="0" w:space="0" w:color="auto"/>
      </w:divBdr>
    </w:div>
    <w:div w:id="1893807645">
      <w:bodyDiv w:val="1"/>
      <w:marLeft w:val="0"/>
      <w:marRight w:val="0"/>
      <w:marTop w:val="0"/>
      <w:marBottom w:val="0"/>
      <w:divBdr>
        <w:top w:val="none" w:sz="0" w:space="0" w:color="auto"/>
        <w:left w:val="none" w:sz="0" w:space="0" w:color="auto"/>
        <w:bottom w:val="none" w:sz="0" w:space="0" w:color="auto"/>
        <w:right w:val="none" w:sz="0" w:space="0" w:color="auto"/>
      </w:divBdr>
    </w:div>
    <w:div w:id="1894656587">
      <w:bodyDiv w:val="1"/>
      <w:marLeft w:val="0"/>
      <w:marRight w:val="0"/>
      <w:marTop w:val="0"/>
      <w:marBottom w:val="0"/>
      <w:divBdr>
        <w:top w:val="none" w:sz="0" w:space="0" w:color="auto"/>
        <w:left w:val="none" w:sz="0" w:space="0" w:color="auto"/>
        <w:bottom w:val="none" w:sz="0" w:space="0" w:color="auto"/>
        <w:right w:val="none" w:sz="0" w:space="0" w:color="auto"/>
      </w:divBdr>
    </w:div>
    <w:div w:id="1898934870">
      <w:bodyDiv w:val="1"/>
      <w:marLeft w:val="0"/>
      <w:marRight w:val="0"/>
      <w:marTop w:val="0"/>
      <w:marBottom w:val="0"/>
      <w:divBdr>
        <w:top w:val="none" w:sz="0" w:space="0" w:color="auto"/>
        <w:left w:val="none" w:sz="0" w:space="0" w:color="auto"/>
        <w:bottom w:val="none" w:sz="0" w:space="0" w:color="auto"/>
        <w:right w:val="none" w:sz="0" w:space="0" w:color="auto"/>
      </w:divBdr>
    </w:div>
    <w:div w:id="1910916428">
      <w:bodyDiv w:val="1"/>
      <w:marLeft w:val="0"/>
      <w:marRight w:val="0"/>
      <w:marTop w:val="0"/>
      <w:marBottom w:val="0"/>
      <w:divBdr>
        <w:top w:val="none" w:sz="0" w:space="0" w:color="auto"/>
        <w:left w:val="none" w:sz="0" w:space="0" w:color="auto"/>
        <w:bottom w:val="none" w:sz="0" w:space="0" w:color="auto"/>
        <w:right w:val="none" w:sz="0" w:space="0" w:color="auto"/>
      </w:divBdr>
    </w:div>
    <w:div w:id="1928953754">
      <w:bodyDiv w:val="1"/>
      <w:marLeft w:val="0"/>
      <w:marRight w:val="0"/>
      <w:marTop w:val="0"/>
      <w:marBottom w:val="0"/>
      <w:divBdr>
        <w:top w:val="none" w:sz="0" w:space="0" w:color="auto"/>
        <w:left w:val="none" w:sz="0" w:space="0" w:color="auto"/>
        <w:bottom w:val="none" w:sz="0" w:space="0" w:color="auto"/>
        <w:right w:val="none" w:sz="0" w:space="0" w:color="auto"/>
      </w:divBdr>
    </w:div>
    <w:div w:id="1941257909">
      <w:bodyDiv w:val="1"/>
      <w:marLeft w:val="0"/>
      <w:marRight w:val="0"/>
      <w:marTop w:val="0"/>
      <w:marBottom w:val="0"/>
      <w:divBdr>
        <w:top w:val="none" w:sz="0" w:space="0" w:color="auto"/>
        <w:left w:val="none" w:sz="0" w:space="0" w:color="auto"/>
        <w:bottom w:val="none" w:sz="0" w:space="0" w:color="auto"/>
        <w:right w:val="none" w:sz="0" w:space="0" w:color="auto"/>
      </w:divBdr>
    </w:div>
    <w:div w:id="1951550204">
      <w:bodyDiv w:val="1"/>
      <w:marLeft w:val="0"/>
      <w:marRight w:val="0"/>
      <w:marTop w:val="0"/>
      <w:marBottom w:val="0"/>
      <w:divBdr>
        <w:top w:val="none" w:sz="0" w:space="0" w:color="auto"/>
        <w:left w:val="none" w:sz="0" w:space="0" w:color="auto"/>
        <w:bottom w:val="none" w:sz="0" w:space="0" w:color="auto"/>
        <w:right w:val="none" w:sz="0" w:space="0" w:color="auto"/>
      </w:divBdr>
    </w:div>
    <w:div w:id="1990866915">
      <w:bodyDiv w:val="1"/>
      <w:marLeft w:val="0"/>
      <w:marRight w:val="0"/>
      <w:marTop w:val="0"/>
      <w:marBottom w:val="0"/>
      <w:divBdr>
        <w:top w:val="none" w:sz="0" w:space="0" w:color="auto"/>
        <w:left w:val="none" w:sz="0" w:space="0" w:color="auto"/>
        <w:bottom w:val="none" w:sz="0" w:space="0" w:color="auto"/>
        <w:right w:val="none" w:sz="0" w:space="0" w:color="auto"/>
      </w:divBdr>
    </w:div>
    <w:div w:id="1999380683">
      <w:bodyDiv w:val="1"/>
      <w:marLeft w:val="0"/>
      <w:marRight w:val="0"/>
      <w:marTop w:val="0"/>
      <w:marBottom w:val="0"/>
      <w:divBdr>
        <w:top w:val="none" w:sz="0" w:space="0" w:color="auto"/>
        <w:left w:val="none" w:sz="0" w:space="0" w:color="auto"/>
        <w:bottom w:val="none" w:sz="0" w:space="0" w:color="auto"/>
        <w:right w:val="none" w:sz="0" w:space="0" w:color="auto"/>
      </w:divBdr>
    </w:div>
    <w:div w:id="2025983188">
      <w:bodyDiv w:val="1"/>
      <w:marLeft w:val="0"/>
      <w:marRight w:val="0"/>
      <w:marTop w:val="0"/>
      <w:marBottom w:val="0"/>
      <w:divBdr>
        <w:top w:val="none" w:sz="0" w:space="0" w:color="auto"/>
        <w:left w:val="none" w:sz="0" w:space="0" w:color="auto"/>
        <w:bottom w:val="none" w:sz="0" w:space="0" w:color="auto"/>
        <w:right w:val="none" w:sz="0" w:space="0" w:color="auto"/>
      </w:divBdr>
    </w:div>
    <w:div w:id="2033220036">
      <w:bodyDiv w:val="1"/>
      <w:marLeft w:val="0"/>
      <w:marRight w:val="0"/>
      <w:marTop w:val="0"/>
      <w:marBottom w:val="0"/>
      <w:divBdr>
        <w:top w:val="none" w:sz="0" w:space="0" w:color="auto"/>
        <w:left w:val="none" w:sz="0" w:space="0" w:color="auto"/>
        <w:bottom w:val="none" w:sz="0" w:space="0" w:color="auto"/>
        <w:right w:val="none" w:sz="0" w:space="0" w:color="auto"/>
      </w:divBdr>
    </w:div>
    <w:div w:id="2038190706">
      <w:bodyDiv w:val="1"/>
      <w:marLeft w:val="0"/>
      <w:marRight w:val="0"/>
      <w:marTop w:val="0"/>
      <w:marBottom w:val="0"/>
      <w:divBdr>
        <w:top w:val="none" w:sz="0" w:space="0" w:color="auto"/>
        <w:left w:val="none" w:sz="0" w:space="0" w:color="auto"/>
        <w:bottom w:val="none" w:sz="0" w:space="0" w:color="auto"/>
        <w:right w:val="none" w:sz="0" w:space="0" w:color="auto"/>
      </w:divBdr>
    </w:div>
    <w:div w:id="2050496486">
      <w:bodyDiv w:val="1"/>
      <w:marLeft w:val="0"/>
      <w:marRight w:val="0"/>
      <w:marTop w:val="0"/>
      <w:marBottom w:val="0"/>
      <w:divBdr>
        <w:top w:val="none" w:sz="0" w:space="0" w:color="auto"/>
        <w:left w:val="none" w:sz="0" w:space="0" w:color="auto"/>
        <w:bottom w:val="none" w:sz="0" w:space="0" w:color="auto"/>
        <w:right w:val="none" w:sz="0" w:space="0" w:color="auto"/>
      </w:divBdr>
    </w:div>
    <w:div w:id="2058310767">
      <w:bodyDiv w:val="1"/>
      <w:marLeft w:val="0"/>
      <w:marRight w:val="0"/>
      <w:marTop w:val="0"/>
      <w:marBottom w:val="0"/>
      <w:divBdr>
        <w:top w:val="none" w:sz="0" w:space="0" w:color="auto"/>
        <w:left w:val="none" w:sz="0" w:space="0" w:color="auto"/>
        <w:bottom w:val="none" w:sz="0" w:space="0" w:color="auto"/>
        <w:right w:val="none" w:sz="0" w:space="0" w:color="auto"/>
      </w:divBdr>
    </w:div>
    <w:div w:id="2060861305">
      <w:bodyDiv w:val="1"/>
      <w:marLeft w:val="0"/>
      <w:marRight w:val="0"/>
      <w:marTop w:val="0"/>
      <w:marBottom w:val="0"/>
      <w:divBdr>
        <w:top w:val="none" w:sz="0" w:space="0" w:color="auto"/>
        <w:left w:val="none" w:sz="0" w:space="0" w:color="auto"/>
        <w:bottom w:val="none" w:sz="0" w:space="0" w:color="auto"/>
        <w:right w:val="none" w:sz="0" w:space="0" w:color="auto"/>
      </w:divBdr>
    </w:div>
    <w:div w:id="2068450636">
      <w:bodyDiv w:val="1"/>
      <w:marLeft w:val="0"/>
      <w:marRight w:val="0"/>
      <w:marTop w:val="0"/>
      <w:marBottom w:val="0"/>
      <w:divBdr>
        <w:top w:val="none" w:sz="0" w:space="0" w:color="auto"/>
        <w:left w:val="none" w:sz="0" w:space="0" w:color="auto"/>
        <w:bottom w:val="none" w:sz="0" w:space="0" w:color="auto"/>
        <w:right w:val="none" w:sz="0" w:space="0" w:color="auto"/>
      </w:divBdr>
    </w:div>
    <w:div w:id="2075618487">
      <w:bodyDiv w:val="1"/>
      <w:marLeft w:val="0"/>
      <w:marRight w:val="0"/>
      <w:marTop w:val="0"/>
      <w:marBottom w:val="0"/>
      <w:divBdr>
        <w:top w:val="none" w:sz="0" w:space="0" w:color="auto"/>
        <w:left w:val="none" w:sz="0" w:space="0" w:color="auto"/>
        <w:bottom w:val="none" w:sz="0" w:space="0" w:color="auto"/>
        <w:right w:val="none" w:sz="0" w:space="0" w:color="auto"/>
      </w:divBdr>
    </w:div>
    <w:div w:id="2086687826">
      <w:bodyDiv w:val="1"/>
      <w:marLeft w:val="0"/>
      <w:marRight w:val="0"/>
      <w:marTop w:val="0"/>
      <w:marBottom w:val="0"/>
      <w:divBdr>
        <w:top w:val="none" w:sz="0" w:space="0" w:color="auto"/>
        <w:left w:val="none" w:sz="0" w:space="0" w:color="auto"/>
        <w:bottom w:val="none" w:sz="0" w:space="0" w:color="auto"/>
        <w:right w:val="none" w:sz="0" w:space="0" w:color="auto"/>
      </w:divBdr>
    </w:div>
    <w:div w:id="2098086838">
      <w:bodyDiv w:val="1"/>
      <w:marLeft w:val="0"/>
      <w:marRight w:val="0"/>
      <w:marTop w:val="0"/>
      <w:marBottom w:val="0"/>
      <w:divBdr>
        <w:top w:val="none" w:sz="0" w:space="0" w:color="auto"/>
        <w:left w:val="none" w:sz="0" w:space="0" w:color="auto"/>
        <w:bottom w:val="none" w:sz="0" w:space="0" w:color="auto"/>
        <w:right w:val="none" w:sz="0" w:space="0" w:color="auto"/>
      </w:divBdr>
    </w:div>
    <w:div w:id="2104447266">
      <w:bodyDiv w:val="1"/>
      <w:marLeft w:val="0"/>
      <w:marRight w:val="0"/>
      <w:marTop w:val="0"/>
      <w:marBottom w:val="0"/>
      <w:divBdr>
        <w:top w:val="none" w:sz="0" w:space="0" w:color="auto"/>
        <w:left w:val="none" w:sz="0" w:space="0" w:color="auto"/>
        <w:bottom w:val="none" w:sz="0" w:space="0" w:color="auto"/>
        <w:right w:val="none" w:sz="0" w:space="0" w:color="auto"/>
      </w:divBdr>
    </w:div>
    <w:div w:id="2113240568">
      <w:bodyDiv w:val="1"/>
      <w:marLeft w:val="0"/>
      <w:marRight w:val="0"/>
      <w:marTop w:val="0"/>
      <w:marBottom w:val="0"/>
      <w:divBdr>
        <w:top w:val="none" w:sz="0" w:space="0" w:color="auto"/>
        <w:left w:val="none" w:sz="0" w:space="0" w:color="auto"/>
        <w:bottom w:val="none" w:sz="0" w:space="0" w:color="auto"/>
        <w:right w:val="none" w:sz="0" w:space="0" w:color="auto"/>
      </w:divBdr>
    </w:div>
    <w:div w:id="2115786236">
      <w:bodyDiv w:val="1"/>
      <w:marLeft w:val="0"/>
      <w:marRight w:val="0"/>
      <w:marTop w:val="0"/>
      <w:marBottom w:val="0"/>
      <w:divBdr>
        <w:top w:val="none" w:sz="0" w:space="0" w:color="auto"/>
        <w:left w:val="none" w:sz="0" w:space="0" w:color="auto"/>
        <w:bottom w:val="none" w:sz="0" w:space="0" w:color="auto"/>
        <w:right w:val="none" w:sz="0" w:space="0" w:color="auto"/>
      </w:divBdr>
    </w:div>
    <w:div w:id="2135516563">
      <w:bodyDiv w:val="1"/>
      <w:marLeft w:val="0"/>
      <w:marRight w:val="0"/>
      <w:marTop w:val="0"/>
      <w:marBottom w:val="0"/>
      <w:divBdr>
        <w:top w:val="none" w:sz="0" w:space="0" w:color="auto"/>
        <w:left w:val="none" w:sz="0" w:space="0" w:color="auto"/>
        <w:bottom w:val="none" w:sz="0" w:space="0" w:color="auto"/>
        <w:right w:val="none" w:sz="0" w:space="0" w:color="auto"/>
      </w:divBdr>
    </w:div>
    <w:div w:id="214357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wsj.com/articles/severance-pay-what-it-is-and-why-you-should-negotiate-a-package-before-accepting-a-job-11608152200" TargetMode="External"/><Relationship Id="rId1" Type="http://schemas.openxmlformats.org/officeDocument/2006/relationships/hyperlink" Target="https://www.pewresearch.org/fact-tank/2019/08/29/facts-about-american-work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29568-4B72-4B27-A568-C60C67E2A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2707</Words>
  <Characters>14646</Characters>
  <Application>Microsoft Office Word</Application>
  <DocSecurity>0</DocSecurity>
  <Lines>256</Lines>
  <Paragraphs>49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 Tallarita</dc:creator>
  <cp:lastModifiedBy>Susan</cp:lastModifiedBy>
  <cp:revision>2</cp:revision>
  <cp:lastPrinted>2021-08-04T10:19:00Z</cp:lastPrinted>
  <dcterms:created xsi:type="dcterms:W3CDTF">2022-02-05T16:44:00Z</dcterms:created>
  <dcterms:modified xsi:type="dcterms:W3CDTF">2022-02-05T16:44:00Z</dcterms:modified>
</cp:coreProperties>
</file>