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768C" w14:textId="77777777" w:rsidR="002F58EE" w:rsidRPr="002F58EE" w:rsidRDefault="002F58EE" w:rsidP="002F58EE">
      <w:pPr>
        <w:shd w:val="clear" w:color="auto" w:fill="FFFFFF"/>
        <w:bidi w:val="0"/>
        <w:spacing w:after="0"/>
        <w:rPr>
          <w:rFonts w:ascii="David" w:hAnsi="David" w:cs="David"/>
        </w:rPr>
      </w:pPr>
      <w:bookmarkStart w:id="1" w:name="_GoBack"/>
      <w:bookmarkEnd w:id="1"/>
      <w:r w:rsidRPr="002F58EE">
        <w:rPr>
          <w:rFonts w:ascii="David" w:hAnsi="David" w:cs="David"/>
        </w:rPr>
        <w:t>Union members</w:t>
      </w:r>
    </w:p>
    <w:p w14:paraId="4DCACDAC" w14:textId="77777777" w:rsidR="002F58EE" w:rsidRPr="002F58EE" w:rsidRDefault="002F58EE" w:rsidP="002F58EE">
      <w:pPr>
        <w:shd w:val="clear" w:color="auto" w:fill="FFFFFF"/>
        <w:bidi w:val="0"/>
        <w:spacing w:after="0"/>
        <w:rPr>
          <w:rFonts w:ascii="David" w:hAnsi="David" w:cs="David"/>
        </w:rPr>
      </w:pPr>
      <w:r w:rsidRPr="002F58EE">
        <w:rPr>
          <w:rFonts w:ascii="David" w:hAnsi="David" w:cs="David"/>
        </w:rPr>
        <w:t>Quality colleagues</w:t>
      </w:r>
    </w:p>
    <w:p w14:paraId="78412024" w14:textId="77777777" w:rsidR="002F58EE" w:rsidRPr="002F58EE" w:rsidRDefault="002F58EE" w:rsidP="002F58EE">
      <w:pPr>
        <w:shd w:val="clear" w:color="auto" w:fill="FFFFFF"/>
        <w:bidi w:val="0"/>
        <w:spacing w:after="0"/>
        <w:rPr>
          <w:rFonts w:ascii="David" w:hAnsi="David" w:cs="David"/>
        </w:rPr>
      </w:pPr>
      <w:r w:rsidRPr="002F58EE">
        <w:rPr>
          <w:rFonts w:ascii="David" w:hAnsi="David" w:cs="David"/>
        </w:rPr>
        <w:t>CEO of an institutional company in the Israeli Quality Association</w:t>
      </w:r>
    </w:p>
    <w:p w14:paraId="0BA1F79E" w14:textId="07985A2C" w:rsidR="00804D9D" w:rsidRDefault="002F58EE" w:rsidP="002F58EE">
      <w:pPr>
        <w:shd w:val="clear" w:color="auto" w:fill="FFFFFF"/>
        <w:bidi w:val="0"/>
        <w:spacing w:after="0"/>
        <w:rPr>
          <w:rFonts w:ascii="Arial Unicode MS" w:hAnsi="Arial Unicode MS" w:cs="Arial"/>
          <w:color w:val="000000"/>
        </w:rPr>
      </w:pPr>
      <w:r w:rsidRPr="002F58EE">
        <w:rPr>
          <w:rFonts w:ascii="David" w:hAnsi="David" w:cs="David"/>
        </w:rPr>
        <w:t>VP of Quality of an institutional company in the Israeli Quality Association</w:t>
      </w:r>
    </w:p>
    <w:p w14:paraId="7AC7F49E" w14:textId="77777777" w:rsidR="002F58EE" w:rsidRPr="002F58EE" w:rsidRDefault="002F58EE" w:rsidP="002F58EE">
      <w:pPr>
        <w:shd w:val="clear" w:color="auto" w:fill="FFFFFF"/>
        <w:bidi w:val="0"/>
        <w:spacing w:after="0"/>
        <w:rPr>
          <w:rFonts w:ascii="Arial Unicode MS" w:hAnsi="Arial Unicode MS" w:cs="Arial"/>
          <w:color w:val="000000"/>
          <w:rtl/>
        </w:rPr>
      </w:pPr>
    </w:p>
    <w:p w14:paraId="63771171" w14:textId="77777777" w:rsidR="00804D9D" w:rsidRPr="00804D9D" w:rsidRDefault="00804D9D" w:rsidP="00804D9D">
      <w:pPr>
        <w:shd w:val="clear" w:color="auto" w:fill="FFFFFF"/>
        <w:spacing w:after="0"/>
        <w:rPr>
          <w:rFonts w:ascii="Arial Unicode MS" w:hAnsi="Arial Unicode MS" w:cs="Arial"/>
          <w:color w:val="000000"/>
          <w:rtl/>
        </w:rPr>
      </w:pPr>
    </w:p>
    <w:p w14:paraId="28277980" w14:textId="43B430C3" w:rsidR="002F58EE" w:rsidRDefault="002F58EE" w:rsidP="00277124">
      <w:pPr>
        <w:bidi w:val="0"/>
        <w:spacing w:after="0" w:line="360" w:lineRule="auto"/>
        <w:jc w:val="both"/>
        <w:rPr>
          <w:rFonts w:ascii="David" w:hAnsi="David" w:cs="David"/>
          <w:b/>
          <w:bCs/>
          <w:sz w:val="28"/>
          <w:szCs w:val="28"/>
          <w:u w:val="single"/>
        </w:rPr>
      </w:pPr>
      <w:r w:rsidRPr="002F58EE">
        <w:rPr>
          <w:rFonts w:ascii="David" w:hAnsi="David" w:cs="David"/>
          <w:b/>
          <w:bCs/>
          <w:sz w:val="28"/>
          <w:szCs w:val="28"/>
          <w:u w:val="single"/>
        </w:rPr>
        <w:t xml:space="preserve">A voice calls for honors from the </w:t>
      </w:r>
      <w:r w:rsidR="00277124" w:rsidRPr="00277124">
        <w:rPr>
          <w:rFonts w:ascii="David" w:hAnsi="David" w:cs="David"/>
          <w:b/>
          <w:bCs/>
          <w:sz w:val="28"/>
          <w:szCs w:val="28"/>
          <w:u w:val="single"/>
        </w:rPr>
        <w:t>Israel Society for Quality</w:t>
      </w:r>
    </w:p>
    <w:p w14:paraId="72BF8214" w14:textId="77777777" w:rsidR="00277124" w:rsidRPr="00277124" w:rsidRDefault="00277124" w:rsidP="00277124">
      <w:pPr>
        <w:bidi w:val="0"/>
        <w:spacing w:after="0" w:line="360" w:lineRule="auto"/>
        <w:jc w:val="both"/>
        <w:rPr>
          <w:rFonts w:ascii="David" w:hAnsi="David" w:cs="David"/>
          <w:b/>
          <w:bCs/>
          <w:sz w:val="28"/>
          <w:szCs w:val="28"/>
          <w:u w:val="single"/>
          <w:rtl/>
        </w:rPr>
      </w:pPr>
    </w:p>
    <w:p w14:paraId="20761096" w14:textId="4369F8C0" w:rsidR="002F58EE" w:rsidRPr="002F58EE" w:rsidRDefault="002F58EE" w:rsidP="002F58EE">
      <w:pPr>
        <w:pStyle w:val="7"/>
        <w:bidi w:val="0"/>
        <w:spacing w:before="0" w:after="0" w:line="360" w:lineRule="auto"/>
        <w:ind w:right="1202" w:firstLine="0"/>
        <w:jc w:val="both"/>
        <w:rPr>
          <w:rFonts w:eastAsiaTheme="minorHAnsi"/>
          <w:sz w:val="24"/>
          <w:szCs w:val="24"/>
        </w:rPr>
      </w:pPr>
      <w:r>
        <w:rPr>
          <w:rFonts w:eastAsiaTheme="minorHAnsi"/>
          <w:sz w:val="24"/>
          <w:szCs w:val="24"/>
        </w:rPr>
        <w:t>T</w:t>
      </w:r>
      <w:r w:rsidRPr="002F58EE">
        <w:rPr>
          <w:rFonts w:eastAsiaTheme="minorHAnsi"/>
          <w:sz w:val="24"/>
          <w:szCs w:val="24"/>
        </w:rPr>
        <w:t xml:space="preserve">he </w:t>
      </w:r>
      <w:r w:rsidRPr="0043667B">
        <w:rPr>
          <w:rFonts w:eastAsiaTheme="minorHAnsi"/>
          <w:sz w:val="24"/>
          <w:szCs w:val="24"/>
        </w:rPr>
        <w:t>Israel Society for Quality (ISQ)</w:t>
      </w:r>
      <w:r w:rsidRPr="002F58EE">
        <w:rPr>
          <w:rFonts w:eastAsiaTheme="minorHAnsi"/>
          <w:sz w:val="24"/>
          <w:szCs w:val="24"/>
        </w:rPr>
        <w:t xml:space="preserve"> once again holding its annual conference on 29-30.11.2022</w:t>
      </w:r>
      <w:r w:rsidRPr="002F58EE">
        <w:rPr>
          <w:rFonts w:eastAsiaTheme="minorHAnsi"/>
          <w:sz w:val="24"/>
          <w:szCs w:val="24"/>
          <w:rtl/>
        </w:rPr>
        <w:t>.</w:t>
      </w:r>
    </w:p>
    <w:p w14:paraId="6C671A10" w14:textId="77777777" w:rsidR="002F58EE" w:rsidRPr="002F58EE" w:rsidRDefault="002F58EE" w:rsidP="002F58EE">
      <w:pPr>
        <w:pStyle w:val="7"/>
        <w:bidi w:val="0"/>
        <w:spacing w:before="0" w:after="0" w:line="360" w:lineRule="auto"/>
        <w:ind w:right="1202" w:firstLine="0"/>
        <w:jc w:val="both"/>
        <w:rPr>
          <w:rFonts w:eastAsiaTheme="minorHAnsi"/>
          <w:sz w:val="24"/>
          <w:szCs w:val="24"/>
        </w:rPr>
      </w:pPr>
      <w:r w:rsidRPr="002F58EE">
        <w:rPr>
          <w:rFonts w:eastAsiaTheme="minorHAnsi"/>
          <w:sz w:val="24"/>
          <w:szCs w:val="24"/>
        </w:rPr>
        <w:t>As every year, we hold a ceremony at the annual conference to award honorary degrees to people / women in the community whose activities make a significant contribution to the promotion of quality in Israel in general and to the advancement of the goals of the Israeli Quality Association in particular</w:t>
      </w:r>
      <w:r w:rsidRPr="002F58EE">
        <w:rPr>
          <w:rFonts w:eastAsiaTheme="minorHAnsi"/>
          <w:sz w:val="24"/>
          <w:szCs w:val="24"/>
          <w:rtl/>
        </w:rPr>
        <w:t>.</w:t>
      </w:r>
    </w:p>
    <w:p w14:paraId="3F5A06C8" w14:textId="77777777" w:rsidR="00097187" w:rsidRDefault="002F58EE" w:rsidP="00097187">
      <w:pPr>
        <w:pStyle w:val="7"/>
        <w:bidi w:val="0"/>
        <w:spacing w:before="0" w:after="0" w:line="360" w:lineRule="auto"/>
        <w:ind w:right="1202" w:firstLine="0"/>
        <w:jc w:val="both"/>
        <w:rPr>
          <w:rFonts w:eastAsiaTheme="minorHAnsi"/>
          <w:sz w:val="24"/>
          <w:szCs w:val="24"/>
        </w:rPr>
      </w:pPr>
      <w:r w:rsidRPr="002F58EE">
        <w:rPr>
          <w:rFonts w:eastAsiaTheme="minorHAnsi"/>
          <w:sz w:val="24"/>
          <w:szCs w:val="24"/>
        </w:rPr>
        <w:t>We invite you to recommend individuals / women who deserve the honors that are met.</w:t>
      </w:r>
    </w:p>
    <w:p w14:paraId="4A5FD445" w14:textId="2A98B4BA" w:rsidR="002F58EE" w:rsidRPr="002F58EE" w:rsidRDefault="002F58EE" w:rsidP="00097187">
      <w:pPr>
        <w:pStyle w:val="7"/>
        <w:bidi w:val="0"/>
        <w:spacing w:before="0" w:after="0" w:line="360" w:lineRule="auto"/>
        <w:ind w:right="1202" w:firstLine="0"/>
        <w:jc w:val="both"/>
        <w:rPr>
          <w:rFonts w:eastAsiaTheme="minorHAnsi"/>
          <w:sz w:val="24"/>
          <w:szCs w:val="24"/>
        </w:rPr>
      </w:pPr>
      <w:r w:rsidRPr="002F58EE">
        <w:rPr>
          <w:rFonts w:eastAsiaTheme="minorHAnsi"/>
          <w:sz w:val="24"/>
          <w:szCs w:val="24"/>
        </w:rPr>
        <w:t xml:space="preserve"> The following criteria</w:t>
      </w:r>
      <w:r w:rsidRPr="002F58EE">
        <w:rPr>
          <w:rFonts w:eastAsiaTheme="minorHAnsi"/>
          <w:sz w:val="24"/>
          <w:szCs w:val="24"/>
          <w:rtl/>
        </w:rPr>
        <w:t>:</w:t>
      </w:r>
    </w:p>
    <w:p w14:paraId="595F29AA" w14:textId="1001D35F" w:rsidR="002F58EE" w:rsidRPr="002F58EE" w:rsidRDefault="002F58EE" w:rsidP="002F58EE">
      <w:pPr>
        <w:pStyle w:val="7"/>
        <w:numPr>
          <w:ilvl w:val="0"/>
          <w:numId w:val="18"/>
        </w:numPr>
        <w:bidi w:val="0"/>
        <w:spacing w:before="0" w:after="0" w:line="360" w:lineRule="auto"/>
        <w:ind w:left="567" w:right="1202" w:hanging="425"/>
        <w:jc w:val="both"/>
        <w:rPr>
          <w:rFonts w:eastAsiaTheme="minorHAnsi"/>
          <w:sz w:val="24"/>
          <w:szCs w:val="24"/>
        </w:rPr>
      </w:pPr>
      <w:r w:rsidRPr="002F58EE">
        <w:rPr>
          <w:rFonts w:eastAsiaTheme="minorHAnsi"/>
          <w:sz w:val="24"/>
          <w:szCs w:val="24"/>
        </w:rPr>
        <w:t xml:space="preserve">Lifetime Achievement </w:t>
      </w:r>
      <w:r w:rsidR="002A7719">
        <w:rPr>
          <w:rFonts w:eastAsiaTheme="minorHAnsi"/>
          <w:sz w:val="24"/>
          <w:szCs w:val="24"/>
        </w:rPr>
        <w:t xml:space="preserve">– </w:t>
      </w:r>
      <w:r w:rsidRPr="002F58EE">
        <w:rPr>
          <w:rFonts w:eastAsiaTheme="minorHAnsi"/>
          <w:sz w:val="24"/>
          <w:szCs w:val="24"/>
        </w:rPr>
        <w:t>Awarded to individuals who have devoted most of their years of life and / or years of professional activity to contributing in the areas of quality and excellence and whose activities have made a significant contribution to promoting quality and excellence in Israel and positioning the status of the association</w:t>
      </w:r>
      <w:r w:rsidRPr="002F58EE">
        <w:rPr>
          <w:rFonts w:eastAsiaTheme="minorHAnsi"/>
          <w:sz w:val="24"/>
          <w:szCs w:val="24"/>
          <w:rtl/>
        </w:rPr>
        <w:t>.</w:t>
      </w:r>
    </w:p>
    <w:p w14:paraId="32CE4D5A" w14:textId="350A9C08" w:rsidR="002F58EE" w:rsidRPr="002F58EE" w:rsidRDefault="00BC3F14" w:rsidP="002F58EE">
      <w:pPr>
        <w:pStyle w:val="7"/>
        <w:numPr>
          <w:ilvl w:val="0"/>
          <w:numId w:val="18"/>
        </w:numPr>
        <w:bidi w:val="0"/>
        <w:spacing w:before="0" w:after="0" w:line="360" w:lineRule="auto"/>
        <w:ind w:left="567" w:right="1202" w:hanging="425"/>
        <w:jc w:val="both"/>
        <w:rPr>
          <w:rFonts w:eastAsiaTheme="minorHAnsi"/>
          <w:sz w:val="24"/>
          <w:szCs w:val="24"/>
        </w:rPr>
      </w:pPr>
      <w:r w:rsidRPr="00BC3F14">
        <w:rPr>
          <w:rFonts w:eastAsiaTheme="minorHAnsi"/>
          <w:sz w:val="24"/>
          <w:szCs w:val="24"/>
        </w:rPr>
        <w:t xml:space="preserve">Honorary memberships </w:t>
      </w:r>
      <w:r w:rsidR="002A7719">
        <w:rPr>
          <w:rFonts w:eastAsiaTheme="minorHAnsi"/>
          <w:sz w:val="24"/>
          <w:szCs w:val="24"/>
        </w:rPr>
        <w:t xml:space="preserve">– </w:t>
      </w:r>
      <w:r w:rsidR="002F58EE" w:rsidRPr="002F58EE">
        <w:rPr>
          <w:rFonts w:eastAsiaTheme="minorHAnsi"/>
          <w:sz w:val="24"/>
          <w:szCs w:val="24"/>
        </w:rPr>
        <w:t>Awarded to recognized individuals in Israel or in countries whose quality associations, in connection with the association, whose activities are prominent in quality and / or have promoted quality and excellence and whose membership may bring respect to the association and / or promote its goals. This degree will not be given to a union member</w:t>
      </w:r>
      <w:r w:rsidR="002F58EE" w:rsidRPr="002F58EE">
        <w:rPr>
          <w:rFonts w:eastAsiaTheme="minorHAnsi"/>
          <w:sz w:val="24"/>
          <w:szCs w:val="24"/>
          <w:rtl/>
        </w:rPr>
        <w:t>.</w:t>
      </w:r>
    </w:p>
    <w:p w14:paraId="2F7A536F" w14:textId="6DB8D908" w:rsidR="002F58EE" w:rsidRPr="002F58EE" w:rsidRDefault="00756CB0" w:rsidP="002F58EE">
      <w:pPr>
        <w:pStyle w:val="7"/>
        <w:numPr>
          <w:ilvl w:val="0"/>
          <w:numId w:val="18"/>
        </w:numPr>
        <w:bidi w:val="0"/>
        <w:spacing w:before="0" w:after="0" w:line="360" w:lineRule="auto"/>
        <w:ind w:left="567" w:right="1202" w:hanging="425"/>
        <w:jc w:val="both"/>
        <w:rPr>
          <w:rFonts w:eastAsiaTheme="minorHAnsi"/>
          <w:sz w:val="24"/>
          <w:szCs w:val="24"/>
        </w:rPr>
      </w:pPr>
      <w:r w:rsidRPr="00756CB0">
        <w:rPr>
          <w:rFonts w:eastAsiaTheme="minorHAnsi"/>
          <w:sz w:val="24"/>
          <w:szCs w:val="24"/>
        </w:rPr>
        <w:t xml:space="preserve">Assessment </w:t>
      </w:r>
      <w:r w:rsidRPr="002F58EE">
        <w:rPr>
          <w:rFonts w:eastAsiaTheme="minorHAnsi"/>
          <w:sz w:val="24"/>
          <w:szCs w:val="24"/>
        </w:rPr>
        <w:t xml:space="preserve">Memberships </w:t>
      </w:r>
      <w:r w:rsidR="002A7719">
        <w:rPr>
          <w:rFonts w:eastAsiaTheme="minorHAnsi"/>
          <w:sz w:val="24"/>
          <w:szCs w:val="24"/>
        </w:rPr>
        <w:t xml:space="preserve">– </w:t>
      </w:r>
      <w:r w:rsidR="002F58EE" w:rsidRPr="002F58EE">
        <w:rPr>
          <w:rFonts w:eastAsiaTheme="minorHAnsi"/>
          <w:sz w:val="24"/>
          <w:szCs w:val="24"/>
        </w:rPr>
        <w:t>a letter / certificate awarded by the association to a person who has acted prominently and effectively to promote quality in the country in general, or to promote a specific goal or event in the field of quality, in particular. Membership in the association is not a condition for awarding a letter of appreciation. A letter of appreciation can be awarded to a person who is not an Israeli citizen, who has worked prominently and effectively to develop and strengthen the international ties of fellow unions with the union. This degree will not be given to a member serving on the board of the association</w:t>
      </w:r>
      <w:r w:rsidR="002F58EE" w:rsidRPr="002F58EE">
        <w:rPr>
          <w:rFonts w:eastAsiaTheme="minorHAnsi"/>
          <w:sz w:val="24"/>
          <w:szCs w:val="24"/>
          <w:rtl/>
        </w:rPr>
        <w:t>.</w:t>
      </w:r>
    </w:p>
    <w:p w14:paraId="7EEB2091" w14:textId="154B8C86" w:rsidR="00804D9D" w:rsidRDefault="002F58EE" w:rsidP="002F58EE">
      <w:pPr>
        <w:pStyle w:val="7"/>
        <w:numPr>
          <w:ilvl w:val="0"/>
          <w:numId w:val="18"/>
        </w:numPr>
        <w:bidi w:val="0"/>
        <w:spacing w:before="0" w:after="0" w:line="360" w:lineRule="auto"/>
        <w:ind w:left="567" w:right="1202" w:hanging="425"/>
        <w:jc w:val="both"/>
        <w:rPr>
          <w:sz w:val="24"/>
          <w:szCs w:val="24"/>
          <w:rtl/>
        </w:rPr>
      </w:pPr>
      <w:r w:rsidRPr="002F58EE">
        <w:rPr>
          <w:rFonts w:eastAsiaTheme="minorHAnsi"/>
          <w:sz w:val="24"/>
          <w:szCs w:val="24"/>
        </w:rPr>
        <w:t xml:space="preserve">Fellow </w:t>
      </w:r>
      <w:proofErr w:type="gramStart"/>
      <w:r w:rsidR="002A7719">
        <w:rPr>
          <w:rFonts w:eastAsiaTheme="minorHAnsi"/>
          <w:sz w:val="24"/>
          <w:szCs w:val="24"/>
        </w:rPr>
        <w:t xml:space="preserve">– </w:t>
      </w:r>
      <w:r w:rsidRPr="002F58EE">
        <w:rPr>
          <w:rFonts w:eastAsiaTheme="minorHAnsi"/>
          <w:sz w:val="24"/>
          <w:szCs w:val="24"/>
        </w:rPr>
        <w:t xml:space="preserve"> active</w:t>
      </w:r>
      <w:proofErr w:type="gramEnd"/>
      <w:r w:rsidRPr="002F58EE">
        <w:rPr>
          <w:rFonts w:eastAsiaTheme="minorHAnsi"/>
          <w:sz w:val="24"/>
          <w:szCs w:val="24"/>
        </w:rPr>
        <w:t xml:space="preserve"> member of the union for at least 5 (five) consecutive years, until the election date, who acted prominently, effectively and ethically in promoting the quality in the country and promoting the other interests of the union and its activities bore fruit and are valued and recognized in the community of quality people. This is based on information that reaches the </w:t>
      </w:r>
      <w:r w:rsidRPr="002F58EE">
        <w:rPr>
          <w:rFonts w:eastAsiaTheme="minorHAnsi"/>
          <w:sz w:val="24"/>
          <w:szCs w:val="24"/>
        </w:rPr>
        <w:lastRenderedPageBreak/>
        <w:t>committee, through its members or through professional factors that deal with quality aspects in the broadest sense</w:t>
      </w:r>
      <w:r w:rsidRPr="002F58EE">
        <w:rPr>
          <w:rFonts w:eastAsiaTheme="minorHAnsi"/>
          <w:sz w:val="24"/>
          <w:szCs w:val="24"/>
          <w:rtl/>
        </w:rPr>
        <w:t>.</w:t>
      </w:r>
    </w:p>
    <w:p w14:paraId="544F34AA" w14:textId="1B8EE806" w:rsidR="002F58EE" w:rsidRDefault="002F58EE" w:rsidP="002F58EE">
      <w:pPr>
        <w:pStyle w:val="7"/>
        <w:shd w:val="clear" w:color="auto" w:fill="auto"/>
        <w:spacing w:before="0" w:after="0" w:line="360" w:lineRule="auto"/>
        <w:ind w:left="1101" w:right="1200" w:firstLine="0"/>
        <w:rPr>
          <w:sz w:val="24"/>
          <w:szCs w:val="24"/>
          <w:rtl/>
        </w:rPr>
      </w:pPr>
    </w:p>
    <w:p w14:paraId="5467FDC1" w14:textId="77777777" w:rsidR="002F58EE" w:rsidRPr="00E05E6D" w:rsidRDefault="002F58EE" w:rsidP="002F58EE">
      <w:pPr>
        <w:pStyle w:val="7"/>
        <w:shd w:val="clear" w:color="auto" w:fill="auto"/>
        <w:spacing w:before="0" w:after="0" w:line="360" w:lineRule="auto"/>
        <w:ind w:left="1101" w:right="1200" w:firstLine="0"/>
        <w:rPr>
          <w:sz w:val="24"/>
          <w:szCs w:val="24"/>
          <w:rtl/>
        </w:rPr>
      </w:pPr>
    </w:p>
    <w:p w14:paraId="53A1683C" w14:textId="26DDC0AF" w:rsidR="002A7719" w:rsidRDefault="002A7719" w:rsidP="002A7719">
      <w:pPr>
        <w:shd w:val="clear" w:color="auto" w:fill="FFFFFF"/>
        <w:bidi w:val="0"/>
        <w:spacing w:after="0" w:line="360" w:lineRule="auto"/>
        <w:rPr>
          <w:rFonts w:ascii="David" w:hAnsi="David" w:cs="David"/>
          <w:sz w:val="24"/>
          <w:szCs w:val="24"/>
        </w:rPr>
      </w:pPr>
      <w:r w:rsidRPr="002A7719">
        <w:rPr>
          <w:rFonts w:ascii="David" w:hAnsi="David" w:cs="David"/>
          <w:sz w:val="24"/>
          <w:szCs w:val="24"/>
        </w:rPr>
        <w:t xml:space="preserve">The recommendations should be sent to the association's email address </w:t>
      </w:r>
      <w:hyperlink r:id="rId8" w:history="1">
        <w:r w:rsidRPr="00104201">
          <w:rPr>
            <w:rStyle w:val="Hyperlink"/>
            <w:rFonts w:ascii="David" w:hAnsi="David" w:cs="David"/>
            <w:sz w:val="24"/>
            <w:szCs w:val="24"/>
          </w:rPr>
          <w:t>qsi1973@isq.org.il</w:t>
        </w:r>
      </w:hyperlink>
      <w:r w:rsidRPr="002A7719">
        <w:rPr>
          <w:rFonts w:ascii="David" w:hAnsi="David" w:cs="David"/>
          <w:sz w:val="24"/>
          <w:szCs w:val="24"/>
        </w:rPr>
        <w:t xml:space="preserve"> </w:t>
      </w:r>
    </w:p>
    <w:p w14:paraId="52815BF1" w14:textId="4EA96556" w:rsidR="002A7719" w:rsidRDefault="002A7719" w:rsidP="002A7719">
      <w:pPr>
        <w:shd w:val="clear" w:color="auto" w:fill="FFFFFF"/>
        <w:bidi w:val="0"/>
        <w:spacing w:after="0" w:line="360" w:lineRule="auto"/>
        <w:rPr>
          <w:rFonts w:ascii="David" w:hAnsi="David" w:cs="David"/>
          <w:sz w:val="24"/>
          <w:szCs w:val="24"/>
          <w:rtl/>
        </w:rPr>
      </w:pPr>
      <w:r w:rsidRPr="002A7719">
        <w:rPr>
          <w:rFonts w:ascii="David" w:hAnsi="David" w:cs="David"/>
          <w:sz w:val="24"/>
          <w:szCs w:val="24"/>
        </w:rPr>
        <w:t>no later than 09.06.2022</w:t>
      </w:r>
    </w:p>
    <w:p w14:paraId="6FC75F8C" w14:textId="77777777" w:rsidR="002A7719" w:rsidRDefault="002A7719" w:rsidP="002A7719">
      <w:pPr>
        <w:shd w:val="clear" w:color="auto" w:fill="FFFFFF"/>
        <w:bidi w:val="0"/>
        <w:spacing w:after="0" w:line="360" w:lineRule="auto"/>
        <w:rPr>
          <w:rFonts w:ascii="David" w:hAnsi="David" w:cs="David"/>
          <w:sz w:val="24"/>
          <w:szCs w:val="24"/>
          <w:rtl/>
        </w:rPr>
      </w:pPr>
    </w:p>
    <w:p w14:paraId="32167149" w14:textId="5D4EC2B9" w:rsidR="002A7719" w:rsidRPr="002A7719" w:rsidRDefault="002A7719" w:rsidP="00277124">
      <w:pPr>
        <w:shd w:val="clear" w:color="auto" w:fill="FFFFFF"/>
        <w:bidi w:val="0"/>
        <w:spacing w:after="0" w:line="360" w:lineRule="auto"/>
        <w:rPr>
          <w:rFonts w:ascii="David" w:hAnsi="David" w:cs="David"/>
          <w:sz w:val="24"/>
          <w:szCs w:val="24"/>
        </w:rPr>
      </w:pPr>
      <w:r w:rsidRPr="002A7719">
        <w:rPr>
          <w:rFonts w:ascii="David" w:hAnsi="David" w:cs="David"/>
          <w:sz w:val="24"/>
          <w:szCs w:val="24"/>
        </w:rPr>
        <w:t>Regards</w:t>
      </w:r>
      <w:r w:rsidRPr="002A7719">
        <w:rPr>
          <w:rFonts w:ascii="David" w:hAnsi="David" w:cs="David"/>
          <w:sz w:val="24"/>
          <w:szCs w:val="24"/>
          <w:rtl/>
        </w:rPr>
        <w:t>,</w:t>
      </w:r>
    </w:p>
    <w:p w14:paraId="2204BC16" w14:textId="77777777" w:rsidR="002A7719" w:rsidRPr="002A7719" w:rsidRDefault="002A7719" w:rsidP="002A7719">
      <w:pPr>
        <w:shd w:val="clear" w:color="auto" w:fill="FFFFFF"/>
        <w:bidi w:val="0"/>
        <w:spacing w:after="0" w:line="360" w:lineRule="auto"/>
        <w:rPr>
          <w:rFonts w:ascii="David" w:hAnsi="David" w:cs="David"/>
          <w:sz w:val="24"/>
          <w:szCs w:val="24"/>
        </w:rPr>
      </w:pPr>
      <w:r w:rsidRPr="002A7719">
        <w:rPr>
          <w:rFonts w:ascii="David" w:hAnsi="David" w:cs="David"/>
          <w:sz w:val="24"/>
          <w:szCs w:val="24"/>
          <w:rtl/>
        </w:rPr>
        <w:t xml:space="preserve">             </w:t>
      </w:r>
      <w:r w:rsidRPr="002A7719">
        <w:rPr>
          <w:rFonts w:ascii="David" w:hAnsi="David" w:cs="David"/>
          <w:sz w:val="24"/>
          <w:szCs w:val="24"/>
        </w:rPr>
        <w:t>Sharon Anker</w:t>
      </w:r>
    </w:p>
    <w:p w14:paraId="426D8170" w14:textId="4F7A3AC4" w:rsidR="002A00D6" w:rsidRPr="002A7719" w:rsidRDefault="002A7719" w:rsidP="002A7719">
      <w:pPr>
        <w:shd w:val="clear" w:color="auto" w:fill="FFFFFF"/>
        <w:bidi w:val="0"/>
        <w:spacing w:after="0" w:line="360" w:lineRule="auto"/>
        <w:rPr>
          <w:rFonts w:ascii="David" w:hAnsi="David" w:cs="David"/>
          <w:sz w:val="24"/>
          <w:szCs w:val="24"/>
        </w:rPr>
      </w:pPr>
      <w:r w:rsidRPr="002A7719">
        <w:rPr>
          <w:rFonts w:ascii="David" w:hAnsi="David" w:cs="David"/>
          <w:sz w:val="24"/>
          <w:szCs w:val="24"/>
          <w:rtl/>
        </w:rPr>
        <w:t xml:space="preserve">            </w:t>
      </w:r>
      <w:r w:rsidRPr="002A7719">
        <w:rPr>
          <w:rFonts w:ascii="David" w:hAnsi="David" w:cs="David"/>
          <w:sz w:val="24"/>
          <w:szCs w:val="24"/>
        </w:rPr>
        <w:t>Chairman of the Israel Society for Quality</w:t>
      </w:r>
    </w:p>
    <w:p w14:paraId="68D74696" w14:textId="25BBEA7F" w:rsidR="002A7719" w:rsidRDefault="002A7719" w:rsidP="002A7719">
      <w:pPr>
        <w:shd w:val="clear" w:color="auto" w:fill="FFFFFF"/>
        <w:spacing w:after="0" w:line="360" w:lineRule="auto"/>
        <w:rPr>
          <w:rFonts w:ascii="David" w:hAnsi="David" w:cs="David"/>
          <w:sz w:val="24"/>
          <w:szCs w:val="24"/>
          <w:rtl/>
        </w:rPr>
      </w:pPr>
    </w:p>
    <w:p w14:paraId="351FC33C" w14:textId="77777777" w:rsidR="002A7719" w:rsidRPr="002A7719" w:rsidRDefault="002A7719" w:rsidP="002A7719">
      <w:pPr>
        <w:shd w:val="clear" w:color="auto" w:fill="FFFFFF"/>
        <w:spacing w:after="0" w:line="360" w:lineRule="auto"/>
        <w:rPr>
          <w:rFonts w:ascii="David" w:hAnsi="David" w:cs="David"/>
          <w:sz w:val="24"/>
          <w:szCs w:val="24"/>
          <w:rtl/>
        </w:rPr>
      </w:pPr>
    </w:p>
    <w:sectPr w:rsidR="002A7719" w:rsidRPr="002A7719" w:rsidSect="0032041A">
      <w:headerReference w:type="default" r:id="rId9"/>
      <w:footerReference w:type="default" r:id="rId10"/>
      <w:pgSz w:w="11906" w:h="16838"/>
      <w:pgMar w:top="1440" w:right="1800" w:bottom="426" w:left="1134"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6986" w14:textId="77777777" w:rsidR="00742BFE" w:rsidRDefault="00742BFE" w:rsidP="00BE2D2F">
      <w:pPr>
        <w:spacing w:after="0" w:line="240" w:lineRule="auto"/>
      </w:pPr>
      <w:r>
        <w:separator/>
      </w:r>
    </w:p>
  </w:endnote>
  <w:endnote w:type="continuationSeparator" w:id="0">
    <w:p w14:paraId="068A6ADF" w14:textId="77777777" w:rsidR="00742BFE" w:rsidRDefault="00742BFE" w:rsidP="00BE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altName w:val="Arial"/>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6E07" w14:textId="77777777" w:rsidR="00DF5161" w:rsidRPr="00C6470A" w:rsidRDefault="00DF5161" w:rsidP="00DF5161">
    <w:pPr>
      <w:pStyle w:val="Heading2"/>
      <w:spacing w:line="240" w:lineRule="auto"/>
      <w:ind w:right="0"/>
      <w:rPr>
        <w:rFonts w:ascii="David" w:hAnsi="David" w:cs="David"/>
        <w:color w:val="002060"/>
        <w:rtl/>
      </w:rPr>
    </w:pPr>
    <w:r w:rsidRPr="00C6470A">
      <w:rPr>
        <w:rFonts w:ascii="David" w:hAnsi="David" w:cs="David"/>
        <w:color w:val="002060"/>
        <w:szCs w:val="24"/>
        <w:rtl/>
      </w:rPr>
      <w:t>ת.ד .</w:t>
    </w:r>
    <w:r w:rsidRPr="00C6470A">
      <w:rPr>
        <w:rFonts w:ascii="David" w:hAnsi="David" w:cs="David"/>
        <w:color w:val="002060"/>
        <w:szCs w:val="24"/>
      </w:rPr>
      <w:t>4112</w:t>
    </w:r>
    <w:r w:rsidRPr="00C6470A">
      <w:rPr>
        <w:rFonts w:ascii="David" w:hAnsi="David" w:cs="David"/>
        <w:color w:val="002060"/>
        <w:szCs w:val="24"/>
        <w:rtl/>
      </w:rPr>
      <w:t xml:space="preserve"> נס ציונה </w:t>
    </w:r>
    <w:r w:rsidRPr="00C6470A">
      <w:rPr>
        <w:rFonts w:ascii="David" w:hAnsi="David" w:cs="David"/>
        <w:color w:val="002060"/>
        <w:szCs w:val="24"/>
      </w:rPr>
      <w:t>74140</w:t>
    </w:r>
  </w:p>
  <w:p w14:paraId="7893E9CB" w14:textId="77777777" w:rsidR="00DF5161" w:rsidRPr="00C6470A" w:rsidRDefault="00DF5161" w:rsidP="00DF5161">
    <w:pPr>
      <w:bidi w:val="0"/>
      <w:spacing w:after="0" w:line="240" w:lineRule="auto"/>
      <w:ind w:left="91" w:right="-28"/>
      <w:jc w:val="center"/>
      <w:rPr>
        <w:rFonts w:ascii="David" w:hAnsi="David" w:cs="David"/>
        <w:color w:val="002060"/>
        <w:sz w:val="8"/>
        <w:szCs w:val="8"/>
      </w:rPr>
    </w:pPr>
    <w:r w:rsidRPr="00C6470A">
      <w:rPr>
        <w:rFonts w:ascii="David" w:eastAsia="Calibri" w:hAnsi="David" w:cs="David"/>
        <w:noProof/>
        <w:color w:val="002060"/>
        <w:sz w:val="8"/>
        <w:szCs w:val="8"/>
      </w:rPr>
      <mc:AlternateContent>
        <mc:Choice Requires="wps">
          <w:drawing>
            <wp:anchor distT="0" distB="0" distL="114300" distR="114300" simplePos="0" relativeHeight="251664384" behindDoc="0" locked="0" layoutInCell="1" allowOverlap="1" wp14:anchorId="0CB3A9A6" wp14:editId="63800C2F">
              <wp:simplePos x="0" y="0"/>
              <wp:positionH relativeFrom="column">
                <wp:posOffset>19050</wp:posOffset>
              </wp:positionH>
              <wp:positionV relativeFrom="paragraph">
                <wp:posOffset>8589</wp:posOffset>
              </wp:positionV>
              <wp:extent cx="5748020" cy="14288"/>
              <wp:effectExtent l="0" t="0" r="24130" b="24130"/>
              <wp:wrapNone/>
              <wp:docPr id="3" name="מחבר ישר 3"/>
              <wp:cNvGraphicFramePr/>
              <a:graphic xmlns:a="http://schemas.openxmlformats.org/drawingml/2006/main">
                <a:graphicData uri="http://schemas.microsoft.com/office/word/2010/wordprocessingShape">
                  <wps:wsp>
                    <wps:cNvCnPr/>
                    <wps:spPr>
                      <a:xfrm>
                        <a:off x="0" y="0"/>
                        <a:ext cx="5748020" cy="14288"/>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9FF2B3" id="מחבר ישר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pt" to="45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" strokecolor="#002060" strokeweight="1pt">
              <v:stroke joinstyle="miter"/>
            </v:line>
          </w:pict>
        </mc:Fallback>
      </mc:AlternateContent>
    </w:r>
  </w:p>
  <w:p w14:paraId="5D7CF61F" w14:textId="77777777" w:rsidR="00DF5161" w:rsidRPr="00C6470A" w:rsidRDefault="00DF5161" w:rsidP="00DF5161">
    <w:pPr>
      <w:pStyle w:val="Heading2"/>
      <w:spacing w:line="240" w:lineRule="auto"/>
      <w:ind w:right="0"/>
      <w:rPr>
        <w:rFonts w:ascii="David" w:hAnsi="David" w:cs="David"/>
        <w:color w:val="002060"/>
        <w:sz w:val="22"/>
        <w:szCs w:val="20"/>
        <w:rtl/>
      </w:rPr>
    </w:pPr>
    <w:r w:rsidRPr="00C6470A">
      <w:rPr>
        <w:rFonts w:ascii="David" w:hAnsi="David" w:cs="David"/>
        <w:color w:val="002060"/>
        <w:sz w:val="22"/>
        <w:szCs w:val="20"/>
      </w:rPr>
      <w:t xml:space="preserve">P.O.B. </w:t>
    </w:r>
    <w:proofErr w:type="gramStart"/>
    <w:r w:rsidRPr="00C6470A">
      <w:rPr>
        <w:rFonts w:ascii="David" w:hAnsi="David" w:cs="David"/>
        <w:color w:val="002060"/>
        <w:sz w:val="22"/>
        <w:szCs w:val="20"/>
      </w:rPr>
      <w:t>4112  Nes</w:t>
    </w:r>
    <w:proofErr w:type="gramEnd"/>
    <w:r w:rsidRPr="00C6470A">
      <w:rPr>
        <w:rFonts w:ascii="David" w:hAnsi="David" w:cs="David"/>
        <w:color w:val="002060"/>
        <w:sz w:val="22"/>
        <w:szCs w:val="20"/>
      </w:rPr>
      <w:t xml:space="preserve"> ziona,74140</w:t>
    </w:r>
  </w:p>
  <w:p w14:paraId="1DFAFA53" w14:textId="77777777" w:rsidR="00DF5161" w:rsidRPr="00C6470A" w:rsidRDefault="00DF5161" w:rsidP="00DF5161">
    <w:pPr>
      <w:pStyle w:val="Heading2"/>
      <w:spacing w:line="240" w:lineRule="auto"/>
      <w:ind w:right="0"/>
      <w:rPr>
        <w:rFonts w:ascii="David" w:hAnsi="David" w:cs="David"/>
        <w:color w:val="002060"/>
        <w:sz w:val="22"/>
      </w:rPr>
    </w:pPr>
    <w:r w:rsidRPr="00C6470A">
      <w:rPr>
        <w:rFonts w:ascii="David" w:hAnsi="David" w:cs="David"/>
        <w:color w:val="002060"/>
        <w:sz w:val="22"/>
      </w:rPr>
      <w:t>Tel. (972-8) 9365865</w:t>
    </w:r>
  </w:p>
  <w:p w14:paraId="40620DAE" w14:textId="77777777" w:rsidR="00DF5161" w:rsidRPr="00C6470A" w:rsidRDefault="00DF5161" w:rsidP="00DF5161">
    <w:pPr>
      <w:pStyle w:val="Heading2"/>
      <w:spacing w:line="240" w:lineRule="auto"/>
      <w:ind w:right="0"/>
      <w:rPr>
        <w:rFonts w:ascii="David" w:hAnsi="David" w:cs="David"/>
        <w:color w:val="002060"/>
        <w:sz w:val="22"/>
        <w:szCs w:val="20"/>
        <w:rtl/>
      </w:rPr>
    </w:pPr>
    <w:r w:rsidRPr="00C6470A">
      <w:rPr>
        <w:rFonts w:ascii="David" w:hAnsi="David" w:cs="David"/>
        <w:color w:val="002060"/>
        <w:sz w:val="22"/>
        <w:szCs w:val="20"/>
      </w:rPr>
      <w:t xml:space="preserve">Website: </w:t>
    </w:r>
    <w:hyperlink r:id="rId1">
      <w:r w:rsidRPr="00C6470A">
        <w:rPr>
          <w:rFonts w:ascii="David" w:hAnsi="David" w:cs="David"/>
          <w:color w:val="002060"/>
          <w:sz w:val="22"/>
          <w:szCs w:val="20"/>
        </w:rPr>
        <w:t>www.isq.org.il</w:t>
      </w:r>
    </w:hyperlink>
    <w:hyperlink r:id="rId2">
      <w:r w:rsidRPr="00C6470A">
        <w:rPr>
          <w:rFonts w:ascii="David" w:hAnsi="David" w:cs="David"/>
          <w:color w:val="002060"/>
          <w:sz w:val="22"/>
          <w:szCs w:val="20"/>
        </w:rPr>
        <w:t xml:space="preserve"> </w:t>
      </w:r>
    </w:hyperlink>
    <w:r w:rsidRPr="00C6470A">
      <w:rPr>
        <w:rFonts w:ascii="David" w:hAnsi="David" w:cs="David"/>
        <w:color w:val="002060"/>
        <w:sz w:val="22"/>
        <w:szCs w:val="20"/>
      </w:rPr>
      <w:t xml:space="preserve"> E-MAIL: qsi1973@isq.org.il</w:t>
    </w:r>
  </w:p>
  <w:p w14:paraId="209052ED" w14:textId="77777777" w:rsidR="00830FA7" w:rsidRPr="00830FA7" w:rsidRDefault="0083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6677" w14:textId="77777777" w:rsidR="00742BFE" w:rsidRDefault="00742BFE" w:rsidP="00BE2D2F">
      <w:pPr>
        <w:spacing w:after="0" w:line="240" w:lineRule="auto"/>
      </w:pPr>
      <w:bookmarkStart w:id="0" w:name="_Hlk93524583"/>
      <w:bookmarkEnd w:id="0"/>
      <w:r>
        <w:separator/>
      </w:r>
    </w:p>
  </w:footnote>
  <w:footnote w:type="continuationSeparator" w:id="0">
    <w:p w14:paraId="5DDA6531" w14:textId="77777777" w:rsidR="00742BFE" w:rsidRDefault="00742BFE" w:rsidP="00BE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1B94" w14:textId="4F83F6C6" w:rsidR="00BE2D2F" w:rsidRDefault="004C3E1F">
    <w:pPr>
      <w:pStyle w:val="Header"/>
      <w:rPr>
        <w:rtl/>
      </w:rPr>
    </w:pPr>
    <w:r>
      <w:rPr>
        <w:noProof/>
      </w:rPr>
      <w:drawing>
        <wp:anchor distT="0" distB="0" distL="114300" distR="114300" simplePos="0" relativeHeight="251662336" behindDoc="0" locked="0" layoutInCell="1" allowOverlap="1" wp14:anchorId="149EFBD3" wp14:editId="423CC2FF">
          <wp:simplePos x="0" y="0"/>
          <wp:positionH relativeFrom="margin">
            <wp:posOffset>-268407</wp:posOffset>
          </wp:positionH>
          <wp:positionV relativeFrom="paragraph">
            <wp:posOffset>-198658</wp:posOffset>
          </wp:positionV>
          <wp:extent cx="3843338" cy="412750"/>
          <wp:effectExtent l="0" t="0" r="5080" b="635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3338" cy="412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5CE"/>
    <w:multiLevelType w:val="multilevel"/>
    <w:tmpl w:val="6FEEA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52512"/>
    <w:multiLevelType w:val="hybridMultilevel"/>
    <w:tmpl w:val="B7B6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2395F"/>
    <w:multiLevelType w:val="multilevel"/>
    <w:tmpl w:val="5E94D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6602B"/>
    <w:multiLevelType w:val="hybridMultilevel"/>
    <w:tmpl w:val="84F6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640A3"/>
    <w:multiLevelType w:val="hybridMultilevel"/>
    <w:tmpl w:val="BD607C70"/>
    <w:lvl w:ilvl="0" w:tplc="67942748">
      <w:start w:val="1"/>
      <w:numFmt w:val="bullet"/>
      <w:lvlText w:val=""/>
      <w:lvlJc w:val="left"/>
      <w:pPr>
        <w:tabs>
          <w:tab w:val="num" w:pos="720"/>
        </w:tabs>
        <w:ind w:left="720" w:hanging="360"/>
      </w:pPr>
      <w:rPr>
        <w:rFonts w:ascii="Wingdings" w:hAnsi="Wingdings" w:hint="default"/>
      </w:rPr>
    </w:lvl>
    <w:lvl w:ilvl="1" w:tplc="6CA8EFE2" w:tentative="1">
      <w:start w:val="1"/>
      <w:numFmt w:val="bullet"/>
      <w:lvlText w:val=""/>
      <w:lvlJc w:val="left"/>
      <w:pPr>
        <w:tabs>
          <w:tab w:val="num" w:pos="1440"/>
        </w:tabs>
        <w:ind w:left="1440" w:hanging="360"/>
      </w:pPr>
      <w:rPr>
        <w:rFonts w:ascii="Wingdings" w:hAnsi="Wingdings" w:hint="default"/>
      </w:rPr>
    </w:lvl>
    <w:lvl w:ilvl="2" w:tplc="3CB425D4" w:tentative="1">
      <w:start w:val="1"/>
      <w:numFmt w:val="bullet"/>
      <w:lvlText w:val=""/>
      <w:lvlJc w:val="left"/>
      <w:pPr>
        <w:tabs>
          <w:tab w:val="num" w:pos="2160"/>
        </w:tabs>
        <w:ind w:left="2160" w:hanging="360"/>
      </w:pPr>
      <w:rPr>
        <w:rFonts w:ascii="Wingdings" w:hAnsi="Wingdings" w:hint="default"/>
      </w:rPr>
    </w:lvl>
    <w:lvl w:ilvl="3" w:tplc="A518F2A2" w:tentative="1">
      <w:start w:val="1"/>
      <w:numFmt w:val="bullet"/>
      <w:lvlText w:val=""/>
      <w:lvlJc w:val="left"/>
      <w:pPr>
        <w:tabs>
          <w:tab w:val="num" w:pos="2880"/>
        </w:tabs>
        <w:ind w:left="2880" w:hanging="360"/>
      </w:pPr>
      <w:rPr>
        <w:rFonts w:ascii="Wingdings" w:hAnsi="Wingdings" w:hint="default"/>
      </w:rPr>
    </w:lvl>
    <w:lvl w:ilvl="4" w:tplc="F98ADB02" w:tentative="1">
      <w:start w:val="1"/>
      <w:numFmt w:val="bullet"/>
      <w:lvlText w:val=""/>
      <w:lvlJc w:val="left"/>
      <w:pPr>
        <w:tabs>
          <w:tab w:val="num" w:pos="3600"/>
        </w:tabs>
        <w:ind w:left="3600" w:hanging="360"/>
      </w:pPr>
      <w:rPr>
        <w:rFonts w:ascii="Wingdings" w:hAnsi="Wingdings" w:hint="default"/>
      </w:rPr>
    </w:lvl>
    <w:lvl w:ilvl="5" w:tplc="95A68ED2" w:tentative="1">
      <w:start w:val="1"/>
      <w:numFmt w:val="bullet"/>
      <w:lvlText w:val=""/>
      <w:lvlJc w:val="left"/>
      <w:pPr>
        <w:tabs>
          <w:tab w:val="num" w:pos="4320"/>
        </w:tabs>
        <w:ind w:left="4320" w:hanging="360"/>
      </w:pPr>
      <w:rPr>
        <w:rFonts w:ascii="Wingdings" w:hAnsi="Wingdings" w:hint="default"/>
      </w:rPr>
    </w:lvl>
    <w:lvl w:ilvl="6" w:tplc="B1EADFDA" w:tentative="1">
      <w:start w:val="1"/>
      <w:numFmt w:val="bullet"/>
      <w:lvlText w:val=""/>
      <w:lvlJc w:val="left"/>
      <w:pPr>
        <w:tabs>
          <w:tab w:val="num" w:pos="5040"/>
        </w:tabs>
        <w:ind w:left="5040" w:hanging="360"/>
      </w:pPr>
      <w:rPr>
        <w:rFonts w:ascii="Wingdings" w:hAnsi="Wingdings" w:hint="default"/>
      </w:rPr>
    </w:lvl>
    <w:lvl w:ilvl="7" w:tplc="6ED08F12" w:tentative="1">
      <w:start w:val="1"/>
      <w:numFmt w:val="bullet"/>
      <w:lvlText w:val=""/>
      <w:lvlJc w:val="left"/>
      <w:pPr>
        <w:tabs>
          <w:tab w:val="num" w:pos="5760"/>
        </w:tabs>
        <w:ind w:left="5760" w:hanging="360"/>
      </w:pPr>
      <w:rPr>
        <w:rFonts w:ascii="Wingdings" w:hAnsi="Wingdings" w:hint="default"/>
      </w:rPr>
    </w:lvl>
    <w:lvl w:ilvl="8" w:tplc="1C6CD6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85ED2"/>
    <w:multiLevelType w:val="multilevel"/>
    <w:tmpl w:val="F1783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938D8"/>
    <w:multiLevelType w:val="hybridMultilevel"/>
    <w:tmpl w:val="CF30DEF4"/>
    <w:lvl w:ilvl="0" w:tplc="FA9A85F6">
      <w:start w:val="1"/>
      <w:numFmt w:val="bullet"/>
      <w:lvlText w:val=""/>
      <w:lvlJc w:val="left"/>
      <w:pPr>
        <w:tabs>
          <w:tab w:val="num" w:pos="720"/>
        </w:tabs>
        <w:ind w:left="720" w:hanging="360"/>
      </w:pPr>
      <w:rPr>
        <w:rFonts w:ascii="Wingdings" w:hAnsi="Wingdings" w:hint="default"/>
      </w:rPr>
    </w:lvl>
    <w:lvl w:ilvl="1" w:tplc="9CB0910C" w:tentative="1">
      <w:start w:val="1"/>
      <w:numFmt w:val="bullet"/>
      <w:lvlText w:val=""/>
      <w:lvlJc w:val="left"/>
      <w:pPr>
        <w:tabs>
          <w:tab w:val="num" w:pos="1440"/>
        </w:tabs>
        <w:ind w:left="1440" w:hanging="360"/>
      </w:pPr>
      <w:rPr>
        <w:rFonts w:ascii="Wingdings" w:hAnsi="Wingdings" w:hint="default"/>
      </w:rPr>
    </w:lvl>
    <w:lvl w:ilvl="2" w:tplc="01CA1D28" w:tentative="1">
      <w:start w:val="1"/>
      <w:numFmt w:val="bullet"/>
      <w:lvlText w:val=""/>
      <w:lvlJc w:val="left"/>
      <w:pPr>
        <w:tabs>
          <w:tab w:val="num" w:pos="2160"/>
        </w:tabs>
        <w:ind w:left="2160" w:hanging="360"/>
      </w:pPr>
      <w:rPr>
        <w:rFonts w:ascii="Wingdings" w:hAnsi="Wingdings" w:hint="default"/>
      </w:rPr>
    </w:lvl>
    <w:lvl w:ilvl="3" w:tplc="F96A0BBE" w:tentative="1">
      <w:start w:val="1"/>
      <w:numFmt w:val="bullet"/>
      <w:lvlText w:val=""/>
      <w:lvlJc w:val="left"/>
      <w:pPr>
        <w:tabs>
          <w:tab w:val="num" w:pos="2880"/>
        </w:tabs>
        <w:ind w:left="2880" w:hanging="360"/>
      </w:pPr>
      <w:rPr>
        <w:rFonts w:ascii="Wingdings" w:hAnsi="Wingdings" w:hint="default"/>
      </w:rPr>
    </w:lvl>
    <w:lvl w:ilvl="4" w:tplc="D4CC3E38" w:tentative="1">
      <w:start w:val="1"/>
      <w:numFmt w:val="bullet"/>
      <w:lvlText w:val=""/>
      <w:lvlJc w:val="left"/>
      <w:pPr>
        <w:tabs>
          <w:tab w:val="num" w:pos="3600"/>
        </w:tabs>
        <w:ind w:left="3600" w:hanging="360"/>
      </w:pPr>
      <w:rPr>
        <w:rFonts w:ascii="Wingdings" w:hAnsi="Wingdings" w:hint="default"/>
      </w:rPr>
    </w:lvl>
    <w:lvl w:ilvl="5" w:tplc="501CC25E" w:tentative="1">
      <w:start w:val="1"/>
      <w:numFmt w:val="bullet"/>
      <w:lvlText w:val=""/>
      <w:lvlJc w:val="left"/>
      <w:pPr>
        <w:tabs>
          <w:tab w:val="num" w:pos="4320"/>
        </w:tabs>
        <w:ind w:left="4320" w:hanging="360"/>
      </w:pPr>
      <w:rPr>
        <w:rFonts w:ascii="Wingdings" w:hAnsi="Wingdings" w:hint="default"/>
      </w:rPr>
    </w:lvl>
    <w:lvl w:ilvl="6" w:tplc="44B8CDBE" w:tentative="1">
      <w:start w:val="1"/>
      <w:numFmt w:val="bullet"/>
      <w:lvlText w:val=""/>
      <w:lvlJc w:val="left"/>
      <w:pPr>
        <w:tabs>
          <w:tab w:val="num" w:pos="5040"/>
        </w:tabs>
        <w:ind w:left="5040" w:hanging="360"/>
      </w:pPr>
      <w:rPr>
        <w:rFonts w:ascii="Wingdings" w:hAnsi="Wingdings" w:hint="default"/>
      </w:rPr>
    </w:lvl>
    <w:lvl w:ilvl="7" w:tplc="7F0C61FA" w:tentative="1">
      <w:start w:val="1"/>
      <w:numFmt w:val="bullet"/>
      <w:lvlText w:val=""/>
      <w:lvlJc w:val="left"/>
      <w:pPr>
        <w:tabs>
          <w:tab w:val="num" w:pos="5760"/>
        </w:tabs>
        <w:ind w:left="5760" w:hanging="360"/>
      </w:pPr>
      <w:rPr>
        <w:rFonts w:ascii="Wingdings" w:hAnsi="Wingdings" w:hint="default"/>
      </w:rPr>
    </w:lvl>
    <w:lvl w:ilvl="8" w:tplc="4FC48C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A29EA"/>
    <w:multiLevelType w:val="hybridMultilevel"/>
    <w:tmpl w:val="7D5CD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814D7"/>
    <w:multiLevelType w:val="hybridMultilevel"/>
    <w:tmpl w:val="C492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0F15"/>
    <w:multiLevelType w:val="multilevel"/>
    <w:tmpl w:val="024EA7B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10" w15:restartNumberingAfterBreak="0">
    <w:nsid w:val="43D17708"/>
    <w:multiLevelType w:val="multilevel"/>
    <w:tmpl w:val="9E7EB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14DC6"/>
    <w:multiLevelType w:val="multilevel"/>
    <w:tmpl w:val="3940B01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4A3B01"/>
    <w:multiLevelType w:val="hybridMultilevel"/>
    <w:tmpl w:val="A502ECC8"/>
    <w:lvl w:ilvl="0" w:tplc="0409000B">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3" w15:restartNumberingAfterBreak="0">
    <w:nsid w:val="665F279E"/>
    <w:multiLevelType w:val="hybridMultilevel"/>
    <w:tmpl w:val="B504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A6412"/>
    <w:multiLevelType w:val="multilevel"/>
    <w:tmpl w:val="9404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265C4D"/>
    <w:multiLevelType w:val="multilevel"/>
    <w:tmpl w:val="A366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246A3"/>
    <w:multiLevelType w:val="multilevel"/>
    <w:tmpl w:val="22C8B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31FEA"/>
    <w:multiLevelType w:val="multilevel"/>
    <w:tmpl w:val="32E0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4"/>
  </w:num>
  <w:num w:numId="5">
    <w:abstractNumId w:val="6"/>
  </w:num>
  <w:num w:numId="6">
    <w:abstractNumId w:val="3"/>
  </w:num>
  <w:num w:numId="7">
    <w:abstractNumId w:val="15"/>
  </w:num>
  <w:num w:numId="8">
    <w:abstractNumId w:val="13"/>
  </w:num>
  <w:num w:numId="9">
    <w:abstractNumId w:val="17"/>
  </w:num>
  <w:num w:numId="10">
    <w:abstractNumId w:val="14"/>
  </w:num>
  <w:num w:numId="11">
    <w:abstractNumId w:val="2"/>
  </w:num>
  <w:num w:numId="12">
    <w:abstractNumId w:val="5"/>
  </w:num>
  <w:num w:numId="13">
    <w:abstractNumId w:val="16"/>
  </w:num>
  <w:num w:numId="14">
    <w:abstractNumId w:val="10"/>
  </w:num>
  <w:num w:numId="15">
    <w:abstractNumId w:val="0"/>
  </w:num>
  <w:num w:numId="16">
    <w:abstractNumId w:val="1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871"/>
    <w:rsid w:val="00002296"/>
    <w:rsid w:val="0000747F"/>
    <w:rsid w:val="00020725"/>
    <w:rsid w:val="0002460A"/>
    <w:rsid w:val="000345B6"/>
    <w:rsid w:val="000433C8"/>
    <w:rsid w:val="00056B36"/>
    <w:rsid w:val="000859DC"/>
    <w:rsid w:val="00097187"/>
    <w:rsid w:val="000C11CF"/>
    <w:rsid w:val="000E0826"/>
    <w:rsid w:val="000F5FEB"/>
    <w:rsid w:val="001056F2"/>
    <w:rsid w:val="0010731C"/>
    <w:rsid w:val="00113F17"/>
    <w:rsid w:val="00134850"/>
    <w:rsid w:val="00156EBD"/>
    <w:rsid w:val="001830A2"/>
    <w:rsid w:val="001D46BB"/>
    <w:rsid w:val="001E3988"/>
    <w:rsid w:val="0020488D"/>
    <w:rsid w:val="00232D0F"/>
    <w:rsid w:val="002364B6"/>
    <w:rsid w:val="00236C77"/>
    <w:rsid w:val="0027264E"/>
    <w:rsid w:val="0027588A"/>
    <w:rsid w:val="00277124"/>
    <w:rsid w:val="0028035E"/>
    <w:rsid w:val="002A00D6"/>
    <w:rsid w:val="002A7719"/>
    <w:rsid w:val="002C0FED"/>
    <w:rsid w:val="002C6B7E"/>
    <w:rsid w:val="002F58EE"/>
    <w:rsid w:val="003177CF"/>
    <w:rsid w:val="0032041A"/>
    <w:rsid w:val="00323679"/>
    <w:rsid w:val="003270C8"/>
    <w:rsid w:val="0033402C"/>
    <w:rsid w:val="00352776"/>
    <w:rsid w:val="003602EE"/>
    <w:rsid w:val="00373BE7"/>
    <w:rsid w:val="00392C23"/>
    <w:rsid w:val="003B7E55"/>
    <w:rsid w:val="003D2A01"/>
    <w:rsid w:val="003D4CCE"/>
    <w:rsid w:val="003E204E"/>
    <w:rsid w:val="003E4E7F"/>
    <w:rsid w:val="003E5701"/>
    <w:rsid w:val="00411E55"/>
    <w:rsid w:val="004124C4"/>
    <w:rsid w:val="0043667B"/>
    <w:rsid w:val="00450FC3"/>
    <w:rsid w:val="00451FBF"/>
    <w:rsid w:val="004774A8"/>
    <w:rsid w:val="004832A8"/>
    <w:rsid w:val="00484CE9"/>
    <w:rsid w:val="004C3E1F"/>
    <w:rsid w:val="004D36BF"/>
    <w:rsid w:val="004E189F"/>
    <w:rsid w:val="004F1EC3"/>
    <w:rsid w:val="004F4B98"/>
    <w:rsid w:val="005223A4"/>
    <w:rsid w:val="005277B3"/>
    <w:rsid w:val="00537E3D"/>
    <w:rsid w:val="005457D3"/>
    <w:rsid w:val="00584CF5"/>
    <w:rsid w:val="00584F1E"/>
    <w:rsid w:val="005A3554"/>
    <w:rsid w:val="006129B3"/>
    <w:rsid w:val="0062583F"/>
    <w:rsid w:val="00625DBF"/>
    <w:rsid w:val="00633C6D"/>
    <w:rsid w:val="006D4B4F"/>
    <w:rsid w:val="006E574A"/>
    <w:rsid w:val="006F0B98"/>
    <w:rsid w:val="00707708"/>
    <w:rsid w:val="00733D24"/>
    <w:rsid w:val="00742BFE"/>
    <w:rsid w:val="00747069"/>
    <w:rsid w:val="007473DA"/>
    <w:rsid w:val="00756CB0"/>
    <w:rsid w:val="00782DB2"/>
    <w:rsid w:val="007A5463"/>
    <w:rsid w:val="007A5AF1"/>
    <w:rsid w:val="007A621A"/>
    <w:rsid w:val="007E30D3"/>
    <w:rsid w:val="007F576B"/>
    <w:rsid w:val="007F7A2C"/>
    <w:rsid w:val="00804D9D"/>
    <w:rsid w:val="00810FE5"/>
    <w:rsid w:val="00825D57"/>
    <w:rsid w:val="00830FA7"/>
    <w:rsid w:val="00843A35"/>
    <w:rsid w:val="0084567D"/>
    <w:rsid w:val="008479FB"/>
    <w:rsid w:val="008648A5"/>
    <w:rsid w:val="00892A60"/>
    <w:rsid w:val="008A33C4"/>
    <w:rsid w:val="008C0065"/>
    <w:rsid w:val="008E0031"/>
    <w:rsid w:val="008E160F"/>
    <w:rsid w:val="008E50B9"/>
    <w:rsid w:val="00900FFD"/>
    <w:rsid w:val="00903311"/>
    <w:rsid w:val="00930431"/>
    <w:rsid w:val="00943E93"/>
    <w:rsid w:val="009863EA"/>
    <w:rsid w:val="00993815"/>
    <w:rsid w:val="00996F78"/>
    <w:rsid w:val="00A04E3B"/>
    <w:rsid w:val="00A413B6"/>
    <w:rsid w:val="00A6410D"/>
    <w:rsid w:val="00A65880"/>
    <w:rsid w:val="00A66C33"/>
    <w:rsid w:val="00A676B4"/>
    <w:rsid w:val="00A76D08"/>
    <w:rsid w:val="00A91179"/>
    <w:rsid w:val="00A92871"/>
    <w:rsid w:val="00AB2CDA"/>
    <w:rsid w:val="00AF7F47"/>
    <w:rsid w:val="00B03258"/>
    <w:rsid w:val="00B103DD"/>
    <w:rsid w:val="00B11692"/>
    <w:rsid w:val="00B15445"/>
    <w:rsid w:val="00B2692B"/>
    <w:rsid w:val="00B6474B"/>
    <w:rsid w:val="00B706A0"/>
    <w:rsid w:val="00B7129D"/>
    <w:rsid w:val="00B84510"/>
    <w:rsid w:val="00BA5D97"/>
    <w:rsid w:val="00BC3F14"/>
    <w:rsid w:val="00BD4938"/>
    <w:rsid w:val="00BE2D2F"/>
    <w:rsid w:val="00BE3FC3"/>
    <w:rsid w:val="00C13D56"/>
    <w:rsid w:val="00C13DF0"/>
    <w:rsid w:val="00C14581"/>
    <w:rsid w:val="00C44951"/>
    <w:rsid w:val="00C54AB6"/>
    <w:rsid w:val="00C71C5D"/>
    <w:rsid w:val="00CA625C"/>
    <w:rsid w:val="00CC3971"/>
    <w:rsid w:val="00CF76A8"/>
    <w:rsid w:val="00D003CA"/>
    <w:rsid w:val="00D009A8"/>
    <w:rsid w:val="00D25514"/>
    <w:rsid w:val="00D33C3B"/>
    <w:rsid w:val="00D64A0D"/>
    <w:rsid w:val="00D852F3"/>
    <w:rsid w:val="00D87233"/>
    <w:rsid w:val="00DB0A09"/>
    <w:rsid w:val="00DF5161"/>
    <w:rsid w:val="00E05E6D"/>
    <w:rsid w:val="00E24A70"/>
    <w:rsid w:val="00E346E0"/>
    <w:rsid w:val="00E624AD"/>
    <w:rsid w:val="00E7184E"/>
    <w:rsid w:val="00E97AD1"/>
    <w:rsid w:val="00EA75DB"/>
    <w:rsid w:val="00F147D0"/>
    <w:rsid w:val="00F25C84"/>
    <w:rsid w:val="00F404FB"/>
    <w:rsid w:val="00F631AE"/>
    <w:rsid w:val="00FF74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2408B"/>
  <w15:chartTrackingRefBased/>
  <w15:docId w15:val="{63BBB2F6-87FD-4670-824C-173B5B77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179"/>
    <w:pPr>
      <w:bidi/>
    </w:pPr>
  </w:style>
  <w:style w:type="paragraph" w:styleId="Heading2">
    <w:name w:val="heading 2"/>
    <w:next w:val="Normal"/>
    <w:link w:val="Heading2Char"/>
    <w:uiPriority w:val="9"/>
    <w:unhideWhenUsed/>
    <w:qFormat/>
    <w:rsid w:val="00830FA7"/>
    <w:pPr>
      <w:keepNext/>
      <w:keepLines/>
      <w:bidi/>
      <w:spacing w:after="0"/>
      <w:ind w:left="10" w:right="601" w:hanging="10"/>
      <w:jc w:val="center"/>
      <w:outlineLvl w:val="1"/>
    </w:pPr>
    <w:rPr>
      <w:rFonts w:ascii="Times New Roman" w:eastAsia="Times New Roman" w:hAnsi="Times New Roman" w:cs="Times New Roman"/>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71"/>
    <w:pPr>
      <w:ind w:left="720"/>
      <w:contextualSpacing/>
    </w:pPr>
  </w:style>
  <w:style w:type="paragraph" w:styleId="NormalWeb">
    <w:name w:val="Normal (Web)"/>
    <w:basedOn w:val="Normal"/>
    <w:uiPriority w:val="99"/>
    <w:unhideWhenUsed/>
    <w:rsid w:val="00BE2D2F"/>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E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2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D2F"/>
  </w:style>
  <w:style w:type="paragraph" w:styleId="Footer">
    <w:name w:val="footer"/>
    <w:basedOn w:val="Normal"/>
    <w:link w:val="FooterChar"/>
    <w:uiPriority w:val="99"/>
    <w:unhideWhenUsed/>
    <w:rsid w:val="00BE2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D2F"/>
  </w:style>
  <w:style w:type="character" w:styleId="Strong">
    <w:name w:val="Strong"/>
    <w:basedOn w:val="DefaultParagraphFont"/>
    <w:uiPriority w:val="22"/>
    <w:qFormat/>
    <w:rsid w:val="006E574A"/>
    <w:rPr>
      <w:b/>
      <w:bCs/>
    </w:rPr>
  </w:style>
  <w:style w:type="character" w:styleId="Hyperlink">
    <w:name w:val="Hyperlink"/>
    <w:basedOn w:val="DefaultParagraphFont"/>
    <w:uiPriority w:val="99"/>
    <w:unhideWhenUsed/>
    <w:rsid w:val="005223A4"/>
    <w:rPr>
      <w:color w:val="0000FF"/>
      <w:u w:val="single"/>
    </w:rPr>
  </w:style>
  <w:style w:type="character" w:customStyle="1" w:styleId="1">
    <w:name w:val="אזכור לא מזוהה1"/>
    <w:basedOn w:val="DefaultParagraphFont"/>
    <w:uiPriority w:val="99"/>
    <w:semiHidden/>
    <w:unhideWhenUsed/>
    <w:rsid w:val="004D36BF"/>
    <w:rPr>
      <w:color w:val="605E5C"/>
      <w:shd w:val="clear" w:color="auto" w:fill="E1DFDD"/>
    </w:rPr>
  </w:style>
  <w:style w:type="character" w:customStyle="1" w:styleId="Heading2Char">
    <w:name w:val="Heading 2 Char"/>
    <w:basedOn w:val="DefaultParagraphFont"/>
    <w:link w:val="Heading2"/>
    <w:uiPriority w:val="9"/>
    <w:rsid w:val="00830FA7"/>
    <w:rPr>
      <w:rFonts w:ascii="Times New Roman" w:eastAsia="Times New Roman" w:hAnsi="Times New Roman" w:cs="Times New Roman"/>
      <w:color w:val="000080"/>
      <w:sz w:val="24"/>
    </w:rPr>
  </w:style>
  <w:style w:type="character" w:customStyle="1" w:styleId="il">
    <w:name w:val="il"/>
    <w:basedOn w:val="DefaultParagraphFont"/>
    <w:rsid w:val="00804D9D"/>
  </w:style>
  <w:style w:type="character" w:customStyle="1" w:styleId="Bodytext">
    <w:name w:val="Body text_"/>
    <w:link w:val="7"/>
    <w:rsid w:val="00804D9D"/>
    <w:rPr>
      <w:rFonts w:ascii="David" w:eastAsia="David" w:hAnsi="David" w:cs="David"/>
      <w:sz w:val="28"/>
      <w:szCs w:val="28"/>
      <w:shd w:val="clear" w:color="auto" w:fill="FFFFFF"/>
    </w:rPr>
  </w:style>
  <w:style w:type="paragraph" w:customStyle="1" w:styleId="7">
    <w:name w:val="גוף טקסט7"/>
    <w:basedOn w:val="Normal"/>
    <w:link w:val="Bodytext"/>
    <w:rsid w:val="00804D9D"/>
    <w:pPr>
      <w:shd w:val="clear" w:color="auto" w:fill="FFFFFF"/>
      <w:spacing w:before="360" w:after="240" w:line="0" w:lineRule="atLeast"/>
      <w:ind w:hanging="780"/>
    </w:pPr>
    <w:rPr>
      <w:rFonts w:ascii="David" w:eastAsia="David" w:hAnsi="David" w:cs="David"/>
      <w:sz w:val="28"/>
      <w:szCs w:val="28"/>
    </w:rPr>
  </w:style>
  <w:style w:type="character" w:styleId="UnresolvedMention">
    <w:name w:val="Unresolved Mention"/>
    <w:basedOn w:val="DefaultParagraphFont"/>
    <w:uiPriority w:val="99"/>
    <w:semiHidden/>
    <w:unhideWhenUsed/>
    <w:rsid w:val="002A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6909">
      <w:bodyDiv w:val="1"/>
      <w:marLeft w:val="0"/>
      <w:marRight w:val="0"/>
      <w:marTop w:val="0"/>
      <w:marBottom w:val="0"/>
      <w:divBdr>
        <w:top w:val="none" w:sz="0" w:space="0" w:color="auto"/>
        <w:left w:val="none" w:sz="0" w:space="0" w:color="auto"/>
        <w:bottom w:val="none" w:sz="0" w:space="0" w:color="auto"/>
        <w:right w:val="none" w:sz="0" w:space="0" w:color="auto"/>
      </w:divBdr>
    </w:div>
    <w:div w:id="53630316">
      <w:bodyDiv w:val="1"/>
      <w:marLeft w:val="0"/>
      <w:marRight w:val="0"/>
      <w:marTop w:val="0"/>
      <w:marBottom w:val="0"/>
      <w:divBdr>
        <w:top w:val="none" w:sz="0" w:space="0" w:color="auto"/>
        <w:left w:val="none" w:sz="0" w:space="0" w:color="auto"/>
        <w:bottom w:val="none" w:sz="0" w:space="0" w:color="auto"/>
        <w:right w:val="none" w:sz="0" w:space="0" w:color="auto"/>
      </w:divBdr>
    </w:div>
    <w:div w:id="61680602">
      <w:bodyDiv w:val="1"/>
      <w:marLeft w:val="0"/>
      <w:marRight w:val="0"/>
      <w:marTop w:val="0"/>
      <w:marBottom w:val="0"/>
      <w:divBdr>
        <w:top w:val="none" w:sz="0" w:space="0" w:color="auto"/>
        <w:left w:val="none" w:sz="0" w:space="0" w:color="auto"/>
        <w:bottom w:val="none" w:sz="0" w:space="0" w:color="auto"/>
        <w:right w:val="none" w:sz="0" w:space="0" w:color="auto"/>
      </w:divBdr>
      <w:divsChild>
        <w:div w:id="558394916">
          <w:marLeft w:val="0"/>
          <w:marRight w:val="547"/>
          <w:marTop w:val="0"/>
          <w:marBottom w:val="0"/>
          <w:divBdr>
            <w:top w:val="none" w:sz="0" w:space="0" w:color="auto"/>
            <w:left w:val="none" w:sz="0" w:space="0" w:color="auto"/>
            <w:bottom w:val="none" w:sz="0" w:space="0" w:color="auto"/>
            <w:right w:val="none" w:sz="0" w:space="0" w:color="auto"/>
          </w:divBdr>
        </w:div>
      </w:divsChild>
    </w:div>
    <w:div w:id="98915661">
      <w:bodyDiv w:val="1"/>
      <w:marLeft w:val="0"/>
      <w:marRight w:val="0"/>
      <w:marTop w:val="0"/>
      <w:marBottom w:val="0"/>
      <w:divBdr>
        <w:top w:val="none" w:sz="0" w:space="0" w:color="auto"/>
        <w:left w:val="none" w:sz="0" w:space="0" w:color="auto"/>
        <w:bottom w:val="none" w:sz="0" w:space="0" w:color="auto"/>
        <w:right w:val="none" w:sz="0" w:space="0" w:color="auto"/>
      </w:divBdr>
    </w:div>
    <w:div w:id="275718316">
      <w:bodyDiv w:val="1"/>
      <w:marLeft w:val="0"/>
      <w:marRight w:val="0"/>
      <w:marTop w:val="0"/>
      <w:marBottom w:val="0"/>
      <w:divBdr>
        <w:top w:val="none" w:sz="0" w:space="0" w:color="auto"/>
        <w:left w:val="none" w:sz="0" w:space="0" w:color="auto"/>
        <w:bottom w:val="none" w:sz="0" w:space="0" w:color="auto"/>
        <w:right w:val="none" w:sz="0" w:space="0" w:color="auto"/>
      </w:divBdr>
    </w:div>
    <w:div w:id="303850093">
      <w:bodyDiv w:val="1"/>
      <w:marLeft w:val="0"/>
      <w:marRight w:val="0"/>
      <w:marTop w:val="0"/>
      <w:marBottom w:val="0"/>
      <w:divBdr>
        <w:top w:val="none" w:sz="0" w:space="0" w:color="auto"/>
        <w:left w:val="none" w:sz="0" w:space="0" w:color="auto"/>
        <w:bottom w:val="none" w:sz="0" w:space="0" w:color="auto"/>
        <w:right w:val="none" w:sz="0" w:space="0" w:color="auto"/>
      </w:divBdr>
    </w:div>
    <w:div w:id="311452372">
      <w:bodyDiv w:val="1"/>
      <w:marLeft w:val="0"/>
      <w:marRight w:val="0"/>
      <w:marTop w:val="0"/>
      <w:marBottom w:val="0"/>
      <w:divBdr>
        <w:top w:val="none" w:sz="0" w:space="0" w:color="auto"/>
        <w:left w:val="none" w:sz="0" w:space="0" w:color="auto"/>
        <w:bottom w:val="none" w:sz="0" w:space="0" w:color="auto"/>
        <w:right w:val="none" w:sz="0" w:space="0" w:color="auto"/>
      </w:divBdr>
    </w:div>
    <w:div w:id="407963477">
      <w:bodyDiv w:val="1"/>
      <w:marLeft w:val="0"/>
      <w:marRight w:val="0"/>
      <w:marTop w:val="0"/>
      <w:marBottom w:val="0"/>
      <w:divBdr>
        <w:top w:val="none" w:sz="0" w:space="0" w:color="auto"/>
        <w:left w:val="none" w:sz="0" w:space="0" w:color="auto"/>
        <w:bottom w:val="none" w:sz="0" w:space="0" w:color="auto"/>
        <w:right w:val="none" w:sz="0" w:space="0" w:color="auto"/>
      </w:divBdr>
    </w:div>
    <w:div w:id="578177853">
      <w:bodyDiv w:val="1"/>
      <w:marLeft w:val="0"/>
      <w:marRight w:val="0"/>
      <w:marTop w:val="0"/>
      <w:marBottom w:val="0"/>
      <w:divBdr>
        <w:top w:val="none" w:sz="0" w:space="0" w:color="auto"/>
        <w:left w:val="none" w:sz="0" w:space="0" w:color="auto"/>
        <w:bottom w:val="none" w:sz="0" w:space="0" w:color="auto"/>
        <w:right w:val="none" w:sz="0" w:space="0" w:color="auto"/>
      </w:divBdr>
    </w:div>
    <w:div w:id="591276203">
      <w:bodyDiv w:val="1"/>
      <w:marLeft w:val="0"/>
      <w:marRight w:val="0"/>
      <w:marTop w:val="0"/>
      <w:marBottom w:val="0"/>
      <w:divBdr>
        <w:top w:val="none" w:sz="0" w:space="0" w:color="auto"/>
        <w:left w:val="none" w:sz="0" w:space="0" w:color="auto"/>
        <w:bottom w:val="none" w:sz="0" w:space="0" w:color="auto"/>
        <w:right w:val="none" w:sz="0" w:space="0" w:color="auto"/>
      </w:divBdr>
    </w:div>
    <w:div w:id="696126792">
      <w:bodyDiv w:val="1"/>
      <w:marLeft w:val="0"/>
      <w:marRight w:val="0"/>
      <w:marTop w:val="0"/>
      <w:marBottom w:val="0"/>
      <w:divBdr>
        <w:top w:val="none" w:sz="0" w:space="0" w:color="auto"/>
        <w:left w:val="none" w:sz="0" w:space="0" w:color="auto"/>
        <w:bottom w:val="none" w:sz="0" w:space="0" w:color="auto"/>
        <w:right w:val="none" w:sz="0" w:space="0" w:color="auto"/>
      </w:divBdr>
    </w:div>
    <w:div w:id="844785459">
      <w:bodyDiv w:val="1"/>
      <w:marLeft w:val="0"/>
      <w:marRight w:val="0"/>
      <w:marTop w:val="0"/>
      <w:marBottom w:val="0"/>
      <w:divBdr>
        <w:top w:val="none" w:sz="0" w:space="0" w:color="auto"/>
        <w:left w:val="none" w:sz="0" w:space="0" w:color="auto"/>
        <w:bottom w:val="none" w:sz="0" w:space="0" w:color="auto"/>
        <w:right w:val="none" w:sz="0" w:space="0" w:color="auto"/>
      </w:divBdr>
    </w:div>
    <w:div w:id="1071197794">
      <w:bodyDiv w:val="1"/>
      <w:marLeft w:val="0"/>
      <w:marRight w:val="0"/>
      <w:marTop w:val="0"/>
      <w:marBottom w:val="0"/>
      <w:divBdr>
        <w:top w:val="none" w:sz="0" w:space="0" w:color="auto"/>
        <w:left w:val="none" w:sz="0" w:space="0" w:color="auto"/>
        <w:bottom w:val="none" w:sz="0" w:space="0" w:color="auto"/>
        <w:right w:val="none" w:sz="0" w:space="0" w:color="auto"/>
      </w:divBdr>
    </w:div>
    <w:div w:id="1288510396">
      <w:bodyDiv w:val="1"/>
      <w:marLeft w:val="0"/>
      <w:marRight w:val="0"/>
      <w:marTop w:val="0"/>
      <w:marBottom w:val="0"/>
      <w:divBdr>
        <w:top w:val="none" w:sz="0" w:space="0" w:color="auto"/>
        <w:left w:val="none" w:sz="0" w:space="0" w:color="auto"/>
        <w:bottom w:val="none" w:sz="0" w:space="0" w:color="auto"/>
        <w:right w:val="none" w:sz="0" w:space="0" w:color="auto"/>
      </w:divBdr>
    </w:div>
    <w:div w:id="1342048683">
      <w:bodyDiv w:val="1"/>
      <w:marLeft w:val="0"/>
      <w:marRight w:val="0"/>
      <w:marTop w:val="0"/>
      <w:marBottom w:val="0"/>
      <w:divBdr>
        <w:top w:val="none" w:sz="0" w:space="0" w:color="auto"/>
        <w:left w:val="none" w:sz="0" w:space="0" w:color="auto"/>
        <w:bottom w:val="none" w:sz="0" w:space="0" w:color="auto"/>
        <w:right w:val="none" w:sz="0" w:space="0" w:color="auto"/>
      </w:divBdr>
    </w:div>
    <w:div w:id="1482384570">
      <w:bodyDiv w:val="1"/>
      <w:marLeft w:val="0"/>
      <w:marRight w:val="0"/>
      <w:marTop w:val="0"/>
      <w:marBottom w:val="0"/>
      <w:divBdr>
        <w:top w:val="none" w:sz="0" w:space="0" w:color="auto"/>
        <w:left w:val="none" w:sz="0" w:space="0" w:color="auto"/>
        <w:bottom w:val="none" w:sz="0" w:space="0" w:color="auto"/>
        <w:right w:val="none" w:sz="0" w:space="0" w:color="auto"/>
      </w:divBdr>
    </w:div>
    <w:div w:id="1642924102">
      <w:bodyDiv w:val="1"/>
      <w:marLeft w:val="0"/>
      <w:marRight w:val="0"/>
      <w:marTop w:val="0"/>
      <w:marBottom w:val="0"/>
      <w:divBdr>
        <w:top w:val="none" w:sz="0" w:space="0" w:color="auto"/>
        <w:left w:val="none" w:sz="0" w:space="0" w:color="auto"/>
        <w:bottom w:val="none" w:sz="0" w:space="0" w:color="auto"/>
        <w:right w:val="none" w:sz="0" w:space="0" w:color="auto"/>
      </w:divBdr>
    </w:div>
    <w:div w:id="1732465189">
      <w:bodyDiv w:val="1"/>
      <w:marLeft w:val="0"/>
      <w:marRight w:val="0"/>
      <w:marTop w:val="0"/>
      <w:marBottom w:val="0"/>
      <w:divBdr>
        <w:top w:val="none" w:sz="0" w:space="0" w:color="auto"/>
        <w:left w:val="none" w:sz="0" w:space="0" w:color="auto"/>
        <w:bottom w:val="none" w:sz="0" w:space="0" w:color="auto"/>
        <w:right w:val="none" w:sz="0" w:space="0" w:color="auto"/>
      </w:divBdr>
    </w:div>
    <w:div w:id="1956322954">
      <w:bodyDiv w:val="1"/>
      <w:marLeft w:val="0"/>
      <w:marRight w:val="0"/>
      <w:marTop w:val="0"/>
      <w:marBottom w:val="0"/>
      <w:divBdr>
        <w:top w:val="none" w:sz="0" w:space="0" w:color="auto"/>
        <w:left w:val="none" w:sz="0" w:space="0" w:color="auto"/>
        <w:bottom w:val="none" w:sz="0" w:space="0" w:color="auto"/>
        <w:right w:val="none" w:sz="0" w:space="0" w:color="auto"/>
      </w:divBdr>
      <w:divsChild>
        <w:div w:id="999187499">
          <w:marLeft w:val="0"/>
          <w:marRight w:val="547"/>
          <w:marTop w:val="0"/>
          <w:marBottom w:val="0"/>
          <w:divBdr>
            <w:top w:val="none" w:sz="0" w:space="0" w:color="auto"/>
            <w:left w:val="none" w:sz="0" w:space="0" w:color="auto"/>
            <w:bottom w:val="none" w:sz="0" w:space="0" w:color="auto"/>
            <w:right w:val="none" w:sz="0" w:space="0" w:color="auto"/>
          </w:divBdr>
        </w:div>
      </w:divsChild>
    </w:div>
    <w:div w:id="2073187205">
      <w:bodyDiv w:val="1"/>
      <w:marLeft w:val="0"/>
      <w:marRight w:val="0"/>
      <w:marTop w:val="0"/>
      <w:marBottom w:val="0"/>
      <w:divBdr>
        <w:top w:val="none" w:sz="0" w:space="0" w:color="auto"/>
        <w:left w:val="none" w:sz="0" w:space="0" w:color="auto"/>
        <w:bottom w:val="none" w:sz="0" w:space="0" w:color="auto"/>
        <w:right w:val="none" w:sz="0" w:space="0" w:color="auto"/>
      </w:divBdr>
      <w:divsChild>
        <w:div w:id="893615786">
          <w:marLeft w:val="0"/>
          <w:marRight w:val="720"/>
          <w:marTop w:val="0"/>
          <w:marBottom w:val="0"/>
          <w:divBdr>
            <w:top w:val="none" w:sz="0" w:space="0" w:color="auto"/>
            <w:left w:val="none" w:sz="0" w:space="0" w:color="auto"/>
            <w:bottom w:val="none" w:sz="0" w:space="0" w:color="auto"/>
            <w:right w:val="none" w:sz="0" w:space="0" w:color="auto"/>
          </w:divBdr>
        </w:div>
      </w:divsChild>
    </w:div>
    <w:div w:id="2095928250">
      <w:bodyDiv w:val="1"/>
      <w:marLeft w:val="0"/>
      <w:marRight w:val="0"/>
      <w:marTop w:val="0"/>
      <w:marBottom w:val="0"/>
      <w:divBdr>
        <w:top w:val="none" w:sz="0" w:space="0" w:color="auto"/>
        <w:left w:val="none" w:sz="0" w:space="0" w:color="auto"/>
        <w:bottom w:val="none" w:sz="0" w:space="0" w:color="auto"/>
        <w:right w:val="none" w:sz="0" w:space="0" w:color="auto"/>
      </w:divBdr>
    </w:div>
    <w:div w:id="21180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i1973@isq.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sq.org.il/" TargetMode="External"/><Relationship Id="rId1" Type="http://schemas.openxmlformats.org/officeDocument/2006/relationships/hyperlink" Target="http://www.isq.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D93E-5DDD-42D1-844A-B33CA900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2380</Characters>
  <Application>Microsoft Office Word</Application>
  <DocSecurity>0</DocSecurity>
  <Lines>34</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2</cp:revision>
  <dcterms:created xsi:type="dcterms:W3CDTF">2022-02-20T22:21:00Z</dcterms:created>
  <dcterms:modified xsi:type="dcterms:W3CDTF">2022-02-20T22:21:00Z</dcterms:modified>
</cp:coreProperties>
</file>