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3582" w14:textId="77777777" w:rsidR="00C114CC" w:rsidRDefault="00C114CC">
      <w:pPr>
        <w:rPr>
          <w:b/>
          <w:bCs/>
          <w:sz w:val="32"/>
          <w:szCs w:val="32"/>
          <w:rtl/>
        </w:rPr>
      </w:pPr>
      <w:r w:rsidRPr="00592786">
        <w:rPr>
          <w:rFonts w:hint="cs"/>
          <w:b/>
          <w:bCs/>
          <w:sz w:val="32"/>
          <w:szCs w:val="32"/>
          <w:rtl/>
        </w:rPr>
        <w:t>להקיץ! להקיץ!</w:t>
      </w:r>
    </w:p>
    <w:p w14:paraId="32388B94" w14:textId="45691939" w:rsidR="002D5745" w:rsidRPr="002D5745" w:rsidRDefault="002D5745" w:rsidP="002D5745">
      <w:pPr>
        <w:spacing w:line="256" w:lineRule="auto"/>
        <w:rPr>
          <w:rFonts w:ascii="Calibri" w:eastAsia="Times New Roman" w:hAnsi="Calibri" w:cs="Calibri"/>
          <w:rtl/>
        </w:rPr>
      </w:pPr>
      <w:r w:rsidRPr="002D5745">
        <w:rPr>
          <w:rFonts w:ascii="Arial" w:eastAsia="Times New Roman" w:hAnsi="Arial" w:cs="Arial"/>
          <w:b/>
          <w:bCs/>
          <w:sz w:val="26"/>
          <w:szCs w:val="26"/>
          <w:rtl/>
        </w:rPr>
        <w:t>אמנות בין מופשט לחלום</w:t>
      </w:r>
      <w:r w:rsidRPr="002D5745">
        <w:rPr>
          <w:rFonts w:ascii="Arial" w:eastAsia="Times New Roman" w:hAnsi="Arial" w:cs="Arial"/>
          <w:sz w:val="32"/>
          <w:szCs w:val="32"/>
          <w:rtl/>
        </w:rPr>
        <w:t xml:space="preserve"> </w:t>
      </w:r>
      <w:r w:rsidRPr="002D5745">
        <w:rPr>
          <w:rFonts w:ascii="Arial" w:eastAsia="Times New Roman" w:hAnsi="Arial" w:cs="Arial"/>
          <w:sz w:val="26"/>
          <w:szCs w:val="26"/>
          <w:rtl/>
        </w:rPr>
        <w:t xml:space="preserve">בגלריה </w:t>
      </w:r>
      <w:r w:rsidR="0098523C">
        <w:rPr>
          <w:rFonts w:ascii="Arial" w:eastAsia="Times New Roman" w:hAnsi="Arial" w:cs="Arial" w:hint="cs"/>
          <w:sz w:val="26"/>
          <w:szCs w:val="26"/>
          <w:rtl/>
        </w:rPr>
        <w:t>"</w:t>
      </w:r>
      <w:r w:rsidRPr="002D5745">
        <w:rPr>
          <w:rFonts w:ascii="Arial" w:eastAsia="Times New Roman" w:hAnsi="Arial" w:cs="Arial"/>
          <w:sz w:val="26"/>
          <w:szCs w:val="26"/>
          <w:rtl/>
        </w:rPr>
        <w:t>מוזה 42</w:t>
      </w:r>
      <w:r w:rsidR="0098523C">
        <w:rPr>
          <w:rFonts w:ascii="Arial" w:eastAsia="Times New Roman" w:hAnsi="Arial" w:cs="Arial" w:hint="cs"/>
          <w:sz w:val="26"/>
          <w:szCs w:val="26"/>
          <w:rtl/>
        </w:rPr>
        <w:t xml:space="preserve">" במכללת אורנים. </w:t>
      </w:r>
    </w:p>
    <w:p w14:paraId="3E4F6DF4" w14:textId="77777777" w:rsidR="002D5745" w:rsidRPr="002D5745" w:rsidRDefault="002D5745" w:rsidP="002D5745">
      <w:pPr>
        <w:spacing w:line="256" w:lineRule="auto"/>
        <w:rPr>
          <w:rFonts w:ascii="Calibri" w:eastAsia="Times New Roman" w:hAnsi="Calibri" w:cs="Calibri"/>
          <w:rtl/>
        </w:rPr>
      </w:pPr>
      <w:r w:rsidRPr="002D5745">
        <w:rPr>
          <w:rFonts w:ascii="Arial" w:eastAsia="Times New Roman" w:hAnsi="Arial" w:cs="Arial"/>
          <w:sz w:val="26"/>
          <w:szCs w:val="26"/>
          <w:rtl/>
        </w:rPr>
        <w:t>מציגות (ע"פ א-ב שמות משפחה):</w:t>
      </w:r>
    </w:p>
    <w:p w14:paraId="083A0488" w14:textId="77777777" w:rsidR="002D5745" w:rsidRPr="002D5745" w:rsidRDefault="002D5745" w:rsidP="002D5745">
      <w:pPr>
        <w:spacing w:line="256" w:lineRule="auto"/>
        <w:rPr>
          <w:rFonts w:ascii="Calibri" w:eastAsia="Times New Roman" w:hAnsi="Calibri" w:cs="Calibri"/>
          <w:rtl/>
        </w:rPr>
      </w:pPr>
      <w:r w:rsidRPr="002D5745">
        <w:rPr>
          <w:rFonts w:ascii="Arial" w:eastAsia="Times New Roman" w:hAnsi="Arial" w:cs="Arial"/>
          <w:sz w:val="26"/>
          <w:szCs w:val="26"/>
          <w:rtl/>
        </w:rPr>
        <w:t>לירון אוחיון, ליאורה גור, נירוואנה דבאח, עוז זלוף, עפרה קנה</w:t>
      </w:r>
    </w:p>
    <w:p w14:paraId="34CC958C" w14:textId="77777777" w:rsidR="002D5745" w:rsidRPr="002D5745" w:rsidRDefault="002D5745" w:rsidP="002D5745">
      <w:pPr>
        <w:spacing w:line="256" w:lineRule="auto"/>
        <w:rPr>
          <w:rFonts w:ascii="Calibri" w:eastAsia="Times New Roman" w:hAnsi="Calibri" w:cs="Calibri"/>
          <w:rtl/>
        </w:rPr>
      </w:pPr>
      <w:r w:rsidRPr="002D5745">
        <w:rPr>
          <w:rFonts w:ascii="Arial" w:eastAsia="Times New Roman" w:hAnsi="Arial" w:cs="Arial"/>
          <w:sz w:val="26"/>
          <w:szCs w:val="26"/>
          <w:rtl/>
        </w:rPr>
        <w:t>ליווי אוצרותי: רותי הלביץ כהן</w:t>
      </w:r>
    </w:p>
    <w:p w14:paraId="2791E1EB" w14:textId="01E5E580" w:rsidR="002D5745" w:rsidRPr="002D5745" w:rsidRDefault="000D6D84" w:rsidP="002D5745">
      <w:pPr>
        <w:spacing w:line="256" w:lineRule="auto"/>
        <w:rPr>
          <w:rFonts w:ascii="Calibri" w:eastAsia="Times New Roman" w:hAnsi="Calibri" w:cs="Calibri"/>
          <w:rtl/>
        </w:rPr>
      </w:pPr>
      <w:r>
        <w:rPr>
          <w:rFonts w:ascii="Arial" w:eastAsia="Times New Roman" w:hAnsi="Arial" w:cs="Arial" w:hint="cs"/>
          <w:sz w:val="26"/>
          <w:szCs w:val="26"/>
          <w:rtl/>
        </w:rPr>
        <w:t>הפקה: לי צבר</w:t>
      </w:r>
      <w:r w:rsidR="002D5745" w:rsidRPr="002D5745">
        <w:rPr>
          <w:rFonts w:ascii="Arial" w:eastAsia="Times New Roman" w:hAnsi="Arial" w:cs="Arial"/>
          <w:sz w:val="26"/>
          <w:szCs w:val="26"/>
          <w:rtl/>
        </w:rPr>
        <w:t> </w:t>
      </w:r>
    </w:p>
    <w:p w14:paraId="2294C7D8" w14:textId="7BB6DCD4" w:rsidR="002D5745" w:rsidRPr="002D5745" w:rsidRDefault="002D5745" w:rsidP="002D5745">
      <w:pPr>
        <w:spacing w:line="256" w:lineRule="auto"/>
        <w:rPr>
          <w:rFonts w:ascii="Calibri" w:eastAsia="Times New Roman" w:hAnsi="Calibri" w:cs="Calibri"/>
          <w:rtl/>
        </w:rPr>
      </w:pPr>
      <w:r w:rsidRPr="002D5745">
        <w:rPr>
          <w:rFonts w:ascii="Arial" w:eastAsia="Times New Roman" w:hAnsi="Arial" w:cs="Arial"/>
          <w:sz w:val="26"/>
          <w:szCs w:val="26"/>
          <w:rtl/>
        </w:rPr>
        <w:t>פתיחה: 29/3 , 14:00</w:t>
      </w:r>
      <w:r w:rsidR="0098523C">
        <w:rPr>
          <w:rFonts w:ascii="Arial" w:eastAsia="Times New Roman" w:hAnsi="Arial" w:cs="Arial" w:hint="cs"/>
          <w:sz w:val="26"/>
          <w:szCs w:val="26"/>
          <w:rtl/>
        </w:rPr>
        <w:t>.</w:t>
      </w:r>
    </w:p>
    <w:p w14:paraId="40C36A48" w14:textId="77777777" w:rsidR="002D5745" w:rsidRPr="00592786" w:rsidRDefault="002D5745">
      <w:pPr>
        <w:rPr>
          <w:b/>
          <w:bCs/>
          <w:sz w:val="32"/>
          <w:szCs w:val="32"/>
          <w:rtl/>
        </w:rPr>
      </w:pPr>
    </w:p>
    <w:p w14:paraId="23D12A91" w14:textId="77777777" w:rsidR="00C114CC" w:rsidRPr="00592786" w:rsidRDefault="00C114CC" w:rsidP="00C114CC">
      <w:pPr>
        <w:rPr>
          <w:sz w:val="26"/>
          <w:szCs w:val="26"/>
          <w:rtl/>
        </w:rPr>
      </w:pPr>
      <w:r w:rsidRPr="00592786">
        <w:rPr>
          <w:rFonts w:hint="cs"/>
          <w:sz w:val="26"/>
          <w:szCs w:val="26"/>
          <w:rtl/>
        </w:rPr>
        <w:t>אורות מרצדים, קריאות עמומות, טרדות והתרגשות. משהו נמצא שם ברקע, סביבנו או בתוכנו, שקור</w:t>
      </w:r>
      <w:r w:rsidR="00592786" w:rsidRPr="00592786">
        <w:rPr>
          <w:rFonts w:hint="cs"/>
          <w:sz w:val="26"/>
          <w:szCs w:val="26"/>
          <w:rtl/>
        </w:rPr>
        <w:t>א לנו לפעול</w:t>
      </w:r>
      <w:r w:rsidRPr="00592786">
        <w:rPr>
          <w:rFonts w:hint="cs"/>
          <w:sz w:val="26"/>
          <w:szCs w:val="26"/>
          <w:rtl/>
        </w:rPr>
        <w:t xml:space="preserve">. </w:t>
      </w:r>
      <w:r w:rsidRPr="00592786">
        <w:rPr>
          <w:sz w:val="26"/>
          <w:szCs w:val="26"/>
          <w:rtl/>
        </w:rPr>
        <w:br/>
      </w:r>
      <w:r w:rsidRPr="00592786">
        <w:rPr>
          <w:rFonts w:hint="cs"/>
          <w:sz w:val="26"/>
          <w:szCs w:val="26"/>
          <w:rtl/>
        </w:rPr>
        <w:t xml:space="preserve">החלומות נושאים ידע שמניע אותנו אל כיוונים לא ברורים. </w:t>
      </w:r>
      <w:r w:rsidR="00B17EA1">
        <w:rPr>
          <w:rFonts w:hint="cs"/>
          <w:sz w:val="26"/>
          <w:szCs w:val="26"/>
          <w:rtl/>
        </w:rPr>
        <w:t>היצירות</w:t>
      </w:r>
      <w:r w:rsidRPr="00592786">
        <w:rPr>
          <w:rFonts w:hint="cs"/>
          <w:sz w:val="26"/>
          <w:szCs w:val="26"/>
          <w:rtl/>
        </w:rPr>
        <w:t xml:space="preserve"> המוצגות נעות בין הפשטה להתבהרות,  ומציגות חיפוש אינטימי של אמניות שרוצות להבין את התחושות שפוקדות אותן במרחק בין ערות לחלום - מבלי לפספס את הנקודה הפנימית. האמניות נעות בין זכרונות מטרידים לידיעות לא מגובשות מתוך אמונה כי יש</w:t>
      </w:r>
      <w:r w:rsidR="00B17EA1">
        <w:rPr>
          <w:rFonts w:hint="cs"/>
          <w:sz w:val="26"/>
          <w:szCs w:val="26"/>
          <w:rtl/>
        </w:rPr>
        <w:t xml:space="preserve"> איזו דחיפות שרק היצירה</w:t>
      </w:r>
      <w:r w:rsidRPr="00592786">
        <w:rPr>
          <w:rFonts w:hint="cs"/>
          <w:sz w:val="26"/>
          <w:szCs w:val="26"/>
          <w:rtl/>
        </w:rPr>
        <w:t xml:space="preserve"> יכולה להשיג, לפני שהמילים המוכרות יפספסו את הנקודה. הדימויים שהן יוצרות מגבשות דימוי חדש תוך התרחקות מהדימוי הברור, הבנאלי. </w:t>
      </w:r>
    </w:p>
    <w:p w14:paraId="2A5AD16C" w14:textId="77777777" w:rsidR="00C114CC" w:rsidRPr="00592786" w:rsidRDefault="00C114CC">
      <w:pPr>
        <w:rPr>
          <w:sz w:val="26"/>
          <w:szCs w:val="26"/>
          <w:rtl/>
        </w:rPr>
      </w:pPr>
      <w:r w:rsidRPr="00592786">
        <w:rPr>
          <w:rFonts w:hint="cs"/>
          <w:sz w:val="26"/>
          <w:szCs w:val="26"/>
          <w:rtl/>
        </w:rPr>
        <w:t xml:space="preserve">רגע לפני הפעולה </w:t>
      </w:r>
      <w:r w:rsidRPr="00592786">
        <w:rPr>
          <w:sz w:val="26"/>
          <w:szCs w:val="26"/>
          <w:rtl/>
        </w:rPr>
        <w:t>–</w:t>
      </w:r>
      <w:r w:rsidRPr="00592786">
        <w:rPr>
          <w:rFonts w:hint="cs"/>
          <w:sz w:val="26"/>
          <w:szCs w:val="26"/>
          <w:rtl/>
        </w:rPr>
        <w:t xml:space="preserve"> אנחנו נותנות לפעולת האמנות להוביל.</w:t>
      </w:r>
    </w:p>
    <w:p w14:paraId="7920E06A" w14:textId="77777777" w:rsidR="00592786" w:rsidRPr="00567D7C" w:rsidRDefault="00592786">
      <w:pPr>
        <w:rPr>
          <w:rFonts w:cs="Arial"/>
          <w:i/>
          <w:iCs/>
          <w:color w:val="4472C4" w:themeColor="accent5"/>
          <w:sz w:val="26"/>
          <w:szCs w:val="26"/>
          <w:rtl/>
        </w:rPr>
      </w:pPr>
    </w:p>
    <w:p w14:paraId="7D4E4DF2" w14:textId="77777777" w:rsidR="00592786" w:rsidRPr="00567D7C" w:rsidRDefault="00592786">
      <w:pPr>
        <w:rPr>
          <w:i/>
          <w:iCs/>
          <w:color w:val="4472C4" w:themeColor="accent5"/>
          <w:sz w:val="26"/>
          <w:szCs w:val="26"/>
          <w:rtl/>
        </w:rPr>
      </w:pPr>
      <w:r w:rsidRPr="00567D7C">
        <w:rPr>
          <w:rFonts w:cs="Arial"/>
          <w:i/>
          <w:iCs/>
          <w:color w:val="4472C4" w:themeColor="accent5"/>
          <w:sz w:val="26"/>
          <w:szCs w:val="26"/>
          <w:rtl/>
        </w:rPr>
        <w:t>אני אף פעם לא נוהגת להתעורר באמצע הלילה , אבל הפעם זה הקפיץ אותי : קול צורם ומחריש צרח לי לתוך המוח "פיייייילללללל" גבוה וחד נשפכה צרחה לתוכי ואחר כך ריצודים של נקודות , חיבורים ,רשתות סכמטיות סימטריות אין סוף...התעוררתי הלב הולם בחוזקה. מי זה? אני רוצה לחפש את הפיל.</w:t>
      </w:r>
    </w:p>
    <w:p w14:paraId="40113E77" w14:textId="77777777" w:rsidR="00592786" w:rsidRPr="00592786" w:rsidRDefault="00592786" w:rsidP="00592786">
      <w:pPr>
        <w:jc w:val="right"/>
        <w:rPr>
          <w:sz w:val="26"/>
          <w:szCs w:val="26"/>
          <w:rtl/>
        </w:rPr>
      </w:pPr>
      <w:r w:rsidRPr="00592786">
        <w:rPr>
          <w:rFonts w:hint="cs"/>
          <w:sz w:val="26"/>
          <w:szCs w:val="26"/>
          <w:rtl/>
        </w:rPr>
        <w:t>ליאורה גור</w:t>
      </w:r>
    </w:p>
    <w:p w14:paraId="70963751" w14:textId="77777777" w:rsidR="00592786" w:rsidRDefault="00592786" w:rsidP="00592786">
      <w:pPr>
        <w:rPr>
          <w:rFonts w:cs="Arial"/>
          <w:sz w:val="26"/>
          <w:szCs w:val="26"/>
          <w:rtl/>
        </w:rPr>
      </w:pPr>
      <w:r>
        <w:rPr>
          <w:rFonts w:cs="Arial" w:hint="cs"/>
          <w:sz w:val="26"/>
          <w:szCs w:val="26"/>
          <w:rtl/>
        </w:rPr>
        <w:t>*</w:t>
      </w:r>
    </w:p>
    <w:p w14:paraId="4DD50155" w14:textId="77777777" w:rsidR="007446F0" w:rsidRDefault="007446F0" w:rsidP="007446F0">
      <w:pPr>
        <w:jc w:val="right"/>
        <w:rPr>
          <w:rFonts w:cs="Arial"/>
          <w:i/>
          <w:iCs/>
          <w:sz w:val="26"/>
          <w:szCs w:val="26"/>
          <w:rtl/>
        </w:rPr>
      </w:pPr>
    </w:p>
    <w:p w14:paraId="7FA0EAB9" w14:textId="77777777" w:rsidR="007446F0" w:rsidRPr="00567D7C" w:rsidRDefault="007446F0" w:rsidP="007446F0">
      <w:pPr>
        <w:rPr>
          <w:rFonts w:cs="Arial"/>
          <w:i/>
          <w:iCs/>
          <w:sz w:val="26"/>
          <w:szCs w:val="26"/>
          <w:rtl/>
        </w:rPr>
      </w:pPr>
      <w:r w:rsidRPr="00567D7C">
        <w:rPr>
          <w:rFonts w:cs="Arial"/>
          <w:i/>
          <w:iCs/>
          <w:sz w:val="26"/>
          <w:szCs w:val="26"/>
          <w:rtl/>
        </w:rPr>
        <w:t>שמש צל/ לירון אוחיון</w:t>
      </w:r>
    </w:p>
    <w:p w14:paraId="5B59BB09" w14:textId="77777777" w:rsidR="007446F0" w:rsidRPr="00567D7C" w:rsidRDefault="007446F0" w:rsidP="007446F0">
      <w:pPr>
        <w:rPr>
          <w:rFonts w:cs="Arial"/>
          <w:i/>
          <w:iCs/>
          <w:sz w:val="26"/>
          <w:szCs w:val="26"/>
          <w:rtl/>
        </w:rPr>
      </w:pPr>
    </w:p>
    <w:p w14:paraId="1C691D9E" w14:textId="77777777" w:rsidR="007446F0" w:rsidRPr="00567D7C" w:rsidRDefault="007446F0" w:rsidP="007446F0">
      <w:pPr>
        <w:rPr>
          <w:rFonts w:cs="Arial"/>
          <w:color w:val="4472C4" w:themeColor="accent5"/>
          <w:sz w:val="26"/>
          <w:szCs w:val="26"/>
          <w:rtl/>
        </w:rPr>
      </w:pPr>
      <w:r w:rsidRPr="00567D7C">
        <w:rPr>
          <w:rFonts w:cs="Arial"/>
          <w:color w:val="4472C4" w:themeColor="accent5"/>
          <w:sz w:val="26"/>
          <w:szCs w:val="26"/>
          <w:rtl/>
        </w:rPr>
        <w:t>נקיץ באיברנו הרפויים</w:t>
      </w:r>
    </w:p>
    <w:p w14:paraId="07A1E59B" w14:textId="77777777" w:rsidR="007446F0" w:rsidRPr="00567D7C" w:rsidRDefault="007446F0" w:rsidP="007446F0">
      <w:pPr>
        <w:rPr>
          <w:rFonts w:cs="Arial"/>
          <w:color w:val="4472C4" w:themeColor="accent5"/>
          <w:sz w:val="26"/>
          <w:szCs w:val="26"/>
          <w:rtl/>
        </w:rPr>
      </w:pPr>
      <w:r w:rsidRPr="00567D7C">
        <w:rPr>
          <w:rFonts w:cs="Arial"/>
          <w:color w:val="4472C4" w:themeColor="accent5"/>
          <w:sz w:val="26"/>
          <w:szCs w:val="26"/>
          <w:rtl/>
        </w:rPr>
        <w:t>ובפנינו המבוהלות</w:t>
      </w:r>
    </w:p>
    <w:p w14:paraId="68F22F6B" w14:textId="77777777" w:rsidR="007446F0" w:rsidRPr="00567D7C" w:rsidRDefault="007446F0" w:rsidP="007446F0">
      <w:pPr>
        <w:rPr>
          <w:rFonts w:cs="Arial"/>
          <w:color w:val="4472C4" w:themeColor="accent5"/>
          <w:sz w:val="26"/>
          <w:szCs w:val="26"/>
          <w:rtl/>
        </w:rPr>
      </w:pPr>
      <w:r w:rsidRPr="00567D7C">
        <w:rPr>
          <w:rFonts w:cs="Arial"/>
          <w:color w:val="4472C4" w:themeColor="accent5"/>
          <w:sz w:val="26"/>
          <w:szCs w:val="26"/>
          <w:rtl/>
        </w:rPr>
        <w:t xml:space="preserve">קמטי הסדין יעידו </w:t>
      </w:r>
    </w:p>
    <w:p w14:paraId="2E11F9FC" w14:textId="77777777" w:rsidR="007446F0" w:rsidRPr="00567D7C" w:rsidRDefault="007446F0" w:rsidP="007446F0">
      <w:pPr>
        <w:rPr>
          <w:rFonts w:cs="Arial"/>
          <w:color w:val="4472C4" w:themeColor="accent5"/>
          <w:sz w:val="26"/>
          <w:szCs w:val="26"/>
          <w:rtl/>
        </w:rPr>
      </w:pPr>
      <w:r w:rsidRPr="00567D7C">
        <w:rPr>
          <w:rFonts w:cs="Arial"/>
          <w:color w:val="4472C4" w:themeColor="accent5"/>
          <w:sz w:val="26"/>
          <w:szCs w:val="26"/>
          <w:rtl/>
        </w:rPr>
        <w:t xml:space="preserve">כי לחמנו </w:t>
      </w:r>
    </w:p>
    <w:p w14:paraId="02AFF16C" w14:textId="77777777" w:rsidR="007446F0" w:rsidRPr="00567D7C" w:rsidRDefault="007446F0" w:rsidP="007446F0">
      <w:pPr>
        <w:rPr>
          <w:rFonts w:cs="Arial"/>
          <w:color w:val="4472C4" w:themeColor="accent5"/>
          <w:sz w:val="26"/>
          <w:szCs w:val="26"/>
          <w:rtl/>
        </w:rPr>
      </w:pPr>
      <w:r w:rsidRPr="00567D7C">
        <w:rPr>
          <w:rFonts w:cs="Arial"/>
          <w:color w:val="4472C4" w:themeColor="accent5"/>
          <w:sz w:val="26"/>
          <w:szCs w:val="26"/>
          <w:rtl/>
        </w:rPr>
        <w:lastRenderedPageBreak/>
        <w:t xml:space="preserve">עד </w:t>
      </w:r>
    </w:p>
    <w:p w14:paraId="32CD6A8B" w14:textId="77777777" w:rsidR="007446F0" w:rsidRPr="00567D7C" w:rsidRDefault="007446F0" w:rsidP="007446F0">
      <w:pPr>
        <w:rPr>
          <w:rFonts w:cs="Arial"/>
          <w:color w:val="4472C4" w:themeColor="accent5"/>
          <w:sz w:val="26"/>
          <w:szCs w:val="26"/>
          <w:rtl/>
        </w:rPr>
      </w:pPr>
      <w:r w:rsidRPr="00567D7C">
        <w:rPr>
          <w:rFonts w:cs="Arial"/>
          <w:color w:val="4472C4" w:themeColor="accent5"/>
          <w:sz w:val="26"/>
          <w:szCs w:val="26"/>
          <w:rtl/>
        </w:rPr>
        <w:t>טיפתנו האחרונה.</w:t>
      </w:r>
    </w:p>
    <w:p w14:paraId="0D7D13B8" w14:textId="77777777" w:rsidR="007446F0" w:rsidRPr="00567D7C" w:rsidRDefault="007446F0" w:rsidP="007446F0">
      <w:pPr>
        <w:rPr>
          <w:rFonts w:cs="Arial"/>
          <w:color w:val="4472C4" w:themeColor="accent5"/>
          <w:sz w:val="26"/>
          <w:szCs w:val="26"/>
          <w:rtl/>
        </w:rPr>
      </w:pPr>
      <w:r w:rsidRPr="00567D7C">
        <w:rPr>
          <w:rFonts w:cs="Arial"/>
          <w:color w:val="4472C4" w:themeColor="accent5"/>
          <w:sz w:val="26"/>
          <w:szCs w:val="26"/>
          <w:rtl/>
        </w:rPr>
        <w:t xml:space="preserve">שעון יתריע </w:t>
      </w:r>
    </w:p>
    <w:p w14:paraId="126A2D53" w14:textId="77777777" w:rsidR="007446F0" w:rsidRPr="00567D7C" w:rsidRDefault="007446F0" w:rsidP="007446F0">
      <w:pPr>
        <w:rPr>
          <w:rFonts w:cs="Arial"/>
          <w:color w:val="4472C4" w:themeColor="accent5"/>
          <w:sz w:val="26"/>
          <w:szCs w:val="26"/>
          <w:rtl/>
        </w:rPr>
      </w:pPr>
      <w:r w:rsidRPr="00567D7C">
        <w:rPr>
          <w:rFonts w:cs="Arial"/>
          <w:color w:val="4472C4" w:themeColor="accent5"/>
          <w:sz w:val="26"/>
          <w:szCs w:val="26"/>
          <w:rtl/>
        </w:rPr>
        <w:t>ללילה אין שבויים</w:t>
      </w:r>
    </w:p>
    <w:p w14:paraId="0E597477" w14:textId="77777777" w:rsidR="007446F0" w:rsidRPr="00567D7C" w:rsidRDefault="007446F0" w:rsidP="007446F0">
      <w:pPr>
        <w:rPr>
          <w:rFonts w:cs="Arial"/>
          <w:color w:val="4472C4" w:themeColor="accent5"/>
          <w:sz w:val="26"/>
          <w:szCs w:val="26"/>
          <w:rtl/>
        </w:rPr>
      </w:pPr>
      <w:r w:rsidRPr="00567D7C">
        <w:rPr>
          <w:rFonts w:cs="Arial"/>
          <w:color w:val="4472C4" w:themeColor="accent5"/>
          <w:sz w:val="26"/>
          <w:szCs w:val="26"/>
          <w:rtl/>
        </w:rPr>
        <w:t xml:space="preserve">לשמש </w:t>
      </w:r>
    </w:p>
    <w:p w14:paraId="18D5AC42" w14:textId="77777777" w:rsidR="007446F0" w:rsidRPr="00567D7C" w:rsidRDefault="007446F0" w:rsidP="007446F0">
      <w:pPr>
        <w:rPr>
          <w:rFonts w:cs="Arial"/>
          <w:color w:val="4472C4" w:themeColor="accent5"/>
          <w:sz w:val="26"/>
          <w:szCs w:val="26"/>
        </w:rPr>
      </w:pPr>
      <w:r w:rsidRPr="00567D7C">
        <w:rPr>
          <w:rFonts w:cs="Arial"/>
          <w:color w:val="4472C4" w:themeColor="accent5"/>
          <w:sz w:val="26"/>
          <w:szCs w:val="26"/>
          <w:rtl/>
        </w:rPr>
        <w:t>צל.</w:t>
      </w:r>
    </w:p>
    <w:p w14:paraId="583E2E33" w14:textId="77777777" w:rsidR="00592786" w:rsidRDefault="00592786" w:rsidP="00592786">
      <w:pPr>
        <w:rPr>
          <w:rFonts w:cs="Arial"/>
          <w:sz w:val="26"/>
          <w:szCs w:val="26"/>
          <w:rtl/>
        </w:rPr>
      </w:pPr>
    </w:p>
    <w:p w14:paraId="647F4CA4" w14:textId="77777777" w:rsidR="00592786" w:rsidRDefault="00592786" w:rsidP="00592786">
      <w:pPr>
        <w:rPr>
          <w:rFonts w:cs="Arial"/>
          <w:sz w:val="26"/>
          <w:szCs w:val="26"/>
          <w:rtl/>
        </w:rPr>
      </w:pPr>
    </w:p>
    <w:p w14:paraId="02AC21EC" w14:textId="77777777" w:rsidR="00592786" w:rsidRPr="00567D7C" w:rsidRDefault="00592786" w:rsidP="00592786">
      <w:pPr>
        <w:rPr>
          <w:rFonts w:cs="Arial"/>
          <w:color w:val="4472C4" w:themeColor="accent5"/>
          <w:sz w:val="26"/>
          <w:szCs w:val="26"/>
          <w:rtl/>
        </w:rPr>
      </w:pPr>
    </w:p>
    <w:p w14:paraId="209E1541" w14:textId="77777777" w:rsidR="00592786" w:rsidRPr="00567D7C" w:rsidRDefault="00592786" w:rsidP="00592786">
      <w:pPr>
        <w:rPr>
          <w:i/>
          <w:iCs/>
          <w:color w:val="4472C4" w:themeColor="accent5"/>
          <w:sz w:val="26"/>
          <w:szCs w:val="26"/>
          <w:rtl/>
        </w:rPr>
      </w:pPr>
      <w:r w:rsidRPr="00567D7C">
        <w:rPr>
          <w:rFonts w:cs="Arial"/>
          <w:i/>
          <w:iCs/>
          <w:color w:val="4472C4" w:themeColor="accent5"/>
          <w:sz w:val="26"/>
          <w:szCs w:val="26"/>
          <w:rtl/>
        </w:rPr>
        <w:t>שמש צהריים חמה , אדמה לוהטת לרגליי , אני באמצע שומקום .</w:t>
      </w:r>
      <w:r w:rsidRPr="00567D7C">
        <w:rPr>
          <w:rFonts w:cs="Arial"/>
          <w:i/>
          <w:iCs/>
          <w:color w:val="4472C4" w:themeColor="accent5"/>
          <w:sz w:val="26"/>
          <w:szCs w:val="26"/>
          <w:rtl/>
        </w:rPr>
        <w:br/>
      </w:r>
      <w:r w:rsidRPr="00567D7C">
        <w:rPr>
          <w:rFonts w:cs="Arial" w:hint="cs"/>
          <w:i/>
          <w:iCs/>
          <w:color w:val="4472C4" w:themeColor="accent5"/>
          <w:sz w:val="26"/>
          <w:szCs w:val="26"/>
          <w:rtl/>
        </w:rPr>
        <w:t xml:space="preserve">אני </w:t>
      </w:r>
      <w:r w:rsidRPr="00567D7C">
        <w:rPr>
          <w:rFonts w:cs="Arial"/>
          <w:i/>
          <w:iCs/>
          <w:color w:val="4472C4" w:themeColor="accent5"/>
          <w:sz w:val="26"/>
          <w:szCs w:val="26"/>
          <w:rtl/>
        </w:rPr>
        <w:t>רצה , מנסה לצעוק לעזרה אבל אין אף אחד מסביב , רק בתים נטושים שמש ואדמה מלאה קוצים , דרדר . מסתכלת אחורה רואה ערפל ושוב מבולבלת .</w:t>
      </w:r>
      <w:r w:rsidRPr="00567D7C">
        <w:rPr>
          <w:rFonts w:cs="Arial" w:hint="cs"/>
          <w:i/>
          <w:iCs/>
          <w:color w:val="4472C4" w:themeColor="accent5"/>
          <w:sz w:val="26"/>
          <w:szCs w:val="26"/>
          <w:rtl/>
        </w:rPr>
        <w:t xml:space="preserve"> </w:t>
      </w:r>
      <w:r w:rsidRPr="00567D7C">
        <w:rPr>
          <w:rFonts w:cs="Arial"/>
          <w:i/>
          <w:iCs/>
          <w:color w:val="4472C4" w:themeColor="accent5"/>
          <w:sz w:val="26"/>
          <w:szCs w:val="26"/>
          <w:rtl/>
        </w:rPr>
        <w:t xml:space="preserve">ברקע קולות , מבינה שאני לכודה בתוך חלום אך לא מצליחה להתעורר ממנו , בערבית זה נקרא " אבו ראבוס " , ( </w:t>
      </w:r>
      <w:r w:rsidRPr="00567D7C">
        <w:rPr>
          <w:rFonts w:cs="Arial"/>
          <w:i/>
          <w:iCs/>
          <w:color w:val="4472C4" w:themeColor="accent5"/>
          <w:sz w:val="26"/>
          <w:szCs w:val="26"/>
          <w:rtl/>
          <w:lang w:bidi="ar-SA"/>
        </w:rPr>
        <w:t>ابو ربوص ) .</w:t>
      </w:r>
      <w:r w:rsidRPr="00567D7C">
        <w:rPr>
          <w:rFonts w:cs="Arial"/>
          <w:i/>
          <w:iCs/>
          <w:color w:val="4472C4" w:themeColor="accent5"/>
          <w:sz w:val="26"/>
          <w:szCs w:val="26"/>
          <w:rtl/>
        </w:rPr>
        <w:br/>
        <w:t>ממשיכה לרוץ באפס כוחות , מאיטה את הקצב ומרגישה שאני עומדת ליפול , מגיעה לכביש בטון גם הוא לוהט . מפחדת ליפול , מזיעה מבולבלת שמש שורפת לי את הגוף , קולות ברקע של אמא ואבא מדברים עם חברים , צוחקים , אני צועקת ואף אחד לא שומע .</w:t>
      </w:r>
      <w:r w:rsidRPr="00567D7C">
        <w:rPr>
          <w:rFonts w:cs="Arial"/>
          <w:i/>
          <w:iCs/>
          <w:color w:val="4472C4" w:themeColor="accent5"/>
          <w:sz w:val="26"/>
          <w:szCs w:val="26"/>
          <w:rtl/>
        </w:rPr>
        <w:br/>
      </w:r>
      <w:r w:rsidRPr="00567D7C">
        <w:rPr>
          <w:rFonts w:cs="Arial" w:hint="cs"/>
          <w:i/>
          <w:iCs/>
          <w:color w:val="4472C4" w:themeColor="accent5"/>
          <w:sz w:val="26"/>
          <w:szCs w:val="26"/>
          <w:rtl/>
        </w:rPr>
        <w:t xml:space="preserve">אני </w:t>
      </w:r>
      <w:r w:rsidRPr="00567D7C">
        <w:rPr>
          <w:rFonts w:cs="Arial"/>
          <w:i/>
          <w:iCs/>
          <w:color w:val="4472C4" w:themeColor="accent5"/>
          <w:sz w:val="26"/>
          <w:szCs w:val="26"/>
          <w:rtl/>
        </w:rPr>
        <w:t>מתחילה לחוש קוצים בפה , לועסת ולועסת ומנסה להקיא ולא מצליחה , גם לא לבלוע . הקוצים נלכדו בתוך הפה</w:t>
      </w:r>
      <w:r w:rsidRPr="00567D7C">
        <w:rPr>
          <w:rFonts w:cs="Arial" w:hint="cs"/>
          <w:i/>
          <w:iCs/>
          <w:color w:val="4472C4" w:themeColor="accent5"/>
          <w:sz w:val="26"/>
          <w:szCs w:val="26"/>
          <w:rtl/>
        </w:rPr>
        <w:t>. אני מות</w:t>
      </w:r>
      <w:r w:rsidRPr="00567D7C">
        <w:rPr>
          <w:rFonts w:cs="Arial"/>
          <w:i/>
          <w:iCs/>
          <w:color w:val="4472C4" w:themeColor="accent5"/>
          <w:sz w:val="26"/>
          <w:szCs w:val="26"/>
          <w:rtl/>
        </w:rPr>
        <w:t>שת</w:t>
      </w:r>
      <w:r w:rsidRPr="00567D7C">
        <w:rPr>
          <w:rFonts w:cs="Arial" w:hint="cs"/>
          <w:i/>
          <w:iCs/>
          <w:color w:val="4472C4" w:themeColor="accent5"/>
          <w:sz w:val="26"/>
          <w:szCs w:val="26"/>
          <w:rtl/>
        </w:rPr>
        <w:t>.</w:t>
      </w:r>
      <w:r w:rsidRPr="00567D7C">
        <w:rPr>
          <w:rFonts w:cs="Arial"/>
          <w:i/>
          <w:iCs/>
          <w:color w:val="4472C4" w:themeColor="accent5"/>
          <w:sz w:val="26"/>
          <w:szCs w:val="26"/>
          <w:rtl/>
        </w:rPr>
        <w:t xml:space="preserve"> מנסה להיחלץ מהחלום</w:t>
      </w:r>
      <w:r w:rsidRPr="00567D7C">
        <w:rPr>
          <w:rFonts w:cs="Arial" w:hint="cs"/>
          <w:i/>
          <w:iCs/>
          <w:color w:val="4472C4" w:themeColor="accent5"/>
          <w:sz w:val="26"/>
          <w:szCs w:val="26"/>
          <w:rtl/>
        </w:rPr>
        <w:t xml:space="preserve">, מפחדת </w:t>
      </w:r>
      <w:r w:rsidRPr="00567D7C">
        <w:rPr>
          <w:rFonts w:cs="Arial"/>
          <w:i/>
          <w:iCs/>
          <w:color w:val="4472C4" w:themeColor="accent5"/>
          <w:sz w:val="26"/>
          <w:szCs w:val="26"/>
          <w:rtl/>
        </w:rPr>
        <w:t>מהקוצים , זועקת וצועקת בכל הכח , ואז שומעת ...נירוואנה</w:t>
      </w:r>
      <w:r w:rsidRPr="00567D7C">
        <w:rPr>
          <w:rFonts w:cs="Arial" w:hint="cs"/>
          <w:i/>
          <w:iCs/>
          <w:color w:val="4472C4" w:themeColor="accent5"/>
          <w:sz w:val="26"/>
          <w:szCs w:val="26"/>
          <w:rtl/>
        </w:rPr>
        <w:t xml:space="preserve">, </w:t>
      </w:r>
      <w:r w:rsidRPr="00567D7C">
        <w:rPr>
          <w:rFonts w:cs="Arial"/>
          <w:i/>
          <w:iCs/>
          <w:color w:val="4472C4" w:themeColor="accent5"/>
          <w:sz w:val="26"/>
          <w:szCs w:val="26"/>
          <w:rtl/>
        </w:rPr>
        <w:t xml:space="preserve"> תתעוררי .</w:t>
      </w:r>
    </w:p>
    <w:p w14:paraId="6BA23322" w14:textId="77777777" w:rsidR="00C82936" w:rsidRDefault="00592786" w:rsidP="00422ED7">
      <w:pPr>
        <w:jc w:val="right"/>
        <w:rPr>
          <w:sz w:val="26"/>
          <w:szCs w:val="26"/>
          <w:rtl/>
        </w:rPr>
      </w:pPr>
      <w:r w:rsidRPr="00592786">
        <w:rPr>
          <w:rFonts w:hint="cs"/>
          <w:sz w:val="26"/>
          <w:szCs w:val="26"/>
          <w:rtl/>
        </w:rPr>
        <w:t>נירוואנה דבאח</w:t>
      </w:r>
    </w:p>
    <w:p w14:paraId="48908BFF" w14:textId="77777777" w:rsidR="00422ED7" w:rsidRDefault="00422ED7" w:rsidP="00422ED7">
      <w:pPr>
        <w:jc w:val="right"/>
        <w:rPr>
          <w:sz w:val="26"/>
          <w:szCs w:val="26"/>
          <w:rtl/>
        </w:rPr>
      </w:pPr>
    </w:p>
    <w:p w14:paraId="6C579E29" w14:textId="77777777" w:rsidR="00422ED7" w:rsidRPr="00567D7C" w:rsidRDefault="00422ED7" w:rsidP="00422ED7">
      <w:pPr>
        <w:rPr>
          <w:rFonts w:cs="Arial"/>
          <w:i/>
          <w:iCs/>
          <w:color w:val="4472C4" w:themeColor="accent5"/>
          <w:sz w:val="26"/>
          <w:szCs w:val="26"/>
          <w:rtl/>
        </w:rPr>
      </w:pPr>
      <w:r w:rsidRPr="00567D7C">
        <w:rPr>
          <w:rFonts w:cs="Arial"/>
          <w:i/>
          <w:iCs/>
          <w:color w:val="4472C4" w:themeColor="accent5"/>
          <w:sz w:val="26"/>
          <w:szCs w:val="26"/>
          <w:rtl/>
        </w:rPr>
        <w:t>חום וחושך בליבה של מערת האני שולחים שורשים לאמא אדמה ומחברים לחומר. במעמקי החושך, בין רשתות חיבורי עבר הווה עתיד, נמצא המקום בו שוהות בהרמוניה זו לצד זו השאלות והתשובות היוצרות את מציאות חיי. מסע אל דממת מערת האני הנמצאת בין יקיצה לערות טומנת בדממתה פתרונות סודות, לו רק אתמסר לשקט.</w:t>
      </w:r>
    </w:p>
    <w:p w14:paraId="785B73A4" w14:textId="77777777" w:rsidR="00422ED7" w:rsidRDefault="00422ED7" w:rsidP="00422ED7">
      <w:pPr>
        <w:jc w:val="right"/>
        <w:rPr>
          <w:rFonts w:cs="Arial"/>
          <w:i/>
          <w:iCs/>
          <w:sz w:val="26"/>
          <w:szCs w:val="26"/>
          <w:rtl/>
        </w:rPr>
      </w:pPr>
      <w:r>
        <w:rPr>
          <w:rFonts w:cs="Arial" w:hint="cs"/>
          <w:i/>
          <w:iCs/>
          <w:sz w:val="26"/>
          <w:szCs w:val="26"/>
          <w:rtl/>
        </w:rPr>
        <w:t>עפרה קנה</w:t>
      </w:r>
    </w:p>
    <w:sectPr w:rsidR="00422ED7" w:rsidSect="00AC21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CC"/>
    <w:rsid w:val="000D6D84"/>
    <w:rsid w:val="002D5745"/>
    <w:rsid w:val="00360669"/>
    <w:rsid w:val="00422ED7"/>
    <w:rsid w:val="00567D7C"/>
    <w:rsid w:val="00592786"/>
    <w:rsid w:val="007446F0"/>
    <w:rsid w:val="007B1A0E"/>
    <w:rsid w:val="0098523C"/>
    <w:rsid w:val="00AC21D2"/>
    <w:rsid w:val="00B17EA1"/>
    <w:rsid w:val="00C114CC"/>
    <w:rsid w:val="00C82936"/>
    <w:rsid w:val="00CC3352"/>
    <w:rsid w:val="00D870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808A"/>
  <w15:chartTrackingRefBased/>
  <w15:docId w15:val="{E83F72A6-B119-4D3B-A16F-7DEA3BF0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341</Words>
  <Characters>1946</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תנועת תרבות</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עריכה</dc:creator>
  <cp:keywords/>
  <dc:description/>
  <cp:lastModifiedBy>לי צבר</cp:lastModifiedBy>
  <cp:revision>13</cp:revision>
  <dcterms:created xsi:type="dcterms:W3CDTF">2022-03-03T17:22:00Z</dcterms:created>
  <dcterms:modified xsi:type="dcterms:W3CDTF">2022-03-07T14:33:00Z</dcterms:modified>
</cp:coreProperties>
</file>