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A51E" w14:textId="58DC806E" w:rsidR="003C0058" w:rsidRPr="008F1F09" w:rsidRDefault="003C0058" w:rsidP="003C0058">
      <w:pPr>
        <w:pStyle w:val="m-335977859986859583xmsonormal"/>
        <w:shd w:val="clear" w:color="auto" w:fill="FFFFFF" w:themeFill="background1"/>
        <w:bidi/>
        <w:spacing w:before="0" w:beforeAutospacing="0" w:after="0" w:afterAutospacing="0"/>
        <w:jc w:val="both"/>
        <w:rPr>
          <w:rFonts w:ascii="Alef" w:hAnsi="Alef" w:cs="Alef"/>
          <w:b/>
          <w:bCs/>
          <w:color w:val="222222"/>
          <w:sz w:val="36"/>
          <w:szCs w:val="36"/>
          <w:rtl/>
        </w:rPr>
      </w:pPr>
      <w:proofErr w:type="spellStart"/>
      <w:r w:rsidRPr="008F1F09">
        <w:rPr>
          <w:rFonts w:ascii="Alef" w:hAnsi="Alef" w:cs="Alef" w:hint="cs"/>
          <w:b/>
          <w:bCs/>
          <w:color w:val="222222"/>
          <w:sz w:val="36"/>
          <w:szCs w:val="36"/>
          <w:rtl/>
        </w:rPr>
        <w:t>רכז.ת</w:t>
      </w:r>
      <w:proofErr w:type="spellEnd"/>
      <w:r w:rsidRPr="008F1F09">
        <w:rPr>
          <w:rFonts w:ascii="Alef" w:hAnsi="Alef" w:cs="Alef"/>
          <w:b/>
          <w:bCs/>
          <w:color w:val="222222"/>
          <w:sz w:val="36"/>
          <w:szCs w:val="36"/>
          <w:rtl/>
        </w:rPr>
        <w:t xml:space="preserve"> </w:t>
      </w:r>
      <w:r w:rsidRPr="008F1F09">
        <w:rPr>
          <w:rFonts w:ascii="Alef" w:hAnsi="Alef" w:cs="Alef" w:hint="cs"/>
          <w:b/>
          <w:bCs/>
          <w:color w:val="222222"/>
          <w:sz w:val="36"/>
          <w:szCs w:val="36"/>
          <w:rtl/>
        </w:rPr>
        <w:t xml:space="preserve">תחום </w:t>
      </w:r>
      <w:r w:rsidRPr="008F1F09">
        <w:rPr>
          <w:rFonts w:ascii="Alef" w:hAnsi="Alef" w:cs="Alef"/>
          <w:b/>
          <w:bCs/>
          <w:color w:val="222222"/>
          <w:sz w:val="36"/>
          <w:szCs w:val="36"/>
          <w:rtl/>
        </w:rPr>
        <w:t xml:space="preserve">מענקים </w:t>
      </w:r>
    </w:p>
    <w:p w14:paraId="5E2F307C" w14:textId="7E995E38" w:rsidR="00D045C5" w:rsidRPr="00B761F8" w:rsidRDefault="003C0058" w:rsidP="00B761F8">
      <w:pPr>
        <w:pStyle w:val="m-335977859986859583xmsonormal"/>
        <w:shd w:val="clear" w:color="auto" w:fill="FFFFFF"/>
        <w:bidi/>
        <w:spacing w:before="0" w:beforeAutospacing="0" w:after="160" w:afterAutospacing="0"/>
        <w:jc w:val="both"/>
        <w:rPr>
          <w:rFonts w:ascii="Alef" w:hAnsi="Alef" w:cs="Alef"/>
          <w:color w:val="222222"/>
          <w:sz w:val="28"/>
          <w:szCs w:val="28"/>
          <w:rtl/>
        </w:rPr>
      </w:pPr>
      <w:r w:rsidRPr="008F1F09">
        <w:rPr>
          <w:rFonts w:ascii="Alef" w:hAnsi="Alef" w:cs="Alef"/>
          <w:color w:val="222222"/>
          <w:sz w:val="28"/>
          <w:szCs w:val="28"/>
          <w:rtl/>
        </w:rPr>
        <w:t>קהילת רועי - </w:t>
      </w:r>
      <w:r w:rsidRPr="008F1F09">
        <w:rPr>
          <w:rFonts w:ascii="Alef" w:hAnsi="Alef" w:cs="Alef"/>
          <w:color w:val="222222"/>
          <w:sz w:val="28"/>
          <w:szCs w:val="28"/>
        </w:rPr>
        <w:t xml:space="preserve">ROI Community </w:t>
      </w:r>
      <w:r w:rsidRPr="008F1F09">
        <w:rPr>
          <w:rFonts w:ascii="Alef" w:hAnsi="Alef" w:cs="Alef" w:hint="cs"/>
          <w:color w:val="222222"/>
          <w:sz w:val="28"/>
          <w:szCs w:val="28"/>
          <w:rtl/>
        </w:rPr>
        <w:t xml:space="preserve"> | קרן שוסטרמן-ישראל</w:t>
      </w:r>
    </w:p>
    <w:p w14:paraId="663DAD8E" w14:textId="5A5DDB69" w:rsidR="003C0058" w:rsidRPr="00B761F8" w:rsidRDefault="003C0058" w:rsidP="00B761F8">
      <w:pPr>
        <w:pStyle w:val="m-335977859986859583xmsonormal"/>
        <w:shd w:val="clear" w:color="auto" w:fill="FFFFFF"/>
        <w:bidi/>
        <w:spacing w:before="0" w:beforeAutospacing="0" w:after="160" w:afterAutospacing="0"/>
        <w:jc w:val="both"/>
        <w:rPr>
          <w:rFonts w:ascii="Alef" w:hAnsi="Alef" w:cs="Alef"/>
          <w:color w:val="222222"/>
          <w:sz w:val="22"/>
          <w:szCs w:val="22"/>
          <w:rtl/>
        </w:rPr>
      </w:pPr>
      <w:r w:rsidRPr="000A3B9B">
        <w:rPr>
          <w:rFonts w:ascii="Alef" w:hAnsi="Alef" w:cs="Alef"/>
          <w:b/>
          <w:bCs/>
          <w:color w:val="222222"/>
          <w:sz w:val="22"/>
          <w:szCs w:val="22"/>
          <w:rtl/>
        </w:rPr>
        <w:t>קרן שוסטרמן</w:t>
      </w:r>
      <w:r w:rsidRPr="000A3B9B">
        <w:rPr>
          <w:rFonts w:ascii="Alef" w:hAnsi="Alef" w:cs="Alef"/>
          <w:color w:val="222222"/>
          <w:sz w:val="22"/>
          <w:szCs w:val="22"/>
          <w:rtl/>
        </w:rPr>
        <w:t xml:space="preserve"> הינה קרן פילנתרופית ששמה לה למטרה להתמודד עם סוגיות </w:t>
      </w:r>
      <w:r>
        <w:rPr>
          <w:rFonts w:ascii="Alef" w:hAnsi="Alef" w:cs="Alef" w:hint="cs"/>
          <w:color w:val="222222"/>
          <w:sz w:val="22"/>
          <w:szCs w:val="22"/>
          <w:rtl/>
        </w:rPr>
        <w:t>מורכבות</w:t>
      </w:r>
      <w:r w:rsidRPr="000A3B9B">
        <w:rPr>
          <w:rFonts w:ascii="Alef" w:hAnsi="Alef" w:cs="Alef"/>
          <w:color w:val="222222"/>
          <w:sz w:val="22"/>
          <w:szCs w:val="22"/>
          <w:rtl/>
        </w:rPr>
        <w:t xml:space="preserve"> בשדה החברתי בישראל, לקדם ולהשפיע על תהליכים מרכזיים ולחזק את הרקמה החברתית בישראל</w:t>
      </w:r>
      <w:r>
        <w:rPr>
          <w:rFonts w:ascii="Alef" w:hAnsi="Alef" w:cs="Alef" w:hint="cs"/>
          <w:color w:val="222222"/>
          <w:sz w:val="22"/>
          <w:szCs w:val="22"/>
          <w:rtl/>
        </w:rPr>
        <w:t xml:space="preserve"> ובעולם היהודי</w:t>
      </w:r>
      <w:r w:rsidRPr="000A3B9B">
        <w:rPr>
          <w:rFonts w:ascii="Alef" w:hAnsi="Alef" w:cs="Alef"/>
          <w:color w:val="222222"/>
          <w:sz w:val="22"/>
          <w:szCs w:val="22"/>
          <w:rtl/>
        </w:rPr>
        <w:t xml:space="preserve"> תוך הצבת רף גבוה של מצוינות לפעילויות הנתמכות על ידה.</w:t>
      </w:r>
    </w:p>
    <w:p w14:paraId="1E544299" w14:textId="60743C64" w:rsidR="003C0058" w:rsidRPr="000A3B9B" w:rsidRDefault="003C0058" w:rsidP="003C0058">
      <w:pPr>
        <w:pStyle w:val="m-335977859986859583xmsonormal"/>
        <w:shd w:val="clear" w:color="auto" w:fill="FFFFFF"/>
        <w:bidi/>
        <w:spacing w:before="0" w:beforeAutospacing="0" w:after="0" w:afterAutospacing="0"/>
        <w:jc w:val="both"/>
        <w:rPr>
          <w:rFonts w:ascii="Alef" w:hAnsi="Alef" w:cs="Alef"/>
          <w:color w:val="222222"/>
          <w:sz w:val="22"/>
          <w:szCs w:val="22"/>
          <w:rtl/>
        </w:rPr>
      </w:pPr>
      <w:r w:rsidRPr="000A3B9B">
        <w:rPr>
          <w:rFonts w:ascii="Alef" w:hAnsi="Alef" w:cs="Alef"/>
          <w:b/>
          <w:bCs/>
          <w:color w:val="222222"/>
          <w:sz w:val="22"/>
          <w:szCs w:val="22"/>
          <w:rtl/>
        </w:rPr>
        <w:t>קהילת רועי – </w:t>
      </w:r>
      <w:r w:rsidRPr="000A3B9B">
        <w:rPr>
          <w:rFonts w:ascii="Alef" w:hAnsi="Alef" w:cs="Alef"/>
          <w:b/>
          <w:bCs/>
          <w:color w:val="222222"/>
          <w:sz w:val="22"/>
          <w:szCs w:val="22"/>
        </w:rPr>
        <w:t>ROI Community</w:t>
      </w:r>
      <w:r w:rsidRPr="000A3B9B">
        <w:rPr>
          <w:rFonts w:ascii="Alef" w:hAnsi="Alef" w:cs="Alef"/>
          <w:color w:val="222222"/>
          <w:sz w:val="22"/>
          <w:szCs w:val="22"/>
        </w:rPr>
        <w:t> </w:t>
      </w:r>
      <w:r w:rsidRPr="000A3B9B">
        <w:rPr>
          <w:rFonts w:ascii="Alef" w:hAnsi="Alef" w:cs="Alef"/>
          <w:color w:val="222222"/>
          <w:sz w:val="22"/>
          <w:szCs w:val="22"/>
          <w:rtl/>
        </w:rPr>
        <w:t> היא אחת מתוכניות הדגל של הקרן שנועדה להצמיח ולהעצים מנהיגים,  פעילים חברתים וסוכני שינוי יהודים ברחבי העולם באמצעות מתן כלים, תמיכה ומרחב לקידום רעיונות ופעילויות חדשניות אשר מסייעות בהצמחה וחיזוק של קהילות יהודיות ויצירת השפעה חברתית בישראל ובעולם.</w:t>
      </w:r>
      <w:r>
        <w:rPr>
          <w:rFonts w:ascii="Alef" w:hAnsi="Alef" w:cs="Alef" w:hint="cs"/>
          <w:color w:val="222222"/>
          <w:sz w:val="22"/>
          <w:szCs w:val="22"/>
          <w:rtl/>
        </w:rPr>
        <w:t xml:space="preserve"> תוכלו ללמוד עלינו עוד ב - </w:t>
      </w:r>
      <w:hyperlink r:id="rId5" w:history="1">
        <w:r w:rsidRPr="002C7911">
          <w:rPr>
            <w:rStyle w:val="Hyperlink"/>
          </w:rPr>
          <w:t>www.roicommunity.org</w:t>
        </w:r>
      </w:hyperlink>
      <w:r>
        <w:t>.</w:t>
      </w:r>
      <w:r>
        <w:rPr>
          <w:rFonts w:hint="cs"/>
          <w:rtl/>
        </w:rPr>
        <w:t xml:space="preserve"> </w:t>
      </w:r>
    </w:p>
    <w:p w14:paraId="218BAA0C" w14:textId="77777777" w:rsidR="003C0058" w:rsidRPr="000A3B9B" w:rsidRDefault="003C0058" w:rsidP="003C0058">
      <w:pPr>
        <w:pStyle w:val="m-335977859986859583xmsonormal"/>
        <w:shd w:val="clear" w:color="auto" w:fill="FFFFFF" w:themeFill="background1"/>
        <w:bidi/>
        <w:spacing w:before="0" w:beforeAutospacing="0" w:after="0" w:afterAutospacing="0"/>
        <w:jc w:val="both"/>
        <w:rPr>
          <w:rFonts w:ascii="Alef" w:hAnsi="Alef" w:cs="Alef"/>
          <w:color w:val="222222"/>
          <w:sz w:val="22"/>
          <w:szCs w:val="22"/>
          <w:rtl/>
        </w:rPr>
      </w:pPr>
      <w:r w:rsidRPr="000A3B9B">
        <w:rPr>
          <w:rFonts w:ascii="Alef" w:hAnsi="Alef" w:cs="Alef"/>
          <w:color w:val="222222"/>
          <w:sz w:val="22"/>
          <w:szCs w:val="22"/>
          <w:rtl/>
        </w:rPr>
        <w:t> </w:t>
      </w:r>
    </w:p>
    <w:p w14:paraId="2E39D626" w14:textId="03338BA9" w:rsidR="003C0058" w:rsidRPr="003C0058" w:rsidRDefault="003C0058" w:rsidP="003C0058">
      <w:pPr>
        <w:pStyle w:val="m-335977859986859583xmsonormal"/>
        <w:shd w:val="clear" w:color="auto" w:fill="FFFFFF"/>
        <w:bidi/>
        <w:spacing w:before="0" w:beforeAutospacing="0" w:after="0" w:afterAutospacing="0"/>
        <w:jc w:val="both"/>
        <w:rPr>
          <w:rFonts w:ascii="Alef" w:hAnsi="Alef" w:cs="Alef"/>
          <w:color w:val="222222"/>
          <w:sz w:val="22"/>
          <w:szCs w:val="22"/>
          <w:rtl/>
        </w:rPr>
      </w:pPr>
      <w:r w:rsidRPr="000A3B9B">
        <w:rPr>
          <w:rFonts w:ascii="Alef" w:hAnsi="Alef" w:cs="Alef"/>
          <w:color w:val="222222"/>
          <w:sz w:val="22"/>
          <w:szCs w:val="22"/>
          <w:rtl/>
        </w:rPr>
        <w:t xml:space="preserve">בימים אלו, אנחנו מחפשים </w:t>
      </w:r>
      <w:proofErr w:type="spellStart"/>
      <w:r>
        <w:rPr>
          <w:rFonts w:ascii="Alef" w:hAnsi="Alef" w:cs="Alef" w:hint="cs"/>
          <w:color w:val="222222"/>
          <w:sz w:val="22"/>
          <w:szCs w:val="22"/>
          <w:rtl/>
        </w:rPr>
        <w:t>רכז.ת</w:t>
      </w:r>
      <w:proofErr w:type="spellEnd"/>
      <w:r>
        <w:rPr>
          <w:rFonts w:ascii="Alef" w:hAnsi="Alef" w:cs="Alef" w:hint="cs"/>
          <w:color w:val="222222"/>
          <w:sz w:val="22"/>
          <w:szCs w:val="22"/>
          <w:rtl/>
        </w:rPr>
        <w:t xml:space="preserve"> תחום מענקים לצוות </w:t>
      </w:r>
      <w:r w:rsidRPr="000A3B9B">
        <w:rPr>
          <w:rFonts w:ascii="Alef" w:hAnsi="Alef" w:cs="Alef"/>
          <w:color w:val="222222"/>
          <w:sz w:val="22"/>
          <w:szCs w:val="22"/>
          <w:rtl/>
        </w:rPr>
        <w:t>קהילת רועי - </w:t>
      </w:r>
      <w:r w:rsidRPr="000A3B9B">
        <w:rPr>
          <w:rFonts w:ascii="Alef" w:hAnsi="Alef" w:cs="Alef"/>
          <w:color w:val="222222"/>
          <w:sz w:val="22"/>
          <w:szCs w:val="22"/>
        </w:rPr>
        <w:t>Community</w:t>
      </w:r>
      <w:r w:rsidRPr="000A3B9B">
        <w:rPr>
          <w:rFonts w:ascii="Alef" w:hAnsi="Alef" w:cs="Alef"/>
          <w:color w:val="222222"/>
          <w:sz w:val="22"/>
          <w:szCs w:val="22"/>
          <w:rtl/>
        </w:rPr>
        <w:t> </w:t>
      </w:r>
      <w:r w:rsidRPr="000A3B9B">
        <w:rPr>
          <w:rFonts w:ascii="Alef" w:hAnsi="Alef" w:cs="Alef"/>
          <w:color w:val="222222"/>
          <w:sz w:val="22"/>
          <w:szCs w:val="22"/>
        </w:rPr>
        <w:t> ROI</w:t>
      </w:r>
    </w:p>
    <w:p w14:paraId="005681FF" w14:textId="77777777" w:rsidR="003C0058" w:rsidRDefault="003C0058" w:rsidP="003C0058">
      <w:pPr>
        <w:pStyle w:val="m-335977859986859583xmsonormal"/>
        <w:shd w:val="clear" w:color="auto" w:fill="FFFFFF"/>
        <w:bidi/>
        <w:spacing w:before="0" w:beforeAutospacing="0" w:after="0" w:afterAutospacing="0"/>
        <w:jc w:val="both"/>
        <w:rPr>
          <w:rFonts w:ascii="Alef" w:hAnsi="Alef" w:cs="Alef"/>
          <w:b/>
          <w:bCs/>
          <w:color w:val="222222"/>
          <w:rtl/>
        </w:rPr>
      </w:pPr>
    </w:p>
    <w:p w14:paraId="3F647764" w14:textId="0C219583" w:rsidR="003C0058" w:rsidRPr="00EE6F90" w:rsidRDefault="003C0058" w:rsidP="00821492">
      <w:pPr>
        <w:pStyle w:val="m-335977859986859583xmsonormal"/>
        <w:shd w:val="clear" w:color="auto" w:fill="FFFFFF" w:themeFill="background1"/>
        <w:bidi/>
        <w:spacing w:before="0" w:beforeAutospacing="0" w:after="120" w:afterAutospacing="0"/>
        <w:jc w:val="both"/>
        <w:rPr>
          <w:rFonts w:ascii="Alef" w:hAnsi="Alef" w:cs="Alef"/>
          <w:color w:val="222222"/>
          <w:rtl/>
        </w:rPr>
      </w:pPr>
      <w:r w:rsidRPr="3513C2DF">
        <w:rPr>
          <w:rFonts w:ascii="Alef" w:hAnsi="Alef" w:cs="Alef"/>
          <w:b/>
          <w:bCs/>
          <w:color w:val="222222"/>
          <w:rtl/>
        </w:rPr>
        <w:t xml:space="preserve">הגדרת תפקיד - </w:t>
      </w:r>
      <w:proofErr w:type="spellStart"/>
      <w:r w:rsidRPr="3513C2DF">
        <w:rPr>
          <w:rFonts w:ascii="Alef" w:hAnsi="Alef" w:cs="Alef"/>
          <w:b/>
          <w:bCs/>
          <w:color w:val="222222"/>
          <w:rtl/>
        </w:rPr>
        <w:t>רכז.ת</w:t>
      </w:r>
      <w:proofErr w:type="spellEnd"/>
      <w:r w:rsidRPr="3513C2DF">
        <w:rPr>
          <w:rFonts w:ascii="Alef" w:hAnsi="Alef" w:cs="Alef"/>
          <w:b/>
          <w:bCs/>
          <w:color w:val="222222"/>
          <w:rtl/>
        </w:rPr>
        <w:t xml:space="preserve"> תחום מענקים</w:t>
      </w:r>
    </w:p>
    <w:p w14:paraId="71B408C1" w14:textId="089BE549" w:rsidR="003C0058" w:rsidRPr="00E56751" w:rsidRDefault="003C0058" w:rsidP="003C0058">
      <w:pPr>
        <w:jc w:val="both"/>
        <w:rPr>
          <w:rFonts w:ascii="Alef" w:eastAsia="Alef" w:hAnsi="Alef" w:cs="Alef"/>
          <w:sz w:val="24"/>
          <w:szCs w:val="24"/>
          <w:rtl/>
        </w:rPr>
      </w:pPr>
      <w:r>
        <w:rPr>
          <w:rFonts w:ascii="Alef" w:eastAsia="Alef" w:hAnsi="Alef" w:cs="Alef" w:hint="cs"/>
          <w:sz w:val="24"/>
          <w:szCs w:val="24"/>
          <w:rtl/>
        </w:rPr>
        <w:t>ריכוז</w:t>
      </w:r>
      <w:r w:rsidRPr="00F468E4">
        <w:rPr>
          <w:rFonts w:ascii="Alef" w:eastAsia="Alef" w:hAnsi="Alef" w:cs="Alef" w:hint="cs"/>
          <w:sz w:val="24"/>
          <w:szCs w:val="24"/>
          <w:rtl/>
        </w:rPr>
        <w:t xml:space="preserve"> </w:t>
      </w:r>
      <w:r>
        <w:rPr>
          <w:rFonts w:ascii="Alef" w:eastAsia="Alef" w:hAnsi="Alef" w:cs="Alef" w:hint="cs"/>
          <w:sz w:val="24"/>
          <w:szCs w:val="24"/>
          <w:rtl/>
        </w:rPr>
        <w:t>תחום</w:t>
      </w:r>
      <w:r w:rsidRPr="00F468E4">
        <w:rPr>
          <w:rFonts w:ascii="Alef" w:eastAsia="Alef" w:hAnsi="Alef" w:cs="Alef" w:hint="cs"/>
          <w:sz w:val="24"/>
          <w:szCs w:val="24"/>
          <w:rtl/>
        </w:rPr>
        <w:t xml:space="preserve"> המענקים</w:t>
      </w:r>
      <w:r>
        <w:rPr>
          <w:rFonts w:ascii="Alef" w:eastAsia="Alef" w:hAnsi="Alef" w:cs="Alef" w:hint="cs"/>
          <w:sz w:val="24"/>
          <w:szCs w:val="24"/>
          <w:rtl/>
        </w:rPr>
        <w:t xml:space="preserve"> בקהילת </w:t>
      </w:r>
      <w:r>
        <w:rPr>
          <w:rFonts w:ascii="Alef" w:eastAsia="Alef" w:hAnsi="Alef" w:cs="Alef" w:hint="cs"/>
          <w:sz w:val="24"/>
          <w:szCs w:val="24"/>
        </w:rPr>
        <w:t>ROI</w:t>
      </w:r>
      <w:r>
        <w:rPr>
          <w:rFonts w:ascii="Alef" w:eastAsia="Alef" w:hAnsi="Alef" w:cs="Alef" w:hint="cs"/>
          <w:sz w:val="24"/>
          <w:szCs w:val="24"/>
          <w:rtl/>
        </w:rPr>
        <w:t xml:space="preserve"> כולל מערך המענקים</w:t>
      </w:r>
      <w:r w:rsidRPr="00F468E4">
        <w:rPr>
          <w:rFonts w:ascii="Alef" w:eastAsia="Alef" w:hAnsi="Alef" w:cs="Alef" w:hint="cs"/>
          <w:sz w:val="24"/>
          <w:szCs w:val="24"/>
          <w:rtl/>
        </w:rPr>
        <w:t xml:space="preserve"> הקטנים </w:t>
      </w:r>
      <w:r>
        <w:rPr>
          <w:rFonts w:ascii="Alef" w:eastAsia="Alef" w:hAnsi="Alef" w:cs="Alef" w:hint="cs"/>
          <w:sz w:val="24"/>
          <w:szCs w:val="24"/>
          <w:rtl/>
        </w:rPr>
        <w:t>ומענקי היהדות הגלובלית</w:t>
      </w:r>
      <w:r w:rsidRPr="00F468E4">
        <w:rPr>
          <w:rFonts w:ascii="Alef" w:eastAsia="Alef" w:hAnsi="Alef" w:cs="Alef" w:hint="cs"/>
          <w:sz w:val="24"/>
          <w:szCs w:val="24"/>
          <w:rtl/>
        </w:rPr>
        <w:t xml:space="preserve">. </w:t>
      </w:r>
      <w:r>
        <w:rPr>
          <w:rFonts w:ascii="Alef" w:eastAsia="Alef" w:hAnsi="Alef" w:cs="Alef" w:hint="cs"/>
          <w:sz w:val="24"/>
          <w:szCs w:val="24"/>
          <w:rtl/>
        </w:rPr>
        <w:t>ניהול, פיתוח ובקרה של ה</w:t>
      </w:r>
      <w:r w:rsidRPr="00F468E4">
        <w:rPr>
          <w:rFonts w:ascii="Alef" w:eastAsia="Alef" w:hAnsi="Alef" w:cs="Alef" w:hint="cs"/>
          <w:sz w:val="24"/>
          <w:szCs w:val="24"/>
          <w:rtl/>
        </w:rPr>
        <w:t xml:space="preserve">תהליכים, </w:t>
      </w:r>
      <w:r>
        <w:rPr>
          <w:rFonts w:ascii="Alef" w:eastAsia="Alef" w:hAnsi="Alef" w:cs="Alef" w:hint="cs"/>
          <w:sz w:val="24"/>
          <w:szCs w:val="24"/>
          <w:rtl/>
        </w:rPr>
        <w:t>ה</w:t>
      </w:r>
      <w:r w:rsidRPr="00F468E4">
        <w:rPr>
          <w:rFonts w:ascii="Alef" w:eastAsia="Alef" w:hAnsi="Alef" w:cs="Alef" w:hint="cs"/>
          <w:sz w:val="24"/>
          <w:szCs w:val="24"/>
          <w:rtl/>
        </w:rPr>
        <w:t>שגרות</w:t>
      </w:r>
      <w:r>
        <w:rPr>
          <w:rFonts w:ascii="Alef" w:eastAsia="Alef" w:hAnsi="Alef" w:cs="Alef" w:hint="cs"/>
          <w:sz w:val="24"/>
          <w:szCs w:val="24"/>
          <w:rtl/>
        </w:rPr>
        <w:t xml:space="preserve"> והפעילויות הנדרשות </w:t>
      </w:r>
      <w:r w:rsidRPr="00F468E4">
        <w:rPr>
          <w:rFonts w:ascii="Alef" w:eastAsia="Alef" w:hAnsi="Alef" w:cs="Alef" w:hint="cs"/>
          <w:sz w:val="24"/>
          <w:szCs w:val="24"/>
          <w:rtl/>
        </w:rPr>
        <w:t>להוצאה לפועל של תהלי</w:t>
      </w:r>
      <w:r>
        <w:rPr>
          <w:rFonts w:ascii="Alef" w:eastAsia="Alef" w:hAnsi="Alef" w:cs="Alef" w:hint="cs"/>
          <w:sz w:val="24"/>
          <w:szCs w:val="24"/>
          <w:rtl/>
        </w:rPr>
        <w:t>כי המענקים. ניהול</w:t>
      </w:r>
      <w:r w:rsidRPr="20E3CD5F">
        <w:rPr>
          <w:rFonts w:ascii="Alef" w:eastAsia="Alef" w:hAnsi="Alef" w:cs="Alef"/>
          <w:sz w:val="24"/>
          <w:szCs w:val="24"/>
          <w:rtl/>
        </w:rPr>
        <w:t xml:space="preserve"> הקשר עם המוענקים</w:t>
      </w:r>
      <w:r>
        <w:rPr>
          <w:rFonts w:ascii="Alef" w:eastAsia="Alef" w:hAnsi="Alef" w:cs="Alef" w:hint="cs"/>
          <w:sz w:val="24"/>
          <w:szCs w:val="24"/>
          <w:rtl/>
        </w:rPr>
        <w:t xml:space="preserve"> בתחום היהדות הגלובלית,</w:t>
      </w:r>
      <w:r w:rsidRPr="20E3CD5F">
        <w:rPr>
          <w:rFonts w:ascii="Alef" w:eastAsia="Alef" w:hAnsi="Alef" w:cs="Alef"/>
          <w:sz w:val="24"/>
          <w:szCs w:val="24"/>
          <w:rtl/>
        </w:rPr>
        <w:t xml:space="preserve"> </w:t>
      </w:r>
      <w:r>
        <w:rPr>
          <w:rFonts w:ascii="Alef" w:eastAsia="Alef" w:hAnsi="Alef" w:cs="Alef" w:hint="cs"/>
          <w:sz w:val="24"/>
          <w:szCs w:val="24"/>
          <w:rtl/>
        </w:rPr>
        <w:t>ייזום ופיתוח</w:t>
      </w:r>
      <w:r w:rsidRPr="20E3CD5F">
        <w:rPr>
          <w:rFonts w:ascii="Alef" w:eastAsia="Alef" w:hAnsi="Alef" w:cs="Alef"/>
          <w:sz w:val="24"/>
          <w:szCs w:val="24"/>
          <w:rtl/>
        </w:rPr>
        <w:t xml:space="preserve"> מוענקים חדשים</w:t>
      </w:r>
      <w:r>
        <w:rPr>
          <w:rFonts w:ascii="Alef" w:eastAsia="Alef" w:hAnsi="Alef" w:cs="Alef" w:hint="cs"/>
          <w:sz w:val="24"/>
          <w:szCs w:val="24"/>
          <w:rtl/>
        </w:rPr>
        <w:t xml:space="preserve">. סיוע בעיצוב ויישום האסטרטגיה בתחומי המענקים.  </w:t>
      </w:r>
      <w:r w:rsidRPr="20E3CD5F">
        <w:rPr>
          <w:rFonts w:ascii="Alef" w:eastAsia="Alef" w:hAnsi="Alef" w:cs="Alef"/>
          <w:sz w:val="24"/>
          <w:szCs w:val="24"/>
          <w:rtl/>
        </w:rPr>
        <w:t xml:space="preserve"> </w:t>
      </w:r>
    </w:p>
    <w:p w14:paraId="22C0D704" w14:textId="77777777" w:rsidR="003C0058" w:rsidRPr="00EE6F90" w:rsidRDefault="003C0058" w:rsidP="003C0058">
      <w:pPr>
        <w:pStyle w:val="m-335977859986859583xmsonormal"/>
        <w:shd w:val="clear" w:color="auto" w:fill="FFFFFF" w:themeFill="background1"/>
        <w:bidi/>
        <w:spacing w:before="0" w:beforeAutospacing="0" w:after="0" w:afterAutospacing="0"/>
        <w:jc w:val="both"/>
        <w:rPr>
          <w:rFonts w:ascii="Alef" w:hAnsi="Alef" w:cs="Alef"/>
          <w:color w:val="222222"/>
          <w:rtl/>
        </w:rPr>
      </w:pPr>
      <w:r w:rsidRPr="3A23BA86">
        <w:rPr>
          <w:rFonts w:ascii="Alef" w:hAnsi="Alef" w:cs="Alef"/>
          <w:b/>
          <w:bCs/>
          <w:color w:val="222222"/>
          <w:rtl/>
        </w:rPr>
        <w:t>תחומי אחריות</w:t>
      </w:r>
    </w:p>
    <w:p w14:paraId="5B057484" w14:textId="77777777" w:rsidR="003C0058" w:rsidRDefault="003C0058" w:rsidP="003C0058">
      <w:pPr>
        <w:pStyle w:val="a3"/>
        <w:numPr>
          <w:ilvl w:val="0"/>
          <w:numId w:val="1"/>
        </w:numPr>
        <w:rPr>
          <w:rFonts w:ascii="Alef" w:eastAsia="Alef" w:hAnsi="Alef" w:cs="Alef"/>
          <w:sz w:val="24"/>
          <w:szCs w:val="24"/>
        </w:rPr>
      </w:pPr>
      <w:r>
        <w:rPr>
          <w:rFonts w:ascii="Alef" w:eastAsia="Alef" w:hAnsi="Alef" w:cs="Alef" w:hint="cs"/>
          <w:sz w:val="24"/>
          <w:szCs w:val="24"/>
          <w:rtl/>
        </w:rPr>
        <w:t xml:space="preserve">פיקוח </w:t>
      </w:r>
      <w:r w:rsidRPr="3A23BA86">
        <w:rPr>
          <w:rFonts w:ascii="Alef" w:eastAsia="Alef" w:hAnsi="Alef" w:cs="Alef"/>
          <w:sz w:val="24"/>
          <w:szCs w:val="24"/>
          <w:rtl/>
        </w:rPr>
        <w:t xml:space="preserve">שוטף </w:t>
      </w:r>
      <w:r>
        <w:rPr>
          <w:rFonts w:ascii="Alef" w:eastAsia="Alef" w:hAnsi="Alef" w:cs="Alef" w:hint="cs"/>
          <w:sz w:val="24"/>
          <w:szCs w:val="24"/>
          <w:rtl/>
        </w:rPr>
        <w:t>ע</w:t>
      </w:r>
      <w:r w:rsidRPr="3A23BA86">
        <w:rPr>
          <w:rFonts w:ascii="Alef" w:eastAsia="Alef" w:hAnsi="Alef" w:cs="Alef"/>
          <w:sz w:val="24"/>
          <w:szCs w:val="24"/>
          <w:rtl/>
        </w:rPr>
        <w:t>ל מערך המענקים הקטנים של קהילת</w:t>
      </w:r>
      <w:r w:rsidRPr="3A23BA86">
        <w:rPr>
          <w:rFonts w:ascii="Alef" w:eastAsia="Alef" w:hAnsi="Alef" w:cs="Alef"/>
          <w:sz w:val="24"/>
          <w:szCs w:val="24"/>
        </w:rPr>
        <w:t xml:space="preserve"> ROI </w:t>
      </w:r>
      <w:r>
        <w:rPr>
          <w:rFonts w:ascii="Alef" w:eastAsia="Alef" w:hAnsi="Alef" w:cs="Alef" w:hint="cs"/>
          <w:sz w:val="24"/>
          <w:szCs w:val="24"/>
          <w:rtl/>
        </w:rPr>
        <w:t>בתיאום עם מחלקת קהילה.</w:t>
      </w:r>
    </w:p>
    <w:p w14:paraId="7B53D167" w14:textId="77777777" w:rsidR="003C0058" w:rsidRDefault="003C0058" w:rsidP="003C0058">
      <w:pPr>
        <w:pStyle w:val="a3"/>
        <w:numPr>
          <w:ilvl w:val="0"/>
          <w:numId w:val="1"/>
        </w:numPr>
        <w:rPr>
          <w:rFonts w:ascii="Alef" w:eastAsia="Alef" w:hAnsi="Alef" w:cs="Alef"/>
          <w:sz w:val="24"/>
          <w:szCs w:val="24"/>
        </w:rPr>
      </w:pPr>
      <w:r w:rsidRPr="3A23BA86">
        <w:rPr>
          <w:rFonts w:ascii="Alef" w:eastAsia="Alef" w:hAnsi="Alef" w:cs="Alef"/>
          <w:sz w:val="24"/>
          <w:szCs w:val="24"/>
          <w:rtl/>
        </w:rPr>
        <w:t>ניהול שוטף של מענקים ושותפויות בתחום היהדות הגלובלית.</w:t>
      </w:r>
    </w:p>
    <w:p w14:paraId="59955A5F" w14:textId="77777777" w:rsidR="003C0058" w:rsidRPr="00F37805" w:rsidRDefault="003C0058" w:rsidP="003C0058">
      <w:pPr>
        <w:pStyle w:val="a3"/>
        <w:numPr>
          <w:ilvl w:val="0"/>
          <w:numId w:val="1"/>
        </w:numPr>
        <w:rPr>
          <w:rFonts w:ascii="Alef" w:eastAsia="Alef" w:hAnsi="Alef" w:cs="Alef"/>
          <w:sz w:val="24"/>
          <w:szCs w:val="24"/>
        </w:rPr>
      </w:pPr>
      <w:r w:rsidRPr="3A23BA86">
        <w:rPr>
          <w:rFonts w:ascii="Alef" w:eastAsia="Alef" w:hAnsi="Alef" w:cs="Alef"/>
          <w:sz w:val="24"/>
          <w:szCs w:val="24"/>
          <w:rtl/>
        </w:rPr>
        <w:t xml:space="preserve">ייזום, </w:t>
      </w:r>
      <w:r>
        <w:rPr>
          <w:rFonts w:ascii="Alef" w:eastAsia="Alef" w:hAnsi="Alef" w:cs="Alef" w:hint="cs"/>
          <w:sz w:val="24"/>
          <w:szCs w:val="24"/>
          <w:rtl/>
        </w:rPr>
        <w:t>מחקר ו</w:t>
      </w:r>
      <w:r w:rsidRPr="3A23BA86">
        <w:rPr>
          <w:rFonts w:ascii="Alef" w:eastAsia="Alef" w:hAnsi="Alef" w:cs="Alef"/>
          <w:sz w:val="24"/>
          <w:szCs w:val="24"/>
          <w:rtl/>
        </w:rPr>
        <w:t xml:space="preserve">פיתוח </w:t>
      </w:r>
      <w:r>
        <w:rPr>
          <w:rFonts w:ascii="Alef" w:eastAsia="Alef" w:hAnsi="Alef" w:cs="Alef" w:hint="cs"/>
          <w:sz w:val="24"/>
          <w:szCs w:val="24"/>
          <w:rtl/>
        </w:rPr>
        <w:t>של מענקים ושותפויות תחת ליווי של מנהלת התחום.</w:t>
      </w:r>
    </w:p>
    <w:p w14:paraId="51B8D563" w14:textId="37F0B72B" w:rsidR="003C0058" w:rsidRDefault="003C0058" w:rsidP="003C0058">
      <w:pPr>
        <w:pStyle w:val="a3"/>
        <w:numPr>
          <w:ilvl w:val="0"/>
          <w:numId w:val="1"/>
        </w:numPr>
        <w:rPr>
          <w:rFonts w:ascii="Alef" w:eastAsia="Alef" w:hAnsi="Alef" w:cs="Alef"/>
          <w:sz w:val="24"/>
          <w:szCs w:val="24"/>
        </w:rPr>
      </w:pPr>
      <w:r w:rsidRPr="3A23BA86">
        <w:rPr>
          <w:rFonts w:ascii="Alef" w:eastAsia="Alef" w:hAnsi="Alef" w:cs="Alef"/>
          <w:sz w:val="24"/>
          <w:szCs w:val="24"/>
          <w:rtl/>
        </w:rPr>
        <w:t>כתיבה, ניסוח ועריכה של ממסכים ודוחות הנדרש</w:t>
      </w:r>
      <w:r w:rsidR="008F1F09">
        <w:rPr>
          <w:rFonts w:ascii="Alef" w:eastAsia="Alef" w:hAnsi="Alef" w:cs="Alef" w:hint="cs"/>
          <w:sz w:val="24"/>
          <w:szCs w:val="24"/>
          <w:rtl/>
        </w:rPr>
        <w:t>ים</w:t>
      </w:r>
      <w:r w:rsidRPr="3A23BA86">
        <w:rPr>
          <w:rFonts w:ascii="Alef" w:eastAsia="Alef" w:hAnsi="Alef" w:cs="Alef"/>
          <w:sz w:val="24"/>
          <w:szCs w:val="24"/>
          <w:rtl/>
        </w:rPr>
        <w:t xml:space="preserve"> לתהליכי המענקים</w:t>
      </w:r>
      <w:r w:rsidR="004E0671">
        <w:rPr>
          <w:rFonts w:ascii="Alef" w:eastAsia="Alef" w:hAnsi="Alef" w:cs="Alef" w:hint="cs"/>
          <w:sz w:val="24"/>
          <w:szCs w:val="24"/>
          <w:rtl/>
        </w:rPr>
        <w:t xml:space="preserve">; </w:t>
      </w:r>
      <w:r>
        <w:rPr>
          <w:rFonts w:ascii="Alef" w:eastAsia="Alef" w:hAnsi="Alef" w:cs="Alef" w:hint="cs"/>
          <w:sz w:val="24"/>
          <w:szCs w:val="24"/>
          <w:rtl/>
        </w:rPr>
        <w:t>עב</w:t>
      </w:r>
      <w:r w:rsidR="008F1F09">
        <w:rPr>
          <w:rFonts w:ascii="Alef" w:eastAsia="Alef" w:hAnsi="Alef" w:cs="Alef" w:hint="cs"/>
          <w:sz w:val="24"/>
          <w:szCs w:val="24"/>
          <w:rtl/>
        </w:rPr>
        <w:t>ו</w:t>
      </w:r>
      <w:r>
        <w:rPr>
          <w:rFonts w:ascii="Alef" w:eastAsia="Alef" w:hAnsi="Alef" w:cs="Alef" w:hint="cs"/>
          <w:sz w:val="24"/>
          <w:szCs w:val="24"/>
          <w:rtl/>
        </w:rPr>
        <w:t>דה בתיאום מול מוענקים וצוות הקרן.</w:t>
      </w:r>
    </w:p>
    <w:p w14:paraId="3ADF1FDD" w14:textId="77777777" w:rsidR="003C0058" w:rsidRPr="00D45E78" w:rsidRDefault="003C0058" w:rsidP="003C0058">
      <w:pPr>
        <w:pStyle w:val="a3"/>
        <w:numPr>
          <w:ilvl w:val="0"/>
          <w:numId w:val="1"/>
        </w:numPr>
        <w:rPr>
          <w:rFonts w:ascii="Alef" w:eastAsia="Alef" w:hAnsi="Alef" w:cs="Alef"/>
          <w:sz w:val="24"/>
          <w:szCs w:val="24"/>
        </w:rPr>
      </w:pPr>
      <w:r>
        <w:rPr>
          <w:rFonts w:ascii="Alef" w:eastAsia="Alef" w:hAnsi="Alef" w:cs="Alef" w:hint="cs"/>
          <w:sz w:val="24"/>
          <w:szCs w:val="24"/>
          <w:rtl/>
        </w:rPr>
        <w:t>ניהול של מערכות המידע והטכנולוגי</w:t>
      </w:r>
      <w:r>
        <w:rPr>
          <w:rFonts w:ascii="Alef" w:eastAsia="Alef" w:hAnsi="Alef" w:cs="Alef" w:hint="eastAsia"/>
          <w:sz w:val="24"/>
          <w:szCs w:val="24"/>
          <w:rtl/>
        </w:rPr>
        <w:t>ה</w:t>
      </w:r>
      <w:r>
        <w:rPr>
          <w:rFonts w:ascii="Alef" w:eastAsia="Alef" w:hAnsi="Alef" w:cs="Alef" w:hint="cs"/>
          <w:sz w:val="24"/>
          <w:szCs w:val="24"/>
          <w:rtl/>
        </w:rPr>
        <w:t xml:space="preserve"> הנדרשות למימוש תהליכי המענקים. </w:t>
      </w:r>
    </w:p>
    <w:p w14:paraId="1CD64684" w14:textId="77777777" w:rsidR="003C0058" w:rsidRDefault="003C0058" w:rsidP="003C0058">
      <w:pPr>
        <w:pStyle w:val="a3"/>
        <w:numPr>
          <w:ilvl w:val="0"/>
          <w:numId w:val="1"/>
        </w:numPr>
        <w:rPr>
          <w:rFonts w:ascii="Alef" w:eastAsia="Alef" w:hAnsi="Alef" w:cs="Alef"/>
          <w:sz w:val="24"/>
          <w:szCs w:val="24"/>
        </w:rPr>
      </w:pPr>
      <w:r w:rsidRPr="3A23BA86">
        <w:rPr>
          <w:rFonts w:ascii="Alef" w:eastAsia="Alef" w:hAnsi="Alef" w:cs="Alef"/>
          <w:sz w:val="24"/>
          <w:szCs w:val="24"/>
          <w:rtl/>
        </w:rPr>
        <w:t>קיום בקרה תקציבית על מימוש תהליך המענקים</w:t>
      </w:r>
      <w:r>
        <w:rPr>
          <w:rFonts w:ascii="Alef" w:eastAsia="Alef" w:hAnsi="Alef" w:cs="Alef" w:hint="cs"/>
          <w:sz w:val="24"/>
          <w:szCs w:val="24"/>
          <w:rtl/>
        </w:rPr>
        <w:t xml:space="preserve"> הקטנים</w:t>
      </w:r>
      <w:r w:rsidRPr="3A23BA86">
        <w:rPr>
          <w:rFonts w:ascii="Alef" w:eastAsia="Alef" w:hAnsi="Alef" w:cs="Alef"/>
          <w:sz w:val="24"/>
          <w:szCs w:val="24"/>
          <w:rtl/>
        </w:rPr>
        <w:t xml:space="preserve"> ויצירת דיווחים שוטפים על כך.</w:t>
      </w:r>
      <w:r w:rsidRPr="3A23BA86">
        <w:rPr>
          <w:rFonts w:ascii="Alef" w:eastAsia="Alef" w:hAnsi="Alef" w:cs="Alef"/>
          <w:sz w:val="24"/>
          <w:szCs w:val="24"/>
        </w:rPr>
        <w:t xml:space="preserve"> </w:t>
      </w:r>
    </w:p>
    <w:p w14:paraId="635BF8A3" w14:textId="77777777" w:rsidR="003C0058" w:rsidRPr="0016093E" w:rsidRDefault="003C0058" w:rsidP="003C0058">
      <w:pPr>
        <w:pStyle w:val="a3"/>
        <w:numPr>
          <w:ilvl w:val="0"/>
          <w:numId w:val="1"/>
        </w:numPr>
        <w:rPr>
          <w:rFonts w:ascii="Alef" w:eastAsia="Alef" w:hAnsi="Alef" w:cs="Alef"/>
          <w:sz w:val="24"/>
          <w:szCs w:val="24"/>
          <w:rtl/>
        </w:rPr>
      </w:pPr>
      <w:r w:rsidRPr="3A23BA86">
        <w:rPr>
          <w:rFonts w:ascii="Alef" w:eastAsia="Alef" w:hAnsi="Alef" w:cs="Alef"/>
          <w:sz w:val="24"/>
          <w:szCs w:val="24"/>
          <w:rtl/>
        </w:rPr>
        <w:t>שותפות וסיוע בגיבוש האסטרטגיה של תחום המענקים</w:t>
      </w:r>
      <w:r>
        <w:rPr>
          <w:rFonts w:ascii="Alef" w:eastAsia="Alef" w:hAnsi="Alef" w:cs="Alef" w:hint="cs"/>
          <w:sz w:val="24"/>
          <w:szCs w:val="24"/>
          <w:rtl/>
        </w:rPr>
        <w:t xml:space="preserve"> ומימושה.</w:t>
      </w:r>
    </w:p>
    <w:p w14:paraId="5A5E7861" w14:textId="77777777" w:rsidR="003C0058" w:rsidRPr="00EE6F90" w:rsidRDefault="003C0058" w:rsidP="003C0058">
      <w:pPr>
        <w:pStyle w:val="m-335977859986859583xmsolistparagraph"/>
        <w:shd w:val="clear" w:color="auto" w:fill="FFFFFF"/>
        <w:bidi/>
        <w:spacing w:before="0" w:beforeAutospacing="0" w:after="0" w:afterAutospacing="0" w:line="330" w:lineRule="atLeast"/>
        <w:jc w:val="both"/>
        <w:rPr>
          <w:rFonts w:ascii="Alef" w:hAnsi="Alef" w:cs="Alef"/>
          <w:b/>
          <w:bCs/>
          <w:color w:val="222222"/>
          <w:rtl/>
        </w:rPr>
      </w:pPr>
      <w:r>
        <w:rPr>
          <w:rFonts w:ascii="Alef" w:hAnsi="Alef" w:cs="Alef" w:hint="cs"/>
          <w:b/>
          <w:bCs/>
          <w:color w:val="222222"/>
          <w:rtl/>
        </w:rPr>
        <w:t xml:space="preserve">ניסיון וכישורים </w:t>
      </w:r>
      <w:r w:rsidRPr="00EE6F90">
        <w:rPr>
          <w:rFonts w:ascii="Alef" w:hAnsi="Alef" w:cs="Alef"/>
          <w:b/>
          <w:bCs/>
          <w:color w:val="222222"/>
          <w:rtl/>
        </w:rPr>
        <w:t xml:space="preserve"> </w:t>
      </w:r>
      <w:r w:rsidRPr="00EE6F90">
        <w:rPr>
          <w:rFonts w:ascii="Alef" w:hAnsi="Alef" w:cs="Alef"/>
          <w:b/>
          <w:bCs/>
          <w:color w:val="222222"/>
        </w:rPr>
        <w:t>TOP</w:t>
      </w:r>
      <w:r w:rsidRPr="00EE6F90">
        <w:rPr>
          <w:rFonts w:ascii="Alef" w:hAnsi="Alef" w:cs="Alef"/>
          <w:b/>
          <w:bCs/>
          <w:color w:val="222222"/>
          <w:rtl/>
        </w:rPr>
        <w:t xml:space="preserve"> 5</w:t>
      </w:r>
    </w:p>
    <w:p w14:paraId="753D020B" w14:textId="77777777" w:rsidR="003C0058" w:rsidRDefault="003C0058" w:rsidP="003C0058">
      <w:pPr>
        <w:pStyle w:val="m-335977859986859583xmsolistparagraph"/>
        <w:numPr>
          <w:ilvl w:val="0"/>
          <w:numId w:val="2"/>
        </w:numPr>
        <w:shd w:val="clear" w:color="auto" w:fill="FFFFFF" w:themeFill="background1"/>
        <w:bidi/>
        <w:spacing w:before="0" w:beforeAutospacing="0" w:after="0" w:afterAutospacing="0" w:line="276" w:lineRule="auto"/>
        <w:jc w:val="both"/>
        <w:rPr>
          <w:rFonts w:ascii="Alef" w:hAnsi="Alef" w:cs="Alef"/>
          <w:i/>
          <w:iCs/>
          <w:color w:val="222222"/>
        </w:rPr>
      </w:pPr>
      <w:r w:rsidRPr="3A23BA86">
        <w:rPr>
          <w:rFonts w:ascii="Alef" w:hAnsi="Alef" w:cs="Alef"/>
          <w:color w:val="222222"/>
          <w:rtl/>
        </w:rPr>
        <w:t>ניסיון רלוונטי בתחומי הפילנתרופיה</w:t>
      </w:r>
      <w:r>
        <w:rPr>
          <w:rFonts w:ascii="Alef" w:hAnsi="Alef" w:cs="Alef" w:hint="cs"/>
          <w:color w:val="222222"/>
          <w:rtl/>
        </w:rPr>
        <w:t>, גיוס משאבים</w:t>
      </w:r>
      <w:r w:rsidRPr="3A23BA86">
        <w:rPr>
          <w:rFonts w:ascii="Alef" w:hAnsi="Alef" w:cs="Alef"/>
          <w:color w:val="222222"/>
          <w:rtl/>
        </w:rPr>
        <w:t xml:space="preserve"> ו</w:t>
      </w:r>
      <w:r>
        <w:rPr>
          <w:rFonts w:ascii="Alef" w:hAnsi="Alef" w:cs="Alef" w:hint="cs"/>
          <w:color w:val="222222"/>
          <w:rtl/>
        </w:rPr>
        <w:t xml:space="preserve">\או </w:t>
      </w:r>
      <w:r w:rsidRPr="3A23BA86">
        <w:rPr>
          <w:rFonts w:ascii="Alef" w:hAnsi="Alef" w:cs="Alef"/>
          <w:color w:val="222222"/>
          <w:rtl/>
        </w:rPr>
        <w:t>ניהול המענקים</w:t>
      </w:r>
      <w:r w:rsidRPr="3A23BA86">
        <w:rPr>
          <w:rFonts w:ascii="Alef" w:hAnsi="Alef" w:cs="Alef"/>
          <w:i/>
          <w:iCs/>
          <w:color w:val="222222"/>
          <w:rtl/>
        </w:rPr>
        <w:t>.</w:t>
      </w:r>
    </w:p>
    <w:p w14:paraId="408453E9" w14:textId="77777777" w:rsidR="003C0058" w:rsidRDefault="003C0058" w:rsidP="003C0058">
      <w:pPr>
        <w:pStyle w:val="m-335977859986859583xmsolistparagraph"/>
        <w:numPr>
          <w:ilvl w:val="0"/>
          <w:numId w:val="2"/>
        </w:numPr>
        <w:shd w:val="clear" w:color="auto" w:fill="FFFFFF"/>
        <w:bidi/>
        <w:spacing w:before="0" w:beforeAutospacing="0" w:after="0" w:afterAutospacing="0" w:line="276" w:lineRule="auto"/>
        <w:jc w:val="both"/>
        <w:rPr>
          <w:rFonts w:ascii="Alef" w:hAnsi="Alef" w:cs="Alef"/>
          <w:color w:val="222222"/>
        </w:rPr>
      </w:pPr>
      <w:r w:rsidRPr="00EE6F90">
        <w:rPr>
          <w:rFonts w:ascii="Alef" w:hAnsi="Alef" w:cs="Alef"/>
          <w:color w:val="222222"/>
          <w:rtl/>
        </w:rPr>
        <w:t xml:space="preserve">ניסיון </w:t>
      </w:r>
      <w:r>
        <w:rPr>
          <w:rFonts w:ascii="Alef" w:hAnsi="Alef" w:cs="Alef" w:hint="cs"/>
          <w:color w:val="222222"/>
          <w:rtl/>
        </w:rPr>
        <w:t>בניהול שותפויות, פרויקטים וקשרי שותפים\מוענקים.</w:t>
      </w:r>
    </w:p>
    <w:p w14:paraId="2F93EB7C" w14:textId="77777777" w:rsidR="003C0058" w:rsidRDefault="003C0058" w:rsidP="003C0058">
      <w:pPr>
        <w:pStyle w:val="m-335977859986859583xmsolistparagraph"/>
        <w:numPr>
          <w:ilvl w:val="0"/>
          <w:numId w:val="2"/>
        </w:numPr>
        <w:shd w:val="clear" w:color="auto" w:fill="FFFFFF"/>
        <w:bidi/>
        <w:spacing w:before="0" w:beforeAutospacing="0" w:after="0" w:afterAutospacing="0" w:line="276" w:lineRule="auto"/>
        <w:jc w:val="both"/>
        <w:rPr>
          <w:rFonts w:ascii="Alef" w:hAnsi="Alef" w:cs="Alef"/>
          <w:color w:val="222222"/>
        </w:rPr>
      </w:pPr>
      <w:r>
        <w:rPr>
          <w:rFonts w:ascii="Alef" w:hAnsi="Alef" w:cs="Alef" w:hint="cs"/>
          <w:color w:val="222222"/>
          <w:rtl/>
        </w:rPr>
        <w:t>היכרות וניסיון בתחומי היהדות הגלובלית ו\או קהילות יהודיות בחו"ל.</w:t>
      </w:r>
    </w:p>
    <w:p w14:paraId="58BDC5B8" w14:textId="77777777" w:rsidR="003C0058" w:rsidRDefault="003C0058" w:rsidP="003C0058">
      <w:pPr>
        <w:pStyle w:val="m-335977859986859583xmsolistparagraph"/>
        <w:numPr>
          <w:ilvl w:val="0"/>
          <w:numId w:val="2"/>
        </w:numPr>
        <w:shd w:val="clear" w:color="auto" w:fill="FFFFFF"/>
        <w:bidi/>
        <w:spacing w:before="0" w:beforeAutospacing="0" w:after="0" w:afterAutospacing="0" w:line="276" w:lineRule="auto"/>
        <w:jc w:val="both"/>
        <w:rPr>
          <w:rFonts w:ascii="Alef" w:hAnsi="Alef" w:cs="Alef"/>
          <w:color w:val="222222"/>
        </w:rPr>
      </w:pPr>
      <w:r>
        <w:rPr>
          <w:rFonts w:ascii="Alef" w:hAnsi="Alef" w:cs="Alef" w:hint="cs"/>
          <w:color w:val="222222"/>
          <w:rtl/>
        </w:rPr>
        <w:t>יכולת לפעול באופן מובנה, סדור ושיטתי.</w:t>
      </w:r>
    </w:p>
    <w:p w14:paraId="3B3DB506" w14:textId="7A0B43F2" w:rsidR="003C0058" w:rsidRPr="004E0671" w:rsidRDefault="003C0058" w:rsidP="00B761F8">
      <w:pPr>
        <w:pStyle w:val="m-335977859986859583xmsolistparagraph"/>
        <w:numPr>
          <w:ilvl w:val="0"/>
          <w:numId w:val="2"/>
        </w:numPr>
        <w:shd w:val="clear" w:color="auto" w:fill="FFFFFF"/>
        <w:bidi/>
        <w:spacing w:before="0" w:beforeAutospacing="0" w:after="160" w:afterAutospacing="0" w:line="276" w:lineRule="auto"/>
        <w:ind w:left="714" w:hanging="357"/>
        <w:jc w:val="both"/>
        <w:rPr>
          <w:rFonts w:ascii="Alef" w:hAnsi="Alef" w:cs="Alef"/>
          <w:color w:val="222222"/>
        </w:rPr>
      </w:pPr>
      <w:r>
        <w:rPr>
          <w:rFonts w:ascii="Alef" w:hAnsi="Alef" w:cs="Alef" w:hint="cs"/>
          <w:color w:val="222222"/>
          <w:rtl/>
        </w:rPr>
        <w:t>יכולת גבוהה בניהול תהליכים.</w:t>
      </w:r>
    </w:p>
    <w:p w14:paraId="495672EF" w14:textId="77777777" w:rsidR="003C0058" w:rsidRPr="00EE6F90" w:rsidRDefault="003C0058" w:rsidP="003C0058">
      <w:pPr>
        <w:pStyle w:val="m-335977859986859583xmsolistparagraph"/>
        <w:shd w:val="clear" w:color="auto" w:fill="FFFFFF"/>
        <w:bidi/>
        <w:spacing w:before="0" w:beforeAutospacing="0" w:after="0" w:afterAutospacing="0" w:line="330" w:lineRule="atLeast"/>
        <w:jc w:val="both"/>
        <w:rPr>
          <w:rFonts w:ascii="Alef" w:hAnsi="Alef" w:cs="Alef"/>
          <w:color w:val="222222"/>
          <w:rtl/>
        </w:rPr>
      </w:pPr>
      <w:r>
        <w:rPr>
          <w:rFonts w:ascii="Alef" w:hAnsi="Alef" w:cs="Alef" w:hint="cs"/>
          <w:b/>
          <w:bCs/>
          <w:color w:val="222222"/>
          <w:rtl/>
        </w:rPr>
        <w:t>ניסיון</w:t>
      </w:r>
    </w:p>
    <w:p w14:paraId="148406CE" w14:textId="77777777" w:rsidR="003C0058" w:rsidRDefault="003C0058" w:rsidP="004E0671">
      <w:pPr>
        <w:pStyle w:val="m-335977859986859583xmsolistparagraph"/>
        <w:numPr>
          <w:ilvl w:val="0"/>
          <w:numId w:val="4"/>
        </w:numPr>
        <w:shd w:val="clear" w:color="auto" w:fill="FFFFFF" w:themeFill="background1"/>
        <w:bidi/>
        <w:spacing w:before="0" w:beforeAutospacing="0" w:after="0" w:afterAutospacing="0" w:line="330" w:lineRule="atLeast"/>
        <w:jc w:val="both"/>
        <w:rPr>
          <w:rFonts w:ascii="Alef" w:hAnsi="Alef" w:cs="Alef"/>
          <w:color w:val="222222"/>
        </w:rPr>
      </w:pPr>
      <w:r w:rsidRPr="3A23BA86">
        <w:rPr>
          <w:rFonts w:ascii="Alef" w:hAnsi="Alef" w:cs="Alef"/>
          <w:color w:val="222222"/>
          <w:rtl/>
        </w:rPr>
        <w:t>כתיבת דוחות ומסמכי מענקים</w:t>
      </w:r>
      <w:r>
        <w:rPr>
          <w:rFonts w:ascii="Alef" w:hAnsi="Alef" w:cs="Alef" w:hint="cs"/>
          <w:color w:val="222222"/>
          <w:rtl/>
        </w:rPr>
        <w:t>.</w:t>
      </w:r>
    </w:p>
    <w:p w14:paraId="2805C75B" w14:textId="77777777" w:rsidR="003C0058" w:rsidRPr="00F061F7" w:rsidRDefault="003C0058" w:rsidP="004E0671">
      <w:pPr>
        <w:pStyle w:val="m-335977859986859583xmsolistparagraph"/>
        <w:numPr>
          <w:ilvl w:val="0"/>
          <w:numId w:val="4"/>
        </w:numPr>
        <w:shd w:val="clear" w:color="auto" w:fill="FFFFFF"/>
        <w:bidi/>
        <w:spacing w:before="0" w:beforeAutospacing="0" w:after="0" w:afterAutospacing="0" w:line="330" w:lineRule="atLeast"/>
        <w:jc w:val="both"/>
        <w:rPr>
          <w:rFonts w:ascii="Alef" w:hAnsi="Alef" w:cs="Alef"/>
          <w:color w:val="222222"/>
        </w:rPr>
      </w:pPr>
      <w:r>
        <w:rPr>
          <w:rFonts w:ascii="Alef" w:hAnsi="Alef" w:cs="Alef" w:hint="cs"/>
          <w:color w:val="222222"/>
          <w:rtl/>
        </w:rPr>
        <w:t xml:space="preserve">עבודה בתיאום ושותפות עם מספר רב של שותפים בתוך הצוות ומחוצה לו. </w:t>
      </w:r>
    </w:p>
    <w:p w14:paraId="4077EC80" w14:textId="77777777" w:rsidR="004E0671" w:rsidRDefault="003C0058" w:rsidP="004E0671">
      <w:pPr>
        <w:pStyle w:val="m-335977859986859583xmsolistparagraph"/>
        <w:numPr>
          <w:ilvl w:val="0"/>
          <w:numId w:val="4"/>
        </w:numPr>
        <w:shd w:val="clear" w:color="auto" w:fill="FFFFFF"/>
        <w:bidi/>
        <w:spacing w:before="0" w:beforeAutospacing="0" w:after="0" w:afterAutospacing="0" w:line="330" w:lineRule="atLeast"/>
        <w:jc w:val="both"/>
        <w:rPr>
          <w:rFonts w:ascii="Alef" w:hAnsi="Alef" w:cs="Alef"/>
          <w:color w:val="222222"/>
        </w:rPr>
      </w:pPr>
      <w:r w:rsidRPr="00EE6F90">
        <w:rPr>
          <w:rFonts w:ascii="Alef" w:hAnsi="Alef" w:cs="Alef"/>
          <w:color w:val="222222"/>
          <w:rtl/>
        </w:rPr>
        <w:t>ניסיון בעבודה והיכרות עם החברה בישראל על קהילותיה המגוונות</w:t>
      </w:r>
      <w:r>
        <w:rPr>
          <w:rFonts w:ascii="Alef" w:hAnsi="Alef" w:cs="Alef" w:hint="cs"/>
          <w:color w:val="222222"/>
          <w:rtl/>
        </w:rPr>
        <w:t xml:space="preserve"> - יתרון. </w:t>
      </w:r>
    </w:p>
    <w:p w14:paraId="79775A3C" w14:textId="77777777" w:rsidR="004E0671" w:rsidRDefault="003C0058" w:rsidP="004E0671">
      <w:pPr>
        <w:pStyle w:val="m-335977859986859583xmsolistparagraph"/>
        <w:numPr>
          <w:ilvl w:val="0"/>
          <w:numId w:val="4"/>
        </w:numPr>
        <w:shd w:val="clear" w:color="auto" w:fill="FFFFFF"/>
        <w:bidi/>
        <w:spacing w:before="0" w:beforeAutospacing="0" w:after="0" w:afterAutospacing="0" w:line="330" w:lineRule="atLeast"/>
        <w:jc w:val="both"/>
        <w:rPr>
          <w:rFonts w:ascii="Alef" w:hAnsi="Alef" w:cs="Alef"/>
          <w:color w:val="222222"/>
        </w:rPr>
      </w:pPr>
      <w:r w:rsidRPr="004E0671">
        <w:rPr>
          <w:rFonts w:ascii="Alef" w:hAnsi="Alef" w:cs="Alef" w:hint="cs"/>
          <w:color w:val="222222"/>
          <w:rtl/>
        </w:rPr>
        <w:t>נגישות לטכנולוגיה ומערכות מידע.</w:t>
      </w:r>
    </w:p>
    <w:p w14:paraId="147DF03A" w14:textId="344295BE" w:rsidR="003C0058" w:rsidRPr="004E0671" w:rsidRDefault="003C0058" w:rsidP="00B761F8">
      <w:pPr>
        <w:pStyle w:val="m-335977859986859583xmsolistparagraph"/>
        <w:numPr>
          <w:ilvl w:val="0"/>
          <w:numId w:val="4"/>
        </w:numPr>
        <w:shd w:val="clear" w:color="auto" w:fill="FFFFFF"/>
        <w:bidi/>
        <w:spacing w:before="0" w:beforeAutospacing="0" w:after="160" w:afterAutospacing="0" w:line="330" w:lineRule="atLeast"/>
        <w:ind w:left="714" w:hanging="357"/>
        <w:jc w:val="both"/>
        <w:rPr>
          <w:rFonts w:ascii="Alef" w:hAnsi="Alef" w:cs="Alef"/>
          <w:color w:val="222222"/>
        </w:rPr>
      </w:pPr>
      <w:r w:rsidRPr="004E0671">
        <w:rPr>
          <w:rFonts w:ascii="Alef" w:hAnsi="Alef" w:cs="Alef" w:hint="cs"/>
          <w:color w:val="222222"/>
          <w:rtl/>
        </w:rPr>
        <w:t xml:space="preserve">אנגלית -שפת אם; </w:t>
      </w:r>
      <w:r w:rsidRPr="004E0671">
        <w:rPr>
          <w:rFonts w:ascii="Alef" w:hAnsi="Alef" w:cs="Alef"/>
          <w:color w:val="222222"/>
          <w:rtl/>
        </w:rPr>
        <w:t>עברית ברמה גבוהה</w:t>
      </w:r>
      <w:r w:rsidRPr="004E0671">
        <w:rPr>
          <w:rFonts w:ascii="Alef" w:hAnsi="Alef" w:cs="Alef" w:hint="cs"/>
          <w:color w:val="222222"/>
          <w:rtl/>
        </w:rPr>
        <w:t>.</w:t>
      </w:r>
    </w:p>
    <w:p w14:paraId="418F8C6C" w14:textId="77777777" w:rsidR="003C0058" w:rsidRPr="00EE6F90" w:rsidRDefault="003C0058" w:rsidP="00B761F8">
      <w:pPr>
        <w:spacing w:after="0"/>
        <w:rPr>
          <w:rFonts w:ascii="Alef" w:hAnsi="Alef" w:cs="Alef"/>
          <w:color w:val="222222"/>
          <w:sz w:val="24"/>
          <w:szCs w:val="24"/>
          <w:rtl/>
        </w:rPr>
      </w:pPr>
      <w:r w:rsidRPr="00EE6F90">
        <w:rPr>
          <w:rFonts w:ascii="Alef" w:hAnsi="Alef" w:cs="Alef"/>
          <w:b/>
          <w:bCs/>
          <w:color w:val="222222"/>
          <w:sz w:val="24"/>
          <w:szCs w:val="24"/>
          <w:rtl/>
        </w:rPr>
        <w:lastRenderedPageBreak/>
        <w:t xml:space="preserve">כישורים </w:t>
      </w:r>
    </w:p>
    <w:p w14:paraId="3B0ADCC2" w14:textId="77777777" w:rsidR="003C0058" w:rsidRPr="00EE6F90" w:rsidRDefault="003C0058" w:rsidP="003C0058">
      <w:pPr>
        <w:pStyle w:val="m-335977859986859583xmsolistparagraph"/>
        <w:numPr>
          <w:ilvl w:val="0"/>
          <w:numId w:val="3"/>
        </w:numPr>
        <w:shd w:val="clear" w:color="auto" w:fill="FFFFFF"/>
        <w:bidi/>
        <w:spacing w:before="0" w:beforeAutospacing="0" w:after="0" w:afterAutospacing="0" w:line="330" w:lineRule="atLeast"/>
        <w:jc w:val="both"/>
        <w:rPr>
          <w:rFonts w:ascii="Alef" w:hAnsi="Alef" w:cs="Alef"/>
          <w:color w:val="222222"/>
        </w:rPr>
      </w:pPr>
      <w:r w:rsidRPr="00EE6F90">
        <w:rPr>
          <w:rFonts w:ascii="Alef" w:hAnsi="Alef" w:cs="Alef"/>
          <w:color w:val="222222"/>
          <w:rtl/>
        </w:rPr>
        <w:t>שחקנית קבוצתית – חובה</w:t>
      </w:r>
      <w:r>
        <w:rPr>
          <w:rFonts w:ascii="Alef" w:hAnsi="Alef" w:cs="Alef" w:hint="cs"/>
          <w:color w:val="222222"/>
          <w:rtl/>
        </w:rPr>
        <w:t>.</w:t>
      </w:r>
    </w:p>
    <w:p w14:paraId="2AC3C9EE" w14:textId="77777777" w:rsidR="003C0058" w:rsidRPr="00EE6F90" w:rsidRDefault="003C0058" w:rsidP="003C0058">
      <w:pPr>
        <w:pStyle w:val="m-335977859986859583xmsolistparagraph"/>
        <w:numPr>
          <w:ilvl w:val="0"/>
          <w:numId w:val="3"/>
        </w:numPr>
        <w:shd w:val="clear" w:color="auto" w:fill="FFFFFF"/>
        <w:bidi/>
        <w:spacing w:before="0" w:beforeAutospacing="0" w:after="0" w:afterAutospacing="0" w:line="330" w:lineRule="atLeast"/>
        <w:jc w:val="both"/>
        <w:rPr>
          <w:rFonts w:ascii="Alef" w:hAnsi="Alef" w:cs="Alef"/>
          <w:color w:val="222222"/>
          <w:rtl/>
        </w:rPr>
      </w:pPr>
      <w:r w:rsidRPr="00EE6F90">
        <w:rPr>
          <w:rFonts w:ascii="Alef" w:hAnsi="Alef" w:cs="Alef"/>
          <w:color w:val="222222"/>
          <w:rtl/>
        </w:rPr>
        <w:t>נדיבות, אמפתיה ויכולת הקשבה.</w:t>
      </w:r>
    </w:p>
    <w:p w14:paraId="342685EE" w14:textId="77777777" w:rsidR="003C0058" w:rsidRPr="00EE6F90" w:rsidRDefault="003C0058" w:rsidP="003C0058">
      <w:pPr>
        <w:pStyle w:val="m-335977859986859583xmsolistparagraph"/>
        <w:numPr>
          <w:ilvl w:val="0"/>
          <w:numId w:val="3"/>
        </w:numPr>
        <w:shd w:val="clear" w:color="auto" w:fill="FFFFFF" w:themeFill="background1"/>
        <w:bidi/>
        <w:spacing w:before="0" w:beforeAutospacing="0" w:after="0" w:afterAutospacing="0" w:line="330" w:lineRule="atLeast"/>
        <w:jc w:val="both"/>
        <w:rPr>
          <w:rFonts w:ascii="Alef" w:hAnsi="Alef" w:cs="Alef"/>
          <w:color w:val="222222"/>
        </w:rPr>
      </w:pPr>
      <w:r>
        <w:rPr>
          <w:rFonts w:ascii="Alef" w:hAnsi="Alef" w:cs="Alef" w:hint="cs"/>
          <w:color w:val="222222"/>
          <w:rtl/>
        </w:rPr>
        <w:t>יכולת גבוהה לקחת יוזמה, ללמוד תחומים חדשים ולפעול בהם.</w:t>
      </w:r>
      <w:r w:rsidRPr="3A23BA86" w:rsidDel="00C73E72">
        <w:rPr>
          <w:rFonts w:ascii="Alef" w:hAnsi="Alef" w:cs="Alef"/>
          <w:color w:val="222222"/>
          <w:rtl/>
        </w:rPr>
        <w:t xml:space="preserve"> </w:t>
      </w:r>
    </w:p>
    <w:p w14:paraId="4A869640" w14:textId="3C1A45EF" w:rsidR="003C0058" w:rsidRPr="004E0671" w:rsidRDefault="003C0058" w:rsidP="00B761F8">
      <w:pPr>
        <w:pStyle w:val="m-335977859986859583xmsolistparagraph"/>
        <w:numPr>
          <w:ilvl w:val="0"/>
          <w:numId w:val="3"/>
        </w:numPr>
        <w:shd w:val="clear" w:color="auto" w:fill="FFFFFF" w:themeFill="background1"/>
        <w:bidi/>
        <w:spacing w:before="0" w:beforeAutospacing="0" w:after="160" w:afterAutospacing="0" w:line="330" w:lineRule="atLeast"/>
        <w:ind w:left="714" w:hanging="357"/>
        <w:jc w:val="both"/>
        <w:rPr>
          <w:rFonts w:ascii="Alef" w:hAnsi="Alef" w:cs="Alef"/>
          <w:color w:val="222222"/>
          <w:rtl/>
        </w:rPr>
      </w:pPr>
      <w:r w:rsidRPr="00EE6F90">
        <w:rPr>
          <w:rFonts w:ascii="Alef" w:hAnsi="Alef" w:cs="Alef"/>
          <w:color w:val="222222"/>
          <w:rtl/>
        </w:rPr>
        <w:t xml:space="preserve">חיבור ערכי לעשייה של </w:t>
      </w:r>
      <w:r w:rsidRPr="00EE6F90">
        <w:rPr>
          <w:rFonts w:ascii="Alef" w:hAnsi="Alef" w:cs="Alef"/>
          <w:color w:val="222222"/>
        </w:rPr>
        <w:t>ROI</w:t>
      </w:r>
      <w:r w:rsidRPr="00EE6F90">
        <w:rPr>
          <w:rFonts w:ascii="Alef" w:hAnsi="Alef" w:cs="Alef"/>
          <w:color w:val="222222"/>
          <w:rtl/>
        </w:rPr>
        <w:t xml:space="preserve"> ושל קרן שוסטרמן</w:t>
      </w:r>
      <w:r>
        <w:rPr>
          <w:rFonts w:ascii="Alef" w:hAnsi="Alef" w:cs="Alef" w:hint="cs"/>
          <w:color w:val="222222"/>
          <w:rtl/>
        </w:rPr>
        <w:t>.</w:t>
      </w:r>
    </w:p>
    <w:p w14:paraId="283EF8FB" w14:textId="77777777" w:rsidR="003C0058" w:rsidRPr="00EE6F90" w:rsidRDefault="003C0058" w:rsidP="003C0058">
      <w:pPr>
        <w:pStyle w:val="m-335977859986859583xmsonormal"/>
        <w:shd w:val="clear" w:color="auto" w:fill="FFFFFF"/>
        <w:bidi/>
        <w:spacing w:before="0" w:beforeAutospacing="0" w:after="0" w:afterAutospacing="0"/>
        <w:jc w:val="both"/>
        <w:rPr>
          <w:rFonts w:ascii="Alef" w:hAnsi="Alef" w:cs="Alef"/>
          <w:color w:val="222222"/>
          <w:rtl/>
        </w:rPr>
      </w:pPr>
      <w:r w:rsidRPr="00EE6F90">
        <w:rPr>
          <w:rFonts w:ascii="Alef" w:hAnsi="Alef" w:cs="Alef"/>
          <w:b/>
          <w:bCs/>
          <w:color w:val="222222"/>
          <w:rtl/>
        </w:rPr>
        <w:t>מידע נוסף</w:t>
      </w:r>
    </w:p>
    <w:p w14:paraId="12E285F6" w14:textId="77777777" w:rsidR="003C0058" w:rsidRDefault="003C0058" w:rsidP="003C0058">
      <w:pPr>
        <w:pStyle w:val="m-335977859986859583xmsonormal"/>
        <w:numPr>
          <w:ilvl w:val="0"/>
          <w:numId w:val="3"/>
        </w:numPr>
        <w:shd w:val="clear" w:color="auto" w:fill="FFFFFF"/>
        <w:bidi/>
        <w:spacing w:before="0" w:beforeAutospacing="0" w:after="0" w:afterAutospacing="0"/>
        <w:jc w:val="both"/>
        <w:rPr>
          <w:rFonts w:ascii="Alef" w:hAnsi="Alef" w:cs="Alef"/>
          <w:color w:val="222222"/>
        </w:rPr>
      </w:pPr>
      <w:r w:rsidRPr="00EE6F90">
        <w:rPr>
          <w:rFonts w:ascii="Alef" w:hAnsi="Alef" w:cs="Alef"/>
          <w:color w:val="222222"/>
          <w:rtl/>
        </w:rPr>
        <w:t>העבודה בכפיפות ישירה למנהל</w:t>
      </w:r>
      <w:r>
        <w:rPr>
          <w:rFonts w:ascii="Alef" w:hAnsi="Alef" w:cs="Alef" w:hint="cs"/>
          <w:color w:val="222222"/>
          <w:rtl/>
        </w:rPr>
        <w:t xml:space="preserve">ת אסטרטגיה ואופרציה, קהילת </w:t>
      </w:r>
      <w:r>
        <w:rPr>
          <w:rFonts w:ascii="Alef" w:hAnsi="Alef" w:cs="Alef" w:hint="cs"/>
          <w:color w:val="222222"/>
        </w:rPr>
        <w:t>ROI</w:t>
      </w:r>
      <w:r>
        <w:rPr>
          <w:rFonts w:ascii="Alef" w:hAnsi="Alef" w:cs="Alef" w:hint="cs"/>
          <w:color w:val="222222"/>
          <w:rtl/>
        </w:rPr>
        <w:t xml:space="preserve">. </w:t>
      </w:r>
    </w:p>
    <w:p w14:paraId="1739DA81" w14:textId="65DB17FE" w:rsidR="003C0058" w:rsidRDefault="003C0058" w:rsidP="00B761F8">
      <w:pPr>
        <w:pStyle w:val="m-335977859986859583xmsonormal"/>
        <w:numPr>
          <w:ilvl w:val="0"/>
          <w:numId w:val="3"/>
        </w:numPr>
        <w:shd w:val="clear" w:color="auto" w:fill="FFFFFF"/>
        <w:bidi/>
        <w:spacing w:before="0" w:beforeAutospacing="0" w:after="160" w:afterAutospacing="0"/>
        <w:ind w:left="714" w:hanging="357"/>
        <w:jc w:val="both"/>
        <w:rPr>
          <w:rFonts w:ascii="Alef" w:hAnsi="Alef" w:cs="Alef"/>
          <w:color w:val="222222"/>
        </w:rPr>
      </w:pPr>
      <w:r w:rsidRPr="00EE6F90">
        <w:rPr>
          <w:rFonts w:ascii="Alef" w:hAnsi="Alef" w:cs="Alef"/>
          <w:color w:val="222222"/>
          <w:rtl/>
        </w:rPr>
        <w:t>מיקום: העבודה תיעשה ממשרדי הארגון בירושלים</w:t>
      </w:r>
      <w:r>
        <w:rPr>
          <w:rFonts w:ascii="Alef" w:hAnsi="Alef" w:cs="Alef" w:hint="cs"/>
          <w:color w:val="222222"/>
          <w:rtl/>
        </w:rPr>
        <w:t xml:space="preserve">, עם נכונות לאפשר מספר ימי עבודה מחוץ למשרד למגעים מחץ לירושלמים. </w:t>
      </w:r>
    </w:p>
    <w:p w14:paraId="7148AD4B" w14:textId="77777777" w:rsidR="004E0671" w:rsidRPr="00666532" w:rsidRDefault="004E0671" w:rsidP="004E0671">
      <w:pPr>
        <w:pStyle w:val="m-335977859986859583xmsonormal"/>
        <w:shd w:val="clear" w:color="auto" w:fill="FFFFFF"/>
        <w:bidi/>
        <w:spacing w:before="0" w:beforeAutospacing="0" w:after="0" w:afterAutospacing="0"/>
        <w:jc w:val="both"/>
        <w:rPr>
          <w:rFonts w:ascii="Alef" w:hAnsi="Alef" w:cs="Alef"/>
          <w:b/>
          <w:bCs/>
          <w:color w:val="222222"/>
          <w:sz w:val="22"/>
          <w:szCs w:val="22"/>
          <w:rtl/>
        </w:rPr>
      </w:pPr>
      <w:r w:rsidRPr="00666532">
        <w:rPr>
          <w:rFonts w:ascii="Alef" w:hAnsi="Alef" w:cs="Alef" w:hint="cs"/>
          <w:b/>
          <w:bCs/>
          <w:color w:val="222222"/>
          <w:sz w:val="22"/>
          <w:szCs w:val="22"/>
          <w:rtl/>
        </w:rPr>
        <w:t>פרטי קשר</w:t>
      </w:r>
    </w:p>
    <w:p w14:paraId="0C2D10D5" w14:textId="77777777" w:rsidR="004E0671" w:rsidRDefault="004E0671" w:rsidP="004E0671">
      <w:pPr>
        <w:pStyle w:val="m-335977859986859583xmsonormal"/>
        <w:numPr>
          <w:ilvl w:val="0"/>
          <w:numId w:val="5"/>
        </w:numPr>
        <w:shd w:val="clear" w:color="auto" w:fill="FFFFFF"/>
        <w:bidi/>
        <w:spacing w:before="0" w:beforeAutospacing="0" w:after="0" w:afterAutospacing="0"/>
        <w:jc w:val="both"/>
        <w:rPr>
          <w:rFonts w:ascii="Alef" w:hAnsi="Alef" w:cs="Alef"/>
          <w:color w:val="222222"/>
          <w:sz w:val="22"/>
          <w:szCs w:val="22"/>
        </w:rPr>
      </w:pPr>
      <w:r>
        <w:rPr>
          <w:rFonts w:ascii="Alef" w:hAnsi="Alef" w:cs="Alef" w:hint="cs"/>
          <w:color w:val="222222"/>
          <w:sz w:val="22"/>
          <w:szCs w:val="22"/>
          <w:rtl/>
        </w:rPr>
        <w:t xml:space="preserve">להגשת מועמדות יש לשלוח קורות חיים ומכתב פתיחה קצר, לשירלי בן </w:t>
      </w:r>
      <w:proofErr w:type="spellStart"/>
      <w:r>
        <w:rPr>
          <w:rFonts w:ascii="Alef" w:hAnsi="Alef" w:cs="Alef" w:hint="cs"/>
          <w:color w:val="222222"/>
          <w:sz w:val="22"/>
          <w:szCs w:val="22"/>
          <w:rtl/>
        </w:rPr>
        <w:t>טולילה</w:t>
      </w:r>
      <w:proofErr w:type="spellEnd"/>
      <w:r>
        <w:rPr>
          <w:rFonts w:ascii="Alef" w:hAnsi="Alef" w:cs="Alef" w:hint="cs"/>
          <w:color w:val="222222"/>
          <w:sz w:val="22"/>
          <w:szCs w:val="22"/>
          <w:rtl/>
        </w:rPr>
        <w:t xml:space="preserve">, מנהלת תפעול בקרן שוסטרמן-ישראל. </w:t>
      </w:r>
    </w:p>
    <w:p w14:paraId="37EB7526" w14:textId="77777777" w:rsidR="004E0671" w:rsidRDefault="004E0671" w:rsidP="004E0671">
      <w:pPr>
        <w:pStyle w:val="m-335977859986859583xmsonormal"/>
        <w:numPr>
          <w:ilvl w:val="0"/>
          <w:numId w:val="5"/>
        </w:numPr>
        <w:shd w:val="clear" w:color="auto" w:fill="FFFFFF"/>
        <w:bidi/>
        <w:spacing w:before="0" w:beforeAutospacing="0" w:after="0" w:afterAutospacing="0"/>
        <w:jc w:val="both"/>
        <w:rPr>
          <w:rFonts w:ascii="Alef" w:hAnsi="Alef" w:cs="Alef"/>
          <w:color w:val="222222"/>
          <w:sz w:val="22"/>
          <w:szCs w:val="22"/>
          <w:rtl/>
        </w:rPr>
      </w:pPr>
      <w:r>
        <w:rPr>
          <w:rFonts w:ascii="Alef" w:hAnsi="Alef" w:cs="Alef" w:hint="cs"/>
          <w:color w:val="222222"/>
          <w:sz w:val="22"/>
          <w:szCs w:val="22"/>
          <w:rtl/>
        </w:rPr>
        <w:t xml:space="preserve">דוא"ל: </w:t>
      </w:r>
      <w:hyperlink r:id="rId6" w:history="1">
        <w:r w:rsidRPr="002C7911">
          <w:rPr>
            <w:rStyle w:val="Hyperlink"/>
            <w:rFonts w:ascii="Alef" w:hAnsi="Alef" w:cs="Alef"/>
            <w:sz w:val="22"/>
            <w:szCs w:val="22"/>
          </w:rPr>
          <w:t>Jobs@schusterman.org.il</w:t>
        </w:r>
      </w:hyperlink>
      <w:r>
        <w:rPr>
          <w:rFonts w:ascii="Alef" w:hAnsi="Alef" w:cs="Alef" w:hint="cs"/>
          <w:color w:val="222222"/>
          <w:sz w:val="22"/>
          <w:szCs w:val="22"/>
          <w:rtl/>
        </w:rPr>
        <w:t xml:space="preserve"> </w:t>
      </w:r>
    </w:p>
    <w:p w14:paraId="5EFA0E5E" w14:textId="77777777" w:rsidR="004E0671" w:rsidRDefault="004E0671" w:rsidP="004E0671">
      <w:pPr>
        <w:pStyle w:val="m-335977859986859583xmsonormal"/>
        <w:shd w:val="clear" w:color="auto" w:fill="FFFFFF"/>
        <w:bidi/>
        <w:spacing w:before="0" w:beforeAutospacing="0" w:after="0" w:afterAutospacing="0"/>
        <w:jc w:val="both"/>
        <w:rPr>
          <w:rFonts w:ascii="Alef" w:hAnsi="Alef" w:cs="Alef"/>
          <w:color w:val="222222"/>
          <w:sz w:val="22"/>
          <w:szCs w:val="22"/>
        </w:rPr>
      </w:pPr>
    </w:p>
    <w:p w14:paraId="3A0604A4" w14:textId="77777777" w:rsidR="004E0671" w:rsidRPr="000A3B9B" w:rsidRDefault="004E0671" w:rsidP="004E0671">
      <w:pPr>
        <w:pStyle w:val="m-335977859986859583xmsonormal"/>
        <w:shd w:val="clear" w:color="auto" w:fill="FFFFFF"/>
        <w:bidi/>
        <w:spacing w:before="0" w:beforeAutospacing="0" w:after="0" w:afterAutospacing="0"/>
        <w:jc w:val="both"/>
        <w:rPr>
          <w:rFonts w:ascii="Alef" w:hAnsi="Alef" w:cs="Alef"/>
          <w:color w:val="222222"/>
          <w:sz w:val="22"/>
          <w:szCs w:val="22"/>
          <w:rtl/>
        </w:rPr>
      </w:pPr>
    </w:p>
    <w:p w14:paraId="13ECCEEA" w14:textId="77777777" w:rsidR="004E0671" w:rsidRPr="000A3B9B" w:rsidRDefault="004E0671" w:rsidP="004E0671">
      <w:pPr>
        <w:pStyle w:val="m-335977859986859583xmsonormal"/>
        <w:shd w:val="clear" w:color="auto" w:fill="FFFFFF"/>
        <w:bidi/>
        <w:spacing w:before="0" w:beforeAutospacing="0" w:after="0" w:afterAutospacing="0"/>
        <w:jc w:val="center"/>
        <w:rPr>
          <w:rFonts w:ascii="Alef" w:hAnsi="Alef" w:cs="Alef"/>
          <w:b/>
          <w:bCs/>
          <w:i/>
          <w:iCs/>
          <w:color w:val="222222"/>
          <w:sz w:val="22"/>
          <w:szCs w:val="22"/>
          <w:rtl/>
        </w:rPr>
      </w:pPr>
      <w:r w:rsidRPr="000A3B9B">
        <w:rPr>
          <w:rFonts w:ascii="Alef" w:hAnsi="Alef" w:cs="Alef"/>
          <w:b/>
          <w:bCs/>
          <w:i/>
          <w:iCs/>
          <w:color w:val="222222"/>
          <w:sz w:val="22"/>
          <w:szCs w:val="22"/>
          <w:rtl/>
        </w:rPr>
        <w:t>רק פניות מתאימות יענו</w:t>
      </w:r>
    </w:p>
    <w:p w14:paraId="7ECA977C" w14:textId="77777777" w:rsidR="004E0671" w:rsidRPr="000A3B9B" w:rsidRDefault="004E0671" w:rsidP="004E0671">
      <w:pPr>
        <w:pStyle w:val="m-335977859986859583xmsonormal"/>
        <w:shd w:val="clear" w:color="auto" w:fill="FFFFFF"/>
        <w:bidi/>
        <w:spacing w:before="0" w:beforeAutospacing="0" w:after="0" w:afterAutospacing="0"/>
        <w:rPr>
          <w:rFonts w:ascii="Alef" w:hAnsi="Alef" w:cs="Alef"/>
          <w:color w:val="222222"/>
          <w:sz w:val="22"/>
          <w:szCs w:val="22"/>
          <w:rtl/>
        </w:rPr>
      </w:pPr>
      <w:r w:rsidRPr="000A3B9B">
        <w:rPr>
          <w:rFonts w:ascii="Alef" w:hAnsi="Alef" w:cs="Alef"/>
          <w:color w:val="222222"/>
          <w:sz w:val="22"/>
          <w:szCs w:val="22"/>
          <w:rtl/>
        </w:rPr>
        <w:t> </w:t>
      </w:r>
    </w:p>
    <w:p w14:paraId="3D225DE4" w14:textId="77777777" w:rsidR="004E0671" w:rsidRDefault="004E0671" w:rsidP="004E0671">
      <w:pPr>
        <w:pStyle w:val="m-335977859986859583xmsonormal"/>
        <w:shd w:val="clear" w:color="auto" w:fill="FFFFFF"/>
        <w:bidi/>
        <w:spacing w:before="0" w:beforeAutospacing="0" w:after="0" w:afterAutospacing="0"/>
        <w:jc w:val="both"/>
        <w:rPr>
          <w:rFonts w:ascii="Alef" w:hAnsi="Alef" w:cs="Alef"/>
          <w:i/>
          <w:iCs/>
          <w:sz w:val="20"/>
          <w:szCs w:val="20"/>
          <w:rtl/>
        </w:rPr>
      </w:pPr>
      <w:r>
        <w:rPr>
          <w:rFonts w:ascii="Alef" w:hAnsi="Alef" w:cs="Alef" w:hint="cs"/>
          <w:i/>
          <w:iCs/>
          <w:sz w:val="20"/>
          <w:szCs w:val="20"/>
          <w:rtl/>
        </w:rPr>
        <w:t xml:space="preserve">אנו מודעים לכך שמועמדים ומועמדות רבים (לרב נשים וקבוצות הזוכות לתת ייצוג), נוטים שלא להגיש מועמדות למשרה במידה והן או הם לא עומדים בכלל הקריטריונים או דרישות התפקיד. אם יש </w:t>
      </w:r>
      <w:proofErr w:type="spellStart"/>
      <w:r>
        <w:rPr>
          <w:rFonts w:ascii="Alef" w:hAnsi="Alef" w:cs="Alef" w:hint="cs"/>
          <w:i/>
          <w:iCs/>
          <w:sz w:val="20"/>
          <w:szCs w:val="20"/>
          <w:rtl/>
        </w:rPr>
        <w:t>לכם.ן</w:t>
      </w:r>
      <w:proofErr w:type="spellEnd"/>
      <w:r>
        <w:rPr>
          <w:rFonts w:ascii="Alef" w:hAnsi="Alef" w:cs="Alef" w:hint="cs"/>
          <w:i/>
          <w:iCs/>
          <w:sz w:val="20"/>
          <w:szCs w:val="20"/>
          <w:rtl/>
        </w:rPr>
        <w:t xml:space="preserve"> את הניסיון והידע הרלוונטי, אנו מקווים שתשקלו להגיש גם אם </w:t>
      </w:r>
      <w:proofErr w:type="spellStart"/>
      <w:r>
        <w:rPr>
          <w:rFonts w:ascii="Alef" w:hAnsi="Alef" w:cs="Alef" w:hint="cs"/>
          <w:i/>
          <w:iCs/>
          <w:sz w:val="20"/>
          <w:szCs w:val="20"/>
          <w:rtl/>
        </w:rPr>
        <w:t>אתן.ם</w:t>
      </w:r>
      <w:proofErr w:type="spellEnd"/>
      <w:r>
        <w:rPr>
          <w:rFonts w:ascii="Alef" w:hAnsi="Alef" w:cs="Alef" w:hint="cs"/>
          <w:i/>
          <w:iCs/>
          <w:sz w:val="20"/>
          <w:szCs w:val="20"/>
          <w:rtl/>
        </w:rPr>
        <w:t xml:space="preserve"> לא עומדים ב 100%</w:t>
      </w:r>
      <w:r>
        <w:rPr>
          <w:rFonts w:ascii="Alef" w:hAnsi="Alef" w:cs="Alef" w:hint="cs"/>
          <w:i/>
          <w:iCs/>
          <w:sz w:val="20"/>
          <w:szCs w:val="20"/>
        </w:rPr>
        <w:t xml:space="preserve"> </w:t>
      </w:r>
      <w:r>
        <w:rPr>
          <w:rFonts w:ascii="Alef" w:hAnsi="Alef" w:cs="Alef" w:hint="cs"/>
          <w:i/>
          <w:iCs/>
          <w:sz w:val="20"/>
          <w:szCs w:val="20"/>
          <w:rtl/>
        </w:rPr>
        <w:t>מדרישות התפקיד.</w:t>
      </w:r>
    </w:p>
    <w:p w14:paraId="6A78D8C1" w14:textId="77777777" w:rsidR="004E0671" w:rsidRDefault="004E0671" w:rsidP="004E0671">
      <w:pPr>
        <w:pStyle w:val="m-335977859986859583xmsonormal"/>
        <w:shd w:val="clear" w:color="auto" w:fill="FFFFFF"/>
        <w:spacing w:before="0" w:beforeAutospacing="0" w:after="0" w:afterAutospacing="0"/>
        <w:jc w:val="both"/>
        <w:rPr>
          <w:rFonts w:ascii="Alef" w:hAnsi="Alef" w:cs="Alef"/>
          <w:i/>
          <w:iCs/>
          <w:sz w:val="20"/>
          <w:szCs w:val="20"/>
        </w:rPr>
      </w:pPr>
    </w:p>
    <w:p w14:paraId="392057A7" w14:textId="77777777" w:rsidR="004E0671" w:rsidRPr="000A3B9B" w:rsidRDefault="004E0671" w:rsidP="004E0671">
      <w:pPr>
        <w:pStyle w:val="m-335977859986859583xmsonormal"/>
        <w:shd w:val="clear" w:color="auto" w:fill="FFFFFF"/>
        <w:spacing w:before="0" w:beforeAutospacing="0" w:after="0" w:afterAutospacing="0"/>
        <w:jc w:val="both"/>
        <w:rPr>
          <w:rFonts w:ascii="Alef" w:hAnsi="Alef" w:cs="Alef"/>
          <w:i/>
          <w:iCs/>
          <w:color w:val="222222"/>
          <w:sz w:val="18"/>
          <w:szCs w:val="18"/>
        </w:rPr>
      </w:pPr>
      <w:r w:rsidRPr="000A3B9B">
        <w:rPr>
          <w:rFonts w:ascii="Alef" w:hAnsi="Alef" w:cs="Alef"/>
          <w:i/>
          <w:iCs/>
          <w:sz w:val="20"/>
          <w:szCs w:val="20"/>
        </w:rPr>
        <w:t>We know that many people (women and underrepresented groups, in particular) don’t bother applying for positions or responding to RFPs if they don’t meet every single requirement listed in the description. If you have relevant experience, we hope you’ll consider applying—even if you can’t check every single box.</w:t>
      </w:r>
    </w:p>
    <w:p w14:paraId="21345FB7" w14:textId="77777777" w:rsidR="004E0671" w:rsidRPr="004E0671" w:rsidRDefault="004E0671" w:rsidP="004E0671">
      <w:pPr>
        <w:pStyle w:val="m-335977859986859583xmsonormal"/>
        <w:shd w:val="clear" w:color="auto" w:fill="FFFFFF"/>
        <w:bidi/>
        <w:spacing w:before="0" w:beforeAutospacing="0" w:after="0" w:afterAutospacing="0"/>
        <w:jc w:val="both"/>
        <w:rPr>
          <w:rFonts w:ascii="Alef" w:hAnsi="Alef" w:cs="Alef"/>
          <w:color w:val="222222"/>
          <w:rtl/>
        </w:rPr>
      </w:pPr>
    </w:p>
    <w:p w14:paraId="0FACE394" w14:textId="77777777" w:rsidR="003C0058" w:rsidRDefault="003C0058"/>
    <w:sectPr w:rsidR="003C0058" w:rsidSect="000B1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f">
    <w:panose1 w:val="00000500000000000000"/>
    <w:charset w:val="00"/>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69C"/>
    <w:multiLevelType w:val="hybridMultilevel"/>
    <w:tmpl w:val="7C3C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07652"/>
    <w:multiLevelType w:val="multilevel"/>
    <w:tmpl w:val="5B9615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18782A"/>
    <w:multiLevelType w:val="multilevel"/>
    <w:tmpl w:val="8A78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7D2921"/>
    <w:multiLevelType w:val="multilevel"/>
    <w:tmpl w:val="44D2B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E26EC6"/>
    <w:multiLevelType w:val="multilevel"/>
    <w:tmpl w:val="5B9615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8"/>
    <w:rsid w:val="000B182F"/>
    <w:rsid w:val="003C0058"/>
    <w:rsid w:val="004E0671"/>
    <w:rsid w:val="00821492"/>
    <w:rsid w:val="008F1F09"/>
    <w:rsid w:val="00B761F8"/>
    <w:rsid w:val="00D045C5"/>
    <w:rsid w:val="3513C2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56D6"/>
  <w15:chartTrackingRefBased/>
  <w15:docId w15:val="{8A497432-C80B-4801-9368-84FFCF9A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335977859986859583xmsonormal">
    <w:name w:val="m_-335977859986859583xmsonormal"/>
    <w:basedOn w:val="a"/>
    <w:rsid w:val="003C00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3C0058"/>
    <w:rPr>
      <w:color w:val="0563C1" w:themeColor="hyperlink"/>
      <w:u w:val="single"/>
    </w:rPr>
  </w:style>
  <w:style w:type="paragraph" w:styleId="a3">
    <w:name w:val="List Paragraph"/>
    <w:basedOn w:val="a"/>
    <w:uiPriority w:val="34"/>
    <w:qFormat/>
    <w:rsid w:val="003C0058"/>
    <w:pPr>
      <w:ind w:left="720"/>
      <w:contextualSpacing/>
    </w:pPr>
  </w:style>
  <w:style w:type="paragraph" w:customStyle="1" w:styleId="m-335977859986859583xmsolistparagraph">
    <w:name w:val="m_-335977859986859583xmsolistparagraph"/>
    <w:basedOn w:val="a"/>
    <w:rsid w:val="003C005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schusterman.org.il" TargetMode="External"/><Relationship Id="rId5" Type="http://schemas.openxmlformats.org/officeDocument/2006/relationships/hyperlink" Target="http://www.roicommun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2680</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 Rozenberg</dc:creator>
  <cp:keywords/>
  <dc:description/>
  <cp:lastModifiedBy>Beri Rozenberg</cp:lastModifiedBy>
  <cp:revision>3</cp:revision>
  <dcterms:created xsi:type="dcterms:W3CDTF">2022-03-14T14:45:00Z</dcterms:created>
  <dcterms:modified xsi:type="dcterms:W3CDTF">2022-03-14T15:01:00Z</dcterms:modified>
</cp:coreProperties>
</file>