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1BD62" w14:textId="0A01D8EE" w:rsidR="00026D86" w:rsidRDefault="00026D86" w:rsidP="00026D86">
      <w:pPr>
        <w:spacing w:line="480" w:lineRule="auto"/>
        <w:jc w:val="center"/>
        <w:rPr>
          <w:rFonts w:asciiTheme="majorBidi" w:hAnsiTheme="majorBidi"/>
          <w:b/>
          <w:bCs/>
          <w:sz w:val="28"/>
          <w:szCs w:val="28"/>
        </w:rPr>
      </w:pPr>
      <w:r w:rsidRPr="00763CE0">
        <w:rPr>
          <w:rFonts w:asciiTheme="majorBidi" w:hAnsiTheme="majorBidi"/>
          <w:b/>
          <w:bCs/>
          <w:sz w:val="28"/>
          <w:szCs w:val="28"/>
        </w:rPr>
        <w:t xml:space="preserve">Communication </w:t>
      </w:r>
      <w:r w:rsidR="00D361BF">
        <w:rPr>
          <w:rFonts w:asciiTheme="majorBidi" w:hAnsiTheme="majorBidi"/>
          <w:b/>
          <w:bCs/>
          <w:sz w:val="28"/>
          <w:szCs w:val="28"/>
        </w:rPr>
        <w:t>and</w:t>
      </w:r>
      <w:r w:rsidR="00255EDB">
        <w:rPr>
          <w:rFonts w:asciiTheme="majorBidi" w:hAnsiTheme="majorBidi"/>
          <w:b/>
          <w:bCs/>
          <w:sz w:val="28"/>
          <w:szCs w:val="28"/>
        </w:rPr>
        <w:t xml:space="preserve"> the Crusades:</w:t>
      </w:r>
    </w:p>
    <w:p w14:paraId="758B60D1" w14:textId="77777777" w:rsidR="00255EDB" w:rsidRPr="00763CE0" w:rsidRDefault="00255EDB" w:rsidP="00026D86">
      <w:pPr>
        <w:spacing w:line="480" w:lineRule="auto"/>
        <w:jc w:val="center"/>
        <w:rPr>
          <w:rFonts w:asciiTheme="majorBidi" w:hAnsiTheme="majorBidi"/>
          <w:b/>
          <w:bCs/>
          <w:sz w:val="28"/>
          <w:szCs w:val="28"/>
        </w:rPr>
      </w:pPr>
      <w:r>
        <w:rPr>
          <w:rFonts w:asciiTheme="majorBidi" w:hAnsiTheme="majorBidi"/>
          <w:b/>
          <w:bCs/>
          <w:sz w:val="28"/>
          <w:szCs w:val="28"/>
        </w:rPr>
        <w:t>Achievements and Failures</w:t>
      </w:r>
    </w:p>
    <w:p w14:paraId="7F0E3AD1" w14:textId="3146C099" w:rsidR="000A3342" w:rsidRDefault="00CA72A5" w:rsidP="00B52042">
      <w:pPr>
        <w:pStyle w:val="ListParagraph"/>
        <w:spacing w:line="480" w:lineRule="auto"/>
        <w:ind w:left="0"/>
        <w:jc w:val="both"/>
        <w:rPr>
          <w:rFonts w:asciiTheme="majorBidi" w:hAnsiTheme="majorBidi"/>
          <w:sz w:val="28"/>
          <w:szCs w:val="28"/>
          <w:rtl/>
        </w:rPr>
      </w:pPr>
      <w:r w:rsidRPr="00763CE0">
        <w:rPr>
          <w:rFonts w:asciiTheme="majorBidi" w:hAnsiTheme="majorBidi"/>
          <w:sz w:val="28"/>
          <w:szCs w:val="28"/>
        </w:rPr>
        <w:t xml:space="preserve">The </w:t>
      </w:r>
      <w:r w:rsidR="006D27B2" w:rsidRPr="00763CE0">
        <w:rPr>
          <w:rFonts w:asciiTheme="majorBidi" w:hAnsiTheme="majorBidi"/>
          <w:sz w:val="28"/>
          <w:szCs w:val="28"/>
        </w:rPr>
        <w:t>status</w:t>
      </w:r>
      <w:r w:rsidRPr="00763CE0">
        <w:rPr>
          <w:rFonts w:asciiTheme="majorBidi" w:hAnsiTheme="majorBidi"/>
          <w:sz w:val="28"/>
          <w:szCs w:val="28"/>
        </w:rPr>
        <w:t xml:space="preserve"> of the m</w:t>
      </w:r>
      <w:r w:rsidR="00E1142E" w:rsidRPr="00763CE0">
        <w:rPr>
          <w:rFonts w:asciiTheme="majorBidi" w:hAnsiTheme="majorBidi"/>
          <w:sz w:val="28"/>
          <w:szCs w:val="28"/>
        </w:rPr>
        <w:t xml:space="preserve">edieval </w:t>
      </w:r>
      <w:r w:rsidRPr="00763CE0">
        <w:rPr>
          <w:rFonts w:asciiTheme="majorBidi" w:hAnsiTheme="majorBidi"/>
          <w:sz w:val="28"/>
          <w:szCs w:val="28"/>
        </w:rPr>
        <w:t>papacy was conditioned by the</w:t>
      </w:r>
      <w:r w:rsidR="007B5C6A" w:rsidRPr="00763CE0">
        <w:rPr>
          <w:rFonts w:asciiTheme="majorBidi" w:hAnsiTheme="majorBidi"/>
          <w:sz w:val="28"/>
          <w:szCs w:val="28"/>
        </w:rPr>
        <w:t xml:space="preserve"> popes’</w:t>
      </w:r>
      <w:r w:rsidRPr="00763CE0">
        <w:rPr>
          <w:rFonts w:asciiTheme="majorBidi" w:hAnsiTheme="majorBidi"/>
          <w:sz w:val="28"/>
          <w:szCs w:val="28"/>
        </w:rPr>
        <w:t xml:space="preserve"> ability to maintain a fluent communication with the faithful, </w:t>
      </w:r>
      <w:r w:rsidR="005911EB" w:rsidRPr="00763CE0">
        <w:rPr>
          <w:rFonts w:asciiTheme="majorBidi" w:hAnsiTheme="majorBidi"/>
          <w:sz w:val="28"/>
          <w:szCs w:val="28"/>
        </w:rPr>
        <w:t>primarily</w:t>
      </w:r>
      <w:r w:rsidRPr="00763CE0">
        <w:rPr>
          <w:rFonts w:asciiTheme="majorBidi" w:hAnsiTheme="majorBidi"/>
          <w:sz w:val="28"/>
          <w:szCs w:val="28"/>
        </w:rPr>
        <w:t xml:space="preserve"> their leaders. In face of the </w:t>
      </w:r>
      <w:r w:rsidR="009C365F" w:rsidRPr="00763CE0">
        <w:rPr>
          <w:rFonts w:asciiTheme="majorBidi" w:hAnsiTheme="majorBidi"/>
          <w:sz w:val="28"/>
          <w:szCs w:val="28"/>
        </w:rPr>
        <w:t>fragment</w:t>
      </w:r>
      <w:r w:rsidR="006D27B2" w:rsidRPr="00763CE0">
        <w:rPr>
          <w:rFonts w:asciiTheme="majorBidi" w:hAnsiTheme="majorBidi"/>
          <w:sz w:val="28"/>
          <w:szCs w:val="28"/>
        </w:rPr>
        <w:t>ation characterizing</w:t>
      </w:r>
      <w:r w:rsidRPr="00763CE0">
        <w:rPr>
          <w:rFonts w:asciiTheme="majorBidi" w:hAnsiTheme="majorBidi"/>
          <w:sz w:val="28"/>
          <w:szCs w:val="28"/>
        </w:rPr>
        <w:t xml:space="preserve"> the </w:t>
      </w:r>
      <w:r w:rsidR="001E66D5">
        <w:rPr>
          <w:rFonts w:asciiTheme="majorBidi" w:hAnsiTheme="majorBidi"/>
          <w:sz w:val="28"/>
          <w:szCs w:val="28"/>
        </w:rPr>
        <w:t>f</w:t>
      </w:r>
      <w:r w:rsidRPr="00763CE0">
        <w:rPr>
          <w:rFonts w:asciiTheme="majorBidi" w:hAnsiTheme="majorBidi"/>
          <w:sz w:val="28"/>
          <w:szCs w:val="28"/>
        </w:rPr>
        <w:t xml:space="preserve">eudal </w:t>
      </w:r>
      <w:r w:rsidR="001E66D5">
        <w:rPr>
          <w:rFonts w:asciiTheme="majorBidi" w:hAnsiTheme="majorBidi"/>
          <w:sz w:val="28"/>
          <w:szCs w:val="28"/>
        </w:rPr>
        <w:t>r</w:t>
      </w:r>
      <w:r w:rsidRPr="00763CE0">
        <w:rPr>
          <w:rFonts w:asciiTheme="majorBidi" w:hAnsiTheme="majorBidi"/>
          <w:sz w:val="28"/>
          <w:szCs w:val="28"/>
        </w:rPr>
        <w:t xml:space="preserve">egime, </w:t>
      </w:r>
      <w:r w:rsidR="007B5C6A" w:rsidRPr="00763CE0">
        <w:rPr>
          <w:rFonts w:asciiTheme="majorBidi" w:hAnsiTheme="majorBidi"/>
          <w:sz w:val="28"/>
          <w:szCs w:val="28"/>
        </w:rPr>
        <w:t>medieval</w:t>
      </w:r>
      <w:r w:rsidRPr="00763CE0">
        <w:rPr>
          <w:rFonts w:asciiTheme="majorBidi" w:hAnsiTheme="majorBidi"/>
          <w:sz w:val="28"/>
          <w:szCs w:val="28"/>
        </w:rPr>
        <w:t xml:space="preserve"> popes succeeded to </w:t>
      </w:r>
      <w:r w:rsidR="00BD5E7E" w:rsidRPr="00763CE0">
        <w:rPr>
          <w:rFonts w:asciiTheme="majorBidi" w:hAnsiTheme="majorBidi"/>
          <w:sz w:val="28"/>
          <w:szCs w:val="28"/>
        </w:rPr>
        <w:t>enhance</w:t>
      </w:r>
      <w:r w:rsidRPr="00763CE0">
        <w:rPr>
          <w:rFonts w:asciiTheme="majorBidi" w:hAnsiTheme="majorBidi"/>
          <w:sz w:val="28"/>
          <w:szCs w:val="28"/>
        </w:rPr>
        <w:t xml:space="preserve"> their leadership in </w:t>
      </w:r>
      <w:r w:rsidR="000A3342" w:rsidRPr="00763CE0">
        <w:rPr>
          <w:rFonts w:asciiTheme="majorBidi" w:hAnsiTheme="majorBidi"/>
          <w:sz w:val="28"/>
          <w:szCs w:val="28"/>
        </w:rPr>
        <w:t>the social order</w:t>
      </w:r>
      <w:r w:rsidR="009C365F" w:rsidRPr="00763CE0">
        <w:rPr>
          <w:rFonts w:asciiTheme="majorBidi" w:hAnsiTheme="majorBidi"/>
          <w:sz w:val="28"/>
          <w:szCs w:val="28"/>
        </w:rPr>
        <w:t xml:space="preserve">, which they defined as </w:t>
      </w:r>
      <w:proofErr w:type="spellStart"/>
      <w:r w:rsidR="009C365F" w:rsidRPr="00763CE0">
        <w:rPr>
          <w:rFonts w:asciiTheme="majorBidi" w:hAnsiTheme="majorBidi"/>
          <w:i/>
          <w:iCs/>
          <w:sz w:val="28"/>
          <w:szCs w:val="28"/>
        </w:rPr>
        <w:t>societas</w:t>
      </w:r>
      <w:proofErr w:type="spellEnd"/>
      <w:r w:rsidR="009C365F" w:rsidRPr="00763CE0">
        <w:rPr>
          <w:rFonts w:asciiTheme="majorBidi" w:hAnsiTheme="majorBidi"/>
          <w:i/>
          <w:iCs/>
          <w:sz w:val="28"/>
          <w:szCs w:val="28"/>
        </w:rPr>
        <w:t xml:space="preserve"> Christiana</w:t>
      </w:r>
      <w:r w:rsidRPr="00763CE0">
        <w:rPr>
          <w:rFonts w:asciiTheme="majorBidi" w:hAnsiTheme="majorBidi"/>
          <w:sz w:val="28"/>
          <w:szCs w:val="28"/>
        </w:rPr>
        <w:t xml:space="preserve">. </w:t>
      </w:r>
      <w:r w:rsidR="009C365F" w:rsidRPr="00763CE0">
        <w:rPr>
          <w:rFonts w:asciiTheme="majorBidi" w:hAnsiTheme="majorBidi"/>
          <w:sz w:val="28"/>
          <w:szCs w:val="28"/>
        </w:rPr>
        <w:t xml:space="preserve">As such, it was the Christian </w:t>
      </w:r>
      <w:r w:rsidR="007B5C6A" w:rsidRPr="00763CE0">
        <w:rPr>
          <w:rFonts w:asciiTheme="majorBidi" w:hAnsiTheme="majorBidi"/>
          <w:sz w:val="28"/>
          <w:szCs w:val="28"/>
        </w:rPr>
        <w:t xml:space="preserve">faith </w:t>
      </w:r>
      <w:r w:rsidR="009C365F" w:rsidRPr="00763CE0">
        <w:rPr>
          <w:rFonts w:asciiTheme="majorBidi" w:hAnsiTheme="majorBidi"/>
          <w:sz w:val="28"/>
          <w:szCs w:val="28"/>
        </w:rPr>
        <w:t>and the popes’ status as God</w:t>
      </w:r>
      <w:r w:rsidR="00BD5E7E">
        <w:rPr>
          <w:rFonts w:asciiTheme="majorBidi" w:hAnsiTheme="majorBidi"/>
          <w:sz w:val="28"/>
          <w:szCs w:val="28"/>
        </w:rPr>
        <w:t>’s Vicars</w:t>
      </w:r>
      <w:r w:rsidR="0042326C" w:rsidRPr="00763CE0">
        <w:rPr>
          <w:rFonts w:asciiTheme="majorBidi" w:hAnsiTheme="majorBidi"/>
          <w:sz w:val="28"/>
          <w:szCs w:val="28"/>
        </w:rPr>
        <w:t xml:space="preserve"> </w:t>
      </w:r>
      <w:r w:rsidR="009C365F" w:rsidRPr="00763CE0">
        <w:rPr>
          <w:rFonts w:asciiTheme="majorBidi" w:hAnsiTheme="majorBidi"/>
          <w:sz w:val="28"/>
          <w:szCs w:val="28"/>
        </w:rPr>
        <w:t>(</w:t>
      </w:r>
      <w:r w:rsidR="009C365F" w:rsidRPr="00763CE0">
        <w:rPr>
          <w:rFonts w:asciiTheme="majorBidi" w:hAnsiTheme="majorBidi"/>
          <w:b/>
          <w:bCs/>
          <w:sz w:val="28"/>
          <w:szCs w:val="28"/>
        </w:rPr>
        <w:t xml:space="preserve">Matt. </w:t>
      </w:r>
      <w:r w:rsidR="009C365F" w:rsidRPr="00763CE0">
        <w:rPr>
          <w:rFonts w:asciiTheme="majorBidi" w:hAnsiTheme="majorBidi"/>
          <w:sz w:val="28"/>
          <w:szCs w:val="28"/>
        </w:rPr>
        <w:t>xvi: 18-19</w:t>
      </w:r>
      <w:r w:rsidR="0096573B">
        <w:rPr>
          <w:rFonts w:asciiTheme="majorBidi" w:hAnsiTheme="majorBidi"/>
          <w:sz w:val="28"/>
          <w:szCs w:val="28"/>
        </w:rPr>
        <w:t xml:space="preserve">; </w:t>
      </w:r>
      <w:r w:rsidR="0096573B">
        <w:rPr>
          <w:rFonts w:asciiTheme="majorBidi" w:hAnsiTheme="majorBidi"/>
          <w:b/>
          <w:bCs/>
          <w:sz w:val="28"/>
          <w:szCs w:val="28"/>
        </w:rPr>
        <w:t xml:space="preserve">John </w:t>
      </w:r>
      <w:r w:rsidR="0096573B">
        <w:rPr>
          <w:rFonts w:asciiTheme="majorBidi" w:hAnsiTheme="majorBidi"/>
          <w:sz w:val="28"/>
          <w:szCs w:val="28"/>
        </w:rPr>
        <w:t>xxi: 17</w:t>
      </w:r>
      <w:r w:rsidR="009C365F" w:rsidRPr="00763CE0">
        <w:rPr>
          <w:rFonts w:asciiTheme="majorBidi" w:hAnsiTheme="majorBidi"/>
          <w:sz w:val="28"/>
          <w:szCs w:val="28"/>
        </w:rPr>
        <w:t xml:space="preserve">), which substantiated its existence and goals. </w:t>
      </w:r>
    </w:p>
    <w:p w14:paraId="1686210D" w14:textId="69C016F4" w:rsidR="00763CE0" w:rsidRDefault="00CA72A5" w:rsidP="0023204F">
      <w:pPr>
        <w:pStyle w:val="ListParagraph"/>
        <w:spacing w:line="480" w:lineRule="auto"/>
        <w:ind w:left="0" w:firstLine="720"/>
        <w:jc w:val="both"/>
        <w:rPr>
          <w:rFonts w:asciiTheme="majorBidi" w:hAnsiTheme="majorBidi"/>
          <w:sz w:val="28"/>
          <w:szCs w:val="28"/>
        </w:rPr>
      </w:pPr>
      <w:r w:rsidRPr="00763CE0">
        <w:rPr>
          <w:rFonts w:asciiTheme="majorBidi" w:hAnsiTheme="majorBidi"/>
          <w:sz w:val="28"/>
          <w:szCs w:val="28"/>
        </w:rPr>
        <w:t>Papal influence</w:t>
      </w:r>
      <w:r w:rsidR="006D27B2" w:rsidRPr="00763CE0">
        <w:rPr>
          <w:rFonts w:asciiTheme="majorBidi" w:hAnsiTheme="majorBidi"/>
          <w:sz w:val="28"/>
          <w:szCs w:val="28"/>
        </w:rPr>
        <w:t xml:space="preserve"> </w:t>
      </w:r>
      <w:r w:rsidRPr="00763CE0">
        <w:rPr>
          <w:rFonts w:asciiTheme="majorBidi" w:hAnsiTheme="majorBidi"/>
          <w:sz w:val="28"/>
          <w:szCs w:val="28"/>
        </w:rPr>
        <w:t xml:space="preserve">flowed beyond </w:t>
      </w:r>
      <w:r w:rsidR="005911EB" w:rsidRPr="00763CE0">
        <w:rPr>
          <w:rFonts w:asciiTheme="majorBidi" w:hAnsiTheme="majorBidi"/>
          <w:sz w:val="28"/>
          <w:szCs w:val="28"/>
        </w:rPr>
        <w:t>rhetorical theology and paved the way for socio-political movements</w:t>
      </w:r>
      <w:r w:rsidR="0096573B">
        <w:rPr>
          <w:rFonts w:asciiTheme="majorBidi" w:hAnsiTheme="majorBidi"/>
          <w:sz w:val="28"/>
          <w:szCs w:val="28"/>
        </w:rPr>
        <w:t>, such as t</w:t>
      </w:r>
      <w:r w:rsidR="005911EB" w:rsidRPr="00763CE0">
        <w:rPr>
          <w:rFonts w:asciiTheme="majorBidi" w:hAnsiTheme="majorBidi"/>
          <w:sz w:val="28"/>
          <w:szCs w:val="28"/>
        </w:rPr>
        <w:t>he Peace of God</w:t>
      </w:r>
      <w:r w:rsidR="00E36099">
        <w:rPr>
          <w:rFonts w:asciiTheme="majorBidi" w:hAnsiTheme="majorBidi"/>
          <w:sz w:val="28"/>
          <w:szCs w:val="28"/>
        </w:rPr>
        <w:t xml:space="preserve"> </w:t>
      </w:r>
      <w:r w:rsidR="0071073E" w:rsidRPr="00763CE0">
        <w:rPr>
          <w:rFonts w:asciiTheme="majorBidi" w:hAnsiTheme="majorBidi"/>
          <w:sz w:val="28"/>
          <w:szCs w:val="28"/>
        </w:rPr>
        <w:t xml:space="preserve">and </w:t>
      </w:r>
      <w:r w:rsidR="005911EB" w:rsidRPr="00763CE0">
        <w:rPr>
          <w:rFonts w:asciiTheme="majorBidi" w:hAnsiTheme="majorBidi"/>
          <w:sz w:val="28"/>
          <w:szCs w:val="28"/>
        </w:rPr>
        <w:t>the Gregorian Reform</w:t>
      </w:r>
      <w:r w:rsidR="00957A87">
        <w:rPr>
          <w:rFonts w:asciiTheme="majorBidi" w:hAnsiTheme="majorBidi"/>
          <w:sz w:val="28"/>
          <w:szCs w:val="28"/>
        </w:rPr>
        <w:t>.</w:t>
      </w:r>
      <w:r w:rsidR="0096573B">
        <w:rPr>
          <w:rFonts w:asciiTheme="majorBidi" w:hAnsiTheme="majorBidi"/>
          <w:sz w:val="28"/>
          <w:szCs w:val="28"/>
        </w:rPr>
        <w:t xml:space="preserve"> B</w:t>
      </w:r>
      <w:r w:rsidR="000A3342">
        <w:rPr>
          <w:rFonts w:asciiTheme="majorBidi" w:hAnsiTheme="majorBidi"/>
          <w:sz w:val="28"/>
          <w:szCs w:val="28"/>
        </w:rPr>
        <w:t xml:space="preserve">oth </w:t>
      </w:r>
      <w:r w:rsidR="00BD5E7E">
        <w:rPr>
          <w:rFonts w:asciiTheme="majorBidi" w:hAnsiTheme="majorBidi"/>
          <w:sz w:val="28"/>
          <w:szCs w:val="28"/>
        </w:rPr>
        <w:t>developments</w:t>
      </w:r>
      <w:r w:rsidR="00957A87">
        <w:rPr>
          <w:rFonts w:asciiTheme="majorBidi" w:hAnsiTheme="majorBidi"/>
          <w:sz w:val="28"/>
          <w:szCs w:val="28"/>
        </w:rPr>
        <w:t xml:space="preserve"> </w:t>
      </w:r>
      <w:r w:rsidR="007F5B8E">
        <w:rPr>
          <w:rFonts w:asciiTheme="majorBidi" w:hAnsiTheme="majorBidi"/>
          <w:sz w:val="28"/>
          <w:szCs w:val="28"/>
        </w:rPr>
        <w:t xml:space="preserve">were closely connected and </w:t>
      </w:r>
      <w:r w:rsidR="00957A87">
        <w:rPr>
          <w:rFonts w:asciiTheme="majorBidi" w:hAnsiTheme="majorBidi"/>
          <w:sz w:val="28"/>
          <w:szCs w:val="28"/>
        </w:rPr>
        <w:t xml:space="preserve">hint at </w:t>
      </w:r>
      <w:r w:rsidR="000A3342">
        <w:rPr>
          <w:rFonts w:asciiTheme="majorBidi" w:hAnsiTheme="majorBidi"/>
          <w:sz w:val="28"/>
          <w:szCs w:val="28"/>
        </w:rPr>
        <w:t xml:space="preserve">the </w:t>
      </w:r>
      <w:r w:rsidR="001D2474">
        <w:rPr>
          <w:rFonts w:asciiTheme="majorBidi" w:hAnsiTheme="majorBidi"/>
          <w:sz w:val="28"/>
          <w:szCs w:val="28"/>
        </w:rPr>
        <w:t>fluent</w:t>
      </w:r>
      <w:r w:rsidR="0096573B">
        <w:rPr>
          <w:rFonts w:asciiTheme="majorBidi" w:hAnsiTheme="majorBidi"/>
          <w:sz w:val="28"/>
          <w:szCs w:val="28"/>
        </w:rPr>
        <w:t xml:space="preserve"> </w:t>
      </w:r>
      <w:r w:rsidR="003E5DBF">
        <w:rPr>
          <w:rFonts w:asciiTheme="majorBidi" w:hAnsiTheme="majorBidi"/>
          <w:sz w:val="28"/>
          <w:szCs w:val="28"/>
        </w:rPr>
        <w:t xml:space="preserve">communication </w:t>
      </w:r>
      <w:r w:rsidR="000A3342">
        <w:rPr>
          <w:rFonts w:asciiTheme="majorBidi" w:hAnsiTheme="majorBidi"/>
          <w:sz w:val="28"/>
          <w:szCs w:val="28"/>
        </w:rPr>
        <w:t xml:space="preserve">between </w:t>
      </w:r>
      <w:r w:rsidR="005B3F2F">
        <w:rPr>
          <w:rFonts w:asciiTheme="majorBidi" w:hAnsiTheme="majorBidi"/>
          <w:sz w:val="28"/>
          <w:szCs w:val="28"/>
        </w:rPr>
        <w:t xml:space="preserve">the </w:t>
      </w:r>
      <w:r w:rsidR="000A3342">
        <w:rPr>
          <w:rFonts w:asciiTheme="majorBidi" w:hAnsiTheme="majorBidi"/>
          <w:sz w:val="28"/>
          <w:szCs w:val="28"/>
        </w:rPr>
        <w:t>clergy</w:t>
      </w:r>
      <w:r w:rsidR="005B3F2F">
        <w:rPr>
          <w:rFonts w:asciiTheme="majorBidi" w:hAnsiTheme="majorBidi"/>
          <w:sz w:val="28"/>
          <w:szCs w:val="28"/>
        </w:rPr>
        <w:t>, the pope at its head,</w:t>
      </w:r>
      <w:r w:rsidR="000A3342">
        <w:rPr>
          <w:rFonts w:asciiTheme="majorBidi" w:hAnsiTheme="majorBidi"/>
          <w:sz w:val="28"/>
          <w:szCs w:val="28"/>
        </w:rPr>
        <w:t xml:space="preserve"> and </w:t>
      </w:r>
      <w:r w:rsidR="005B3F2F">
        <w:rPr>
          <w:rFonts w:asciiTheme="majorBidi" w:hAnsiTheme="majorBidi"/>
          <w:sz w:val="28"/>
          <w:szCs w:val="28"/>
        </w:rPr>
        <w:t xml:space="preserve">the </w:t>
      </w:r>
      <w:r w:rsidR="000A3342">
        <w:rPr>
          <w:rFonts w:asciiTheme="majorBidi" w:hAnsiTheme="majorBidi"/>
          <w:sz w:val="28"/>
          <w:szCs w:val="28"/>
        </w:rPr>
        <w:t>laity</w:t>
      </w:r>
      <w:r w:rsidR="00BB4D9C">
        <w:rPr>
          <w:rFonts w:asciiTheme="majorBidi" w:hAnsiTheme="majorBidi"/>
          <w:sz w:val="28"/>
          <w:szCs w:val="28"/>
        </w:rPr>
        <w:t>,</w:t>
      </w:r>
      <w:r w:rsidR="0005593F" w:rsidRPr="0005593F">
        <w:rPr>
          <w:rFonts w:asciiTheme="majorBidi" w:hAnsiTheme="majorBidi"/>
          <w:sz w:val="28"/>
          <w:szCs w:val="28"/>
        </w:rPr>
        <w:t xml:space="preserve"> </w:t>
      </w:r>
      <w:r w:rsidR="004566FD">
        <w:rPr>
          <w:rFonts w:asciiTheme="majorBidi" w:hAnsiTheme="majorBidi"/>
          <w:sz w:val="28"/>
          <w:szCs w:val="28"/>
        </w:rPr>
        <w:t>towards the</w:t>
      </w:r>
      <w:r w:rsidR="0005593F">
        <w:rPr>
          <w:rFonts w:asciiTheme="majorBidi" w:hAnsiTheme="majorBidi"/>
          <w:sz w:val="28"/>
          <w:szCs w:val="28"/>
        </w:rPr>
        <w:t xml:space="preserve"> Central Middle Ages</w:t>
      </w:r>
      <w:r w:rsidR="0071073E" w:rsidRPr="00763CE0">
        <w:rPr>
          <w:rFonts w:asciiTheme="majorBidi" w:hAnsiTheme="majorBidi"/>
          <w:sz w:val="28"/>
          <w:szCs w:val="28"/>
        </w:rPr>
        <w:t>.</w:t>
      </w:r>
      <w:r w:rsidR="00763CE0" w:rsidRPr="00763CE0">
        <w:rPr>
          <w:rStyle w:val="FootnoteReference"/>
          <w:rFonts w:asciiTheme="majorBidi" w:hAnsiTheme="majorBidi"/>
          <w:sz w:val="28"/>
          <w:szCs w:val="28"/>
        </w:rPr>
        <w:footnoteReference w:id="1"/>
      </w:r>
      <w:r w:rsidR="00763CE0" w:rsidRPr="00763CE0">
        <w:rPr>
          <w:rFonts w:asciiTheme="majorBidi" w:hAnsiTheme="majorBidi"/>
          <w:sz w:val="28"/>
          <w:szCs w:val="28"/>
        </w:rPr>
        <w:t xml:space="preserve">  </w:t>
      </w:r>
      <w:r w:rsidR="000A3342">
        <w:rPr>
          <w:rFonts w:asciiTheme="majorBidi" w:hAnsiTheme="majorBidi"/>
          <w:sz w:val="28"/>
          <w:szCs w:val="28"/>
        </w:rPr>
        <w:t>The</w:t>
      </w:r>
      <w:r w:rsidR="00763CE0" w:rsidRPr="00763CE0">
        <w:rPr>
          <w:rFonts w:asciiTheme="majorBidi" w:hAnsiTheme="majorBidi"/>
          <w:sz w:val="28"/>
          <w:szCs w:val="28"/>
        </w:rPr>
        <w:t xml:space="preserve"> </w:t>
      </w:r>
      <w:r w:rsidR="000A3342">
        <w:rPr>
          <w:rFonts w:asciiTheme="majorBidi" w:hAnsiTheme="majorBidi"/>
          <w:sz w:val="28"/>
          <w:szCs w:val="28"/>
        </w:rPr>
        <w:t>c</w:t>
      </w:r>
      <w:r w:rsidR="00763CE0" w:rsidRPr="00763CE0">
        <w:rPr>
          <w:rFonts w:asciiTheme="majorBidi" w:hAnsiTheme="majorBidi"/>
          <w:sz w:val="28"/>
          <w:szCs w:val="28"/>
        </w:rPr>
        <w:t>rusade</w:t>
      </w:r>
      <w:r w:rsidR="000A3342">
        <w:rPr>
          <w:rFonts w:asciiTheme="majorBidi" w:hAnsiTheme="majorBidi"/>
          <w:sz w:val="28"/>
          <w:szCs w:val="28"/>
        </w:rPr>
        <w:t>s</w:t>
      </w:r>
      <w:r w:rsidR="00763CE0" w:rsidRPr="00763CE0">
        <w:rPr>
          <w:rFonts w:asciiTheme="majorBidi" w:hAnsiTheme="majorBidi"/>
          <w:sz w:val="28"/>
          <w:szCs w:val="28"/>
        </w:rPr>
        <w:t xml:space="preserve"> </w:t>
      </w:r>
      <w:r w:rsidR="00E645B2">
        <w:rPr>
          <w:rFonts w:asciiTheme="majorBidi" w:hAnsiTheme="majorBidi"/>
          <w:sz w:val="28"/>
          <w:szCs w:val="28"/>
        </w:rPr>
        <w:t>we</w:t>
      </w:r>
      <w:r w:rsidR="000A3342">
        <w:rPr>
          <w:rFonts w:asciiTheme="majorBidi" w:hAnsiTheme="majorBidi"/>
          <w:sz w:val="28"/>
          <w:szCs w:val="28"/>
        </w:rPr>
        <w:t xml:space="preserve">re </w:t>
      </w:r>
      <w:r w:rsidR="005B3F2F">
        <w:rPr>
          <w:rFonts w:asciiTheme="majorBidi" w:hAnsiTheme="majorBidi"/>
          <w:sz w:val="28"/>
          <w:szCs w:val="28"/>
        </w:rPr>
        <w:t xml:space="preserve">considered </w:t>
      </w:r>
      <w:r w:rsidR="000A3342">
        <w:rPr>
          <w:rFonts w:asciiTheme="majorBidi" w:hAnsiTheme="majorBidi"/>
          <w:sz w:val="28"/>
          <w:szCs w:val="28"/>
        </w:rPr>
        <w:t xml:space="preserve">an additional reflection of </w:t>
      </w:r>
      <w:r w:rsidR="005B3F2F">
        <w:rPr>
          <w:rFonts w:asciiTheme="majorBidi" w:hAnsiTheme="majorBidi"/>
          <w:sz w:val="28"/>
          <w:szCs w:val="28"/>
        </w:rPr>
        <w:t xml:space="preserve">papal leadership and </w:t>
      </w:r>
      <w:r w:rsidR="00B52042">
        <w:rPr>
          <w:rFonts w:asciiTheme="majorBidi" w:hAnsiTheme="majorBidi"/>
          <w:sz w:val="28"/>
          <w:szCs w:val="28"/>
        </w:rPr>
        <w:t>its</w:t>
      </w:r>
      <w:r w:rsidR="003E5DBF">
        <w:rPr>
          <w:rFonts w:asciiTheme="majorBidi" w:hAnsiTheme="majorBidi"/>
          <w:sz w:val="28"/>
          <w:szCs w:val="28"/>
        </w:rPr>
        <w:t xml:space="preserve"> unprecedented</w:t>
      </w:r>
      <w:r w:rsidR="005B3F2F">
        <w:rPr>
          <w:rFonts w:asciiTheme="majorBidi" w:hAnsiTheme="majorBidi"/>
          <w:sz w:val="28"/>
          <w:szCs w:val="28"/>
        </w:rPr>
        <w:t xml:space="preserve"> propaganda</w:t>
      </w:r>
      <w:r w:rsidR="001D2474">
        <w:rPr>
          <w:rFonts w:asciiTheme="majorBidi" w:hAnsiTheme="majorBidi"/>
          <w:sz w:val="28"/>
          <w:szCs w:val="28"/>
        </w:rPr>
        <w:t xml:space="preserve"> success</w:t>
      </w:r>
      <w:r w:rsidR="00763CE0" w:rsidRPr="00763CE0">
        <w:rPr>
          <w:rFonts w:asciiTheme="majorBidi" w:hAnsiTheme="majorBidi"/>
          <w:sz w:val="28"/>
          <w:szCs w:val="28"/>
        </w:rPr>
        <w:t xml:space="preserve">. </w:t>
      </w:r>
      <w:r w:rsidR="0023204F">
        <w:rPr>
          <w:rFonts w:asciiTheme="majorBidi" w:hAnsiTheme="majorBidi"/>
          <w:sz w:val="28"/>
          <w:szCs w:val="28"/>
        </w:rPr>
        <w:t xml:space="preserve">As </w:t>
      </w:r>
      <w:r w:rsidR="0023204F">
        <w:rPr>
          <w:rFonts w:asciiTheme="majorBidi" w:hAnsiTheme="majorBidi"/>
          <w:sz w:val="28"/>
          <w:szCs w:val="28"/>
        </w:rPr>
        <w:lastRenderedPageBreak/>
        <w:t xml:space="preserve">such </w:t>
      </w:r>
      <w:r w:rsidR="00BB4D9C">
        <w:rPr>
          <w:rFonts w:asciiTheme="majorBidi" w:hAnsiTheme="majorBidi"/>
          <w:sz w:val="28"/>
          <w:szCs w:val="28"/>
        </w:rPr>
        <w:t>they are</w:t>
      </w:r>
      <w:r w:rsidR="0023204F">
        <w:rPr>
          <w:rFonts w:asciiTheme="majorBidi" w:hAnsiTheme="majorBidi"/>
          <w:sz w:val="28"/>
          <w:szCs w:val="28"/>
        </w:rPr>
        <w:t xml:space="preserve"> often being taught in communication schools. Further research</w:t>
      </w:r>
      <w:r w:rsidR="00763CE0" w:rsidRPr="00763CE0">
        <w:rPr>
          <w:rFonts w:asciiTheme="majorBidi" w:hAnsiTheme="majorBidi"/>
          <w:sz w:val="28"/>
          <w:szCs w:val="28"/>
        </w:rPr>
        <w:t xml:space="preserve"> of </w:t>
      </w:r>
      <w:r w:rsidR="000A3342">
        <w:rPr>
          <w:rFonts w:asciiTheme="majorBidi" w:hAnsiTheme="majorBidi"/>
          <w:sz w:val="28"/>
          <w:szCs w:val="28"/>
        </w:rPr>
        <w:t>the crusades</w:t>
      </w:r>
      <w:r w:rsidR="00763CE0" w:rsidRPr="00763CE0">
        <w:rPr>
          <w:rFonts w:asciiTheme="majorBidi" w:hAnsiTheme="majorBidi"/>
          <w:sz w:val="28"/>
          <w:szCs w:val="28"/>
        </w:rPr>
        <w:t xml:space="preserve"> </w:t>
      </w:r>
      <w:r w:rsidR="00CF6143">
        <w:rPr>
          <w:rFonts w:asciiTheme="majorBidi" w:hAnsiTheme="majorBidi"/>
          <w:sz w:val="28"/>
          <w:szCs w:val="28"/>
        </w:rPr>
        <w:t>from</w:t>
      </w:r>
      <w:r w:rsidR="001D2474">
        <w:rPr>
          <w:rFonts w:asciiTheme="majorBidi" w:hAnsiTheme="majorBidi"/>
          <w:sz w:val="28"/>
          <w:szCs w:val="28"/>
        </w:rPr>
        <w:t xml:space="preserve"> a</w:t>
      </w:r>
      <w:r w:rsidR="005B3F2F">
        <w:rPr>
          <w:rFonts w:asciiTheme="majorBidi" w:hAnsiTheme="majorBidi"/>
          <w:sz w:val="28"/>
          <w:szCs w:val="28"/>
        </w:rPr>
        <w:t xml:space="preserve"> </w:t>
      </w:r>
      <w:r w:rsidR="00777B1A">
        <w:rPr>
          <w:rFonts w:asciiTheme="majorBidi" w:hAnsiTheme="majorBidi"/>
          <w:sz w:val="28"/>
          <w:szCs w:val="28"/>
        </w:rPr>
        <w:t>c</w:t>
      </w:r>
      <w:r w:rsidR="00763CE0" w:rsidRPr="00763CE0">
        <w:rPr>
          <w:rFonts w:asciiTheme="majorBidi" w:hAnsiTheme="majorBidi"/>
          <w:sz w:val="28"/>
          <w:szCs w:val="28"/>
        </w:rPr>
        <w:t xml:space="preserve">ommunication </w:t>
      </w:r>
      <w:r w:rsidR="001D2474">
        <w:rPr>
          <w:rFonts w:asciiTheme="majorBidi" w:hAnsiTheme="majorBidi"/>
          <w:sz w:val="28"/>
          <w:szCs w:val="28"/>
        </w:rPr>
        <w:t>perspective</w:t>
      </w:r>
      <w:r w:rsidR="00A24D9F">
        <w:rPr>
          <w:rFonts w:asciiTheme="majorBidi" w:hAnsiTheme="majorBidi"/>
          <w:sz w:val="28"/>
          <w:szCs w:val="28"/>
        </w:rPr>
        <w:t>, however,</w:t>
      </w:r>
      <w:r w:rsidR="0005593F">
        <w:rPr>
          <w:rFonts w:asciiTheme="majorBidi" w:hAnsiTheme="majorBidi"/>
          <w:sz w:val="28"/>
          <w:szCs w:val="28"/>
        </w:rPr>
        <w:t xml:space="preserve"> </w:t>
      </w:r>
      <w:r w:rsidR="00777B1A">
        <w:rPr>
          <w:rFonts w:asciiTheme="majorBidi" w:hAnsiTheme="majorBidi"/>
          <w:sz w:val="28"/>
          <w:szCs w:val="28"/>
        </w:rPr>
        <w:t>offer</w:t>
      </w:r>
      <w:r w:rsidR="00CF6143">
        <w:rPr>
          <w:rFonts w:asciiTheme="majorBidi" w:hAnsiTheme="majorBidi"/>
          <w:sz w:val="28"/>
          <w:szCs w:val="28"/>
        </w:rPr>
        <w:t>s</w:t>
      </w:r>
      <w:r w:rsidR="008B0777">
        <w:rPr>
          <w:rFonts w:asciiTheme="majorBidi" w:hAnsiTheme="majorBidi"/>
          <w:sz w:val="28"/>
          <w:szCs w:val="28"/>
        </w:rPr>
        <w:t xml:space="preserve"> a</w:t>
      </w:r>
      <w:r w:rsidR="00777B1A">
        <w:rPr>
          <w:rFonts w:asciiTheme="majorBidi" w:hAnsiTheme="majorBidi"/>
          <w:sz w:val="28"/>
          <w:szCs w:val="28"/>
        </w:rPr>
        <w:t xml:space="preserve"> </w:t>
      </w:r>
      <w:r w:rsidR="0005593F">
        <w:rPr>
          <w:rFonts w:asciiTheme="majorBidi" w:hAnsiTheme="majorBidi"/>
          <w:sz w:val="28"/>
          <w:szCs w:val="28"/>
        </w:rPr>
        <w:t>more complicate</w:t>
      </w:r>
      <w:r w:rsidR="00777B1A">
        <w:rPr>
          <w:rFonts w:asciiTheme="majorBidi" w:hAnsiTheme="majorBidi"/>
          <w:sz w:val="28"/>
          <w:szCs w:val="28"/>
        </w:rPr>
        <w:t xml:space="preserve"> </w:t>
      </w:r>
      <w:r w:rsidR="003E5DBF">
        <w:rPr>
          <w:rFonts w:asciiTheme="majorBidi" w:hAnsiTheme="majorBidi"/>
          <w:sz w:val="28"/>
          <w:szCs w:val="28"/>
        </w:rPr>
        <w:t>insight</w:t>
      </w:r>
      <w:r w:rsidR="00777B1A">
        <w:rPr>
          <w:rFonts w:asciiTheme="majorBidi" w:hAnsiTheme="majorBidi"/>
          <w:sz w:val="28"/>
          <w:szCs w:val="28"/>
        </w:rPr>
        <w:t>.</w:t>
      </w:r>
      <w:r w:rsidR="00CF6143">
        <w:rPr>
          <w:rFonts w:asciiTheme="majorBidi" w:hAnsiTheme="majorBidi"/>
          <w:sz w:val="28"/>
          <w:szCs w:val="28"/>
        </w:rPr>
        <w:t xml:space="preserve"> This article </w:t>
      </w:r>
      <w:r w:rsidR="008444D4">
        <w:rPr>
          <w:rFonts w:asciiTheme="majorBidi" w:hAnsiTheme="majorBidi"/>
          <w:sz w:val="28"/>
          <w:szCs w:val="28"/>
        </w:rPr>
        <w:t>investigates</w:t>
      </w:r>
      <w:r w:rsidR="00AC1585">
        <w:rPr>
          <w:rFonts w:asciiTheme="majorBidi" w:hAnsiTheme="majorBidi"/>
          <w:sz w:val="28"/>
          <w:szCs w:val="28"/>
        </w:rPr>
        <w:t xml:space="preserve"> two main aspects of the crusades, namely, the success </w:t>
      </w:r>
      <w:r w:rsidR="00D07822">
        <w:rPr>
          <w:rFonts w:asciiTheme="majorBidi" w:hAnsiTheme="majorBidi"/>
          <w:sz w:val="28"/>
          <w:szCs w:val="28"/>
        </w:rPr>
        <w:t>commonly attributed to</w:t>
      </w:r>
      <w:r w:rsidR="00AC1585">
        <w:rPr>
          <w:rFonts w:asciiTheme="majorBidi" w:hAnsiTheme="majorBidi"/>
          <w:sz w:val="28"/>
          <w:szCs w:val="28"/>
        </w:rPr>
        <w:t xml:space="preserve"> papal crusade plans and </w:t>
      </w:r>
      <w:r w:rsidR="00A24D9F">
        <w:rPr>
          <w:rFonts w:asciiTheme="majorBidi" w:hAnsiTheme="majorBidi"/>
          <w:sz w:val="28"/>
          <w:szCs w:val="28"/>
        </w:rPr>
        <w:t xml:space="preserve">the </w:t>
      </w:r>
      <w:r w:rsidR="008444D4">
        <w:rPr>
          <w:rFonts w:asciiTheme="majorBidi" w:hAnsiTheme="majorBidi"/>
          <w:sz w:val="28"/>
          <w:szCs w:val="28"/>
        </w:rPr>
        <w:t>following</w:t>
      </w:r>
      <w:r w:rsidR="003E5DBF">
        <w:rPr>
          <w:rFonts w:asciiTheme="majorBidi" w:hAnsiTheme="majorBidi"/>
          <w:sz w:val="28"/>
          <w:szCs w:val="28"/>
        </w:rPr>
        <w:t xml:space="preserve"> </w:t>
      </w:r>
      <w:r w:rsidR="00AC1585">
        <w:rPr>
          <w:rFonts w:asciiTheme="majorBidi" w:hAnsiTheme="majorBidi"/>
          <w:sz w:val="28"/>
          <w:szCs w:val="28"/>
        </w:rPr>
        <w:t xml:space="preserve">propaganda </w:t>
      </w:r>
      <w:r w:rsidR="003E5DBF">
        <w:rPr>
          <w:rFonts w:asciiTheme="majorBidi" w:hAnsiTheme="majorBidi"/>
          <w:sz w:val="28"/>
          <w:szCs w:val="28"/>
        </w:rPr>
        <w:t>campaign</w:t>
      </w:r>
      <w:r w:rsidR="00AC1585">
        <w:rPr>
          <w:rFonts w:asciiTheme="majorBidi" w:hAnsiTheme="majorBidi"/>
          <w:sz w:val="28"/>
          <w:szCs w:val="28"/>
        </w:rPr>
        <w:t xml:space="preserve">. </w:t>
      </w:r>
      <w:r w:rsidR="00D07822">
        <w:rPr>
          <w:rFonts w:asciiTheme="majorBidi" w:hAnsiTheme="majorBidi"/>
          <w:sz w:val="28"/>
          <w:szCs w:val="28"/>
        </w:rPr>
        <w:t xml:space="preserve">Focus </w:t>
      </w:r>
      <w:r w:rsidR="004566FD">
        <w:rPr>
          <w:rFonts w:asciiTheme="majorBidi" w:hAnsiTheme="majorBidi"/>
          <w:sz w:val="28"/>
          <w:szCs w:val="28"/>
        </w:rPr>
        <w:t>on</w:t>
      </w:r>
      <w:r w:rsidR="00D07822">
        <w:rPr>
          <w:rFonts w:asciiTheme="majorBidi" w:hAnsiTheme="majorBidi"/>
          <w:sz w:val="28"/>
          <w:szCs w:val="28"/>
        </w:rPr>
        <w:t xml:space="preserve"> </w:t>
      </w:r>
      <w:r w:rsidR="0023204F">
        <w:rPr>
          <w:rFonts w:asciiTheme="majorBidi" w:hAnsiTheme="majorBidi"/>
          <w:sz w:val="28"/>
          <w:szCs w:val="28"/>
        </w:rPr>
        <w:t xml:space="preserve">the </w:t>
      </w:r>
      <w:r w:rsidR="00B52042">
        <w:rPr>
          <w:rFonts w:asciiTheme="majorBidi" w:hAnsiTheme="majorBidi"/>
          <w:sz w:val="28"/>
          <w:szCs w:val="28"/>
        </w:rPr>
        <w:t>communication</w:t>
      </w:r>
      <w:r w:rsidR="00D07822">
        <w:rPr>
          <w:rFonts w:asciiTheme="majorBidi" w:hAnsiTheme="majorBidi"/>
          <w:sz w:val="28"/>
          <w:szCs w:val="28"/>
        </w:rPr>
        <w:t xml:space="preserve"> </w:t>
      </w:r>
      <w:r w:rsidR="0023204F">
        <w:rPr>
          <w:rFonts w:asciiTheme="majorBidi" w:hAnsiTheme="majorBidi"/>
          <w:sz w:val="28"/>
          <w:szCs w:val="28"/>
        </w:rPr>
        <w:t>perspective</w:t>
      </w:r>
      <w:r w:rsidR="00BB4D9C">
        <w:rPr>
          <w:rFonts w:asciiTheme="majorBidi" w:hAnsiTheme="majorBidi"/>
          <w:sz w:val="28"/>
          <w:szCs w:val="28"/>
        </w:rPr>
        <w:t>, furthermore,</w:t>
      </w:r>
      <w:r w:rsidR="0023204F">
        <w:rPr>
          <w:rFonts w:asciiTheme="majorBidi" w:hAnsiTheme="majorBidi"/>
          <w:sz w:val="28"/>
          <w:szCs w:val="28"/>
        </w:rPr>
        <w:t xml:space="preserve"> </w:t>
      </w:r>
      <w:r w:rsidR="008444D4">
        <w:rPr>
          <w:rFonts w:asciiTheme="majorBidi" w:hAnsiTheme="majorBidi"/>
          <w:sz w:val="28"/>
          <w:szCs w:val="28"/>
        </w:rPr>
        <w:t xml:space="preserve">provides additional </w:t>
      </w:r>
      <w:r w:rsidR="0023204F">
        <w:rPr>
          <w:rFonts w:asciiTheme="majorBidi" w:hAnsiTheme="majorBidi"/>
          <w:sz w:val="28"/>
          <w:szCs w:val="28"/>
        </w:rPr>
        <w:t>viewpoints</w:t>
      </w:r>
      <w:r w:rsidR="008444D4">
        <w:rPr>
          <w:rFonts w:asciiTheme="majorBidi" w:hAnsiTheme="majorBidi"/>
          <w:sz w:val="28"/>
          <w:szCs w:val="28"/>
        </w:rPr>
        <w:t xml:space="preserve"> behind the </w:t>
      </w:r>
      <w:r w:rsidR="008B0777">
        <w:rPr>
          <w:rFonts w:asciiTheme="majorBidi" w:hAnsiTheme="majorBidi"/>
          <w:sz w:val="28"/>
          <w:szCs w:val="28"/>
        </w:rPr>
        <w:t>decline</w:t>
      </w:r>
      <w:r w:rsidR="008444D4">
        <w:rPr>
          <w:rFonts w:asciiTheme="majorBidi" w:hAnsiTheme="majorBidi"/>
          <w:sz w:val="28"/>
          <w:szCs w:val="28"/>
        </w:rPr>
        <w:t xml:space="preserve"> of the </w:t>
      </w:r>
      <w:r w:rsidR="008B0777">
        <w:rPr>
          <w:rFonts w:asciiTheme="majorBidi" w:hAnsiTheme="majorBidi"/>
          <w:sz w:val="28"/>
          <w:szCs w:val="28"/>
        </w:rPr>
        <w:t>c</w:t>
      </w:r>
      <w:r w:rsidR="008444D4">
        <w:rPr>
          <w:rFonts w:asciiTheme="majorBidi" w:hAnsiTheme="majorBidi"/>
          <w:sz w:val="28"/>
          <w:szCs w:val="28"/>
        </w:rPr>
        <w:t>rusade</w:t>
      </w:r>
      <w:r w:rsidR="008B0777">
        <w:rPr>
          <w:rFonts w:asciiTheme="majorBidi" w:hAnsiTheme="majorBidi"/>
          <w:sz w:val="28"/>
          <w:szCs w:val="28"/>
        </w:rPr>
        <w:t>s</w:t>
      </w:r>
      <w:r w:rsidR="008444D4">
        <w:rPr>
          <w:rFonts w:asciiTheme="majorBidi" w:hAnsiTheme="majorBidi"/>
          <w:sz w:val="28"/>
          <w:szCs w:val="28"/>
        </w:rPr>
        <w:t xml:space="preserve"> </w:t>
      </w:r>
      <w:r w:rsidR="008B0777">
        <w:rPr>
          <w:rFonts w:asciiTheme="majorBidi" w:hAnsiTheme="majorBidi"/>
          <w:sz w:val="28"/>
          <w:szCs w:val="28"/>
        </w:rPr>
        <w:t>at the Late Middle Ages</w:t>
      </w:r>
      <w:r w:rsidR="00B52042">
        <w:rPr>
          <w:rFonts w:asciiTheme="majorBidi" w:hAnsiTheme="majorBidi"/>
          <w:sz w:val="28"/>
          <w:szCs w:val="28"/>
        </w:rPr>
        <w:t>.</w:t>
      </w:r>
    </w:p>
    <w:p w14:paraId="32AE9F87" w14:textId="77777777" w:rsidR="00E36099" w:rsidRDefault="00E36099" w:rsidP="00E36099">
      <w:pPr>
        <w:pStyle w:val="ListParagraph"/>
        <w:spacing w:line="480" w:lineRule="auto"/>
        <w:ind w:left="0"/>
        <w:jc w:val="center"/>
        <w:rPr>
          <w:rFonts w:asciiTheme="majorBidi" w:hAnsiTheme="majorBidi"/>
          <w:sz w:val="28"/>
          <w:szCs w:val="28"/>
        </w:rPr>
      </w:pPr>
      <w:r>
        <w:rPr>
          <w:rFonts w:asciiTheme="majorBidi" w:hAnsiTheme="majorBidi"/>
          <w:sz w:val="28"/>
          <w:szCs w:val="28"/>
        </w:rPr>
        <w:t>*************</w:t>
      </w:r>
    </w:p>
    <w:p w14:paraId="702AD389" w14:textId="7F6F6ACB" w:rsidR="00763CE0" w:rsidRPr="00763CE0" w:rsidRDefault="00E36099" w:rsidP="00EC3935">
      <w:pPr>
        <w:spacing w:line="480" w:lineRule="auto"/>
        <w:ind w:firstLine="720"/>
        <w:jc w:val="both"/>
        <w:rPr>
          <w:rFonts w:asciiTheme="majorBidi" w:hAnsiTheme="majorBidi"/>
          <w:sz w:val="28"/>
          <w:szCs w:val="28"/>
        </w:rPr>
      </w:pPr>
      <w:r>
        <w:rPr>
          <w:rFonts w:asciiTheme="majorBidi" w:hAnsiTheme="majorBidi"/>
          <w:sz w:val="28"/>
          <w:szCs w:val="28"/>
        </w:rPr>
        <w:t>P</w:t>
      </w:r>
      <w:r w:rsidR="00763CE0" w:rsidRPr="00763CE0">
        <w:rPr>
          <w:rFonts w:asciiTheme="majorBidi" w:hAnsiTheme="majorBidi"/>
          <w:sz w:val="28"/>
          <w:szCs w:val="28"/>
        </w:rPr>
        <w:t xml:space="preserve">ope Urban II launched the crusade </w:t>
      </w:r>
      <w:r>
        <w:rPr>
          <w:rFonts w:asciiTheme="majorBidi" w:hAnsiTheme="majorBidi"/>
          <w:sz w:val="28"/>
          <w:szCs w:val="28"/>
        </w:rPr>
        <w:t>at</w:t>
      </w:r>
      <w:r w:rsidR="00763CE0" w:rsidRPr="00763CE0">
        <w:rPr>
          <w:rFonts w:asciiTheme="majorBidi" w:hAnsiTheme="majorBidi"/>
          <w:sz w:val="28"/>
          <w:szCs w:val="28"/>
        </w:rPr>
        <w:t xml:space="preserve"> the</w:t>
      </w:r>
      <w:r w:rsidR="00777B1A">
        <w:rPr>
          <w:rFonts w:asciiTheme="majorBidi" w:hAnsiTheme="majorBidi"/>
          <w:sz w:val="28"/>
          <w:szCs w:val="28"/>
        </w:rPr>
        <w:t xml:space="preserve"> </w:t>
      </w:r>
      <w:r w:rsidR="00763CE0" w:rsidRPr="00763CE0">
        <w:rPr>
          <w:rFonts w:asciiTheme="majorBidi" w:hAnsiTheme="majorBidi"/>
          <w:sz w:val="28"/>
          <w:szCs w:val="28"/>
        </w:rPr>
        <w:t xml:space="preserve">Council of Clermont (27 November 1095), while establishing the ideological </w:t>
      </w:r>
      <w:r w:rsidR="00777B1A">
        <w:rPr>
          <w:rFonts w:asciiTheme="majorBidi" w:hAnsiTheme="majorBidi"/>
          <w:sz w:val="28"/>
          <w:szCs w:val="28"/>
        </w:rPr>
        <w:t>fundaments</w:t>
      </w:r>
      <w:r w:rsidR="00763CE0" w:rsidRPr="00763CE0">
        <w:rPr>
          <w:rFonts w:asciiTheme="majorBidi" w:hAnsiTheme="majorBidi"/>
          <w:sz w:val="28"/>
          <w:szCs w:val="28"/>
        </w:rPr>
        <w:t xml:space="preserve"> of the movement</w:t>
      </w:r>
      <w:r w:rsidR="00A24D9F">
        <w:rPr>
          <w:rFonts w:asciiTheme="majorBidi" w:hAnsiTheme="majorBidi"/>
          <w:sz w:val="28"/>
          <w:szCs w:val="28"/>
        </w:rPr>
        <w:t>, its main audience</w:t>
      </w:r>
      <w:r w:rsidR="004566FD">
        <w:rPr>
          <w:rFonts w:asciiTheme="majorBidi" w:hAnsiTheme="majorBidi"/>
          <w:sz w:val="28"/>
          <w:szCs w:val="28"/>
        </w:rPr>
        <w:t>,</w:t>
      </w:r>
      <w:r w:rsidR="00777B1A">
        <w:rPr>
          <w:rFonts w:asciiTheme="majorBidi" w:hAnsiTheme="majorBidi"/>
          <w:sz w:val="28"/>
          <w:szCs w:val="28"/>
        </w:rPr>
        <w:t xml:space="preserve"> and </w:t>
      </w:r>
      <w:r w:rsidR="00391249">
        <w:rPr>
          <w:rFonts w:asciiTheme="majorBidi" w:hAnsiTheme="majorBidi"/>
          <w:sz w:val="28"/>
          <w:szCs w:val="28"/>
        </w:rPr>
        <w:t>target</w:t>
      </w:r>
      <w:r w:rsidR="001D2474">
        <w:rPr>
          <w:rFonts w:asciiTheme="majorBidi" w:hAnsiTheme="majorBidi"/>
          <w:sz w:val="28"/>
          <w:szCs w:val="28"/>
        </w:rPr>
        <w:t>s</w:t>
      </w:r>
      <w:r w:rsidR="00763CE0" w:rsidRPr="00763CE0">
        <w:rPr>
          <w:rFonts w:asciiTheme="majorBidi" w:hAnsiTheme="majorBidi"/>
          <w:sz w:val="28"/>
          <w:szCs w:val="28"/>
        </w:rPr>
        <w:t>.</w:t>
      </w:r>
      <w:r w:rsidR="00BB4D9C">
        <w:rPr>
          <w:rFonts w:asciiTheme="majorBidi" w:hAnsiTheme="majorBidi"/>
          <w:sz w:val="28"/>
          <w:szCs w:val="28"/>
        </w:rPr>
        <w:t xml:space="preserve"> As claimed by Joshua Prawer years ago,</w:t>
      </w:r>
      <w:r w:rsidR="00391249">
        <w:rPr>
          <w:rFonts w:asciiTheme="majorBidi" w:hAnsiTheme="majorBidi"/>
          <w:sz w:val="28"/>
          <w:szCs w:val="28"/>
        </w:rPr>
        <w:t xml:space="preserve"> </w:t>
      </w:r>
      <w:r w:rsidR="00BB4D9C">
        <w:rPr>
          <w:rFonts w:asciiTheme="majorBidi" w:hAnsiTheme="majorBidi"/>
          <w:sz w:val="28"/>
          <w:szCs w:val="28"/>
        </w:rPr>
        <w:t>i</w:t>
      </w:r>
      <w:r w:rsidR="00391249" w:rsidRPr="00763CE0">
        <w:rPr>
          <w:rFonts w:asciiTheme="majorBidi" w:hAnsiTheme="majorBidi"/>
          <w:sz w:val="28"/>
          <w:szCs w:val="28"/>
        </w:rPr>
        <w:t>t</w:t>
      </w:r>
      <w:r w:rsidR="00763CE0" w:rsidRPr="00763CE0">
        <w:rPr>
          <w:rFonts w:asciiTheme="majorBidi" w:hAnsiTheme="majorBidi"/>
          <w:sz w:val="28"/>
          <w:szCs w:val="28"/>
        </w:rPr>
        <w:t xml:space="preserve"> is</w:t>
      </w:r>
      <w:r w:rsidR="00391249">
        <w:rPr>
          <w:rFonts w:asciiTheme="majorBidi" w:hAnsiTheme="majorBidi"/>
          <w:sz w:val="28"/>
          <w:szCs w:val="28"/>
        </w:rPr>
        <w:t xml:space="preserve"> however</w:t>
      </w:r>
      <w:r w:rsidR="00763CE0" w:rsidRPr="00763CE0">
        <w:rPr>
          <w:rFonts w:asciiTheme="majorBidi" w:hAnsiTheme="majorBidi"/>
          <w:sz w:val="28"/>
          <w:szCs w:val="28"/>
        </w:rPr>
        <w:t xml:space="preserve"> </w:t>
      </w:r>
      <w:r w:rsidR="00391249">
        <w:rPr>
          <w:rFonts w:asciiTheme="majorBidi" w:hAnsiTheme="majorBidi"/>
          <w:sz w:val="28"/>
          <w:szCs w:val="28"/>
        </w:rPr>
        <w:t>“</w:t>
      </w:r>
      <w:r w:rsidR="00763CE0" w:rsidRPr="00763CE0">
        <w:rPr>
          <w:rFonts w:asciiTheme="majorBidi" w:hAnsiTheme="majorBidi"/>
          <w:sz w:val="28"/>
          <w:szCs w:val="28"/>
        </w:rPr>
        <w:t xml:space="preserve">a </w:t>
      </w:r>
      <w:r w:rsidR="00763CE0" w:rsidRPr="00763CE0">
        <w:rPr>
          <w:rFonts w:asciiTheme="majorBidi" w:hAnsiTheme="majorBidi" w:hint="cs"/>
          <w:sz w:val="28"/>
          <w:szCs w:val="28"/>
        </w:rPr>
        <w:t>scorn</w:t>
      </w:r>
      <w:r w:rsidR="00763CE0" w:rsidRPr="00763CE0">
        <w:rPr>
          <w:rFonts w:asciiTheme="majorBidi" w:hAnsiTheme="majorBidi"/>
          <w:sz w:val="28"/>
          <w:szCs w:val="28"/>
        </w:rPr>
        <w:t xml:space="preserve"> of history” that the </w:t>
      </w:r>
      <w:r w:rsidR="00391249">
        <w:rPr>
          <w:rFonts w:asciiTheme="majorBidi" w:hAnsiTheme="majorBidi"/>
          <w:sz w:val="28"/>
          <w:szCs w:val="28"/>
        </w:rPr>
        <w:t xml:space="preserve">original </w:t>
      </w:r>
      <w:r w:rsidR="00763CE0" w:rsidRPr="00763CE0">
        <w:rPr>
          <w:rFonts w:asciiTheme="majorBidi" w:hAnsiTheme="majorBidi"/>
          <w:sz w:val="28"/>
          <w:szCs w:val="28"/>
        </w:rPr>
        <w:t>apostolic homily was not preserved.</w:t>
      </w:r>
      <w:r w:rsidR="00763CE0" w:rsidRPr="00763CE0">
        <w:rPr>
          <w:rStyle w:val="FootnoteReference"/>
          <w:rFonts w:asciiTheme="majorBidi" w:hAnsiTheme="majorBidi"/>
          <w:sz w:val="28"/>
          <w:szCs w:val="28"/>
        </w:rPr>
        <w:footnoteReference w:id="2"/>
      </w:r>
      <w:r w:rsidR="00763CE0" w:rsidRPr="00763CE0">
        <w:rPr>
          <w:rFonts w:asciiTheme="majorBidi" w:hAnsiTheme="majorBidi"/>
          <w:sz w:val="28"/>
          <w:szCs w:val="28"/>
        </w:rPr>
        <w:t xml:space="preserve">  </w:t>
      </w:r>
      <w:r w:rsidR="001E66D5">
        <w:rPr>
          <w:rFonts w:asciiTheme="majorBidi" w:hAnsiTheme="majorBidi"/>
          <w:sz w:val="28"/>
          <w:szCs w:val="28"/>
        </w:rPr>
        <w:t>A</w:t>
      </w:r>
      <w:r w:rsidR="00763CE0" w:rsidRPr="00763CE0">
        <w:rPr>
          <w:rFonts w:asciiTheme="majorBidi" w:hAnsiTheme="majorBidi"/>
          <w:sz w:val="28"/>
          <w:szCs w:val="28"/>
        </w:rPr>
        <w:t xml:space="preserve">vailable historical records were written about ten years later, thus probably reflecting </w:t>
      </w:r>
      <w:r w:rsidR="00B926BB">
        <w:rPr>
          <w:rFonts w:asciiTheme="majorBidi" w:hAnsiTheme="majorBidi"/>
          <w:sz w:val="28"/>
          <w:szCs w:val="28"/>
        </w:rPr>
        <w:t xml:space="preserve">some of </w:t>
      </w:r>
      <w:r w:rsidR="00763CE0" w:rsidRPr="00763CE0">
        <w:rPr>
          <w:rFonts w:asciiTheme="majorBidi" w:hAnsiTheme="majorBidi"/>
          <w:sz w:val="28"/>
          <w:szCs w:val="28"/>
        </w:rPr>
        <w:t>Urban’s plans</w:t>
      </w:r>
      <w:r w:rsidR="00BB4D9C">
        <w:rPr>
          <w:rFonts w:asciiTheme="majorBidi" w:hAnsiTheme="majorBidi"/>
          <w:sz w:val="28"/>
          <w:szCs w:val="28"/>
        </w:rPr>
        <w:t>,</w:t>
      </w:r>
      <w:r w:rsidR="00763CE0" w:rsidRPr="00763CE0">
        <w:rPr>
          <w:rFonts w:asciiTheme="majorBidi" w:hAnsiTheme="majorBidi"/>
          <w:sz w:val="28"/>
          <w:szCs w:val="28"/>
        </w:rPr>
        <w:t xml:space="preserve"> but also the achievements of the First Crusade. </w:t>
      </w:r>
      <w:r w:rsidR="00F91889">
        <w:rPr>
          <w:rFonts w:asciiTheme="majorBidi" w:hAnsiTheme="majorBidi"/>
          <w:sz w:val="28"/>
          <w:szCs w:val="28"/>
        </w:rPr>
        <w:t xml:space="preserve"> Nevertheless, t</w:t>
      </w:r>
      <w:r w:rsidR="00763CE0" w:rsidRPr="00763CE0">
        <w:rPr>
          <w:rFonts w:asciiTheme="majorBidi" w:hAnsiTheme="majorBidi"/>
          <w:sz w:val="28"/>
          <w:szCs w:val="28"/>
        </w:rPr>
        <w:t xml:space="preserve">he different versions reflect some common trends, </w:t>
      </w:r>
      <w:r w:rsidR="001D2474">
        <w:rPr>
          <w:rFonts w:asciiTheme="majorBidi" w:hAnsiTheme="majorBidi"/>
          <w:sz w:val="28"/>
          <w:szCs w:val="28"/>
        </w:rPr>
        <w:t>which hint</w:t>
      </w:r>
      <w:r w:rsidR="00763CE0" w:rsidRPr="00763CE0">
        <w:rPr>
          <w:rFonts w:asciiTheme="majorBidi" w:hAnsiTheme="majorBidi"/>
          <w:sz w:val="28"/>
          <w:szCs w:val="28"/>
        </w:rPr>
        <w:t xml:space="preserve"> at the main apostolic goals</w:t>
      </w:r>
      <w:r w:rsidR="00F91889">
        <w:rPr>
          <w:rFonts w:asciiTheme="majorBidi" w:hAnsiTheme="majorBidi"/>
          <w:sz w:val="28"/>
          <w:szCs w:val="28"/>
        </w:rPr>
        <w:t>, mainly</w:t>
      </w:r>
      <w:r w:rsidR="00BB4D9C">
        <w:rPr>
          <w:rFonts w:asciiTheme="majorBidi" w:hAnsiTheme="majorBidi"/>
          <w:sz w:val="28"/>
          <w:szCs w:val="28"/>
        </w:rPr>
        <w:t>:</w:t>
      </w:r>
      <w:r w:rsidR="00763CE0" w:rsidRPr="00763CE0">
        <w:rPr>
          <w:rFonts w:asciiTheme="majorBidi" w:hAnsiTheme="majorBidi"/>
          <w:sz w:val="28"/>
          <w:szCs w:val="28"/>
        </w:rPr>
        <w:t xml:space="preserve"> </w:t>
      </w:r>
      <w:r w:rsidR="00F91889" w:rsidRPr="00763CE0">
        <w:rPr>
          <w:rFonts w:asciiTheme="majorBidi" w:hAnsiTheme="majorBidi"/>
          <w:sz w:val="28"/>
          <w:szCs w:val="28"/>
        </w:rPr>
        <w:t>the</w:t>
      </w:r>
      <w:r w:rsidR="00763CE0" w:rsidRPr="00763CE0">
        <w:rPr>
          <w:rFonts w:asciiTheme="majorBidi" w:hAnsiTheme="majorBidi"/>
          <w:sz w:val="28"/>
          <w:szCs w:val="28"/>
        </w:rPr>
        <w:t xml:space="preserve"> liberation of the Holy Land </w:t>
      </w:r>
      <w:r w:rsidR="001E66D5">
        <w:rPr>
          <w:rFonts w:asciiTheme="majorBidi" w:hAnsiTheme="majorBidi"/>
          <w:sz w:val="28"/>
          <w:szCs w:val="28"/>
        </w:rPr>
        <w:t>while helping</w:t>
      </w:r>
      <w:r w:rsidR="00763CE0" w:rsidRPr="00763CE0">
        <w:rPr>
          <w:rFonts w:asciiTheme="majorBidi" w:hAnsiTheme="majorBidi"/>
          <w:sz w:val="28"/>
          <w:szCs w:val="28"/>
        </w:rPr>
        <w:t xml:space="preserve"> pilgrims and Eastern Christians</w:t>
      </w:r>
      <w:r w:rsidR="004566FD">
        <w:rPr>
          <w:rFonts w:asciiTheme="majorBidi" w:hAnsiTheme="majorBidi"/>
          <w:sz w:val="28"/>
          <w:szCs w:val="28"/>
        </w:rPr>
        <w:t>,</w:t>
      </w:r>
      <w:r w:rsidR="00763CE0" w:rsidRPr="00763CE0">
        <w:rPr>
          <w:rFonts w:asciiTheme="majorBidi" w:hAnsiTheme="majorBidi"/>
          <w:sz w:val="28"/>
          <w:szCs w:val="28"/>
        </w:rPr>
        <w:t xml:space="preserve"> </w:t>
      </w:r>
      <w:r w:rsidR="004566FD">
        <w:rPr>
          <w:rFonts w:asciiTheme="majorBidi" w:hAnsiTheme="majorBidi"/>
          <w:sz w:val="28"/>
          <w:szCs w:val="28"/>
        </w:rPr>
        <w:t>both suffering</w:t>
      </w:r>
      <w:r w:rsidR="00763CE0" w:rsidRPr="00763CE0">
        <w:rPr>
          <w:rFonts w:asciiTheme="majorBidi" w:hAnsiTheme="majorBidi"/>
          <w:sz w:val="28"/>
          <w:szCs w:val="28"/>
        </w:rPr>
        <w:t xml:space="preserve"> from </w:t>
      </w:r>
      <w:r w:rsidR="00763CE0" w:rsidRPr="00763CE0">
        <w:rPr>
          <w:rFonts w:asciiTheme="majorBidi" w:hAnsiTheme="majorBidi"/>
          <w:sz w:val="28"/>
          <w:szCs w:val="28"/>
        </w:rPr>
        <w:lastRenderedPageBreak/>
        <w:t>the Moslems’ yoke.</w:t>
      </w:r>
      <w:r w:rsidR="00763CE0" w:rsidRPr="00763CE0">
        <w:rPr>
          <w:rStyle w:val="FootnoteReference"/>
          <w:rFonts w:asciiTheme="majorBidi" w:hAnsiTheme="majorBidi"/>
          <w:sz w:val="28"/>
          <w:szCs w:val="28"/>
        </w:rPr>
        <w:t xml:space="preserve"> </w:t>
      </w:r>
      <w:r w:rsidR="00763CE0" w:rsidRPr="00763CE0">
        <w:rPr>
          <w:rStyle w:val="FootnoteReference"/>
          <w:rFonts w:asciiTheme="majorBidi" w:hAnsiTheme="majorBidi"/>
          <w:sz w:val="28"/>
          <w:szCs w:val="28"/>
        </w:rPr>
        <w:footnoteReference w:id="3"/>
      </w:r>
      <w:r w:rsidR="00763CE0" w:rsidRPr="00763CE0">
        <w:rPr>
          <w:rFonts w:asciiTheme="majorBidi" w:hAnsiTheme="majorBidi"/>
          <w:sz w:val="28"/>
          <w:szCs w:val="28"/>
        </w:rPr>
        <w:t xml:space="preserve">   According to Robert of Rheims -- who was present at the council and wrote one of the most popular histories of the First Crusade</w:t>
      </w:r>
      <w:r w:rsidR="00763CE0" w:rsidRPr="00763CE0">
        <w:rPr>
          <w:rStyle w:val="FootnoteReference"/>
          <w:rFonts w:asciiTheme="majorBidi" w:hAnsiTheme="majorBidi"/>
          <w:sz w:val="28"/>
          <w:szCs w:val="28"/>
        </w:rPr>
        <w:footnoteReference w:id="4"/>
      </w:r>
      <w:r w:rsidR="00763CE0" w:rsidRPr="00763CE0">
        <w:rPr>
          <w:rFonts w:asciiTheme="majorBidi" w:hAnsiTheme="majorBidi"/>
          <w:sz w:val="28"/>
          <w:szCs w:val="28"/>
        </w:rPr>
        <w:t xml:space="preserve"> -- the pope addressed a well-defined public, </w:t>
      </w:r>
      <w:r>
        <w:rPr>
          <w:rFonts w:asciiTheme="majorBidi" w:hAnsiTheme="majorBidi"/>
          <w:sz w:val="28"/>
          <w:szCs w:val="28"/>
        </w:rPr>
        <w:t>main</w:t>
      </w:r>
      <w:r w:rsidR="00763CE0" w:rsidRPr="00763CE0">
        <w:rPr>
          <w:rFonts w:asciiTheme="majorBidi" w:hAnsiTheme="majorBidi"/>
          <w:sz w:val="28"/>
          <w:szCs w:val="28"/>
        </w:rPr>
        <w:t xml:space="preserve">ly, </w:t>
      </w:r>
      <w:r w:rsidR="00BB4D9C">
        <w:rPr>
          <w:rFonts w:asciiTheme="majorBidi" w:hAnsiTheme="majorBidi"/>
          <w:sz w:val="28"/>
          <w:szCs w:val="28"/>
        </w:rPr>
        <w:t>the</w:t>
      </w:r>
      <w:r w:rsidR="00763CE0" w:rsidRPr="00763CE0">
        <w:rPr>
          <w:rFonts w:asciiTheme="majorBidi" w:hAnsiTheme="majorBidi"/>
          <w:sz w:val="28"/>
          <w:szCs w:val="28"/>
        </w:rPr>
        <w:t xml:space="preserve"> knights</w:t>
      </w:r>
      <w:r w:rsidR="00BB4D9C">
        <w:rPr>
          <w:rFonts w:asciiTheme="majorBidi" w:hAnsiTheme="majorBidi"/>
          <w:sz w:val="28"/>
          <w:szCs w:val="28"/>
        </w:rPr>
        <w:t xml:space="preserve"> of France</w:t>
      </w:r>
      <w:r w:rsidR="00763CE0" w:rsidRPr="00763CE0">
        <w:rPr>
          <w:rFonts w:asciiTheme="majorBidi" w:hAnsiTheme="majorBidi"/>
          <w:sz w:val="28"/>
          <w:szCs w:val="28"/>
        </w:rPr>
        <w:t>:</w:t>
      </w:r>
    </w:p>
    <w:p w14:paraId="36021246" w14:textId="77777777" w:rsidR="00763CE0" w:rsidRPr="00763CE0" w:rsidRDefault="00763CE0" w:rsidP="00775F65">
      <w:pPr>
        <w:spacing w:line="360" w:lineRule="auto"/>
        <w:ind w:left="720" w:right="720"/>
        <w:jc w:val="both"/>
        <w:rPr>
          <w:rFonts w:asciiTheme="majorBidi" w:hAnsiTheme="majorBidi"/>
          <w:i/>
          <w:iCs/>
          <w:sz w:val="28"/>
          <w:szCs w:val="28"/>
        </w:rPr>
      </w:pPr>
      <w:r w:rsidRPr="00763CE0">
        <w:rPr>
          <w:rFonts w:asciiTheme="majorBidi" w:hAnsiTheme="majorBidi"/>
          <w:i/>
          <w:iCs/>
          <w:sz w:val="28"/>
          <w:szCs w:val="28"/>
        </w:rPr>
        <w:t xml:space="preserve">Frenchmen…men chosen by and beloved of God…it is to you that we address our sermon…Disturbing news has emerged from Jerusalem and the city of Constantinople…that the race </w:t>
      </w:r>
      <w:proofErr w:type="gramStart"/>
      <w:r w:rsidRPr="00763CE0">
        <w:rPr>
          <w:rFonts w:asciiTheme="majorBidi" w:hAnsiTheme="majorBidi"/>
          <w:i/>
          <w:iCs/>
          <w:sz w:val="28"/>
          <w:szCs w:val="28"/>
        </w:rPr>
        <w:t>of  Persians</w:t>
      </w:r>
      <w:proofErr w:type="gramEnd"/>
      <w:r w:rsidRPr="00763CE0">
        <w:rPr>
          <w:rFonts w:asciiTheme="majorBidi" w:hAnsiTheme="majorBidi"/>
          <w:i/>
          <w:iCs/>
          <w:sz w:val="28"/>
          <w:szCs w:val="28"/>
        </w:rPr>
        <w:t xml:space="preserve">, a foreign people and a people rejected by God…has invaded the land of those Christians…. May the deeds of your ancestors move you and spur your souls to manly courage….And most especially let the Holy </w:t>
      </w:r>
      <w:proofErr w:type="spellStart"/>
      <w:r w:rsidRPr="00763CE0">
        <w:rPr>
          <w:rFonts w:asciiTheme="majorBidi" w:hAnsiTheme="majorBidi"/>
          <w:i/>
          <w:iCs/>
          <w:sz w:val="28"/>
          <w:szCs w:val="28"/>
        </w:rPr>
        <w:t>Sepulchre</w:t>
      </w:r>
      <w:proofErr w:type="spellEnd"/>
      <w:r w:rsidRPr="00763CE0">
        <w:rPr>
          <w:rFonts w:asciiTheme="majorBidi" w:hAnsiTheme="majorBidi"/>
          <w:i/>
          <w:iCs/>
          <w:sz w:val="28"/>
          <w:szCs w:val="28"/>
        </w:rPr>
        <w:t xml:space="preserve"> of Our Lord the Redeemer move you – in the power as it is of four races – and the holy places now abused and sacrilegiously defiled by their filthy practices…</w:t>
      </w:r>
      <w:r w:rsidRPr="00763CE0">
        <w:rPr>
          <w:rStyle w:val="FootnoteReference"/>
          <w:rFonts w:asciiTheme="majorBidi" w:hAnsiTheme="majorBidi"/>
          <w:sz w:val="28"/>
          <w:szCs w:val="28"/>
        </w:rPr>
        <w:footnoteReference w:id="5"/>
      </w:r>
    </w:p>
    <w:p w14:paraId="0883E9AA" w14:textId="77777777" w:rsidR="00763CE0" w:rsidRPr="00763CE0" w:rsidRDefault="001D2474" w:rsidP="001D2474">
      <w:pPr>
        <w:spacing w:line="480" w:lineRule="auto"/>
        <w:jc w:val="both"/>
        <w:rPr>
          <w:rFonts w:asciiTheme="majorBidi" w:hAnsiTheme="majorBidi"/>
          <w:sz w:val="28"/>
          <w:szCs w:val="28"/>
        </w:rPr>
      </w:pPr>
      <w:r w:rsidRPr="00763CE0">
        <w:rPr>
          <w:rFonts w:asciiTheme="majorBidi" w:hAnsiTheme="majorBidi"/>
          <w:sz w:val="28"/>
          <w:szCs w:val="28"/>
        </w:rPr>
        <w:lastRenderedPageBreak/>
        <w:t xml:space="preserve">Urban confirmed this trend </w:t>
      </w:r>
      <w:r>
        <w:rPr>
          <w:rFonts w:asciiTheme="majorBidi" w:hAnsiTheme="majorBidi"/>
          <w:sz w:val="28"/>
          <w:szCs w:val="28"/>
        </w:rPr>
        <w:t>i</w:t>
      </w:r>
      <w:r w:rsidR="00763CE0" w:rsidRPr="00763CE0">
        <w:rPr>
          <w:rFonts w:asciiTheme="majorBidi" w:hAnsiTheme="majorBidi"/>
          <w:sz w:val="28"/>
          <w:szCs w:val="28"/>
        </w:rPr>
        <w:t xml:space="preserve">n his letter to the faithful in Bologna (19 September 1096), </w:t>
      </w:r>
      <w:r w:rsidR="00E36099">
        <w:rPr>
          <w:rFonts w:asciiTheme="majorBidi" w:hAnsiTheme="majorBidi"/>
          <w:sz w:val="28"/>
          <w:szCs w:val="28"/>
        </w:rPr>
        <w:t xml:space="preserve">while clearly </w:t>
      </w:r>
      <w:r w:rsidR="00763CE0" w:rsidRPr="00763CE0">
        <w:rPr>
          <w:rFonts w:asciiTheme="majorBidi" w:hAnsiTheme="majorBidi"/>
          <w:sz w:val="28"/>
          <w:szCs w:val="28"/>
        </w:rPr>
        <w:t>establish</w:t>
      </w:r>
      <w:r w:rsidR="001E66D5">
        <w:rPr>
          <w:rFonts w:asciiTheme="majorBidi" w:hAnsiTheme="majorBidi"/>
          <w:sz w:val="28"/>
          <w:szCs w:val="28"/>
        </w:rPr>
        <w:t>ing</w:t>
      </w:r>
      <w:r w:rsidR="00763CE0" w:rsidRPr="00763CE0">
        <w:rPr>
          <w:rFonts w:asciiTheme="majorBidi" w:hAnsiTheme="majorBidi"/>
          <w:sz w:val="28"/>
          <w:szCs w:val="28"/>
        </w:rPr>
        <w:t xml:space="preserve"> the guidelines of a very restrict military enrolment:</w:t>
      </w:r>
    </w:p>
    <w:p w14:paraId="47A7D741" w14:textId="77777777" w:rsidR="00763CE0" w:rsidRPr="00763CE0" w:rsidRDefault="00763CE0" w:rsidP="003522D5">
      <w:pPr>
        <w:spacing w:line="360" w:lineRule="auto"/>
        <w:ind w:left="360" w:right="360"/>
        <w:jc w:val="both"/>
        <w:rPr>
          <w:rFonts w:asciiTheme="majorBidi" w:hAnsiTheme="majorBidi"/>
          <w:sz w:val="28"/>
          <w:szCs w:val="28"/>
          <w:rtl/>
        </w:rPr>
      </w:pPr>
      <w:r w:rsidRPr="00763CE0">
        <w:rPr>
          <w:rFonts w:asciiTheme="majorBidi" w:hAnsiTheme="majorBidi"/>
          <w:i/>
          <w:iCs/>
          <w:sz w:val="28"/>
          <w:szCs w:val="28"/>
        </w:rPr>
        <w:t>But we do not allow either clerics or monks to go unless they have permission from their bishops and abbots. Bishops should also be careful not to allow their parishioners to go without the advice and foreknowledge of the clergy. You must also see to it that young married men do not rashly set out on such a long journey without the agreement of their wives</w:t>
      </w:r>
      <w:r w:rsidRPr="00763CE0">
        <w:rPr>
          <w:rFonts w:asciiTheme="majorBidi" w:hAnsiTheme="majorBidi"/>
          <w:sz w:val="28"/>
          <w:szCs w:val="28"/>
        </w:rPr>
        <w:t>…</w:t>
      </w:r>
      <w:r w:rsidRPr="00763CE0">
        <w:rPr>
          <w:rStyle w:val="FootnoteReference"/>
          <w:rFonts w:asciiTheme="majorBidi" w:hAnsiTheme="majorBidi"/>
          <w:sz w:val="28"/>
          <w:szCs w:val="28"/>
        </w:rPr>
        <w:footnoteReference w:id="6"/>
      </w:r>
    </w:p>
    <w:p w14:paraId="0CF9B0CF" w14:textId="7060E5DB" w:rsidR="00763CE0" w:rsidRPr="00763CE0" w:rsidRDefault="00B926BB" w:rsidP="00EC3935">
      <w:pPr>
        <w:spacing w:line="480" w:lineRule="auto"/>
        <w:ind w:left="-86" w:hanging="4"/>
        <w:jc w:val="both"/>
        <w:rPr>
          <w:rFonts w:asciiTheme="majorBidi" w:hAnsiTheme="majorBidi"/>
          <w:sz w:val="28"/>
          <w:szCs w:val="28"/>
        </w:rPr>
      </w:pPr>
      <w:r>
        <w:rPr>
          <w:rFonts w:asciiTheme="majorBidi" w:hAnsiTheme="majorBidi"/>
          <w:sz w:val="28"/>
          <w:szCs w:val="28"/>
        </w:rPr>
        <w:t>The papal letter acquires most relevance b</w:t>
      </w:r>
      <w:r w:rsidR="00763CE0" w:rsidRPr="00763CE0">
        <w:rPr>
          <w:rFonts w:asciiTheme="majorBidi" w:hAnsiTheme="majorBidi"/>
          <w:sz w:val="28"/>
          <w:szCs w:val="28"/>
        </w:rPr>
        <w:t xml:space="preserve">eing </w:t>
      </w:r>
      <w:r>
        <w:rPr>
          <w:rFonts w:asciiTheme="majorBidi" w:hAnsiTheme="majorBidi"/>
          <w:sz w:val="28"/>
          <w:szCs w:val="28"/>
        </w:rPr>
        <w:t xml:space="preserve">Bologna </w:t>
      </w:r>
      <w:r w:rsidR="00F91889">
        <w:rPr>
          <w:rFonts w:asciiTheme="majorBidi" w:hAnsiTheme="majorBidi"/>
          <w:sz w:val="28"/>
          <w:szCs w:val="28"/>
        </w:rPr>
        <w:t>the first European University</w:t>
      </w:r>
      <w:r w:rsidR="006428BA">
        <w:rPr>
          <w:rFonts w:asciiTheme="majorBidi" w:hAnsiTheme="majorBidi"/>
          <w:sz w:val="28"/>
          <w:szCs w:val="28"/>
        </w:rPr>
        <w:t xml:space="preserve"> – </w:t>
      </w:r>
      <w:r w:rsidR="006428BA">
        <w:rPr>
          <w:rFonts w:asciiTheme="majorBidi" w:hAnsiTheme="majorBidi"/>
          <w:i/>
          <w:iCs/>
          <w:sz w:val="28"/>
          <w:szCs w:val="28"/>
        </w:rPr>
        <w:t xml:space="preserve">Alma mater </w:t>
      </w:r>
      <w:proofErr w:type="spellStart"/>
      <w:r w:rsidR="006428BA">
        <w:rPr>
          <w:rFonts w:asciiTheme="majorBidi" w:hAnsiTheme="majorBidi"/>
          <w:i/>
          <w:iCs/>
          <w:sz w:val="28"/>
          <w:szCs w:val="28"/>
        </w:rPr>
        <w:t>studiorum</w:t>
      </w:r>
      <w:proofErr w:type="spellEnd"/>
      <w:r w:rsidR="006428BA">
        <w:rPr>
          <w:rFonts w:asciiTheme="majorBidi" w:hAnsiTheme="majorBidi"/>
          <w:i/>
          <w:iCs/>
          <w:sz w:val="28"/>
          <w:szCs w:val="28"/>
        </w:rPr>
        <w:t xml:space="preserve"> </w:t>
      </w:r>
      <w:r w:rsidR="001E66D5">
        <w:rPr>
          <w:rFonts w:asciiTheme="majorBidi" w:hAnsiTheme="majorBidi"/>
          <w:i/>
          <w:iCs/>
          <w:sz w:val="28"/>
          <w:szCs w:val="28"/>
        </w:rPr>
        <w:t>–</w:t>
      </w:r>
      <w:r w:rsidR="00F91889">
        <w:rPr>
          <w:rFonts w:asciiTheme="majorBidi" w:hAnsiTheme="majorBidi"/>
          <w:sz w:val="28"/>
          <w:szCs w:val="28"/>
        </w:rPr>
        <w:t xml:space="preserve"> </w:t>
      </w:r>
      <w:r w:rsidR="001E66D5">
        <w:rPr>
          <w:rFonts w:asciiTheme="majorBidi" w:hAnsiTheme="majorBidi"/>
          <w:sz w:val="28"/>
          <w:szCs w:val="28"/>
        </w:rPr>
        <w:t xml:space="preserve">and </w:t>
      </w:r>
      <w:r w:rsidR="001B493E">
        <w:rPr>
          <w:rFonts w:asciiTheme="majorBidi" w:hAnsiTheme="majorBidi"/>
          <w:sz w:val="28"/>
          <w:szCs w:val="28"/>
        </w:rPr>
        <w:t xml:space="preserve">the </w:t>
      </w:r>
      <w:r w:rsidR="001E66D5">
        <w:rPr>
          <w:rFonts w:asciiTheme="majorBidi" w:hAnsiTheme="majorBidi"/>
          <w:sz w:val="28"/>
          <w:szCs w:val="28"/>
        </w:rPr>
        <w:t>focus of law</w:t>
      </w:r>
      <w:r w:rsidR="00F91889">
        <w:rPr>
          <w:rFonts w:asciiTheme="majorBidi" w:hAnsiTheme="majorBidi"/>
          <w:sz w:val="28"/>
          <w:szCs w:val="28"/>
        </w:rPr>
        <w:t xml:space="preserve"> studies</w:t>
      </w:r>
      <w:r w:rsidR="005131E4">
        <w:rPr>
          <w:rFonts w:asciiTheme="majorBidi" w:hAnsiTheme="majorBidi"/>
          <w:sz w:val="28"/>
          <w:szCs w:val="28"/>
        </w:rPr>
        <w:t xml:space="preserve"> at the time</w:t>
      </w:r>
      <w:r w:rsidR="00F91889">
        <w:rPr>
          <w:rFonts w:asciiTheme="majorBidi" w:hAnsiTheme="majorBidi"/>
          <w:sz w:val="28"/>
          <w:szCs w:val="28"/>
        </w:rPr>
        <w:t>.</w:t>
      </w:r>
      <w:r w:rsidR="00763CE0" w:rsidRPr="00763CE0">
        <w:rPr>
          <w:rFonts w:asciiTheme="majorBidi" w:hAnsiTheme="majorBidi"/>
          <w:sz w:val="28"/>
          <w:szCs w:val="28"/>
        </w:rPr>
        <w:t xml:space="preserve"> </w:t>
      </w:r>
      <w:r w:rsidRPr="00763CE0">
        <w:rPr>
          <w:rFonts w:asciiTheme="majorBidi" w:hAnsiTheme="majorBidi"/>
          <w:sz w:val="28"/>
          <w:szCs w:val="28"/>
        </w:rPr>
        <w:t>The</w:t>
      </w:r>
      <w:r w:rsidR="00763CE0" w:rsidRPr="00763CE0">
        <w:rPr>
          <w:rFonts w:asciiTheme="majorBidi" w:hAnsiTheme="majorBidi"/>
          <w:sz w:val="28"/>
          <w:szCs w:val="28"/>
        </w:rPr>
        <w:t xml:space="preserve"> pope emphasized once and again the military essence of the forthcoming expedition, one that </w:t>
      </w:r>
      <w:r w:rsidR="004566FD" w:rsidRPr="00763CE0">
        <w:rPr>
          <w:rFonts w:asciiTheme="majorBidi" w:hAnsiTheme="majorBidi"/>
          <w:sz w:val="28"/>
          <w:szCs w:val="28"/>
        </w:rPr>
        <w:t>excluded</w:t>
      </w:r>
      <w:r w:rsidR="00763CE0" w:rsidRPr="00763CE0">
        <w:rPr>
          <w:rFonts w:asciiTheme="majorBidi" w:hAnsiTheme="majorBidi"/>
          <w:sz w:val="28"/>
          <w:szCs w:val="28"/>
        </w:rPr>
        <w:t xml:space="preserve"> the participation of the clergy</w:t>
      </w:r>
      <w:r w:rsidR="00173475">
        <w:rPr>
          <w:rFonts w:asciiTheme="majorBidi" w:hAnsiTheme="majorBidi"/>
          <w:sz w:val="28"/>
          <w:szCs w:val="28"/>
        </w:rPr>
        <w:t xml:space="preserve"> among other</w:t>
      </w:r>
      <w:r w:rsidR="001B493E">
        <w:rPr>
          <w:rFonts w:asciiTheme="majorBidi" w:hAnsiTheme="majorBidi"/>
          <w:sz w:val="28"/>
          <w:szCs w:val="28"/>
        </w:rPr>
        <w:t xml:space="preserve"> social</w:t>
      </w:r>
      <w:r w:rsidR="00EC3935">
        <w:rPr>
          <w:rFonts w:asciiTheme="majorBidi" w:hAnsiTheme="majorBidi"/>
          <w:sz w:val="28"/>
          <w:szCs w:val="28"/>
        </w:rPr>
        <w:t xml:space="preserve"> sectors</w:t>
      </w:r>
      <w:r w:rsidR="00763CE0" w:rsidRPr="00763CE0">
        <w:rPr>
          <w:rFonts w:asciiTheme="majorBidi" w:hAnsiTheme="majorBidi"/>
          <w:sz w:val="28"/>
          <w:szCs w:val="28"/>
        </w:rPr>
        <w:t>:</w:t>
      </w:r>
    </w:p>
    <w:p w14:paraId="6200A0A8" w14:textId="77777777" w:rsidR="00763CE0" w:rsidRPr="00763CE0" w:rsidRDefault="00763CE0" w:rsidP="009A1465">
      <w:pPr>
        <w:spacing w:line="360" w:lineRule="auto"/>
        <w:ind w:left="274" w:right="360"/>
        <w:jc w:val="both"/>
        <w:rPr>
          <w:rFonts w:asciiTheme="majorBidi" w:hAnsiTheme="majorBidi"/>
          <w:i/>
          <w:iCs/>
          <w:sz w:val="28"/>
          <w:szCs w:val="28"/>
        </w:rPr>
      </w:pPr>
      <w:r w:rsidRPr="00763CE0">
        <w:rPr>
          <w:rFonts w:asciiTheme="majorBidi" w:hAnsiTheme="majorBidi"/>
          <w:i/>
          <w:iCs/>
          <w:sz w:val="28"/>
          <w:szCs w:val="28"/>
        </w:rPr>
        <w:t xml:space="preserve">We have heard that some of you want to set out with the knights who are making for Jerusalem…This is the right kind of sacrifice, but it is planned by the wrong kind of person. For we were stimulating the minds of knights to go on this expedition, since they might be able to retrain </w:t>
      </w:r>
      <w:r w:rsidRPr="00763CE0">
        <w:rPr>
          <w:rFonts w:asciiTheme="majorBidi" w:hAnsiTheme="majorBidi"/>
          <w:i/>
          <w:iCs/>
          <w:sz w:val="28"/>
          <w:szCs w:val="28"/>
        </w:rPr>
        <w:lastRenderedPageBreak/>
        <w:t>the savagery of the Saracens by their arms and restore the Christians to their former freedom…</w:t>
      </w:r>
      <w:r w:rsidRPr="00763CE0">
        <w:rPr>
          <w:rStyle w:val="FootnoteReference"/>
          <w:rFonts w:asciiTheme="majorBidi" w:hAnsiTheme="majorBidi"/>
          <w:sz w:val="28"/>
          <w:szCs w:val="28"/>
        </w:rPr>
        <w:footnoteReference w:id="7"/>
      </w:r>
    </w:p>
    <w:p w14:paraId="4D20345B" w14:textId="3EA20F09" w:rsidR="00763CE0" w:rsidRDefault="00763CE0" w:rsidP="00A14169">
      <w:pPr>
        <w:spacing w:line="480" w:lineRule="auto"/>
        <w:ind w:left="-86" w:firstLine="360"/>
        <w:jc w:val="both"/>
        <w:rPr>
          <w:rFonts w:asciiTheme="majorBidi" w:hAnsiTheme="majorBidi"/>
          <w:sz w:val="28"/>
          <w:szCs w:val="28"/>
          <w:vertAlign w:val="superscript"/>
        </w:rPr>
      </w:pPr>
      <w:r w:rsidRPr="00763CE0">
        <w:rPr>
          <w:rFonts w:asciiTheme="majorBidi" w:hAnsiTheme="majorBidi"/>
          <w:sz w:val="28"/>
          <w:szCs w:val="28"/>
        </w:rPr>
        <w:t xml:space="preserve">Urban’s call, however, expanded far beyond the boundaries of </w:t>
      </w:r>
      <w:r w:rsidR="004566FD">
        <w:rPr>
          <w:rFonts w:asciiTheme="majorBidi" w:hAnsiTheme="majorBidi"/>
          <w:sz w:val="28"/>
          <w:szCs w:val="28"/>
        </w:rPr>
        <w:t xml:space="preserve">the </w:t>
      </w:r>
      <w:r w:rsidRPr="00763CE0">
        <w:rPr>
          <w:rFonts w:asciiTheme="majorBidi" w:hAnsiTheme="majorBidi"/>
          <w:sz w:val="28"/>
          <w:szCs w:val="28"/>
        </w:rPr>
        <w:t xml:space="preserve">French </w:t>
      </w:r>
      <w:r w:rsidR="001B493E">
        <w:rPr>
          <w:rFonts w:asciiTheme="majorBidi" w:hAnsiTheme="majorBidi"/>
          <w:sz w:val="28"/>
          <w:szCs w:val="28"/>
        </w:rPr>
        <w:t>knight</w:t>
      </w:r>
      <w:r w:rsidR="004566FD">
        <w:rPr>
          <w:rFonts w:asciiTheme="majorBidi" w:hAnsiTheme="majorBidi"/>
          <w:sz w:val="28"/>
          <w:szCs w:val="28"/>
        </w:rPr>
        <w:t>hood</w:t>
      </w:r>
      <w:r w:rsidRPr="00763CE0">
        <w:rPr>
          <w:rFonts w:asciiTheme="majorBidi" w:hAnsiTheme="majorBidi"/>
          <w:sz w:val="28"/>
          <w:szCs w:val="28"/>
        </w:rPr>
        <w:t xml:space="preserve"> and his plans for a </w:t>
      </w:r>
      <w:proofErr w:type="spellStart"/>
      <w:r w:rsidRPr="00763CE0">
        <w:rPr>
          <w:rFonts w:asciiTheme="majorBidi" w:hAnsiTheme="majorBidi"/>
          <w:i/>
          <w:iCs/>
          <w:sz w:val="28"/>
          <w:szCs w:val="28"/>
        </w:rPr>
        <w:t>Gesta</w:t>
      </w:r>
      <w:proofErr w:type="spellEnd"/>
      <w:r w:rsidRPr="00763CE0">
        <w:rPr>
          <w:rFonts w:asciiTheme="majorBidi" w:hAnsiTheme="majorBidi"/>
          <w:i/>
          <w:iCs/>
          <w:sz w:val="28"/>
          <w:szCs w:val="28"/>
        </w:rPr>
        <w:t xml:space="preserve"> Dei per </w:t>
      </w:r>
      <w:proofErr w:type="spellStart"/>
      <w:r w:rsidRPr="00763CE0">
        <w:rPr>
          <w:rFonts w:asciiTheme="majorBidi" w:hAnsiTheme="majorBidi"/>
          <w:i/>
          <w:iCs/>
          <w:sz w:val="28"/>
          <w:szCs w:val="28"/>
        </w:rPr>
        <w:t>Francos</w:t>
      </w:r>
      <w:proofErr w:type="spellEnd"/>
      <w:r w:rsidRPr="00763CE0">
        <w:rPr>
          <w:rFonts w:asciiTheme="majorBidi" w:hAnsiTheme="majorBidi"/>
          <w:sz w:val="28"/>
          <w:szCs w:val="28"/>
        </w:rPr>
        <w:t xml:space="preserve"> turned in a few months into </w:t>
      </w:r>
      <w:r w:rsidR="00B926BB">
        <w:rPr>
          <w:rFonts w:asciiTheme="majorBidi" w:hAnsiTheme="majorBidi"/>
          <w:sz w:val="28"/>
          <w:szCs w:val="28"/>
        </w:rPr>
        <w:t>the</w:t>
      </w:r>
      <w:r w:rsidRPr="00763CE0">
        <w:rPr>
          <w:rFonts w:asciiTheme="majorBidi" w:hAnsiTheme="majorBidi"/>
          <w:sz w:val="28"/>
          <w:szCs w:val="28"/>
        </w:rPr>
        <w:t xml:space="preserve"> Holy War of Christendom as a whole.  Though it is quite difficult to </w:t>
      </w:r>
      <w:r w:rsidR="00244A44" w:rsidRPr="00763CE0">
        <w:rPr>
          <w:rFonts w:asciiTheme="majorBidi" w:hAnsiTheme="majorBidi"/>
          <w:sz w:val="28"/>
          <w:szCs w:val="28"/>
        </w:rPr>
        <w:t>verify</w:t>
      </w:r>
      <w:r w:rsidRPr="00763CE0">
        <w:rPr>
          <w:rFonts w:asciiTheme="majorBidi" w:hAnsiTheme="majorBidi"/>
          <w:sz w:val="28"/>
          <w:szCs w:val="28"/>
        </w:rPr>
        <w:t xml:space="preserve"> participation in the First Crusade (1096-1099), </w:t>
      </w:r>
      <w:r w:rsidR="00B236C8" w:rsidRPr="00763CE0">
        <w:rPr>
          <w:rFonts w:asciiTheme="majorBidi" w:hAnsiTheme="majorBidi"/>
          <w:sz w:val="28"/>
          <w:szCs w:val="28"/>
        </w:rPr>
        <w:t>it</w:t>
      </w:r>
      <w:r w:rsidR="00F76B4D">
        <w:rPr>
          <w:rFonts w:asciiTheme="majorBidi" w:hAnsiTheme="majorBidi"/>
          <w:sz w:val="28"/>
          <w:szCs w:val="28"/>
        </w:rPr>
        <w:t xml:space="preserve"> is rather clear that it</w:t>
      </w:r>
      <w:r w:rsidRPr="00763CE0">
        <w:rPr>
          <w:rFonts w:asciiTheme="majorBidi" w:hAnsiTheme="majorBidi"/>
          <w:sz w:val="28"/>
          <w:szCs w:val="28"/>
        </w:rPr>
        <w:t xml:space="preserve"> embraced all social strata without</w:t>
      </w:r>
      <w:r w:rsidR="00244A44">
        <w:rPr>
          <w:rFonts w:asciiTheme="majorBidi" w:hAnsiTheme="majorBidi"/>
          <w:sz w:val="28"/>
          <w:szCs w:val="28"/>
        </w:rPr>
        <w:t xml:space="preserve"> any</w:t>
      </w:r>
      <w:r w:rsidRPr="00763CE0">
        <w:rPr>
          <w:rFonts w:asciiTheme="majorBidi" w:hAnsiTheme="majorBidi"/>
          <w:sz w:val="28"/>
          <w:szCs w:val="28"/>
        </w:rPr>
        <w:t xml:space="preserve"> differentiation </w:t>
      </w:r>
      <w:r w:rsidR="00244A44">
        <w:rPr>
          <w:rFonts w:asciiTheme="majorBidi" w:hAnsiTheme="majorBidi"/>
          <w:sz w:val="28"/>
          <w:szCs w:val="28"/>
        </w:rPr>
        <w:t>of</w:t>
      </w:r>
      <w:r w:rsidRPr="00763CE0">
        <w:rPr>
          <w:rFonts w:asciiTheme="majorBidi" w:hAnsiTheme="majorBidi"/>
          <w:sz w:val="28"/>
          <w:szCs w:val="28"/>
        </w:rPr>
        <w:t xml:space="preserve"> gender, age, occupation, or military skills.</w:t>
      </w:r>
      <w:r w:rsidRPr="00763CE0">
        <w:rPr>
          <w:rStyle w:val="FootnoteReference"/>
          <w:rFonts w:asciiTheme="majorBidi" w:hAnsiTheme="majorBidi"/>
          <w:sz w:val="28"/>
          <w:szCs w:val="28"/>
        </w:rPr>
        <w:footnoteReference w:id="8"/>
      </w:r>
      <w:r w:rsidRPr="00763CE0">
        <w:rPr>
          <w:rFonts w:asciiTheme="majorBidi" w:hAnsiTheme="majorBidi"/>
          <w:sz w:val="28"/>
          <w:szCs w:val="28"/>
        </w:rPr>
        <w:t xml:space="preserve">  Urban’s </w:t>
      </w:r>
      <w:r w:rsidR="00A14169">
        <w:rPr>
          <w:rFonts w:asciiTheme="majorBidi" w:hAnsiTheme="majorBidi"/>
          <w:sz w:val="28"/>
          <w:szCs w:val="28"/>
        </w:rPr>
        <w:t>demonization of the Moslems</w:t>
      </w:r>
      <w:r w:rsidR="00244A44">
        <w:rPr>
          <w:rFonts w:asciiTheme="majorBidi" w:hAnsiTheme="majorBidi"/>
          <w:sz w:val="28"/>
          <w:szCs w:val="28"/>
        </w:rPr>
        <w:t>,</w:t>
      </w:r>
      <w:r w:rsidR="00A14169">
        <w:rPr>
          <w:rStyle w:val="FootnoteReference"/>
          <w:rFonts w:asciiTheme="majorBidi" w:hAnsiTheme="majorBidi"/>
          <w:sz w:val="28"/>
          <w:szCs w:val="28"/>
        </w:rPr>
        <w:footnoteReference w:id="9"/>
      </w:r>
      <w:r w:rsidR="00A14169">
        <w:rPr>
          <w:rFonts w:asciiTheme="majorBidi" w:hAnsiTheme="majorBidi"/>
          <w:sz w:val="28"/>
          <w:szCs w:val="28"/>
        </w:rPr>
        <w:t xml:space="preserve"> and his mention of</w:t>
      </w:r>
      <w:r w:rsidRPr="00763CE0">
        <w:rPr>
          <w:rFonts w:asciiTheme="majorBidi" w:hAnsiTheme="majorBidi"/>
          <w:sz w:val="28"/>
          <w:szCs w:val="28"/>
        </w:rPr>
        <w:t xml:space="preserve"> old-venerated holy places</w:t>
      </w:r>
      <w:r w:rsidR="00B236C8">
        <w:rPr>
          <w:rFonts w:asciiTheme="majorBidi" w:hAnsiTheme="majorBidi"/>
          <w:sz w:val="28"/>
          <w:szCs w:val="28"/>
        </w:rPr>
        <w:t xml:space="preserve"> </w:t>
      </w:r>
      <w:r w:rsidRPr="00763CE0">
        <w:rPr>
          <w:rFonts w:asciiTheme="majorBidi" w:hAnsiTheme="majorBidi"/>
          <w:sz w:val="28"/>
          <w:szCs w:val="28"/>
        </w:rPr>
        <w:t xml:space="preserve">expanded beyond </w:t>
      </w:r>
      <w:r w:rsidR="001B493E">
        <w:rPr>
          <w:rFonts w:asciiTheme="majorBidi" w:hAnsiTheme="majorBidi"/>
          <w:sz w:val="28"/>
          <w:szCs w:val="28"/>
        </w:rPr>
        <w:t>f</w:t>
      </w:r>
      <w:r w:rsidRPr="00763CE0">
        <w:rPr>
          <w:rFonts w:asciiTheme="majorBidi" w:hAnsiTheme="majorBidi"/>
          <w:sz w:val="28"/>
          <w:szCs w:val="28"/>
        </w:rPr>
        <w:t>eudal fragmentary structures, while creating a pan-</w:t>
      </w:r>
      <w:r w:rsidR="001B493E">
        <w:rPr>
          <w:rFonts w:asciiTheme="majorBidi" w:hAnsiTheme="majorBidi"/>
          <w:sz w:val="28"/>
          <w:szCs w:val="28"/>
        </w:rPr>
        <w:t xml:space="preserve">Christian </w:t>
      </w:r>
      <w:r w:rsidRPr="00763CE0">
        <w:rPr>
          <w:rFonts w:asciiTheme="majorBidi" w:hAnsiTheme="majorBidi"/>
          <w:sz w:val="28"/>
          <w:szCs w:val="28"/>
        </w:rPr>
        <w:t>European movement for the first time in medieval history. The unprecedented massive reaction, according to Jonathan Riley Smith, resulted</w:t>
      </w:r>
      <w:r w:rsidR="00D728AB">
        <w:rPr>
          <w:rFonts w:asciiTheme="majorBidi" w:hAnsiTheme="majorBidi"/>
          <w:sz w:val="28"/>
          <w:szCs w:val="28"/>
        </w:rPr>
        <w:t xml:space="preserve"> </w:t>
      </w:r>
      <w:r w:rsidR="00D728AB">
        <w:rPr>
          <w:rFonts w:asciiTheme="majorBidi" w:hAnsiTheme="majorBidi"/>
          <w:i/>
          <w:iCs/>
          <w:sz w:val="28"/>
          <w:szCs w:val="28"/>
        </w:rPr>
        <w:t>inter alia</w:t>
      </w:r>
      <w:r w:rsidRPr="00763CE0">
        <w:rPr>
          <w:rFonts w:asciiTheme="majorBidi" w:hAnsiTheme="majorBidi"/>
          <w:sz w:val="28"/>
          <w:szCs w:val="28"/>
        </w:rPr>
        <w:t xml:space="preserve"> from Urban’s </w:t>
      </w:r>
      <w:r w:rsidR="008064C6">
        <w:rPr>
          <w:rFonts w:asciiTheme="majorBidi" w:hAnsiTheme="majorBidi"/>
          <w:sz w:val="28"/>
          <w:szCs w:val="28"/>
        </w:rPr>
        <w:t xml:space="preserve">association of the war </w:t>
      </w:r>
      <w:r w:rsidR="008064C6">
        <w:rPr>
          <w:rFonts w:asciiTheme="majorBidi" w:hAnsiTheme="majorBidi"/>
          <w:sz w:val="28"/>
          <w:szCs w:val="28"/>
        </w:rPr>
        <w:lastRenderedPageBreak/>
        <w:t>“with the most charismatic of all traditional penances, the pilgrimage to Jerusalem</w:t>
      </w:r>
      <w:r w:rsidRPr="00763CE0">
        <w:rPr>
          <w:rFonts w:asciiTheme="majorBidi" w:hAnsiTheme="majorBidi"/>
          <w:sz w:val="28"/>
          <w:szCs w:val="28"/>
        </w:rPr>
        <w:t>.”</w:t>
      </w:r>
      <w:r w:rsidRPr="00763CE0">
        <w:rPr>
          <w:rFonts w:asciiTheme="majorBidi" w:hAnsiTheme="majorBidi"/>
          <w:sz w:val="28"/>
          <w:szCs w:val="28"/>
          <w:vertAlign w:val="superscript"/>
        </w:rPr>
        <w:footnoteReference w:id="10"/>
      </w:r>
      <w:r w:rsidRPr="00763CE0">
        <w:rPr>
          <w:rFonts w:asciiTheme="majorBidi" w:hAnsiTheme="majorBidi"/>
          <w:sz w:val="28"/>
          <w:szCs w:val="28"/>
        </w:rPr>
        <w:t xml:space="preserve"> </w:t>
      </w:r>
    </w:p>
    <w:p w14:paraId="67857367" w14:textId="77777777" w:rsidR="00D728AB" w:rsidRPr="00763CE0" w:rsidRDefault="00D728AB" w:rsidP="00D728AB">
      <w:pPr>
        <w:spacing w:line="480" w:lineRule="auto"/>
        <w:ind w:left="-86" w:firstLine="360"/>
        <w:jc w:val="both"/>
        <w:rPr>
          <w:rFonts w:asciiTheme="majorBidi" w:hAnsiTheme="majorBidi"/>
          <w:sz w:val="28"/>
          <w:szCs w:val="28"/>
        </w:rPr>
      </w:pPr>
      <w:r w:rsidRPr="00763CE0">
        <w:rPr>
          <w:rFonts w:asciiTheme="majorBidi" w:hAnsiTheme="majorBidi"/>
          <w:sz w:val="28"/>
          <w:szCs w:val="28"/>
        </w:rPr>
        <w:t xml:space="preserve">Contemporary chroniclers were aware of the </w:t>
      </w:r>
      <w:r>
        <w:rPr>
          <w:rFonts w:asciiTheme="majorBidi" w:hAnsiTheme="majorBidi"/>
          <w:sz w:val="28"/>
          <w:szCs w:val="28"/>
        </w:rPr>
        <w:t>unprecedented response to Urban II’s message</w:t>
      </w:r>
      <w:r w:rsidRPr="00763CE0">
        <w:rPr>
          <w:rFonts w:asciiTheme="majorBidi" w:hAnsiTheme="majorBidi"/>
          <w:sz w:val="28"/>
          <w:szCs w:val="28"/>
        </w:rPr>
        <w:t>, and approached its wide diffusion in a very short time in terms of divine intervention:</w:t>
      </w:r>
    </w:p>
    <w:p w14:paraId="05A92949" w14:textId="77777777" w:rsidR="00D728AB" w:rsidRPr="00763CE0" w:rsidRDefault="00D728AB" w:rsidP="00D728AB">
      <w:pPr>
        <w:spacing w:line="360" w:lineRule="auto"/>
        <w:ind w:left="360" w:right="547"/>
        <w:jc w:val="both"/>
        <w:rPr>
          <w:rFonts w:asciiTheme="majorBidi" w:hAnsiTheme="majorBidi"/>
          <w:sz w:val="28"/>
          <w:szCs w:val="28"/>
        </w:rPr>
      </w:pPr>
      <w:r w:rsidRPr="00763CE0">
        <w:rPr>
          <w:rFonts w:asciiTheme="majorBidi" w:hAnsiTheme="majorBidi"/>
          <w:i/>
          <w:iCs/>
          <w:sz w:val="28"/>
          <w:szCs w:val="28"/>
        </w:rPr>
        <w:t xml:space="preserve">How many of various ages and abilities and stations in life took crosses and committed themselves to pilgrimage to the Holy </w:t>
      </w:r>
      <w:proofErr w:type="spellStart"/>
      <w:r w:rsidRPr="00763CE0">
        <w:rPr>
          <w:rFonts w:asciiTheme="majorBidi" w:hAnsiTheme="majorBidi"/>
          <w:i/>
          <w:iCs/>
          <w:sz w:val="28"/>
          <w:szCs w:val="28"/>
        </w:rPr>
        <w:t>Sepulchre</w:t>
      </w:r>
      <w:proofErr w:type="spellEnd"/>
      <w:r w:rsidRPr="00763CE0">
        <w:rPr>
          <w:rFonts w:asciiTheme="majorBidi" w:hAnsiTheme="majorBidi"/>
          <w:i/>
          <w:iCs/>
          <w:sz w:val="28"/>
          <w:szCs w:val="28"/>
        </w:rPr>
        <w:t>! The news of that revered council spread throughout every country, and the story of its important decision reached the ears of kings and princes. It touched a chord, and more than 300,000 decided to go on pilgrimage and took action to carry out their vow insofar as God had given them the ability…</w:t>
      </w:r>
      <w:r w:rsidRPr="00763CE0">
        <w:rPr>
          <w:rFonts w:asciiTheme="majorBidi" w:hAnsiTheme="majorBidi"/>
          <w:sz w:val="28"/>
          <w:szCs w:val="28"/>
        </w:rPr>
        <w:t>”</w:t>
      </w:r>
      <w:r w:rsidRPr="00763CE0">
        <w:rPr>
          <w:rStyle w:val="FootnoteReference"/>
          <w:rFonts w:asciiTheme="majorBidi" w:hAnsiTheme="majorBidi"/>
          <w:sz w:val="28"/>
          <w:szCs w:val="28"/>
        </w:rPr>
        <w:footnoteReference w:id="11"/>
      </w:r>
      <w:r w:rsidRPr="00763CE0">
        <w:rPr>
          <w:rFonts w:asciiTheme="majorBidi" w:hAnsiTheme="majorBidi"/>
          <w:sz w:val="28"/>
          <w:szCs w:val="28"/>
        </w:rPr>
        <w:t xml:space="preserve"> </w:t>
      </w:r>
    </w:p>
    <w:p w14:paraId="45A19A74" w14:textId="77777777" w:rsidR="00D728AB" w:rsidRPr="00763CE0" w:rsidRDefault="00D728AB" w:rsidP="00D728AB">
      <w:pPr>
        <w:spacing w:line="360" w:lineRule="auto"/>
        <w:ind w:right="547"/>
        <w:jc w:val="both"/>
        <w:rPr>
          <w:rFonts w:asciiTheme="majorBidi" w:hAnsiTheme="majorBidi"/>
          <w:sz w:val="28"/>
          <w:szCs w:val="28"/>
        </w:rPr>
      </w:pPr>
      <w:r w:rsidRPr="00763CE0">
        <w:rPr>
          <w:rFonts w:asciiTheme="majorBidi" w:hAnsiTheme="majorBidi"/>
          <w:sz w:val="28"/>
          <w:szCs w:val="28"/>
        </w:rPr>
        <w:t>Furthermore,</w:t>
      </w:r>
    </w:p>
    <w:p w14:paraId="63AF322C" w14:textId="77777777" w:rsidR="00D728AB" w:rsidRPr="00763CE0" w:rsidRDefault="00D728AB" w:rsidP="00D728AB">
      <w:pPr>
        <w:spacing w:line="360" w:lineRule="auto"/>
        <w:ind w:left="360" w:right="446"/>
        <w:jc w:val="both"/>
        <w:rPr>
          <w:rFonts w:asciiTheme="majorBidi" w:hAnsiTheme="majorBidi"/>
          <w:i/>
          <w:iCs/>
          <w:sz w:val="28"/>
          <w:szCs w:val="28"/>
        </w:rPr>
      </w:pPr>
      <w:r w:rsidRPr="00763CE0">
        <w:rPr>
          <w:rFonts w:asciiTheme="majorBidi" w:hAnsiTheme="majorBidi"/>
          <w:i/>
          <w:iCs/>
          <w:sz w:val="28"/>
          <w:szCs w:val="28"/>
        </w:rPr>
        <w:t>When it was God’s will and pleasure to free the Holy Sepulcher…from the power of the pagans and to open the way to Christians desiring to travel there for the redemption of their souls, he showed many signs, powers, prodigies and portents to sharpen the minds of Christians so that they should want to hurry there.</w:t>
      </w:r>
      <w:r w:rsidRPr="00763CE0">
        <w:rPr>
          <w:rStyle w:val="FootnoteReference"/>
          <w:rFonts w:asciiTheme="majorBidi" w:hAnsiTheme="majorBidi"/>
          <w:sz w:val="28"/>
          <w:szCs w:val="28"/>
        </w:rPr>
        <w:footnoteReference w:id="12"/>
      </w:r>
    </w:p>
    <w:p w14:paraId="5324C09D" w14:textId="41CF8C65" w:rsidR="00D728AB" w:rsidRDefault="00D728AB" w:rsidP="00D728AB">
      <w:pPr>
        <w:spacing w:line="480" w:lineRule="auto"/>
        <w:jc w:val="both"/>
        <w:rPr>
          <w:rFonts w:asciiTheme="majorBidi" w:hAnsiTheme="majorBidi"/>
          <w:sz w:val="28"/>
          <w:szCs w:val="28"/>
          <w:vertAlign w:val="superscript"/>
        </w:rPr>
      </w:pPr>
      <w:r w:rsidRPr="00763CE0">
        <w:rPr>
          <w:rFonts w:asciiTheme="majorBidi" w:hAnsiTheme="majorBidi"/>
          <w:sz w:val="28"/>
          <w:szCs w:val="28"/>
        </w:rPr>
        <w:lastRenderedPageBreak/>
        <w:t xml:space="preserve"> </w:t>
      </w:r>
      <w:r w:rsidRPr="00763CE0">
        <w:rPr>
          <w:rFonts w:asciiTheme="majorBidi" w:hAnsiTheme="majorBidi"/>
          <w:sz w:val="28"/>
          <w:szCs w:val="28"/>
        </w:rPr>
        <w:tab/>
        <w:t xml:space="preserve">“The many signs, powers, prodigies and portents” reached their purpose since by the month of December, i.e., only one month after the Council of Clermont, the pope could rightly assume that “it is </w:t>
      </w:r>
      <w:r w:rsidRPr="00763CE0">
        <w:rPr>
          <w:rFonts w:asciiTheme="majorBidi" w:hAnsiTheme="majorBidi"/>
          <w:b/>
          <w:bCs/>
          <w:sz w:val="28"/>
          <w:szCs w:val="28"/>
        </w:rPr>
        <w:t>widely</w:t>
      </w:r>
      <w:r w:rsidRPr="00763CE0">
        <w:rPr>
          <w:rFonts w:asciiTheme="majorBidi" w:hAnsiTheme="majorBidi"/>
          <w:sz w:val="28"/>
          <w:szCs w:val="28"/>
        </w:rPr>
        <w:t xml:space="preserve"> known… [that] we imposed on them the obligation to undertake such a military enterprise for the remission of all their sins”(emphasis mine).</w:t>
      </w:r>
      <w:r w:rsidRPr="00763CE0">
        <w:rPr>
          <w:rFonts w:asciiTheme="majorBidi" w:hAnsiTheme="majorBidi"/>
          <w:sz w:val="28"/>
          <w:szCs w:val="28"/>
          <w:vertAlign w:val="superscript"/>
        </w:rPr>
        <w:footnoteReference w:id="13"/>
      </w:r>
      <w:r w:rsidRPr="00763CE0">
        <w:rPr>
          <w:rFonts w:asciiTheme="majorBidi" w:hAnsiTheme="majorBidi"/>
          <w:sz w:val="28"/>
          <w:szCs w:val="28"/>
          <w:vertAlign w:val="superscript"/>
        </w:rPr>
        <w:t xml:space="preserve">  </w:t>
      </w:r>
      <w:r w:rsidRPr="00763CE0">
        <w:rPr>
          <w:rFonts w:asciiTheme="majorBidi" w:hAnsiTheme="majorBidi"/>
          <w:sz w:val="28"/>
          <w:szCs w:val="28"/>
        </w:rPr>
        <w:t>Urban himself propagated the Holy War against the Moslems in the areas of Angers, Tours, and Limoges.</w:t>
      </w:r>
      <w:r w:rsidRPr="00763CE0">
        <w:rPr>
          <w:rFonts w:asciiTheme="majorBidi" w:hAnsiTheme="majorBidi"/>
          <w:sz w:val="28"/>
          <w:szCs w:val="28"/>
          <w:vertAlign w:val="superscript"/>
        </w:rPr>
        <w:footnoteReference w:id="14"/>
      </w:r>
      <w:r w:rsidRPr="00763CE0">
        <w:rPr>
          <w:rFonts w:asciiTheme="majorBidi" w:hAnsiTheme="majorBidi"/>
          <w:sz w:val="28"/>
          <w:szCs w:val="28"/>
        </w:rPr>
        <w:t xml:space="preserve"> Peter the Hermit complemented </w:t>
      </w:r>
      <w:r w:rsidR="007C0551">
        <w:rPr>
          <w:rFonts w:asciiTheme="majorBidi" w:hAnsiTheme="majorBidi"/>
          <w:sz w:val="28"/>
          <w:szCs w:val="28"/>
        </w:rPr>
        <w:t>apostolic</w:t>
      </w:r>
      <w:r w:rsidRPr="00763CE0">
        <w:rPr>
          <w:rFonts w:asciiTheme="majorBidi" w:hAnsiTheme="majorBidi"/>
          <w:sz w:val="28"/>
          <w:szCs w:val="28"/>
        </w:rPr>
        <w:t xml:space="preserve"> efforts in </w:t>
      </w:r>
      <w:proofErr w:type="spellStart"/>
      <w:r w:rsidRPr="00763CE0">
        <w:rPr>
          <w:rFonts w:asciiTheme="majorBidi" w:hAnsiTheme="majorBidi"/>
          <w:i/>
          <w:iCs/>
          <w:sz w:val="28"/>
          <w:szCs w:val="28"/>
        </w:rPr>
        <w:t>urbes</w:t>
      </w:r>
      <w:proofErr w:type="spellEnd"/>
      <w:r w:rsidRPr="00763CE0">
        <w:rPr>
          <w:rFonts w:asciiTheme="majorBidi" w:hAnsiTheme="majorBidi"/>
          <w:i/>
          <w:iCs/>
          <w:sz w:val="28"/>
          <w:szCs w:val="28"/>
        </w:rPr>
        <w:t xml:space="preserve"> et </w:t>
      </w:r>
      <w:proofErr w:type="spellStart"/>
      <w:r w:rsidRPr="00763CE0">
        <w:rPr>
          <w:rFonts w:asciiTheme="majorBidi" w:hAnsiTheme="majorBidi"/>
          <w:i/>
          <w:iCs/>
          <w:sz w:val="28"/>
          <w:szCs w:val="28"/>
        </w:rPr>
        <w:t>municipia</w:t>
      </w:r>
      <w:proofErr w:type="spellEnd"/>
      <w:r w:rsidRPr="00763CE0">
        <w:rPr>
          <w:rFonts w:asciiTheme="majorBidi" w:hAnsiTheme="majorBidi"/>
          <w:sz w:val="28"/>
          <w:szCs w:val="28"/>
        </w:rPr>
        <w:t>,</w:t>
      </w:r>
      <w:r w:rsidRPr="00763CE0">
        <w:rPr>
          <w:rFonts w:asciiTheme="majorBidi" w:hAnsiTheme="majorBidi"/>
          <w:sz w:val="28"/>
          <w:szCs w:val="28"/>
          <w:vertAlign w:val="superscript"/>
        </w:rPr>
        <w:footnoteReference w:id="15"/>
      </w:r>
      <w:r w:rsidRPr="00763CE0">
        <w:rPr>
          <w:rFonts w:asciiTheme="majorBidi" w:hAnsiTheme="majorBidi"/>
          <w:sz w:val="28"/>
          <w:szCs w:val="28"/>
        </w:rPr>
        <w:t xml:space="preserve"> thus turning medieval cities </w:t>
      </w:r>
      <w:r w:rsidR="007C0551">
        <w:rPr>
          <w:rFonts w:asciiTheme="majorBidi" w:hAnsiTheme="majorBidi"/>
          <w:sz w:val="28"/>
          <w:szCs w:val="28"/>
        </w:rPr>
        <w:t xml:space="preserve">into </w:t>
      </w:r>
      <w:r>
        <w:rPr>
          <w:rFonts w:asciiTheme="majorBidi" w:hAnsiTheme="majorBidi"/>
          <w:sz w:val="28"/>
          <w:szCs w:val="28"/>
        </w:rPr>
        <w:t>a</w:t>
      </w:r>
      <w:r w:rsidRPr="00763CE0">
        <w:rPr>
          <w:rFonts w:asciiTheme="majorBidi" w:hAnsiTheme="majorBidi"/>
          <w:sz w:val="28"/>
          <w:szCs w:val="28"/>
        </w:rPr>
        <w:t xml:space="preserve"> focal point for crusader preaching and recruitment.</w:t>
      </w:r>
      <w:r w:rsidRPr="00763CE0">
        <w:rPr>
          <w:rFonts w:asciiTheme="majorBidi" w:hAnsiTheme="majorBidi"/>
          <w:sz w:val="28"/>
          <w:szCs w:val="28"/>
          <w:vertAlign w:val="superscript"/>
        </w:rPr>
        <w:footnoteReference w:id="16"/>
      </w:r>
      <w:r w:rsidRPr="00763CE0">
        <w:rPr>
          <w:rFonts w:asciiTheme="majorBidi" w:hAnsiTheme="majorBidi"/>
          <w:sz w:val="28"/>
          <w:szCs w:val="28"/>
          <w:vertAlign w:val="superscript"/>
        </w:rPr>
        <w:t xml:space="preserve"> </w:t>
      </w:r>
    </w:p>
    <w:p w14:paraId="43FE1FD3" w14:textId="5F3AA43C" w:rsidR="00E37B5E" w:rsidRDefault="00D728AB" w:rsidP="00F2608B">
      <w:pPr>
        <w:spacing w:line="480" w:lineRule="auto"/>
        <w:ind w:firstLine="720"/>
        <w:jc w:val="both"/>
        <w:rPr>
          <w:rFonts w:asciiTheme="majorBidi" w:hAnsiTheme="majorBidi"/>
          <w:sz w:val="28"/>
          <w:szCs w:val="28"/>
        </w:rPr>
      </w:pPr>
      <w:r>
        <w:rPr>
          <w:rFonts w:asciiTheme="majorBidi" w:hAnsiTheme="majorBidi"/>
          <w:sz w:val="28"/>
          <w:szCs w:val="28"/>
          <w:lang w:val="en-GB"/>
        </w:rPr>
        <w:t>The</w:t>
      </w:r>
      <w:r w:rsidRPr="00763CE0">
        <w:rPr>
          <w:rFonts w:asciiTheme="majorBidi" w:hAnsiTheme="majorBidi"/>
          <w:sz w:val="28"/>
          <w:szCs w:val="28"/>
        </w:rPr>
        <w:t xml:space="preserve"> question </w:t>
      </w:r>
      <w:r>
        <w:rPr>
          <w:rFonts w:asciiTheme="majorBidi" w:hAnsiTheme="majorBidi"/>
          <w:sz w:val="28"/>
          <w:szCs w:val="28"/>
        </w:rPr>
        <w:t>however remains</w:t>
      </w:r>
      <w:r w:rsidRPr="00763CE0">
        <w:rPr>
          <w:rFonts w:asciiTheme="majorBidi" w:hAnsiTheme="majorBidi"/>
          <w:sz w:val="28"/>
          <w:szCs w:val="28"/>
        </w:rPr>
        <w:t xml:space="preserve"> whether the widespread attraction of the First Crusade should be regarded as a </w:t>
      </w:r>
      <w:r>
        <w:rPr>
          <w:rFonts w:asciiTheme="majorBidi" w:hAnsiTheme="majorBidi"/>
          <w:sz w:val="28"/>
          <w:szCs w:val="28"/>
        </w:rPr>
        <w:t xml:space="preserve">direct </w:t>
      </w:r>
      <w:r w:rsidRPr="00763CE0">
        <w:rPr>
          <w:rFonts w:asciiTheme="majorBidi" w:hAnsiTheme="majorBidi"/>
          <w:sz w:val="28"/>
          <w:szCs w:val="28"/>
        </w:rPr>
        <w:t>result of papal propaganda</w:t>
      </w:r>
      <w:r w:rsidR="00025A7E">
        <w:rPr>
          <w:rFonts w:asciiTheme="majorBidi" w:hAnsiTheme="majorBidi"/>
          <w:sz w:val="28"/>
          <w:szCs w:val="28"/>
        </w:rPr>
        <w:t xml:space="preserve"> alone.</w:t>
      </w:r>
      <w:r w:rsidRPr="00763CE0">
        <w:rPr>
          <w:rFonts w:asciiTheme="majorBidi" w:hAnsiTheme="majorBidi"/>
          <w:sz w:val="28"/>
          <w:szCs w:val="28"/>
        </w:rPr>
        <w:t xml:space="preserve"> </w:t>
      </w:r>
      <w:r w:rsidR="00244A44">
        <w:rPr>
          <w:rFonts w:asciiTheme="majorBidi" w:hAnsiTheme="majorBidi"/>
          <w:sz w:val="28"/>
          <w:szCs w:val="28"/>
        </w:rPr>
        <w:t>One should note in this regard that n</w:t>
      </w:r>
      <w:r w:rsidR="00E31270">
        <w:rPr>
          <w:rFonts w:asciiTheme="majorBidi" w:hAnsiTheme="majorBidi"/>
          <w:sz w:val="28"/>
          <w:szCs w:val="28"/>
        </w:rPr>
        <w:t>either t</w:t>
      </w:r>
      <w:r w:rsidR="006C53DD">
        <w:rPr>
          <w:rFonts w:asciiTheme="majorBidi" w:hAnsiTheme="majorBidi"/>
          <w:sz w:val="28"/>
          <w:szCs w:val="28"/>
        </w:rPr>
        <w:t>he</w:t>
      </w:r>
      <w:r w:rsidR="00025A7E">
        <w:rPr>
          <w:rFonts w:asciiTheme="majorBidi" w:hAnsiTheme="majorBidi"/>
          <w:sz w:val="28"/>
          <w:szCs w:val="28"/>
        </w:rPr>
        <w:t xml:space="preserve"> call to </w:t>
      </w:r>
      <w:r w:rsidR="00B236C8">
        <w:rPr>
          <w:rFonts w:asciiTheme="majorBidi" w:hAnsiTheme="majorBidi"/>
          <w:sz w:val="28"/>
          <w:szCs w:val="28"/>
        </w:rPr>
        <w:t>a</w:t>
      </w:r>
      <w:r w:rsidR="00025A7E">
        <w:rPr>
          <w:rFonts w:asciiTheme="majorBidi" w:hAnsiTheme="majorBidi"/>
          <w:sz w:val="28"/>
          <w:szCs w:val="28"/>
        </w:rPr>
        <w:t xml:space="preserve"> Holy War</w:t>
      </w:r>
      <w:r w:rsidR="00E31270">
        <w:rPr>
          <w:rFonts w:asciiTheme="majorBidi" w:hAnsiTheme="majorBidi"/>
          <w:sz w:val="28"/>
          <w:szCs w:val="28"/>
        </w:rPr>
        <w:t xml:space="preserve"> against the Moslems nor the indulgence were unprecedented</w:t>
      </w:r>
      <w:r w:rsidR="00F2608B">
        <w:rPr>
          <w:rFonts w:asciiTheme="majorBidi" w:hAnsiTheme="majorBidi"/>
          <w:sz w:val="28"/>
          <w:szCs w:val="28"/>
        </w:rPr>
        <w:t xml:space="preserve">. On the contrary, </w:t>
      </w:r>
      <w:r w:rsidR="00E31270">
        <w:rPr>
          <w:rFonts w:asciiTheme="majorBidi" w:hAnsiTheme="majorBidi"/>
          <w:sz w:val="28"/>
          <w:szCs w:val="28"/>
        </w:rPr>
        <w:t xml:space="preserve">they both </w:t>
      </w:r>
      <w:r w:rsidR="00E31270">
        <w:rPr>
          <w:rFonts w:asciiTheme="majorBidi" w:hAnsiTheme="majorBidi"/>
          <w:sz w:val="28"/>
          <w:szCs w:val="28"/>
        </w:rPr>
        <w:lastRenderedPageBreak/>
        <w:t>were in line with papal policy</w:t>
      </w:r>
      <w:r w:rsidR="00F2608B">
        <w:rPr>
          <w:rFonts w:asciiTheme="majorBidi" w:hAnsiTheme="majorBidi"/>
          <w:sz w:val="28"/>
          <w:szCs w:val="28"/>
        </w:rPr>
        <w:t xml:space="preserve"> throughout the eleventh century</w:t>
      </w:r>
      <w:r w:rsidR="00E31270">
        <w:rPr>
          <w:rFonts w:asciiTheme="majorBidi" w:hAnsiTheme="majorBidi"/>
          <w:sz w:val="28"/>
          <w:szCs w:val="28"/>
        </w:rPr>
        <w:t>.</w:t>
      </w:r>
      <w:r w:rsidR="00E31270">
        <w:rPr>
          <w:rStyle w:val="FootnoteReference"/>
          <w:rFonts w:asciiTheme="majorBidi" w:hAnsiTheme="majorBidi"/>
          <w:sz w:val="28"/>
          <w:szCs w:val="28"/>
        </w:rPr>
        <w:footnoteReference w:id="17"/>
      </w:r>
      <w:r w:rsidR="00E31270">
        <w:rPr>
          <w:rFonts w:asciiTheme="majorBidi" w:hAnsiTheme="majorBidi"/>
          <w:sz w:val="28"/>
          <w:szCs w:val="28"/>
        </w:rPr>
        <w:t xml:space="preserve"> </w:t>
      </w:r>
      <w:r w:rsidR="00F2608B">
        <w:rPr>
          <w:rFonts w:asciiTheme="majorBidi" w:hAnsiTheme="majorBidi"/>
          <w:sz w:val="28"/>
          <w:szCs w:val="28"/>
        </w:rPr>
        <w:t xml:space="preserve">The popular response </w:t>
      </w:r>
      <w:r w:rsidR="00244A44">
        <w:rPr>
          <w:rFonts w:asciiTheme="majorBidi" w:hAnsiTheme="majorBidi"/>
          <w:sz w:val="28"/>
          <w:szCs w:val="28"/>
        </w:rPr>
        <w:t>to Urban II’s call sh</w:t>
      </w:r>
      <w:r w:rsidR="00F2608B">
        <w:rPr>
          <w:rFonts w:asciiTheme="majorBidi" w:hAnsiTheme="majorBidi"/>
          <w:sz w:val="28"/>
          <w:szCs w:val="28"/>
        </w:rPr>
        <w:t xml:space="preserve">ould therefore be regarded as </w:t>
      </w:r>
      <w:r w:rsidR="00025A7E">
        <w:rPr>
          <w:rFonts w:asciiTheme="majorBidi" w:hAnsiTheme="majorBidi"/>
          <w:sz w:val="28"/>
          <w:szCs w:val="28"/>
        </w:rPr>
        <w:t xml:space="preserve">the </w:t>
      </w:r>
      <w:r w:rsidRPr="00763CE0">
        <w:rPr>
          <w:rFonts w:asciiTheme="majorBidi" w:hAnsiTheme="majorBidi"/>
          <w:sz w:val="28"/>
          <w:szCs w:val="28"/>
        </w:rPr>
        <w:t>manifestation of well-rooted ideas</w:t>
      </w:r>
      <w:r w:rsidR="00F2608B">
        <w:rPr>
          <w:rFonts w:asciiTheme="majorBidi" w:hAnsiTheme="majorBidi"/>
          <w:sz w:val="28"/>
          <w:szCs w:val="28"/>
        </w:rPr>
        <w:t xml:space="preserve">, </w:t>
      </w:r>
      <w:r w:rsidRPr="00763CE0">
        <w:rPr>
          <w:rFonts w:asciiTheme="majorBidi" w:hAnsiTheme="majorBidi"/>
          <w:sz w:val="28"/>
          <w:szCs w:val="28"/>
        </w:rPr>
        <w:t xml:space="preserve">symbols, and expectations, which the papacy </w:t>
      </w:r>
      <w:r w:rsidRPr="00E37B5E">
        <w:rPr>
          <w:rFonts w:asciiTheme="majorBidi" w:hAnsiTheme="majorBidi"/>
          <w:b/>
          <w:bCs/>
          <w:sz w:val="28"/>
          <w:szCs w:val="28"/>
        </w:rPr>
        <w:t>tried</w:t>
      </w:r>
      <w:r w:rsidRPr="00763CE0">
        <w:rPr>
          <w:rFonts w:asciiTheme="majorBidi" w:hAnsiTheme="majorBidi"/>
          <w:sz w:val="28"/>
          <w:szCs w:val="28"/>
        </w:rPr>
        <w:t xml:space="preserve"> but not always succeeded to canalize into a </w:t>
      </w:r>
      <w:r w:rsidR="006C53DD">
        <w:rPr>
          <w:rFonts w:asciiTheme="majorBidi" w:hAnsiTheme="majorBidi"/>
          <w:sz w:val="28"/>
          <w:szCs w:val="28"/>
        </w:rPr>
        <w:t>military enterprise against the Moslems in the</w:t>
      </w:r>
      <w:r w:rsidRPr="00763CE0">
        <w:rPr>
          <w:rFonts w:asciiTheme="majorBidi" w:hAnsiTheme="majorBidi"/>
          <w:sz w:val="28"/>
          <w:szCs w:val="28"/>
        </w:rPr>
        <w:t xml:space="preserve"> </w:t>
      </w:r>
      <w:r w:rsidR="006C53DD">
        <w:rPr>
          <w:rFonts w:asciiTheme="majorBidi" w:hAnsiTheme="majorBidi"/>
          <w:sz w:val="28"/>
          <w:szCs w:val="28"/>
        </w:rPr>
        <w:t xml:space="preserve">Holy Land </w:t>
      </w:r>
      <w:r w:rsidRPr="00763CE0">
        <w:rPr>
          <w:rFonts w:asciiTheme="majorBidi" w:hAnsiTheme="majorBidi"/>
          <w:sz w:val="28"/>
          <w:szCs w:val="28"/>
        </w:rPr>
        <w:t>by a well-defined social class.</w:t>
      </w:r>
      <w:r w:rsidRPr="00763CE0">
        <w:rPr>
          <w:rFonts w:asciiTheme="majorBidi" w:hAnsiTheme="majorBidi"/>
          <w:sz w:val="28"/>
          <w:szCs w:val="28"/>
          <w:vertAlign w:val="superscript"/>
        </w:rPr>
        <w:footnoteReference w:id="18"/>
      </w:r>
      <w:r w:rsidRPr="00763CE0">
        <w:rPr>
          <w:rFonts w:asciiTheme="majorBidi" w:hAnsiTheme="majorBidi"/>
          <w:sz w:val="28"/>
          <w:szCs w:val="28"/>
        </w:rPr>
        <w:t xml:space="preserve"> </w:t>
      </w:r>
      <w:r w:rsidR="006C53DD">
        <w:rPr>
          <w:rFonts w:asciiTheme="majorBidi" w:hAnsiTheme="majorBidi"/>
          <w:sz w:val="28"/>
          <w:szCs w:val="28"/>
        </w:rPr>
        <w:t xml:space="preserve">Indeed, </w:t>
      </w:r>
      <w:r w:rsidR="007C0551">
        <w:rPr>
          <w:rFonts w:asciiTheme="majorBidi" w:hAnsiTheme="majorBidi"/>
          <w:sz w:val="28"/>
          <w:szCs w:val="28"/>
        </w:rPr>
        <w:t>c</w:t>
      </w:r>
      <w:r w:rsidR="007C0551" w:rsidRPr="00763CE0">
        <w:rPr>
          <w:rFonts w:asciiTheme="majorBidi" w:hAnsiTheme="majorBidi"/>
          <w:sz w:val="28"/>
          <w:szCs w:val="28"/>
        </w:rPr>
        <w:t>ontemporary</w:t>
      </w:r>
      <w:r w:rsidRPr="00763CE0">
        <w:rPr>
          <w:rFonts w:asciiTheme="majorBidi" w:hAnsiTheme="majorBidi"/>
          <w:sz w:val="28"/>
          <w:szCs w:val="28"/>
        </w:rPr>
        <w:t xml:space="preserve"> reactions to Urban’s call either </w:t>
      </w:r>
      <w:r w:rsidR="007C0551" w:rsidRPr="00763CE0">
        <w:rPr>
          <w:rFonts w:asciiTheme="majorBidi" w:hAnsiTheme="majorBidi"/>
          <w:sz w:val="28"/>
          <w:szCs w:val="28"/>
        </w:rPr>
        <w:t xml:space="preserve">in </w:t>
      </w:r>
      <w:r w:rsidRPr="00763CE0">
        <w:rPr>
          <w:rFonts w:asciiTheme="majorBidi" w:hAnsiTheme="majorBidi"/>
          <w:sz w:val="28"/>
          <w:szCs w:val="28"/>
        </w:rPr>
        <w:t>the cognitive, emotional, and</w:t>
      </w:r>
      <w:r w:rsidR="007C0551">
        <w:rPr>
          <w:rFonts w:asciiTheme="majorBidi" w:hAnsiTheme="majorBidi"/>
          <w:sz w:val="28"/>
          <w:szCs w:val="28"/>
        </w:rPr>
        <w:t xml:space="preserve">/or </w:t>
      </w:r>
      <w:r w:rsidRPr="00763CE0">
        <w:rPr>
          <w:rFonts w:asciiTheme="majorBidi" w:hAnsiTheme="majorBidi"/>
          <w:sz w:val="28"/>
          <w:szCs w:val="28"/>
        </w:rPr>
        <w:t xml:space="preserve">practical levels were sometimes not only different – as reflected in the miscellaneous character of the crusade </w:t>
      </w:r>
      <w:r w:rsidR="005D2E68">
        <w:rPr>
          <w:rFonts w:asciiTheme="majorBidi" w:hAnsiTheme="majorBidi"/>
          <w:sz w:val="28"/>
          <w:szCs w:val="28"/>
        </w:rPr>
        <w:t>crowd</w:t>
      </w:r>
      <w:r w:rsidRPr="00763CE0">
        <w:rPr>
          <w:rFonts w:asciiTheme="majorBidi" w:hAnsiTheme="majorBidi"/>
          <w:sz w:val="28"/>
          <w:szCs w:val="28"/>
        </w:rPr>
        <w:t>s</w:t>
      </w:r>
      <w:r w:rsidRPr="00763CE0">
        <w:rPr>
          <w:rStyle w:val="FootnoteReference"/>
          <w:rFonts w:asciiTheme="majorBidi" w:hAnsiTheme="majorBidi"/>
          <w:sz w:val="28"/>
          <w:szCs w:val="28"/>
        </w:rPr>
        <w:footnoteReference w:id="19"/>
      </w:r>
      <w:r w:rsidRPr="00763CE0">
        <w:rPr>
          <w:rFonts w:asciiTheme="majorBidi" w:hAnsiTheme="majorBidi"/>
          <w:sz w:val="28"/>
          <w:szCs w:val="28"/>
        </w:rPr>
        <w:t xml:space="preserve"> -- but </w:t>
      </w:r>
      <w:r>
        <w:rPr>
          <w:rFonts w:asciiTheme="majorBidi" w:hAnsiTheme="majorBidi"/>
          <w:sz w:val="28"/>
          <w:szCs w:val="28"/>
        </w:rPr>
        <w:t xml:space="preserve">sometimes </w:t>
      </w:r>
      <w:r w:rsidRPr="00763CE0">
        <w:rPr>
          <w:rFonts w:asciiTheme="majorBidi" w:hAnsiTheme="majorBidi"/>
          <w:sz w:val="28"/>
          <w:szCs w:val="28"/>
        </w:rPr>
        <w:t xml:space="preserve">also opposite to </w:t>
      </w:r>
      <w:r w:rsidR="007C0551">
        <w:rPr>
          <w:rFonts w:asciiTheme="majorBidi" w:hAnsiTheme="majorBidi"/>
          <w:sz w:val="28"/>
          <w:szCs w:val="28"/>
        </w:rPr>
        <w:t xml:space="preserve">the </w:t>
      </w:r>
      <w:r w:rsidRPr="00763CE0">
        <w:rPr>
          <w:rFonts w:asciiTheme="majorBidi" w:hAnsiTheme="majorBidi"/>
          <w:sz w:val="28"/>
          <w:szCs w:val="28"/>
        </w:rPr>
        <w:t>traditional policy</w:t>
      </w:r>
      <w:r w:rsidR="00F2608B">
        <w:rPr>
          <w:rFonts w:asciiTheme="majorBidi" w:hAnsiTheme="majorBidi"/>
          <w:sz w:val="28"/>
          <w:szCs w:val="28"/>
        </w:rPr>
        <w:t xml:space="preserve"> of the Church</w:t>
      </w:r>
      <w:r w:rsidRPr="00763CE0">
        <w:rPr>
          <w:rFonts w:asciiTheme="majorBidi" w:hAnsiTheme="majorBidi"/>
          <w:sz w:val="28"/>
          <w:szCs w:val="28"/>
        </w:rPr>
        <w:t>.</w:t>
      </w:r>
      <w:r w:rsidRPr="00763CE0">
        <w:rPr>
          <w:rStyle w:val="FootnoteReference"/>
          <w:rFonts w:asciiTheme="majorBidi" w:hAnsiTheme="majorBidi"/>
          <w:sz w:val="28"/>
          <w:szCs w:val="28"/>
        </w:rPr>
        <w:footnoteReference w:id="20"/>
      </w:r>
      <w:r w:rsidRPr="00763CE0">
        <w:rPr>
          <w:rFonts w:asciiTheme="majorBidi" w:hAnsiTheme="majorBidi"/>
          <w:sz w:val="28"/>
          <w:szCs w:val="28"/>
        </w:rPr>
        <w:t xml:space="preserve"> The systematic massacre of Jews alongside the People’s Crusade (1096) is the most faithful expression of the divorce between the mob moving to the “land of honey and milk” and papal crusade plans.</w:t>
      </w:r>
      <w:r w:rsidRPr="00763CE0">
        <w:rPr>
          <w:rStyle w:val="FootnoteReference"/>
          <w:rFonts w:asciiTheme="majorBidi" w:hAnsiTheme="majorBidi"/>
          <w:sz w:val="28"/>
          <w:szCs w:val="28"/>
        </w:rPr>
        <w:footnoteReference w:id="21"/>
      </w:r>
      <w:r w:rsidRPr="00763CE0">
        <w:rPr>
          <w:rFonts w:asciiTheme="majorBidi" w:hAnsiTheme="majorBidi"/>
          <w:sz w:val="28"/>
          <w:szCs w:val="28"/>
          <w:lang w:val="en-GB"/>
        </w:rPr>
        <w:t xml:space="preserve"> </w:t>
      </w:r>
      <w:r w:rsidRPr="00763CE0">
        <w:rPr>
          <w:rFonts w:asciiTheme="majorBidi" w:hAnsiTheme="majorBidi"/>
          <w:sz w:val="28"/>
          <w:szCs w:val="28"/>
        </w:rPr>
        <w:t xml:space="preserve"> It further stood against both the Augustinian principle </w:t>
      </w:r>
      <w:r w:rsidRPr="00763CE0">
        <w:rPr>
          <w:rFonts w:asciiTheme="majorBidi" w:hAnsiTheme="majorBidi"/>
          <w:sz w:val="28"/>
          <w:szCs w:val="28"/>
        </w:rPr>
        <w:lastRenderedPageBreak/>
        <w:t xml:space="preserve">of </w:t>
      </w:r>
      <w:r w:rsidRPr="00763CE0">
        <w:rPr>
          <w:rFonts w:asciiTheme="majorBidi" w:hAnsiTheme="majorBidi"/>
          <w:i/>
          <w:iCs/>
          <w:sz w:val="28"/>
          <w:szCs w:val="28"/>
        </w:rPr>
        <w:t>testes fidei</w:t>
      </w:r>
      <w:r>
        <w:rPr>
          <w:rFonts w:asciiTheme="majorBidi" w:hAnsiTheme="majorBidi"/>
          <w:sz w:val="28"/>
          <w:szCs w:val="28"/>
        </w:rPr>
        <w:t xml:space="preserve"> </w:t>
      </w:r>
      <w:r w:rsidRPr="00763CE0">
        <w:rPr>
          <w:rFonts w:asciiTheme="majorBidi" w:hAnsiTheme="majorBidi"/>
          <w:sz w:val="28"/>
          <w:szCs w:val="28"/>
        </w:rPr>
        <w:t xml:space="preserve">– which advocated the </w:t>
      </w:r>
      <w:r>
        <w:rPr>
          <w:rFonts w:asciiTheme="majorBidi" w:hAnsiTheme="majorBidi"/>
          <w:sz w:val="28"/>
          <w:szCs w:val="28"/>
        </w:rPr>
        <w:t>Jewish</w:t>
      </w:r>
      <w:r w:rsidRPr="00763CE0">
        <w:rPr>
          <w:rFonts w:asciiTheme="majorBidi" w:hAnsiTheme="majorBidi"/>
          <w:sz w:val="28"/>
          <w:szCs w:val="28"/>
        </w:rPr>
        <w:t xml:space="preserve"> presence in Christendom</w:t>
      </w:r>
      <w:r>
        <w:rPr>
          <w:rFonts w:asciiTheme="majorBidi" w:hAnsiTheme="majorBidi"/>
          <w:sz w:val="28"/>
          <w:szCs w:val="28"/>
        </w:rPr>
        <w:t xml:space="preserve"> </w:t>
      </w:r>
      <w:r w:rsidRPr="00763CE0">
        <w:rPr>
          <w:rFonts w:asciiTheme="majorBidi" w:hAnsiTheme="majorBidi"/>
          <w:sz w:val="28"/>
          <w:szCs w:val="28"/>
        </w:rPr>
        <w:t>– and the tolerant policy of th</w:t>
      </w:r>
      <w:r>
        <w:rPr>
          <w:rFonts w:asciiTheme="majorBidi" w:hAnsiTheme="majorBidi"/>
          <w:sz w:val="28"/>
          <w:szCs w:val="28"/>
        </w:rPr>
        <w:t xml:space="preserve">e medieval papacy, which precluded </w:t>
      </w:r>
      <w:r w:rsidRPr="00763CE0">
        <w:rPr>
          <w:rFonts w:asciiTheme="majorBidi" w:hAnsiTheme="majorBidi"/>
          <w:sz w:val="28"/>
          <w:szCs w:val="28"/>
        </w:rPr>
        <w:t xml:space="preserve">anti-Jewish riots </w:t>
      </w:r>
      <w:r>
        <w:rPr>
          <w:rFonts w:asciiTheme="majorBidi" w:hAnsiTheme="majorBidi"/>
          <w:sz w:val="28"/>
          <w:szCs w:val="28"/>
        </w:rPr>
        <w:t>and/</w:t>
      </w:r>
      <w:r w:rsidRPr="00763CE0">
        <w:rPr>
          <w:rFonts w:asciiTheme="majorBidi" w:hAnsiTheme="majorBidi"/>
          <w:sz w:val="28"/>
          <w:szCs w:val="28"/>
        </w:rPr>
        <w:t>or their expulsion</w:t>
      </w:r>
      <w:r w:rsidR="007C0551">
        <w:rPr>
          <w:rFonts w:asciiTheme="majorBidi" w:hAnsiTheme="majorBidi"/>
          <w:sz w:val="28"/>
          <w:szCs w:val="28"/>
        </w:rPr>
        <w:t xml:space="preserve"> from Christendom</w:t>
      </w:r>
      <w:r w:rsidRPr="00763CE0">
        <w:rPr>
          <w:rFonts w:asciiTheme="majorBidi" w:hAnsiTheme="majorBidi"/>
          <w:sz w:val="28"/>
          <w:szCs w:val="28"/>
        </w:rPr>
        <w:t>.</w:t>
      </w:r>
      <w:r w:rsidRPr="00763CE0">
        <w:rPr>
          <w:rStyle w:val="FootnoteReference"/>
          <w:rFonts w:asciiTheme="majorBidi" w:hAnsiTheme="majorBidi"/>
          <w:sz w:val="28"/>
          <w:szCs w:val="28"/>
        </w:rPr>
        <w:footnoteReference w:id="22"/>
      </w:r>
      <w:r w:rsidRPr="00763CE0">
        <w:rPr>
          <w:rFonts w:asciiTheme="majorBidi" w:hAnsiTheme="majorBidi"/>
          <w:sz w:val="28"/>
          <w:szCs w:val="28"/>
        </w:rPr>
        <w:t xml:space="preserve"> The outbreak of anti-Jewish riots</w:t>
      </w:r>
      <w:r w:rsidR="00E37B5E">
        <w:rPr>
          <w:rFonts w:asciiTheme="majorBidi" w:hAnsiTheme="majorBidi"/>
          <w:sz w:val="28"/>
          <w:szCs w:val="28"/>
        </w:rPr>
        <w:t xml:space="preserve"> </w:t>
      </w:r>
      <w:r w:rsidR="005D2E68">
        <w:rPr>
          <w:rFonts w:asciiTheme="majorBidi" w:hAnsiTheme="majorBidi"/>
          <w:sz w:val="28"/>
          <w:szCs w:val="28"/>
        </w:rPr>
        <w:t xml:space="preserve">during the First Crusade was not exceptional; it </w:t>
      </w:r>
      <w:r w:rsidR="00F2608B">
        <w:rPr>
          <w:rFonts w:asciiTheme="majorBidi" w:hAnsiTheme="majorBidi"/>
          <w:sz w:val="28"/>
          <w:szCs w:val="28"/>
        </w:rPr>
        <w:t xml:space="preserve">further </w:t>
      </w:r>
      <w:r w:rsidR="005C0C37">
        <w:rPr>
          <w:rFonts w:asciiTheme="majorBidi" w:hAnsiTheme="majorBidi"/>
          <w:sz w:val="28"/>
          <w:szCs w:val="28"/>
        </w:rPr>
        <w:t xml:space="preserve">characterized </w:t>
      </w:r>
      <w:r w:rsidRPr="00763CE0">
        <w:rPr>
          <w:rFonts w:asciiTheme="majorBidi" w:hAnsiTheme="majorBidi"/>
          <w:sz w:val="28"/>
          <w:szCs w:val="28"/>
        </w:rPr>
        <w:t>the</w:t>
      </w:r>
      <w:r w:rsidR="006C53DD" w:rsidRPr="006C53DD">
        <w:rPr>
          <w:rFonts w:asciiTheme="majorBidi" w:hAnsiTheme="majorBidi"/>
          <w:sz w:val="28"/>
          <w:szCs w:val="28"/>
        </w:rPr>
        <w:t xml:space="preserve"> </w:t>
      </w:r>
      <w:r w:rsidR="006C53DD">
        <w:rPr>
          <w:rFonts w:asciiTheme="majorBidi" w:hAnsiTheme="majorBidi"/>
          <w:sz w:val="28"/>
          <w:szCs w:val="28"/>
        </w:rPr>
        <w:t xml:space="preserve">first stages of the </w:t>
      </w:r>
      <w:r w:rsidR="006C53DD" w:rsidRPr="00763CE0">
        <w:rPr>
          <w:rFonts w:asciiTheme="majorBidi" w:hAnsiTheme="majorBidi"/>
          <w:sz w:val="28"/>
          <w:szCs w:val="28"/>
        </w:rPr>
        <w:t>Third</w:t>
      </w:r>
      <w:r w:rsidRPr="00763CE0">
        <w:rPr>
          <w:rFonts w:asciiTheme="majorBidi" w:hAnsiTheme="majorBidi"/>
          <w:sz w:val="28"/>
          <w:szCs w:val="28"/>
        </w:rPr>
        <w:t xml:space="preserve"> Crusade</w:t>
      </w:r>
      <w:r w:rsidR="00EC3935">
        <w:rPr>
          <w:rFonts w:asciiTheme="majorBidi" w:hAnsiTheme="majorBidi"/>
          <w:sz w:val="28"/>
          <w:szCs w:val="28"/>
        </w:rPr>
        <w:t xml:space="preserve"> </w:t>
      </w:r>
      <w:r w:rsidRPr="00763CE0">
        <w:rPr>
          <w:rFonts w:asciiTheme="majorBidi" w:hAnsiTheme="majorBidi"/>
          <w:sz w:val="28"/>
          <w:szCs w:val="28"/>
        </w:rPr>
        <w:t>in</w:t>
      </w:r>
      <w:r>
        <w:rPr>
          <w:rFonts w:asciiTheme="majorBidi" w:hAnsiTheme="majorBidi"/>
          <w:sz w:val="28"/>
          <w:szCs w:val="28"/>
        </w:rPr>
        <w:t xml:space="preserve"> </w:t>
      </w:r>
      <w:r w:rsidRPr="00763CE0">
        <w:rPr>
          <w:rFonts w:asciiTheme="majorBidi" w:hAnsiTheme="majorBidi"/>
          <w:sz w:val="28"/>
          <w:szCs w:val="28"/>
        </w:rPr>
        <w:t>England, as well.</w:t>
      </w:r>
      <w:r w:rsidRPr="00763CE0">
        <w:rPr>
          <w:rStyle w:val="FootnoteReference"/>
          <w:rFonts w:asciiTheme="majorBidi" w:hAnsiTheme="majorBidi"/>
          <w:sz w:val="28"/>
          <w:szCs w:val="28"/>
        </w:rPr>
        <w:footnoteReference w:id="23"/>
      </w:r>
      <w:r w:rsidRPr="00763CE0">
        <w:rPr>
          <w:rFonts w:asciiTheme="majorBidi" w:hAnsiTheme="majorBidi"/>
          <w:sz w:val="28"/>
          <w:szCs w:val="28"/>
        </w:rPr>
        <w:t xml:space="preserve"> The reiterated attempts of the high clergy to defend the Jews while putting their own life and possessions in jeopardy, provides an additional proof of the crusaders’ independent</w:t>
      </w:r>
      <w:r w:rsidR="005D2E68">
        <w:rPr>
          <w:rFonts w:asciiTheme="majorBidi" w:hAnsiTheme="majorBidi"/>
          <w:sz w:val="28"/>
          <w:szCs w:val="28"/>
        </w:rPr>
        <w:t>,</w:t>
      </w:r>
      <w:r w:rsidRPr="00763CE0">
        <w:rPr>
          <w:rFonts w:asciiTheme="majorBidi" w:hAnsiTheme="majorBidi"/>
          <w:sz w:val="28"/>
          <w:szCs w:val="28"/>
        </w:rPr>
        <w:t xml:space="preserve"> </w:t>
      </w:r>
      <w:r>
        <w:rPr>
          <w:rFonts w:asciiTheme="majorBidi" w:hAnsiTheme="majorBidi"/>
          <w:sz w:val="28"/>
          <w:szCs w:val="28"/>
        </w:rPr>
        <w:t xml:space="preserve">if not contradictory </w:t>
      </w:r>
      <w:r w:rsidRPr="00763CE0">
        <w:rPr>
          <w:rFonts w:asciiTheme="majorBidi" w:hAnsiTheme="majorBidi"/>
          <w:sz w:val="28"/>
          <w:szCs w:val="28"/>
        </w:rPr>
        <w:t xml:space="preserve">policy </w:t>
      </w:r>
      <w:r>
        <w:rPr>
          <w:rFonts w:asciiTheme="majorBidi" w:hAnsiTheme="majorBidi"/>
          <w:sz w:val="28"/>
          <w:szCs w:val="28"/>
        </w:rPr>
        <w:t>vis-a-vis</w:t>
      </w:r>
      <w:r w:rsidRPr="00763CE0">
        <w:rPr>
          <w:rFonts w:asciiTheme="majorBidi" w:hAnsiTheme="majorBidi"/>
          <w:sz w:val="28"/>
          <w:szCs w:val="28"/>
        </w:rPr>
        <w:t xml:space="preserve"> ecclesiastical norms</w:t>
      </w:r>
      <w:r w:rsidR="005D2E68">
        <w:rPr>
          <w:rFonts w:asciiTheme="majorBidi" w:hAnsiTheme="majorBidi"/>
          <w:sz w:val="28"/>
          <w:szCs w:val="28"/>
        </w:rPr>
        <w:t>.</w:t>
      </w:r>
      <w:r>
        <w:rPr>
          <w:rFonts w:asciiTheme="majorBidi" w:hAnsiTheme="majorBidi"/>
          <w:sz w:val="28"/>
          <w:szCs w:val="28"/>
        </w:rPr>
        <w:t xml:space="preserve"> </w:t>
      </w:r>
      <w:r w:rsidR="005D2E68">
        <w:rPr>
          <w:rFonts w:asciiTheme="majorBidi" w:hAnsiTheme="majorBidi"/>
          <w:sz w:val="28"/>
          <w:szCs w:val="28"/>
        </w:rPr>
        <w:t>It further</w:t>
      </w:r>
      <w:r>
        <w:rPr>
          <w:rFonts w:asciiTheme="majorBidi" w:hAnsiTheme="majorBidi"/>
          <w:sz w:val="28"/>
          <w:szCs w:val="28"/>
        </w:rPr>
        <w:t xml:space="preserve"> </w:t>
      </w:r>
      <w:r w:rsidR="00E37B5E">
        <w:rPr>
          <w:rFonts w:asciiTheme="majorBidi" w:hAnsiTheme="majorBidi"/>
          <w:sz w:val="28"/>
          <w:szCs w:val="28"/>
        </w:rPr>
        <w:t>justif</w:t>
      </w:r>
      <w:r w:rsidR="005D2E68">
        <w:rPr>
          <w:rFonts w:asciiTheme="majorBidi" w:hAnsiTheme="majorBidi"/>
          <w:sz w:val="28"/>
          <w:szCs w:val="28"/>
        </w:rPr>
        <w:t>ies</w:t>
      </w:r>
      <w:r w:rsidR="00E37B5E">
        <w:rPr>
          <w:rFonts w:asciiTheme="majorBidi" w:hAnsiTheme="majorBidi"/>
          <w:sz w:val="28"/>
          <w:szCs w:val="28"/>
        </w:rPr>
        <w:t xml:space="preserve"> </w:t>
      </w:r>
      <w:r w:rsidR="005D2E68">
        <w:rPr>
          <w:rFonts w:asciiTheme="majorBidi" w:hAnsiTheme="majorBidi"/>
          <w:sz w:val="28"/>
          <w:szCs w:val="28"/>
        </w:rPr>
        <w:t>an additional</w:t>
      </w:r>
      <w:r w:rsidR="00E37B5E">
        <w:rPr>
          <w:rFonts w:asciiTheme="majorBidi" w:hAnsiTheme="majorBidi"/>
          <w:sz w:val="28"/>
          <w:szCs w:val="28"/>
        </w:rPr>
        <w:t xml:space="preserve"> analysis of </w:t>
      </w:r>
      <w:r>
        <w:rPr>
          <w:rFonts w:asciiTheme="majorBidi" w:hAnsiTheme="majorBidi"/>
          <w:sz w:val="28"/>
          <w:szCs w:val="28"/>
        </w:rPr>
        <w:t xml:space="preserve">the papacy’ </w:t>
      </w:r>
      <w:r w:rsidR="00B236C8">
        <w:rPr>
          <w:rFonts w:asciiTheme="majorBidi" w:hAnsiTheme="majorBidi"/>
          <w:sz w:val="28"/>
          <w:szCs w:val="28"/>
        </w:rPr>
        <w:t>attributed success</w:t>
      </w:r>
      <w:r w:rsidR="00EC3935">
        <w:rPr>
          <w:rFonts w:asciiTheme="majorBidi" w:hAnsiTheme="majorBidi"/>
          <w:sz w:val="28"/>
          <w:szCs w:val="28"/>
        </w:rPr>
        <w:t xml:space="preserve"> </w:t>
      </w:r>
      <w:r w:rsidR="005D2E68">
        <w:rPr>
          <w:rFonts w:asciiTheme="majorBidi" w:hAnsiTheme="majorBidi"/>
          <w:sz w:val="28"/>
          <w:szCs w:val="28"/>
        </w:rPr>
        <w:t>vis-a-vis</w:t>
      </w:r>
      <w:r w:rsidR="00EC3935">
        <w:rPr>
          <w:rFonts w:asciiTheme="majorBidi" w:hAnsiTheme="majorBidi"/>
          <w:sz w:val="28"/>
          <w:szCs w:val="28"/>
        </w:rPr>
        <w:t xml:space="preserve"> the </w:t>
      </w:r>
      <w:r w:rsidR="0027359B">
        <w:rPr>
          <w:rFonts w:asciiTheme="majorBidi" w:hAnsiTheme="majorBidi"/>
          <w:sz w:val="28"/>
          <w:szCs w:val="28"/>
        </w:rPr>
        <w:t>development of the crusades</w:t>
      </w:r>
      <w:r w:rsidR="00996075">
        <w:rPr>
          <w:rFonts w:asciiTheme="majorBidi" w:hAnsiTheme="majorBidi"/>
          <w:sz w:val="28"/>
          <w:szCs w:val="28"/>
        </w:rPr>
        <w:t xml:space="preserve"> in actual practice</w:t>
      </w:r>
      <w:r w:rsidRPr="00763CE0">
        <w:rPr>
          <w:rFonts w:asciiTheme="majorBidi" w:hAnsiTheme="majorBidi"/>
          <w:sz w:val="28"/>
          <w:szCs w:val="28"/>
        </w:rPr>
        <w:t>.</w:t>
      </w:r>
    </w:p>
    <w:p w14:paraId="0717C4DC" w14:textId="4C1F43A6" w:rsidR="00E62DCF" w:rsidRDefault="006C53DD" w:rsidP="008C5E8D">
      <w:pPr>
        <w:spacing w:line="480" w:lineRule="auto"/>
        <w:ind w:firstLine="720"/>
        <w:jc w:val="both"/>
        <w:rPr>
          <w:rFonts w:asciiTheme="majorBidi" w:hAnsiTheme="majorBidi"/>
          <w:sz w:val="28"/>
          <w:szCs w:val="28"/>
        </w:rPr>
      </w:pPr>
      <w:r>
        <w:rPr>
          <w:rFonts w:asciiTheme="majorBidi" w:hAnsiTheme="majorBidi"/>
          <w:sz w:val="28"/>
          <w:szCs w:val="28"/>
        </w:rPr>
        <w:t xml:space="preserve">The gap between </w:t>
      </w:r>
      <w:r w:rsidR="00DB01E8">
        <w:rPr>
          <w:rFonts w:asciiTheme="majorBidi" w:hAnsiTheme="majorBidi"/>
          <w:sz w:val="28"/>
          <w:szCs w:val="28"/>
        </w:rPr>
        <w:t>apostolic</w:t>
      </w:r>
      <w:r w:rsidR="00165A7C">
        <w:rPr>
          <w:rFonts w:asciiTheme="majorBidi" w:hAnsiTheme="majorBidi"/>
          <w:sz w:val="28"/>
          <w:szCs w:val="28"/>
        </w:rPr>
        <w:t xml:space="preserve"> </w:t>
      </w:r>
      <w:r>
        <w:rPr>
          <w:rFonts w:asciiTheme="majorBidi" w:hAnsiTheme="majorBidi"/>
          <w:sz w:val="28"/>
          <w:szCs w:val="28"/>
        </w:rPr>
        <w:t xml:space="preserve">plans and the crusades </w:t>
      </w:r>
      <w:r w:rsidR="0027359B">
        <w:rPr>
          <w:rFonts w:asciiTheme="majorBidi" w:hAnsiTheme="majorBidi"/>
          <w:sz w:val="28"/>
          <w:szCs w:val="28"/>
        </w:rPr>
        <w:t xml:space="preserve">only </w:t>
      </w:r>
      <w:r w:rsidR="00165A7C">
        <w:rPr>
          <w:rFonts w:asciiTheme="majorBidi" w:hAnsiTheme="majorBidi"/>
          <w:sz w:val="28"/>
          <w:szCs w:val="28"/>
        </w:rPr>
        <w:t>increases</w:t>
      </w:r>
      <w:r>
        <w:rPr>
          <w:rFonts w:asciiTheme="majorBidi" w:hAnsiTheme="majorBidi"/>
          <w:sz w:val="28"/>
          <w:szCs w:val="28"/>
        </w:rPr>
        <w:t xml:space="preserve"> </w:t>
      </w:r>
      <w:r w:rsidR="0027359B">
        <w:rPr>
          <w:rFonts w:asciiTheme="majorBidi" w:hAnsiTheme="majorBidi"/>
          <w:sz w:val="28"/>
          <w:szCs w:val="28"/>
        </w:rPr>
        <w:t xml:space="preserve">when </w:t>
      </w:r>
      <w:r w:rsidR="00165A7C">
        <w:rPr>
          <w:rFonts w:asciiTheme="majorBidi" w:hAnsiTheme="majorBidi"/>
          <w:sz w:val="28"/>
          <w:szCs w:val="28"/>
        </w:rPr>
        <w:t>considering</w:t>
      </w:r>
      <w:r w:rsidR="00EA5E79">
        <w:rPr>
          <w:rFonts w:asciiTheme="majorBidi" w:hAnsiTheme="majorBidi"/>
          <w:sz w:val="28"/>
          <w:szCs w:val="28"/>
        </w:rPr>
        <w:t xml:space="preserve"> the </w:t>
      </w:r>
      <w:r w:rsidR="00DB01E8">
        <w:rPr>
          <w:rFonts w:asciiTheme="majorBidi" w:hAnsiTheme="majorBidi"/>
          <w:sz w:val="28"/>
          <w:szCs w:val="28"/>
        </w:rPr>
        <w:t xml:space="preserve">popes’ </w:t>
      </w:r>
      <w:r w:rsidR="00EA5E79">
        <w:rPr>
          <w:rFonts w:asciiTheme="majorBidi" w:hAnsiTheme="majorBidi"/>
          <w:sz w:val="28"/>
          <w:szCs w:val="28"/>
        </w:rPr>
        <w:t>pursuit of monarchical rule</w:t>
      </w:r>
      <w:r w:rsidR="005D2E68">
        <w:rPr>
          <w:rFonts w:asciiTheme="majorBidi" w:hAnsiTheme="majorBidi"/>
          <w:sz w:val="28"/>
          <w:szCs w:val="28"/>
        </w:rPr>
        <w:t xml:space="preserve"> at the time</w:t>
      </w:r>
      <w:r w:rsidR="00EA5E79">
        <w:rPr>
          <w:rFonts w:asciiTheme="majorBidi" w:hAnsiTheme="majorBidi"/>
          <w:sz w:val="28"/>
          <w:szCs w:val="28"/>
        </w:rPr>
        <w:t>.</w:t>
      </w:r>
      <w:r w:rsidR="00E37B5E">
        <w:rPr>
          <w:rFonts w:asciiTheme="majorBidi" w:hAnsiTheme="majorBidi"/>
          <w:sz w:val="28"/>
          <w:szCs w:val="28"/>
        </w:rPr>
        <w:t xml:space="preserve"> </w:t>
      </w:r>
      <w:r w:rsidR="00165A7C">
        <w:rPr>
          <w:rFonts w:asciiTheme="majorBidi" w:hAnsiTheme="majorBidi"/>
          <w:sz w:val="28"/>
          <w:szCs w:val="28"/>
        </w:rPr>
        <w:t>T</w:t>
      </w:r>
      <w:r w:rsidR="00E37B5E">
        <w:rPr>
          <w:rFonts w:asciiTheme="majorBidi" w:hAnsiTheme="majorBidi"/>
          <w:sz w:val="28"/>
          <w:szCs w:val="28"/>
        </w:rPr>
        <w:t>he crusade</w:t>
      </w:r>
      <w:r w:rsidR="00165A7C">
        <w:rPr>
          <w:rFonts w:asciiTheme="majorBidi" w:hAnsiTheme="majorBidi"/>
          <w:sz w:val="28"/>
          <w:szCs w:val="28"/>
        </w:rPr>
        <w:t>s, indeed,</w:t>
      </w:r>
      <w:r w:rsidR="00E37B5E">
        <w:rPr>
          <w:rFonts w:asciiTheme="majorBidi" w:hAnsiTheme="majorBidi"/>
          <w:sz w:val="28"/>
          <w:szCs w:val="28"/>
        </w:rPr>
        <w:t xml:space="preserve"> </w:t>
      </w:r>
      <w:r w:rsidR="00165A7C">
        <w:rPr>
          <w:rFonts w:asciiTheme="majorBidi" w:hAnsiTheme="majorBidi"/>
          <w:sz w:val="28"/>
          <w:szCs w:val="28"/>
        </w:rPr>
        <w:t>were</w:t>
      </w:r>
      <w:r w:rsidR="00E37B5E">
        <w:rPr>
          <w:rFonts w:asciiTheme="majorBidi" w:hAnsiTheme="majorBidi"/>
          <w:sz w:val="28"/>
          <w:szCs w:val="28"/>
        </w:rPr>
        <w:t xml:space="preserve"> </w:t>
      </w:r>
      <w:r w:rsidR="00EC3935">
        <w:rPr>
          <w:rFonts w:asciiTheme="majorBidi" w:hAnsiTheme="majorBidi"/>
          <w:sz w:val="28"/>
          <w:szCs w:val="28"/>
        </w:rPr>
        <w:t>part</w:t>
      </w:r>
      <w:r w:rsidR="00E37B5E">
        <w:rPr>
          <w:rFonts w:asciiTheme="majorBidi" w:hAnsiTheme="majorBidi"/>
          <w:sz w:val="28"/>
          <w:szCs w:val="28"/>
        </w:rPr>
        <w:t xml:space="preserve"> of the </w:t>
      </w:r>
      <w:r w:rsidR="008562B9">
        <w:rPr>
          <w:rFonts w:asciiTheme="majorBidi" w:hAnsiTheme="majorBidi"/>
          <w:sz w:val="28"/>
          <w:szCs w:val="28"/>
        </w:rPr>
        <w:t>attempt</w:t>
      </w:r>
      <w:r w:rsidR="007F606E">
        <w:rPr>
          <w:rFonts w:asciiTheme="majorBidi" w:hAnsiTheme="majorBidi"/>
          <w:sz w:val="28"/>
          <w:szCs w:val="28"/>
        </w:rPr>
        <w:t>s</w:t>
      </w:r>
      <w:r w:rsidR="00E37B5E">
        <w:rPr>
          <w:rFonts w:asciiTheme="majorBidi" w:hAnsiTheme="majorBidi"/>
          <w:sz w:val="28"/>
          <w:szCs w:val="28"/>
        </w:rPr>
        <w:t xml:space="preserve"> to strengthening </w:t>
      </w:r>
      <w:r w:rsidR="007F606E">
        <w:rPr>
          <w:rFonts w:asciiTheme="majorBidi" w:hAnsiTheme="majorBidi"/>
          <w:sz w:val="28"/>
          <w:szCs w:val="28"/>
        </w:rPr>
        <w:t>apostolic</w:t>
      </w:r>
      <w:r w:rsidR="00E37B5E">
        <w:rPr>
          <w:rFonts w:asciiTheme="majorBidi" w:hAnsiTheme="majorBidi"/>
          <w:sz w:val="28"/>
          <w:szCs w:val="28"/>
        </w:rPr>
        <w:t xml:space="preserve"> leadership in eleventh-century Christendom. </w:t>
      </w:r>
      <w:r w:rsidR="00DB01E8">
        <w:rPr>
          <w:rFonts w:asciiTheme="majorBidi" w:hAnsiTheme="majorBidi"/>
          <w:sz w:val="28"/>
          <w:szCs w:val="28"/>
        </w:rPr>
        <w:t>The meeting point between the pursuit of papal plenary power (</w:t>
      </w:r>
      <w:proofErr w:type="spellStart"/>
      <w:r w:rsidR="00DB01E8">
        <w:rPr>
          <w:rFonts w:asciiTheme="majorBidi" w:hAnsiTheme="majorBidi"/>
          <w:i/>
          <w:iCs/>
          <w:sz w:val="28"/>
          <w:szCs w:val="28"/>
        </w:rPr>
        <w:t>plenitudo</w:t>
      </w:r>
      <w:proofErr w:type="spellEnd"/>
      <w:r w:rsidR="00DB01E8">
        <w:rPr>
          <w:rFonts w:asciiTheme="majorBidi" w:hAnsiTheme="majorBidi"/>
          <w:i/>
          <w:iCs/>
          <w:sz w:val="28"/>
          <w:szCs w:val="28"/>
        </w:rPr>
        <w:t xml:space="preserve"> </w:t>
      </w:r>
      <w:proofErr w:type="spellStart"/>
      <w:r w:rsidR="00DB01E8">
        <w:rPr>
          <w:rFonts w:asciiTheme="majorBidi" w:hAnsiTheme="majorBidi"/>
          <w:i/>
          <w:iCs/>
          <w:sz w:val="28"/>
          <w:szCs w:val="28"/>
        </w:rPr>
        <w:t>potestatis</w:t>
      </w:r>
      <w:proofErr w:type="spellEnd"/>
      <w:r w:rsidR="00DB01E8">
        <w:rPr>
          <w:rFonts w:asciiTheme="majorBidi" w:hAnsiTheme="majorBidi"/>
          <w:i/>
          <w:iCs/>
          <w:sz w:val="28"/>
          <w:szCs w:val="28"/>
        </w:rPr>
        <w:t>)</w:t>
      </w:r>
      <w:r w:rsidR="005D2E68">
        <w:rPr>
          <w:rFonts w:asciiTheme="majorBidi" w:hAnsiTheme="majorBidi"/>
          <w:i/>
          <w:iCs/>
          <w:sz w:val="28"/>
          <w:szCs w:val="28"/>
        </w:rPr>
        <w:t xml:space="preserve"> </w:t>
      </w:r>
      <w:r w:rsidR="005D2E68">
        <w:rPr>
          <w:rFonts w:asciiTheme="majorBidi" w:hAnsiTheme="majorBidi"/>
          <w:sz w:val="28"/>
          <w:szCs w:val="28"/>
        </w:rPr>
        <w:t>and</w:t>
      </w:r>
      <w:r w:rsidR="00DB01E8">
        <w:rPr>
          <w:rFonts w:asciiTheme="majorBidi" w:hAnsiTheme="majorBidi"/>
          <w:i/>
          <w:iCs/>
          <w:sz w:val="28"/>
          <w:szCs w:val="28"/>
        </w:rPr>
        <w:t xml:space="preserve"> </w:t>
      </w:r>
      <w:r w:rsidR="00DB01E8">
        <w:rPr>
          <w:rFonts w:asciiTheme="majorBidi" w:hAnsiTheme="majorBidi"/>
          <w:sz w:val="28"/>
          <w:szCs w:val="28"/>
        </w:rPr>
        <w:t xml:space="preserve">the struggle against the </w:t>
      </w:r>
      <w:r w:rsidR="00DB01E8">
        <w:rPr>
          <w:rFonts w:asciiTheme="majorBidi" w:hAnsiTheme="majorBidi"/>
          <w:sz w:val="28"/>
          <w:szCs w:val="28"/>
        </w:rPr>
        <w:lastRenderedPageBreak/>
        <w:t>anointed rulers in Christendom</w:t>
      </w:r>
      <w:r w:rsidR="005D2E68">
        <w:rPr>
          <w:rFonts w:asciiTheme="majorBidi" w:hAnsiTheme="majorBidi"/>
          <w:sz w:val="28"/>
          <w:szCs w:val="28"/>
        </w:rPr>
        <w:t>,</w:t>
      </w:r>
      <w:r w:rsidR="00DB01E8">
        <w:rPr>
          <w:rFonts w:asciiTheme="majorBidi" w:hAnsiTheme="majorBidi"/>
          <w:sz w:val="28"/>
          <w:szCs w:val="28"/>
        </w:rPr>
        <w:t xml:space="preserve"> and in parallel, </w:t>
      </w:r>
      <w:r w:rsidR="005D2E68">
        <w:rPr>
          <w:rFonts w:asciiTheme="majorBidi" w:hAnsiTheme="majorBidi"/>
          <w:sz w:val="28"/>
          <w:szCs w:val="28"/>
        </w:rPr>
        <w:t xml:space="preserve">the </w:t>
      </w:r>
      <w:r w:rsidR="00DB01E8">
        <w:rPr>
          <w:rFonts w:asciiTheme="majorBidi" w:hAnsiTheme="majorBidi"/>
          <w:sz w:val="28"/>
          <w:szCs w:val="28"/>
        </w:rPr>
        <w:t xml:space="preserve">Christian </w:t>
      </w:r>
      <w:r w:rsidR="005D2E68">
        <w:rPr>
          <w:rFonts w:asciiTheme="majorBidi" w:hAnsiTheme="majorBidi"/>
          <w:sz w:val="28"/>
          <w:szCs w:val="28"/>
        </w:rPr>
        <w:t xml:space="preserve">programmed </w:t>
      </w:r>
      <w:r w:rsidR="00DB01E8">
        <w:rPr>
          <w:rFonts w:asciiTheme="majorBidi" w:hAnsiTheme="majorBidi"/>
          <w:sz w:val="28"/>
          <w:szCs w:val="28"/>
        </w:rPr>
        <w:t xml:space="preserve">enterprises </w:t>
      </w:r>
      <w:r w:rsidR="00F5489D">
        <w:rPr>
          <w:rFonts w:asciiTheme="majorBidi" w:hAnsiTheme="majorBidi"/>
          <w:sz w:val="28"/>
          <w:szCs w:val="28"/>
        </w:rPr>
        <w:t xml:space="preserve">against the Moslems matured </w:t>
      </w:r>
      <w:r w:rsidR="000F0FD9">
        <w:rPr>
          <w:rFonts w:asciiTheme="majorBidi" w:hAnsiTheme="majorBidi"/>
          <w:sz w:val="28"/>
          <w:szCs w:val="28"/>
        </w:rPr>
        <w:t xml:space="preserve">already </w:t>
      </w:r>
      <w:r w:rsidR="00F5489D">
        <w:rPr>
          <w:rFonts w:asciiTheme="majorBidi" w:hAnsiTheme="majorBidi"/>
          <w:sz w:val="28"/>
          <w:szCs w:val="28"/>
        </w:rPr>
        <w:t xml:space="preserve">during the pontificate of </w:t>
      </w:r>
      <w:r w:rsidR="00E37B5E">
        <w:rPr>
          <w:rFonts w:asciiTheme="majorBidi" w:hAnsiTheme="majorBidi"/>
          <w:sz w:val="28"/>
          <w:szCs w:val="28"/>
        </w:rPr>
        <w:t>Gregory VII</w:t>
      </w:r>
      <w:r w:rsidR="007F606E">
        <w:rPr>
          <w:rFonts w:asciiTheme="majorBidi" w:hAnsiTheme="majorBidi"/>
          <w:sz w:val="28"/>
          <w:szCs w:val="28"/>
        </w:rPr>
        <w:t xml:space="preserve"> (1073-1085)</w:t>
      </w:r>
      <w:r w:rsidR="00F5489D">
        <w:rPr>
          <w:rFonts w:asciiTheme="majorBidi" w:hAnsiTheme="majorBidi"/>
          <w:sz w:val="28"/>
          <w:szCs w:val="28"/>
        </w:rPr>
        <w:t xml:space="preserve">. Indeed, the </w:t>
      </w:r>
      <w:proofErr w:type="spellStart"/>
      <w:r w:rsidR="00F5489D">
        <w:rPr>
          <w:rFonts w:asciiTheme="majorBidi" w:hAnsiTheme="majorBidi"/>
          <w:i/>
          <w:iCs/>
          <w:sz w:val="28"/>
          <w:szCs w:val="28"/>
        </w:rPr>
        <w:t>servus</w:t>
      </w:r>
      <w:proofErr w:type="spellEnd"/>
      <w:r w:rsidR="00F5489D">
        <w:rPr>
          <w:rFonts w:asciiTheme="majorBidi" w:hAnsiTheme="majorBidi"/>
          <w:i/>
          <w:iCs/>
          <w:sz w:val="28"/>
          <w:szCs w:val="28"/>
        </w:rPr>
        <w:t xml:space="preserve"> </w:t>
      </w:r>
      <w:proofErr w:type="spellStart"/>
      <w:r w:rsidR="00F5489D">
        <w:rPr>
          <w:rFonts w:asciiTheme="majorBidi" w:hAnsiTheme="majorBidi"/>
          <w:i/>
          <w:iCs/>
          <w:sz w:val="28"/>
          <w:szCs w:val="28"/>
        </w:rPr>
        <w:t>servorum</w:t>
      </w:r>
      <w:proofErr w:type="spellEnd"/>
      <w:r w:rsidR="00F5489D">
        <w:rPr>
          <w:rFonts w:asciiTheme="majorBidi" w:hAnsiTheme="majorBidi"/>
          <w:i/>
          <w:iCs/>
          <w:sz w:val="28"/>
          <w:szCs w:val="28"/>
        </w:rPr>
        <w:t xml:space="preserve"> Dei</w:t>
      </w:r>
      <w:r w:rsidR="00E37B5E">
        <w:rPr>
          <w:rFonts w:asciiTheme="majorBidi" w:hAnsiTheme="majorBidi"/>
          <w:sz w:val="28"/>
          <w:szCs w:val="28"/>
        </w:rPr>
        <w:t xml:space="preserve"> was the first </w:t>
      </w:r>
      <w:r w:rsidR="008F0102">
        <w:rPr>
          <w:rFonts w:asciiTheme="majorBidi" w:hAnsiTheme="majorBidi"/>
          <w:sz w:val="28"/>
          <w:szCs w:val="28"/>
        </w:rPr>
        <w:t xml:space="preserve">pope </w:t>
      </w:r>
      <w:r w:rsidR="00165A7C">
        <w:rPr>
          <w:rFonts w:asciiTheme="majorBidi" w:hAnsiTheme="majorBidi"/>
          <w:sz w:val="28"/>
          <w:szCs w:val="28"/>
        </w:rPr>
        <w:t>who</w:t>
      </w:r>
      <w:r w:rsidR="00E37B5E">
        <w:rPr>
          <w:rFonts w:asciiTheme="majorBidi" w:hAnsiTheme="majorBidi"/>
          <w:sz w:val="28"/>
          <w:szCs w:val="28"/>
        </w:rPr>
        <w:t xml:space="preserve"> </w:t>
      </w:r>
      <w:r w:rsidR="006E3606">
        <w:rPr>
          <w:rFonts w:asciiTheme="majorBidi" w:hAnsiTheme="majorBidi"/>
          <w:sz w:val="28"/>
          <w:szCs w:val="28"/>
        </w:rPr>
        <w:t>consider</w:t>
      </w:r>
      <w:r w:rsidR="00165A7C">
        <w:rPr>
          <w:rFonts w:asciiTheme="majorBidi" w:hAnsiTheme="majorBidi"/>
          <w:sz w:val="28"/>
          <w:szCs w:val="28"/>
        </w:rPr>
        <w:t>ed</w:t>
      </w:r>
      <w:r w:rsidR="006E3606">
        <w:rPr>
          <w:rFonts w:asciiTheme="majorBidi" w:hAnsiTheme="majorBidi"/>
          <w:sz w:val="28"/>
          <w:szCs w:val="28"/>
        </w:rPr>
        <w:t xml:space="preserve"> </w:t>
      </w:r>
      <w:r w:rsidR="008562B9">
        <w:rPr>
          <w:rFonts w:asciiTheme="majorBidi" w:hAnsiTheme="majorBidi"/>
          <w:sz w:val="28"/>
          <w:szCs w:val="28"/>
        </w:rPr>
        <w:t>apostolic</w:t>
      </w:r>
      <w:r w:rsidR="006E3606">
        <w:rPr>
          <w:rFonts w:asciiTheme="majorBidi" w:hAnsiTheme="majorBidi"/>
          <w:sz w:val="28"/>
          <w:szCs w:val="28"/>
        </w:rPr>
        <w:t xml:space="preserve"> support of </w:t>
      </w:r>
      <w:r w:rsidR="00165A7C">
        <w:rPr>
          <w:rFonts w:asciiTheme="majorBidi" w:hAnsiTheme="majorBidi"/>
          <w:sz w:val="28"/>
          <w:szCs w:val="28"/>
        </w:rPr>
        <w:t xml:space="preserve">the </w:t>
      </w:r>
      <w:r w:rsidR="00C916A8">
        <w:rPr>
          <w:rFonts w:asciiTheme="majorBidi" w:hAnsiTheme="majorBidi"/>
          <w:sz w:val="28"/>
          <w:szCs w:val="28"/>
        </w:rPr>
        <w:t xml:space="preserve">Eastern Christians and </w:t>
      </w:r>
      <w:r w:rsidR="00EC3935">
        <w:rPr>
          <w:rFonts w:asciiTheme="majorBidi" w:hAnsiTheme="majorBidi"/>
          <w:sz w:val="28"/>
          <w:szCs w:val="28"/>
        </w:rPr>
        <w:t>Byzantium</w:t>
      </w:r>
      <w:r w:rsidR="006E3606">
        <w:rPr>
          <w:rFonts w:asciiTheme="majorBidi" w:hAnsiTheme="majorBidi"/>
          <w:sz w:val="28"/>
          <w:szCs w:val="28"/>
        </w:rPr>
        <w:t xml:space="preserve">, </w:t>
      </w:r>
      <w:r w:rsidR="00F5489D">
        <w:rPr>
          <w:rFonts w:asciiTheme="majorBidi" w:hAnsiTheme="majorBidi"/>
          <w:sz w:val="28"/>
          <w:szCs w:val="28"/>
        </w:rPr>
        <w:t>following</w:t>
      </w:r>
      <w:r w:rsidR="007F606E">
        <w:rPr>
          <w:rFonts w:asciiTheme="majorBidi" w:hAnsiTheme="majorBidi"/>
          <w:sz w:val="28"/>
          <w:szCs w:val="28"/>
        </w:rPr>
        <w:t xml:space="preserve"> a military campaign </w:t>
      </w:r>
      <w:r w:rsidR="00FD5E17">
        <w:rPr>
          <w:rFonts w:asciiTheme="majorBidi" w:hAnsiTheme="majorBidi"/>
          <w:sz w:val="28"/>
          <w:szCs w:val="28"/>
        </w:rPr>
        <w:t xml:space="preserve">under papal lead </w:t>
      </w:r>
      <w:r w:rsidR="007F606E">
        <w:rPr>
          <w:rFonts w:asciiTheme="majorBidi" w:hAnsiTheme="majorBidi"/>
          <w:sz w:val="28"/>
          <w:szCs w:val="28"/>
        </w:rPr>
        <w:t>against the insurgent Normans in Southern Italy. Gregory</w:t>
      </w:r>
      <w:r w:rsidR="006E3606">
        <w:rPr>
          <w:rFonts w:asciiTheme="majorBidi" w:hAnsiTheme="majorBidi"/>
          <w:sz w:val="28"/>
          <w:szCs w:val="28"/>
        </w:rPr>
        <w:t xml:space="preserve"> </w:t>
      </w:r>
      <w:r w:rsidR="007F606E">
        <w:rPr>
          <w:rFonts w:asciiTheme="majorBidi" w:hAnsiTheme="majorBidi"/>
          <w:sz w:val="28"/>
          <w:szCs w:val="28"/>
        </w:rPr>
        <w:t>also bestowed</w:t>
      </w:r>
      <w:r w:rsidR="006E3606">
        <w:rPr>
          <w:rFonts w:asciiTheme="majorBidi" w:hAnsiTheme="majorBidi"/>
          <w:sz w:val="28"/>
          <w:szCs w:val="28"/>
        </w:rPr>
        <w:t xml:space="preserve"> </w:t>
      </w:r>
      <w:r w:rsidR="00F5489D">
        <w:rPr>
          <w:rFonts w:asciiTheme="majorBidi" w:hAnsiTheme="majorBidi"/>
          <w:sz w:val="28"/>
          <w:szCs w:val="28"/>
        </w:rPr>
        <w:t xml:space="preserve">his </w:t>
      </w:r>
      <w:r w:rsidR="00EC3935">
        <w:rPr>
          <w:rFonts w:asciiTheme="majorBidi" w:hAnsiTheme="majorBidi"/>
          <w:sz w:val="28"/>
          <w:szCs w:val="28"/>
        </w:rPr>
        <w:t>apostolic</w:t>
      </w:r>
      <w:r w:rsidR="006E3606">
        <w:rPr>
          <w:rFonts w:asciiTheme="majorBidi" w:hAnsiTheme="majorBidi"/>
          <w:sz w:val="28"/>
          <w:szCs w:val="28"/>
        </w:rPr>
        <w:t xml:space="preserve"> blessing </w:t>
      </w:r>
      <w:r w:rsidR="007F606E">
        <w:rPr>
          <w:rFonts w:asciiTheme="majorBidi" w:hAnsiTheme="majorBidi"/>
          <w:sz w:val="28"/>
          <w:szCs w:val="28"/>
        </w:rPr>
        <w:t>on</w:t>
      </w:r>
      <w:r w:rsidR="006E3606">
        <w:rPr>
          <w:rFonts w:asciiTheme="majorBidi" w:hAnsiTheme="majorBidi"/>
          <w:sz w:val="28"/>
          <w:szCs w:val="28"/>
        </w:rPr>
        <w:t xml:space="preserve"> </w:t>
      </w:r>
      <w:r w:rsidR="000F0FD9">
        <w:rPr>
          <w:rFonts w:asciiTheme="majorBidi" w:hAnsiTheme="majorBidi"/>
          <w:sz w:val="28"/>
          <w:szCs w:val="28"/>
        </w:rPr>
        <w:t xml:space="preserve">the </w:t>
      </w:r>
      <w:r w:rsidR="00B67155">
        <w:rPr>
          <w:rFonts w:asciiTheme="majorBidi" w:hAnsiTheme="majorBidi"/>
          <w:i/>
          <w:iCs/>
          <w:sz w:val="28"/>
          <w:szCs w:val="28"/>
        </w:rPr>
        <w:t xml:space="preserve">Reconquista </w:t>
      </w:r>
      <w:r w:rsidR="007F606E">
        <w:rPr>
          <w:rFonts w:asciiTheme="majorBidi" w:hAnsiTheme="majorBidi"/>
          <w:sz w:val="28"/>
          <w:szCs w:val="28"/>
        </w:rPr>
        <w:t>operations</w:t>
      </w:r>
      <w:r w:rsidR="00B67155">
        <w:rPr>
          <w:rFonts w:asciiTheme="majorBidi" w:hAnsiTheme="majorBidi"/>
          <w:sz w:val="28"/>
          <w:szCs w:val="28"/>
        </w:rPr>
        <w:t xml:space="preserve"> in Sicily and the Iberian Peninsula</w:t>
      </w:r>
      <w:r w:rsidR="007F606E">
        <w:rPr>
          <w:rFonts w:asciiTheme="majorBidi" w:hAnsiTheme="majorBidi"/>
          <w:sz w:val="28"/>
          <w:szCs w:val="28"/>
        </w:rPr>
        <w:t xml:space="preserve">. In parallel, he </w:t>
      </w:r>
      <w:r w:rsidR="006E3606">
        <w:rPr>
          <w:rFonts w:asciiTheme="majorBidi" w:hAnsiTheme="majorBidi"/>
          <w:sz w:val="28"/>
          <w:szCs w:val="28"/>
        </w:rPr>
        <w:t xml:space="preserve">fought for the </w:t>
      </w:r>
      <w:proofErr w:type="spellStart"/>
      <w:r w:rsidR="008562B9">
        <w:rPr>
          <w:rFonts w:asciiTheme="majorBidi" w:hAnsiTheme="majorBidi"/>
          <w:i/>
          <w:iCs/>
          <w:sz w:val="28"/>
          <w:szCs w:val="28"/>
        </w:rPr>
        <w:t>libertas</w:t>
      </w:r>
      <w:proofErr w:type="spellEnd"/>
      <w:r w:rsidR="008562B9">
        <w:rPr>
          <w:rFonts w:asciiTheme="majorBidi" w:hAnsiTheme="majorBidi"/>
          <w:i/>
          <w:iCs/>
          <w:sz w:val="28"/>
          <w:szCs w:val="28"/>
        </w:rPr>
        <w:t xml:space="preserve"> ecclesiae</w:t>
      </w:r>
      <w:r w:rsidR="006E3606">
        <w:rPr>
          <w:rFonts w:asciiTheme="majorBidi" w:hAnsiTheme="majorBidi"/>
          <w:sz w:val="28"/>
          <w:szCs w:val="28"/>
        </w:rPr>
        <w:t xml:space="preserve"> </w:t>
      </w:r>
      <w:r w:rsidR="00FD5E17">
        <w:rPr>
          <w:rFonts w:asciiTheme="majorBidi" w:hAnsiTheme="majorBidi"/>
          <w:sz w:val="28"/>
          <w:szCs w:val="28"/>
        </w:rPr>
        <w:t>thus</w:t>
      </w:r>
      <w:r w:rsidR="006E3606">
        <w:rPr>
          <w:rFonts w:asciiTheme="majorBidi" w:hAnsiTheme="majorBidi"/>
          <w:sz w:val="28"/>
          <w:szCs w:val="28"/>
        </w:rPr>
        <w:t xml:space="preserve"> beginning the Investiture Contest.</w:t>
      </w:r>
      <w:r w:rsidR="002763B2">
        <w:rPr>
          <w:rFonts w:asciiTheme="majorBidi" w:hAnsiTheme="majorBidi"/>
          <w:sz w:val="28"/>
          <w:szCs w:val="28"/>
        </w:rPr>
        <w:t xml:space="preserve"> As rightly claimed by Paul </w:t>
      </w:r>
      <w:proofErr w:type="spellStart"/>
      <w:r w:rsidR="002763B2">
        <w:rPr>
          <w:rFonts w:asciiTheme="majorBidi" w:hAnsiTheme="majorBidi"/>
          <w:sz w:val="28"/>
          <w:szCs w:val="28"/>
        </w:rPr>
        <w:t>Chevedden</w:t>
      </w:r>
      <w:proofErr w:type="spellEnd"/>
      <w:r w:rsidR="002763B2">
        <w:rPr>
          <w:rFonts w:asciiTheme="majorBidi" w:hAnsiTheme="majorBidi"/>
          <w:sz w:val="28"/>
          <w:szCs w:val="28"/>
        </w:rPr>
        <w:t>, “On</w:t>
      </w:r>
      <w:r w:rsidR="00702DE7">
        <w:rPr>
          <w:rFonts w:asciiTheme="majorBidi" w:hAnsiTheme="majorBidi"/>
          <w:sz w:val="28"/>
          <w:szCs w:val="28"/>
        </w:rPr>
        <w:t>ce</w:t>
      </w:r>
      <w:r w:rsidR="002763B2">
        <w:rPr>
          <w:rFonts w:asciiTheme="majorBidi" w:hAnsiTheme="majorBidi"/>
          <w:sz w:val="28"/>
          <w:szCs w:val="28"/>
        </w:rPr>
        <w:t xml:space="preserve"> the recovery of the lost lands of Christendom became a stated objective of a newly emancipated papacy, attempts to achieve this political purpose were put into effect and crusading was born.”</w:t>
      </w:r>
      <w:r w:rsidR="006E3606">
        <w:rPr>
          <w:rStyle w:val="FootnoteReference"/>
          <w:rFonts w:asciiTheme="majorBidi" w:hAnsiTheme="majorBidi"/>
          <w:sz w:val="28"/>
          <w:szCs w:val="28"/>
        </w:rPr>
        <w:footnoteReference w:id="24"/>
      </w:r>
      <w:r w:rsidR="006E3606">
        <w:rPr>
          <w:rFonts w:asciiTheme="majorBidi" w:hAnsiTheme="majorBidi"/>
          <w:sz w:val="28"/>
          <w:szCs w:val="28"/>
        </w:rPr>
        <w:t xml:space="preserve"> </w:t>
      </w:r>
      <w:r w:rsidR="00EC3935">
        <w:rPr>
          <w:rFonts w:asciiTheme="majorBidi" w:hAnsiTheme="majorBidi"/>
          <w:sz w:val="28"/>
          <w:szCs w:val="28"/>
        </w:rPr>
        <w:t xml:space="preserve"> </w:t>
      </w:r>
      <w:r w:rsidR="007F606E">
        <w:rPr>
          <w:rFonts w:asciiTheme="majorBidi" w:hAnsiTheme="majorBidi"/>
          <w:sz w:val="28"/>
          <w:szCs w:val="28"/>
        </w:rPr>
        <w:t>Urban II’s</w:t>
      </w:r>
      <w:r w:rsidR="006E3606">
        <w:rPr>
          <w:rFonts w:asciiTheme="majorBidi" w:hAnsiTheme="majorBidi"/>
          <w:sz w:val="28"/>
          <w:szCs w:val="28"/>
        </w:rPr>
        <w:t xml:space="preserve"> call </w:t>
      </w:r>
      <w:r w:rsidR="00C916A8">
        <w:rPr>
          <w:rFonts w:asciiTheme="majorBidi" w:hAnsiTheme="majorBidi"/>
          <w:sz w:val="28"/>
          <w:szCs w:val="28"/>
        </w:rPr>
        <w:t>from Clermont</w:t>
      </w:r>
      <w:r w:rsidR="008562B9">
        <w:rPr>
          <w:rFonts w:asciiTheme="majorBidi" w:hAnsiTheme="majorBidi"/>
          <w:sz w:val="28"/>
          <w:szCs w:val="28"/>
        </w:rPr>
        <w:t xml:space="preserve"> a</w:t>
      </w:r>
      <w:r w:rsidR="008F0102">
        <w:rPr>
          <w:rFonts w:asciiTheme="majorBidi" w:hAnsiTheme="majorBidi"/>
          <w:sz w:val="28"/>
          <w:szCs w:val="28"/>
        </w:rPr>
        <w:t xml:space="preserve"> few years later</w:t>
      </w:r>
      <w:r w:rsidR="006E3606">
        <w:rPr>
          <w:rFonts w:asciiTheme="majorBidi" w:hAnsiTheme="majorBidi"/>
          <w:sz w:val="28"/>
          <w:szCs w:val="28"/>
        </w:rPr>
        <w:t xml:space="preserve"> </w:t>
      </w:r>
      <w:r w:rsidR="00C916A8">
        <w:rPr>
          <w:rFonts w:asciiTheme="majorBidi" w:hAnsiTheme="majorBidi"/>
          <w:sz w:val="28"/>
          <w:szCs w:val="28"/>
        </w:rPr>
        <w:t xml:space="preserve">was </w:t>
      </w:r>
      <w:r w:rsidR="007F606E">
        <w:rPr>
          <w:rFonts w:asciiTheme="majorBidi" w:hAnsiTheme="majorBidi"/>
          <w:sz w:val="28"/>
          <w:szCs w:val="28"/>
        </w:rPr>
        <w:t xml:space="preserve">therefore in line with the Gregorian </w:t>
      </w:r>
      <w:r w:rsidR="00C916A8">
        <w:rPr>
          <w:rFonts w:asciiTheme="majorBidi" w:hAnsiTheme="majorBidi"/>
          <w:sz w:val="28"/>
          <w:szCs w:val="28"/>
        </w:rPr>
        <w:t>projects</w:t>
      </w:r>
      <w:r w:rsidR="00FD5E17">
        <w:rPr>
          <w:rFonts w:asciiTheme="majorBidi" w:hAnsiTheme="majorBidi"/>
          <w:sz w:val="28"/>
          <w:szCs w:val="28"/>
        </w:rPr>
        <w:t>.</w:t>
      </w:r>
      <w:r w:rsidR="008C5E8D">
        <w:rPr>
          <w:rFonts w:asciiTheme="majorBidi" w:hAnsiTheme="majorBidi"/>
          <w:sz w:val="28"/>
          <w:szCs w:val="28"/>
        </w:rPr>
        <w:t xml:space="preserve"> As claimed by Thomas </w:t>
      </w:r>
      <w:proofErr w:type="spellStart"/>
      <w:r w:rsidR="008C5E8D">
        <w:rPr>
          <w:rFonts w:asciiTheme="majorBidi" w:hAnsiTheme="majorBidi"/>
          <w:sz w:val="28"/>
          <w:szCs w:val="28"/>
        </w:rPr>
        <w:t>Asbridge</w:t>
      </w:r>
      <w:proofErr w:type="spellEnd"/>
      <w:r w:rsidR="008C5E8D">
        <w:rPr>
          <w:rFonts w:asciiTheme="majorBidi" w:hAnsiTheme="majorBidi"/>
          <w:sz w:val="28"/>
          <w:szCs w:val="28"/>
        </w:rPr>
        <w:t>, “”Urban’s genius was to construct the idea of crusading within the framework of existing practice, thus ensuring that in eleventh century terms at least, the connection he established between warfare and salvation made clear, rational sense.”</w:t>
      </w:r>
      <w:r w:rsidR="00C916A8">
        <w:rPr>
          <w:rStyle w:val="FootnoteReference"/>
          <w:rFonts w:asciiTheme="majorBidi" w:hAnsiTheme="majorBidi"/>
          <w:sz w:val="28"/>
          <w:szCs w:val="28"/>
        </w:rPr>
        <w:footnoteReference w:id="25"/>
      </w:r>
      <w:r w:rsidR="007800D5">
        <w:rPr>
          <w:rFonts w:asciiTheme="majorBidi" w:hAnsiTheme="majorBidi"/>
          <w:sz w:val="28"/>
          <w:szCs w:val="28"/>
        </w:rPr>
        <w:t xml:space="preserve"> </w:t>
      </w:r>
      <w:r w:rsidR="007800D5">
        <w:rPr>
          <w:rFonts w:asciiTheme="majorBidi" w:hAnsiTheme="majorBidi"/>
          <w:sz w:val="28"/>
          <w:szCs w:val="28"/>
        </w:rPr>
        <w:lastRenderedPageBreak/>
        <w:t xml:space="preserve">Still, Gregory VII’s failure vis-à-vis Urban II’s </w:t>
      </w:r>
      <w:r w:rsidR="00F5489D">
        <w:rPr>
          <w:rFonts w:asciiTheme="majorBidi" w:hAnsiTheme="majorBidi"/>
          <w:sz w:val="28"/>
          <w:szCs w:val="28"/>
        </w:rPr>
        <w:t xml:space="preserve">seemingly </w:t>
      </w:r>
      <w:r w:rsidR="007800D5">
        <w:rPr>
          <w:rFonts w:asciiTheme="majorBidi" w:hAnsiTheme="majorBidi"/>
          <w:sz w:val="28"/>
          <w:szCs w:val="28"/>
        </w:rPr>
        <w:t>success</w:t>
      </w:r>
      <w:r w:rsidR="000F0FD9">
        <w:rPr>
          <w:rFonts w:asciiTheme="majorBidi" w:hAnsiTheme="majorBidi"/>
          <w:sz w:val="28"/>
          <w:szCs w:val="28"/>
        </w:rPr>
        <w:t>,</w:t>
      </w:r>
      <w:r w:rsidR="007800D5">
        <w:rPr>
          <w:rFonts w:asciiTheme="majorBidi" w:hAnsiTheme="majorBidi"/>
          <w:sz w:val="28"/>
          <w:szCs w:val="28"/>
        </w:rPr>
        <w:t xml:space="preserve"> was in part due to the change of emphasis</w:t>
      </w:r>
      <w:r w:rsidR="00C916A8">
        <w:rPr>
          <w:rFonts w:asciiTheme="majorBidi" w:hAnsiTheme="majorBidi"/>
          <w:sz w:val="28"/>
          <w:szCs w:val="28"/>
        </w:rPr>
        <w:t xml:space="preserve"> while </w:t>
      </w:r>
      <w:r w:rsidR="00F5489D">
        <w:rPr>
          <w:rFonts w:asciiTheme="majorBidi" w:hAnsiTheme="majorBidi"/>
          <w:sz w:val="28"/>
          <w:szCs w:val="28"/>
        </w:rPr>
        <w:t xml:space="preserve">Urban’s emphasis on </w:t>
      </w:r>
      <w:r w:rsidR="007F606E">
        <w:rPr>
          <w:rFonts w:asciiTheme="majorBidi" w:hAnsiTheme="majorBidi"/>
          <w:sz w:val="28"/>
          <w:szCs w:val="28"/>
        </w:rPr>
        <w:t xml:space="preserve">the liberation of </w:t>
      </w:r>
      <w:r w:rsidR="00C916A8">
        <w:rPr>
          <w:rFonts w:asciiTheme="majorBidi" w:hAnsiTheme="majorBidi"/>
          <w:sz w:val="28"/>
          <w:szCs w:val="28"/>
        </w:rPr>
        <w:t xml:space="preserve">Jerusalem and the Holy </w:t>
      </w:r>
      <w:r w:rsidR="00702DE7">
        <w:rPr>
          <w:rFonts w:asciiTheme="majorBidi" w:hAnsiTheme="majorBidi"/>
          <w:sz w:val="28"/>
          <w:szCs w:val="28"/>
        </w:rPr>
        <w:t>Sepulcher</w:t>
      </w:r>
      <w:r w:rsidR="00C916A8">
        <w:rPr>
          <w:rFonts w:asciiTheme="majorBidi" w:hAnsiTheme="majorBidi"/>
          <w:sz w:val="28"/>
          <w:szCs w:val="28"/>
        </w:rPr>
        <w:t xml:space="preserve"> were </w:t>
      </w:r>
      <w:r w:rsidR="00B67155">
        <w:rPr>
          <w:rFonts w:asciiTheme="majorBidi" w:hAnsiTheme="majorBidi"/>
          <w:sz w:val="28"/>
          <w:szCs w:val="28"/>
        </w:rPr>
        <w:t xml:space="preserve">just </w:t>
      </w:r>
      <w:r w:rsidR="00C916A8">
        <w:rPr>
          <w:rFonts w:asciiTheme="majorBidi" w:hAnsiTheme="majorBidi"/>
          <w:sz w:val="28"/>
          <w:szCs w:val="28"/>
        </w:rPr>
        <w:t>complemented by the Eastern Christians and Byzantium.</w:t>
      </w:r>
      <w:r w:rsidR="006E3606">
        <w:rPr>
          <w:rFonts w:asciiTheme="majorBidi" w:hAnsiTheme="majorBidi"/>
          <w:sz w:val="28"/>
          <w:szCs w:val="28"/>
        </w:rPr>
        <w:t xml:space="preserve"> </w:t>
      </w:r>
      <w:r w:rsidR="00F5489D">
        <w:rPr>
          <w:rFonts w:asciiTheme="majorBidi" w:hAnsiTheme="majorBidi"/>
          <w:sz w:val="28"/>
          <w:szCs w:val="28"/>
        </w:rPr>
        <w:t>T</w:t>
      </w:r>
      <w:r w:rsidR="00E903DD">
        <w:rPr>
          <w:rFonts w:asciiTheme="majorBidi" w:hAnsiTheme="majorBidi"/>
          <w:sz w:val="28"/>
          <w:szCs w:val="28"/>
        </w:rPr>
        <w:t xml:space="preserve">he goals declared by the eleventh-century papacy </w:t>
      </w:r>
      <w:r w:rsidR="00F5489D">
        <w:rPr>
          <w:rFonts w:asciiTheme="majorBidi" w:hAnsiTheme="majorBidi"/>
          <w:sz w:val="28"/>
          <w:szCs w:val="28"/>
        </w:rPr>
        <w:t xml:space="preserve">in both cases </w:t>
      </w:r>
      <w:r w:rsidR="00E62DCF">
        <w:rPr>
          <w:rFonts w:asciiTheme="majorBidi" w:hAnsiTheme="majorBidi"/>
          <w:sz w:val="28"/>
          <w:szCs w:val="28"/>
        </w:rPr>
        <w:t xml:space="preserve">were </w:t>
      </w:r>
      <w:r w:rsidR="00F5489D">
        <w:rPr>
          <w:rFonts w:asciiTheme="majorBidi" w:hAnsiTheme="majorBidi"/>
          <w:sz w:val="28"/>
          <w:szCs w:val="28"/>
        </w:rPr>
        <w:t xml:space="preserve">however </w:t>
      </w:r>
      <w:r w:rsidR="00E903DD">
        <w:rPr>
          <w:rFonts w:asciiTheme="majorBidi" w:hAnsiTheme="majorBidi"/>
          <w:sz w:val="28"/>
          <w:szCs w:val="28"/>
        </w:rPr>
        <w:t>manipulated</w:t>
      </w:r>
      <w:r w:rsidR="00702DE7">
        <w:rPr>
          <w:rFonts w:asciiTheme="majorBidi" w:hAnsiTheme="majorBidi"/>
          <w:sz w:val="28"/>
          <w:szCs w:val="28"/>
        </w:rPr>
        <w:t xml:space="preserve"> at</w:t>
      </w:r>
      <w:r w:rsidR="006E3606">
        <w:rPr>
          <w:rFonts w:asciiTheme="majorBidi" w:hAnsiTheme="majorBidi"/>
          <w:sz w:val="28"/>
          <w:szCs w:val="28"/>
        </w:rPr>
        <w:t xml:space="preserve"> the </w:t>
      </w:r>
      <w:r w:rsidR="00E903DD">
        <w:rPr>
          <w:rFonts w:asciiTheme="majorBidi" w:hAnsiTheme="majorBidi"/>
          <w:sz w:val="28"/>
          <w:szCs w:val="28"/>
        </w:rPr>
        <w:t xml:space="preserve">service of </w:t>
      </w:r>
      <w:r w:rsidR="000F0FD9">
        <w:rPr>
          <w:rFonts w:asciiTheme="majorBidi" w:hAnsiTheme="majorBidi"/>
          <w:sz w:val="28"/>
          <w:szCs w:val="28"/>
        </w:rPr>
        <w:t>immediate</w:t>
      </w:r>
      <w:r w:rsidR="00F5489D">
        <w:rPr>
          <w:rFonts w:asciiTheme="majorBidi" w:hAnsiTheme="majorBidi"/>
          <w:sz w:val="28"/>
          <w:szCs w:val="28"/>
        </w:rPr>
        <w:t xml:space="preserve"> apostolic</w:t>
      </w:r>
      <w:r w:rsidR="00702DE7">
        <w:rPr>
          <w:rFonts w:asciiTheme="majorBidi" w:hAnsiTheme="majorBidi"/>
          <w:sz w:val="28"/>
          <w:szCs w:val="28"/>
        </w:rPr>
        <w:t xml:space="preserve"> </w:t>
      </w:r>
      <w:r w:rsidR="006E3606">
        <w:rPr>
          <w:rFonts w:asciiTheme="majorBidi" w:hAnsiTheme="majorBidi"/>
          <w:sz w:val="28"/>
          <w:szCs w:val="28"/>
        </w:rPr>
        <w:t>interests</w:t>
      </w:r>
      <w:r w:rsidR="002012D5">
        <w:rPr>
          <w:rFonts w:asciiTheme="majorBidi" w:hAnsiTheme="majorBidi"/>
          <w:sz w:val="28"/>
          <w:szCs w:val="28"/>
        </w:rPr>
        <w:t xml:space="preserve">. As </w:t>
      </w:r>
      <w:r w:rsidR="00702DE7">
        <w:rPr>
          <w:rFonts w:asciiTheme="majorBidi" w:hAnsiTheme="majorBidi"/>
          <w:sz w:val="28"/>
          <w:szCs w:val="28"/>
        </w:rPr>
        <w:t xml:space="preserve">Palmer A. </w:t>
      </w:r>
      <w:r w:rsidR="002012D5">
        <w:rPr>
          <w:rFonts w:asciiTheme="majorBidi" w:hAnsiTheme="majorBidi"/>
          <w:sz w:val="28"/>
          <w:szCs w:val="28"/>
        </w:rPr>
        <w:t xml:space="preserve">Throop has convincingly claimed, </w:t>
      </w:r>
      <w:r w:rsidR="00E903DD">
        <w:rPr>
          <w:rFonts w:asciiTheme="majorBidi" w:hAnsiTheme="majorBidi"/>
          <w:sz w:val="28"/>
          <w:szCs w:val="28"/>
        </w:rPr>
        <w:t>the crusades</w:t>
      </w:r>
      <w:r w:rsidR="002012D5">
        <w:rPr>
          <w:rFonts w:asciiTheme="majorBidi" w:hAnsiTheme="majorBidi"/>
          <w:sz w:val="28"/>
          <w:szCs w:val="28"/>
        </w:rPr>
        <w:t xml:space="preserve"> were an important tool to achieve </w:t>
      </w:r>
      <w:r w:rsidR="006E3606">
        <w:rPr>
          <w:rFonts w:asciiTheme="majorBidi" w:hAnsiTheme="majorBidi"/>
          <w:sz w:val="28"/>
          <w:szCs w:val="28"/>
        </w:rPr>
        <w:t xml:space="preserve">the </w:t>
      </w:r>
      <w:r w:rsidR="00E62DCF">
        <w:rPr>
          <w:rFonts w:asciiTheme="majorBidi" w:hAnsiTheme="majorBidi"/>
          <w:sz w:val="28"/>
          <w:szCs w:val="28"/>
        </w:rPr>
        <w:t xml:space="preserve">desirable but not yet </w:t>
      </w:r>
      <w:r w:rsidR="002012D5">
        <w:rPr>
          <w:rFonts w:asciiTheme="majorBidi" w:hAnsiTheme="majorBidi"/>
          <w:sz w:val="28"/>
          <w:szCs w:val="28"/>
        </w:rPr>
        <w:t>attaine</w:t>
      </w:r>
      <w:r w:rsidR="00E62DCF">
        <w:rPr>
          <w:rFonts w:asciiTheme="majorBidi" w:hAnsiTheme="majorBidi"/>
          <w:sz w:val="28"/>
          <w:szCs w:val="28"/>
        </w:rPr>
        <w:t xml:space="preserve">d </w:t>
      </w:r>
      <w:r w:rsidR="006E3606">
        <w:rPr>
          <w:rFonts w:asciiTheme="majorBidi" w:hAnsiTheme="majorBidi"/>
          <w:sz w:val="28"/>
          <w:szCs w:val="28"/>
        </w:rPr>
        <w:t>interaction between God</w:t>
      </w:r>
      <w:r w:rsidR="00702DE7">
        <w:rPr>
          <w:rFonts w:asciiTheme="majorBidi" w:hAnsiTheme="majorBidi"/>
          <w:sz w:val="28"/>
          <w:szCs w:val="28"/>
        </w:rPr>
        <w:t>’s Vicar</w:t>
      </w:r>
      <w:r w:rsidR="006E3606">
        <w:rPr>
          <w:rFonts w:asciiTheme="majorBidi" w:hAnsiTheme="majorBidi"/>
          <w:sz w:val="28"/>
          <w:szCs w:val="28"/>
        </w:rPr>
        <w:t xml:space="preserve"> and the anointed kings of Christendom, the Holy Roman Emperor at their head.</w:t>
      </w:r>
      <w:r w:rsidR="009E1277">
        <w:rPr>
          <w:rStyle w:val="FootnoteReference"/>
          <w:rFonts w:asciiTheme="majorBidi" w:hAnsiTheme="majorBidi"/>
          <w:sz w:val="28"/>
          <w:szCs w:val="28"/>
        </w:rPr>
        <w:footnoteReference w:id="26"/>
      </w:r>
      <w:r w:rsidR="006E3606">
        <w:rPr>
          <w:rFonts w:asciiTheme="majorBidi" w:hAnsiTheme="majorBidi"/>
          <w:sz w:val="28"/>
          <w:szCs w:val="28"/>
        </w:rPr>
        <w:t xml:space="preserve"> </w:t>
      </w:r>
      <w:r w:rsidR="002012D5">
        <w:rPr>
          <w:rFonts w:asciiTheme="majorBidi" w:hAnsiTheme="majorBidi"/>
          <w:sz w:val="28"/>
          <w:szCs w:val="28"/>
        </w:rPr>
        <w:t>T</w:t>
      </w:r>
      <w:r w:rsidR="006E3606">
        <w:rPr>
          <w:rFonts w:asciiTheme="majorBidi" w:hAnsiTheme="majorBidi"/>
          <w:sz w:val="28"/>
          <w:szCs w:val="28"/>
        </w:rPr>
        <w:t xml:space="preserve">he complete absence of kings in the First </w:t>
      </w:r>
      <w:r w:rsidR="00EC3935">
        <w:rPr>
          <w:rFonts w:asciiTheme="majorBidi" w:hAnsiTheme="majorBidi"/>
          <w:sz w:val="28"/>
          <w:szCs w:val="28"/>
        </w:rPr>
        <w:t>C</w:t>
      </w:r>
      <w:r w:rsidR="006E3606">
        <w:rPr>
          <w:rFonts w:asciiTheme="majorBidi" w:hAnsiTheme="majorBidi"/>
          <w:sz w:val="28"/>
          <w:szCs w:val="28"/>
        </w:rPr>
        <w:t>rusade</w:t>
      </w:r>
      <w:r w:rsidR="008F0102">
        <w:rPr>
          <w:rFonts w:asciiTheme="majorBidi" w:hAnsiTheme="majorBidi"/>
          <w:sz w:val="28"/>
          <w:szCs w:val="28"/>
        </w:rPr>
        <w:t xml:space="preserve"> and</w:t>
      </w:r>
      <w:r w:rsidR="00176C89">
        <w:rPr>
          <w:rFonts w:asciiTheme="majorBidi" w:hAnsiTheme="majorBidi"/>
          <w:sz w:val="28"/>
          <w:szCs w:val="28"/>
        </w:rPr>
        <w:t>,</w:t>
      </w:r>
      <w:r w:rsidR="008F0102">
        <w:rPr>
          <w:rFonts w:asciiTheme="majorBidi" w:hAnsiTheme="majorBidi"/>
          <w:sz w:val="28"/>
          <w:szCs w:val="28"/>
        </w:rPr>
        <w:t xml:space="preserve"> in parallel, Urban’s interdict of </w:t>
      </w:r>
      <w:r w:rsidR="008562B9">
        <w:rPr>
          <w:rFonts w:asciiTheme="majorBidi" w:hAnsiTheme="majorBidi"/>
          <w:sz w:val="28"/>
          <w:szCs w:val="28"/>
        </w:rPr>
        <w:t>clerical</w:t>
      </w:r>
      <w:r w:rsidR="008F0102">
        <w:rPr>
          <w:rFonts w:asciiTheme="majorBidi" w:hAnsiTheme="majorBidi"/>
          <w:sz w:val="28"/>
          <w:szCs w:val="28"/>
        </w:rPr>
        <w:t xml:space="preserve"> participation</w:t>
      </w:r>
      <w:r w:rsidR="00001A7F">
        <w:rPr>
          <w:rFonts w:asciiTheme="majorBidi" w:hAnsiTheme="majorBidi"/>
          <w:sz w:val="28"/>
          <w:szCs w:val="28"/>
        </w:rPr>
        <w:t xml:space="preserve"> </w:t>
      </w:r>
      <w:r w:rsidR="002012D5">
        <w:rPr>
          <w:rFonts w:asciiTheme="majorBidi" w:hAnsiTheme="majorBidi"/>
          <w:sz w:val="28"/>
          <w:szCs w:val="28"/>
        </w:rPr>
        <w:t xml:space="preserve">were </w:t>
      </w:r>
      <w:r w:rsidR="00001A7F">
        <w:rPr>
          <w:rFonts w:asciiTheme="majorBidi" w:hAnsiTheme="majorBidi"/>
          <w:sz w:val="28"/>
          <w:szCs w:val="28"/>
        </w:rPr>
        <w:t xml:space="preserve">both </w:t>
      </w:r>
      <w:r w:rsidR="002012D5">
        <w:rPr>
          <w:rFonts w:asciiTheme="majorBidi" w:hAnsiTheme="majorBidi"/>
          <w:sz w:val="28"/>
          <w:szCs w:val="28"/>
        </w:rPr>
        <w:t>u</w:t>
      </w:r>
      <w:r w:rsidR="008F0102">
        <w:rPr>
          <w:rFonts w:asciiTheme="majorBidi" w:hAnsiTheme="majorBidi"/>
          <w:sz w:val="28"/>
          <w:szCs w:val="28"/>
        </w:rPr>
        <w:t>ndoubtedly</w:t>
      </w:r>
      <w:r w:rsidR="002012D5">
        <w:rPr>
          <w:rFonts w:asciiTheme="majorBidi" w:hAnsiTheme="majorBidi"/>
          <w:sz w:val="28"/>
          <w:szCs w:val="28"/>
        </w:rPr>
        <w:t xml:space="preserve"> connected to the kings’ reservations with regard </w:t>
      </w:r>
      <w:r w:rsidR="000F0FD9">
        <w:rPr>
          <w:rFonts w:asciiTheme="majorBidi" w:hAnsiTheme="majorBidi"/>
          <w:sz w:val="28"/>
          <w:szCs w:val="28"/>
        </w:rPr>
        <w:t xml:space="preserve">the </w:t>
      </w:r>
      <w:r w:rsidR="002012D5">
        <w:rPr>
          <w:rFonts w:asciiTheme="majorBidi" w:hAnsiTheme="majorBidi"/>
          <w:sz w:val="28"/>
          <w:szCs w:val="28"/>
        </w:rPr>
        <w:t>papal monarchical plans</w:t>
      </w:r>
      <w:r w:rsidR="00176C89">
        <w:rPr>
          <w:rFonts w:asciiTheme="majorBidi" w:hAnsiTheme="majorBidi"/>
          <w:sz w:val="28"/>
          <w:szCs w:val="28"/>
        </w:rPr>
        <w:t>, on the one hand,</w:t>
      </w:r>
      <w:r w:rsidR="002012D5">
        <w:rPr>
          <w:rFonts w:asciiTheme="majorBidi" w:hAnsiTheme="majorBidi"/>
          <w:sz w:val="28"/>
          <w:szCs w:val="28"/>
        </w:rPr>
        <w:t xml:space="preserve"> and</w:t>
      </w:r>
      <w:r w:rsidR="008F0102">
        <w:rPr>
          <w:rFonts w:asciiTheme="majorBidi" w:hAnsiTheme="majorBidi"/>
          <w:sz w:val="28"/>
          <w:szCs w:val="28"/>
        </w:rPr>
        <w:t xml:space="preserve"> the </w:t>
      </w:r>
      <w:r w:rsidR="002012D5">
        <w:rPr>
          <w:rFonts w:asciiTheme="majorBidi" w:hAnsiTheme="majorBidi"/>
          <w:sz w:val="28"/>
          <w:szCs w:val="28"/>
        </w:rPr>
        <w:t>indispensability of the clergy</w:t>
      </w:r>
      <w:r w:rsidR="00176C89">
        <w:rPr>
          <w:rFonts w:asciiTheme="majorBidi" w:hAnsiTheme="majorBidi"/>
          <w:sz w:val="28"/>
          <w:szCs w:val="28"/>
        </w:rPr>
        <w:t xml:space="preserve">’s presence in Europe </w:t>
      </w:r>
      <w:r w:rsidR="007E7161">
        <w:rPr>
          <w:rFonts w:asciiTheme="majorBidi" w:hAnsiTheme="majorBidi"/>
          <w:sz w:val="28"/>
          <w:szCs w:val="28"/>
        </w:rPr>
        <w:t>to achieve</w:t>
      </w:r>
      <w:r w:rsidR="00001A7F">
        <w:rPr>
          <w:rFonts w:asciiTheme="majorBidi" w:hAnsiTheme="majorBidi"/>
          <w:sz w:val="28"/>
          <w:szCs w:val="28"/>
        </w:rPr>
        <w:t xml:space="preserve"> </w:t>
      </w:r>
      <w:r w:rsidR="00702DE7">
        <w:rPr>
          <w:rFonts w:asciiTheme="majorBidi" w:hAnsiTheme="majorBidi"/>
          <w:sz w:val="28"/>
          <w:szCs w:val="28"/>
        </w:rPr>
        <w:t>these very same</w:t>
      </w:r>
      <w:r w:rsidR="00001A7F">
        <w:rPr>
          <w:rFonts w:asciiTheme="majorBidi" w:hAnsiTheme="majorBidi"/>
          <w:sz w:val="28"/>
          <w:szCs w:val="28"/>
        </w:rPr>
        <w:t xml:space="preserve"> </w:t>
      </w:r>
      <w:r w:rsidR="007E7161">
        <w:rPr>
          <w:rFonts w:asciiTheme="majorBidi" w:hAnsiTheme="majorBidi"/>
          <w:sz w:val="28"/>
          <w:szCs w:val="28"/>
        </w:rPr>
        <w:t>goals</w:t>
      </w:r>
      <w:r w:rsidR="00176C89">
        <w:rPr>
          <w:rFonts w:asciiTheme="majorBidi" w:hAnsiTheme="majorBidi"/>
          <w:sz w:val="28"/>
          <w:szCs w:val="28"/>
        </w:rPr>
        <w:t>, on the other</w:t>
      </w:r>
      <w:r w:rsidR="008F0102">
        <w:rPr>
          <w:rFonts w:asciiTheme="majorBidi" w:hAnsiTheme="majorBidi"/>
          <w:sz w:val="28"/>
          <w:szCs w:val="28"/>
        </w:rPr>
        <w:t>.</w:t>
      </w:r>
    </w:p>
    <w:p w14:paraId="35E7F248" w14:textId="2F575798" w:rsidR="00BF2A2E" w:rsidRDefault="002012D5" w:rsidP="00D91CDA">
      <w:pPr>
        <w:spacing w:line="480" w:lineRule="auto"/>
        <w:ind w:firstLine="720"/>
        <w:jc w:val="both"/>
        <w:rPr>
          <w:rFonts w:asciiTheme="majorBidi" w:hAnsiTheme="majorBidi"/>
          <w:sz w:val="28"/>
          <w:szCs w:val="28"/>
        </w:rPr>
      </w:pPr>
      <w:r>
        <w:rPr>
          <w:rFonts w:asciiTheme="majorBidi" w:hAnsiTheme="majorBidi"/>
          <w:sz w:val="28"/>
          <w:szCs w:val="28"/>
        </w:rPr>
        <w:t>T</w:t>
      </w:r>
      <w:r w:rsidR="008562B9">
        <w:rPr>
          <w:rFonts w:asciiTheme="majorBidi" w:hAnsiTheme="majorBidi"/>
          <w:sz w:val="28"/>
          <w:szCs w:val="28"/>
        </w:rPr>
        <w:t xml:space="preserve">he widespread support </w:t>
      </w:r>
      <w:r>
        <w:rPr>
          <w:rFonts w:asciiTheme="majorBidi" w:hAnsiTheme="majorBidi"/>
          <w:sz w:val="28"/>
          <w:szCs w:val="28"/>
        </w:rPr>
        <w:t>of the First Crusade</w:t>
      </w:r>
      <w:r w:rsidR="00E62DCF">
        <w:rPr>
          <w:rFonts w:asciiTheme="majorBidi" w:hAnsiTheme="majorBidi"/>
          <w:sz w:val="28"/>
          <w:szCs w:val="28"/>
        </w:rPr>
        <w:t xml:space="preserve"> </w:t>
      </w:r>
      <w:r w:rsidR="004F5427">
        <w:rPr>
          <w:rFonts w:asciiTheme="majorBidi" w:hAnsiTheme="majorBidi"/>
          <w:sz w:val="28"/>
          <w:szCs w:val="28"/>
        </w:rPr>
        <w:t xml:space="preserve">does not </w:t>
      </w:r>
      <w:r>
        <w:rPr>
          <w:rFonts w:asciiTheme="majorBidi" w:hAnsiTheme="majorBidi"/>
          <w:sz w:val="28"/>
          <w:szCs w:val="28"/>
        </w:rPr>
        <w:t xml:space="preserve">therefore </w:t>
      </w:r>
      <w:r w:rsidR="004F5427">
        <w:rPr>
          <w:rFonts w:asciiTheme="majorBidi" w:hAnsiTheme="majorBidi"/>
          <w:sz w:val="28"/>
          <w:szCs w:val="28"/>
        </w:rPr>
        <w:t xml:space="preserve">hint at a </w:t>
      </w:r>
      <w:r w:rsidR="002E5993">
        <w:rPr>
          <w:rFonts w:asciiTheme="majorBidi" w:hAnsiTheme="majorBidi"/>
          <w:sz w:val="28"/>
          <w:szCs w:val="28"/>
        </w:rPr>
        <w:t xml:space="preserve">popular </w:t>
      </w:r>
      <w:r w:rsidR="004F5427">
        <w:rPr>
          <w:rFonts w:asciiTheme="majorBidi" w:hAnsiTheme="majorBidi"/>
          <w:sz w:val="28"/>
          <w:szCs w:val="28"/>
        </w:rPr>
        <w:t xml:space="preserve">identification with </w:t>
      </w:r>
      <w:r w:rsidR="00176C89">
        <w:rPr>
          <w:rFonts w:asciiTheme="majorBidi" w:hAnsiTheme="majorBidi"/>
          <w:sz w:val="28"/>
          <w:szCs w:val="28"/>
        </w:rPr>
        <w:t xml:space="preserve">the </w:t>
      </w:r>
      <w:r w:rsidR="00E62DCF">
        <w:rPr>
          <w:rFonts w:asciiTheme="majorBidi" w:hAnsiTheme="majorBidi"/>
          <w:sz w:val="28"/>
          <w:szCs w:val="28"/>
        </w:rPr>
        <w:t>papa</w:t>
      </w:r>
      <w:r w:rsidR="002E5993">
        <w:rPr>
          <w:rFonts w:asciiTheme="majorBidi" w:hAnsiTheme="majorBidi"/>
          <w:sz w:val="28"/>
          <w:szCs w:val="28"/>
        </w:rPr>
        <w:t>l</w:t>
      </w:r>
      <w:r w:rsidR="00E62DCF">
        <w:rPr>
          <w:rFonts w:asciiTheme="majorBidi" w:hAnsiTheme="majorBidi"/>
          <w:sz w:val="28"/>
          <w:szCs w:val="28"/>
        </w:rPr>
        <w:t xml:space="preserve"> </w:t>
      </w:r>
      <w:r w:rsidR="004F5427">
        <w:rPr>
          <w:rFonts w:asciiTheme="majorBidi" w:hAnsiTheme="majorBidi"/>
          <w:sz w:val="28"/>
          <w:szCs w:val="28"/>
        </w:rPr>
        <w:t>political goals</w:t>
      </w:r>
      <w:r w:rsidR="00176C89">
        <w:rPr>
          <w:rFonts w:asciiTheme="majorBidi" w:hAnsiTheme="majorBidi"/>
          <w:sz w:val="28"/>
          <w:szCs w:val="28"/>
        </w:rPr>
        <w:t xml:space="preserve">, which in the most part remained limited to the ongoing conflict between the </w:t>
      </w:r>
      <w:r w:rsidR="00176C89">
        <w:rPr>
          <w:rFonts w:asciiTheme="majorBidi" w:hAnsiTheme="majorBidi"/>
          <w:i/>
          <w:iCs/>
          <w:sz w:val="28"/>
          <w:szCs w:val="28"/>
        </w:rPr>
        <w:t xml:space="preserve">rex et </w:t>
      </w:r>
      <w:proofErr w:type="spellStart"/>
      <w:r w:rsidR="00176C89">
        <w:rPr>
          <w:rFonts w:asciiTheme="majorBidi" w:hAnsiTheme="majorBidi"/>
          <w:i/>
          <w:iCs/>
          <w:sz w:val="28"/>
          <w:szCs w:val="28"/>
        </w:rPr>
        <w:t>sacerdos</w:t>
      </w:r>
      <w:proofErr w:type="spellEnd"/>
      <w:r w:rsidR="004F5427">
        <w:rPr>
          <w:rFonts w:asciiTheme="majorBidi" w:hAnsiTheme="majorBidi"/>
          <w:sz w:val="28"/>
          <w:szCs w:val="28"/>
        </w:rPr>
        <w:t xml:space="preserve">. </w:t>
      </w:r>
      <w:r w:rsidR="00176C89">
        <w:rPr>
          <w:rFonts w:asciiTheme="majorBidi" w:hAnsiTheme="majorBidi"/>
          <w:sz w:val="28"/>
          <w:szCs w:val="28"/>
        </w:rPr>
        <w:t>The widespread support on the First Crusade</w:t>
      </w:r>
      <w:r>
        <w:rPr>
          <w:rFonts w:asciiTheme="majorBidi" w:hAnsiTheme="majorBidi"/>
          <w:sz w:val="28"/>
          <w:szCs w:val="28"/>
        </w:rPr>
        <w:t xml:space="preserve"> </w:t>
      </w:r>
      <w:r w:rsidR="002858FE">
        <w:rPr>
          <w:rFonts w:asciiTheme="majorBidi" w:hAnsiTheme="majorBidi"/>
          <w:sz w:val="28"/>
          <w:szCs w:val="28"/>
        </w:rPr>
        <w:t>reflect</w:t>
      </w:r>
      <w:r>
        <w:rPr>
          <w:rFonts w:asciiTheme="majorBidi" w:hAnsiTheme="majorBidi"/>
          <w:sz w:val="28"/>
          <w:szCs w:val="28"/>
        </w:rPr>
        <w:t>s</w:t>
      </w:r>
      <w:r w:rsidR="002E5993">
        <w:rPr>
          <w:rFonts w:asciiTheme="majorBidi" w:hAnsiTheme="majorBidi"/>
          <w:sz w:val="28"/>
          <w:szCs w:val="28"/>
        </w:rPr>
        <w:t>,</w:t>
      </w:r>
      <w:r>
        <w:rPr>
          <w:rFonts w:asciiTheme="majorBidi" w:hAnsiTheme="majorBidi"/>
          <w:sz w:val="28"/>
          <w:szCs w:val="28"/>
        </w:rPr>
        <w:t xml:space="preserve"> rather</w:t>
      </w:r>
      <w:r w:rsidR="002E5993">
        <w:rPr>
          <w:rFonts w:asciiTheme="majorBidi" w:hAnsiTheme="majorBidi"/>
          <w:sz w:val="28"/>
          <w:szCs w:val="28"/>
        </w:rPr>
        <w:t>,</w:t>
      </w:r>
      <w:r w:rsidR="008562B9">
        <w:rPr>
          <w:rFonts w:asciiTheme="majorBidi" w:hAnsiTheme="majorBidi"/>
          <w:sz w:val="28"/>
          <w:szCs w:val="28"/>
        </w:rPr>
        <w:t xml:space="preserve"> the needs and </w:t>
      </w:r>
      <w:r w:rsidR="008562B9">
        <w:rPr>
          <w:rFonts w:asciiTheme="majorBidi" w:hAnsiTheme="majorBidi"/>
          <w:sz w:val="28"/>
          <w:szCs w:val="28"/>
        </w:rPr>
        <w:lastRenderedPageBreak/>
        <w:t xml:space="preserve">expectations generated </w:t>
      </w:r>
      <w:r w:rsidR="002858FE">
        <w:rPr>
          <w:rFonts w:asciiTheme="majorBidi" w:hAnsiTheme="majorBidi"/>
          <w:sz w:val="28"/>
          <w:szCs w:val="28"/>
        </w:rPr>
        <w:t xml:space="preserve">by </w:t>
      </w:r>
      <w:r w:rsidR="008562B9">
        <w:rPr>
          <w:rFonts w:asciiTheme="majorBidi" w:hAnsiTheme="majorBidi"/>
          <w:sz w:val="28"/>
          <w:szCs w:val="28"/>
        </w:rPr>
        <w:t xml:space="preserve">socioeconomic developments, </w:t>
      </w:r>
      <w:r w:rsidR="000F0FD9">
        <w:rPr>
          <w:rFonts w:asciiTheme="majorBidi" w:hAnsiTheme="majorBidi"/>
          <w:sz w:val="28"/>
          <w:szCs w:val="28"/>
        </w:rPr>
        <w:t>first and foremost the</w:t>
      </w:r>
      <w:r w:rsidR="007806E4">
        <w:rPr>
          <w:rFonts w:asciiTheme="majorBidi" w:hAnsiTheme="majorBidi"/>
          <w:sz w:val="28"/>
          <w:szCs w:val="28"/>
        </w:rPr>
        <w:t xml:space="preserve"> </w:t>
      </w:r>
      <w:r w:rsidR="008562B9">
        <w:rPr>
          <w:rFonts w:asciiTheme="majorBidi" w:hAnsiTheme="majorBidi"/>
          <w:sz w:val="28"/>
          <w:szCs w:val="28"/>
        </w:rPr>
        <w:t xml:space="preserve">demographic </w:t>
      </w:r>
      <w:r w:rsidR="002858FE">
        <w:rPr>
          <w:rFonts w:asciiTheme="majorBidi" w:hAnsiTheme="majorBidi"/>
          <w:sz w:val="28"/>
          <w:szCs w:val="28"/>
        </w:rPr>
        <w:t>growth</w:t>
      </w:r>
      <w:r w:rsidR="002E5993">
        <w:rPr>
          <w:rFonts w:asciiTheme="majorBidi" w:hAnsiTheme="majorBidi"/>
          <w:sz w:val="28"/>
          <w:szCs w:val="28"/>
        </w:rPr>
        <w:t>.</w:t>
      </w:r>
      <w:r w:rsidR="002858FE">
        <w:rPr>
          <w:rFonts w:asciiTheme="majorBidi" w:hAnsiTheme="majorBidi"/>
          <w:sz w:val="28"/>
          <w:szCs w:val="28"/>
        </w:rPr>
        <w:t xml:space="preserve"> </w:t>
      </w:r>
      <w:r w:rsidR="002322A6">
        <w:rPr>
          <w:rFonts w:asciiTheme="majorBidi" w:hAnsiTheme="majorBidi"/>
          <w:sz w:val="28"/>
          <w:szCs w:val="28"/>
        </w:rPr>
        <w:t>Indeed, t</w:t>
      </w:r>
      <w:r w:rsidR="002858FE">
        <w:rPr>
          <w:rFonts w:asciiTheme="majorBidi" w:hAnsiTheme="majorBidi"/>
          <w:sz w:val="28"/>
          <w:szCs w:val="28"/>
        </w:rPr>
        <w:t xml:space="preserve">he papal call for the liberation of the Holy </w:t>
      </w:r>
      <w:r w:rsidR="002E5993">
        <w:rPr>
          <w:rFonts w:asciiTheme="majorBidi" w:hAnsiTheme="majorBidi"/>
          <w:sz w:val="28"/>
          <w:szCs w:val="28"/>
        </w:rPr>
        <w:t>Sepulcher</w:t>
      </w:r>
      <w:r w:rsidR="002858FE">
        <w:rPr>
          <w:rFonts w:asciiTheme="majorBidi" w:hAnsiTheme="majorBidi"/>
          <w:sz w:val="28"/>
          <w:szCs w:val="28"/>
        </w:rPr>
        <w:t xml:space="preserve"> was concomitant with </w:t>
      </w:r>
      <w:r w:rsidR="004F5427">
        <w:rPr>
          <w:rFonts w:asciiTheme="majorBidi" w:hAnsiTheme="majorBidi"/>
          <w:sz w:val="28"/>
          <w:szCs w:val="28"/>
        </w:rPr>
        <w:t>a</w:t>
      </w:r>
      <w:r w:rsidR="002858FE">
        <w:rPr>
          <w:rFonts w:asciiTheme="majorBidi" w:hAnsiTheme="majorBidi"/>
          <w:sz w:val="28"/>
          <w:szCs w:val="28"/>
        </w:rPr>
        <w:t xml:space="preserve"> process of change</w:t>
      </w:r>
      <w:r w:rsidR="002E5993">
        <w:rPr>
          <w:rFonts w:asciiTheme="majorBidi" w:hAnsiTheme="majorBidi"/>
          <w:sz w:val="28"/>
          <w:szCs w:val="28"/>
        </w:rPr>
        <w:t xml:space="preserve"> that</w:t>
      </w:r>
      <w:r w:rsidR="002858FE">
        <w:rPr>
          <w:rFonts w:asciiTheme="majorBidi" w:hAnsiTheme="majorBidi"/>
          <w:sz w:val="28"/>
          <w:szCs w:val="28"/>
        </w:rPr>
        <w:t xml:space="preserve"> embrace</w:t>
      </w:r>
      <w:r w:rsidR="007806E4">
        <w:rPr>
          <w:rFonts w:asciiTheme="majorBidi" w:hAnsiTheme="majorBidi"/>
          <w:sz w:val="28"/>
          <w:szCs w:val="28"/>
        </w:rPr>
        <w:t>d</w:t>
      </w:r>
      <w:r w:rsidR="002858FE">
        <w:rPr>
          <w:rFonts w:asciiTheme="majorBidi" w:hAnsiTheme="majorBidi"/>
          <w:sz w:val="28"/>
          <w:szCs w:val="28"/>
        </w:rPr>
        <w:t xml:space="preserve"> large sectors </w:t>
      </w:r>
      <w:r w:rsidR="00E62DCF">
        <w:rPr>
          <w:rFonts w:asciiTheme="majorBidi" w:hAnsiTheme="majorBidi"/>
          <w:sz w:val="28"/>
          <w:szCs w:val="28"/>
        </w:rPr>
        <w:t>of</w:t>
      </w:r>
      <w:r w:rsidR="002858FE">
        <w:rPr>
          <w:rFonts w:asciiTheme="majorBidi" w:hAnsiTheme="majorBidi"/>
          <w:sz w:val="28"/>
          <w:szCs w:val="28"/>
        </w:rPr>
        <w:t xml:space="preserve"> </w:t>
      </w:r>
      <w:r w:rsidR="007806E4">
        <w:rPr>
          <w:rFonts w:asciiTheme="majorBidi" w:hAnsiTheme="majorBidi"/>
          <w:sz w:val="28"/>
          <w:szCs w:val="28"/>
        </w:rPr>
        <w:t xml:space="preserve">the </w:t>
      </w:r>
      <w:r w:rsidR="002858FE">
        <w:rPr>
          <w:rFonts w:asciiTheme="majorBidi" w:hAnsiTheme="majorBidi"/>
          <w:sz w:val="28"/>
          <w:szCs w:val="28"/>
        </w:rPr>
        <w:t xml:space="preserve">European population. </w:t>
      </w:r>
      <w:r w:rsidR="004F5427">
        <w:rPr>
          <w:rFonts w:asciiTheme="majorBidi" w:hAnsiTheme="majorBidi"/>
          <w:sz w:val="28"/>
          <w:szCs w:val="28"/>
        </w:rPr>
        <w:t xml:space="preserve">Both goals – </w:t>
      </w:r>
      <w:r w:rsidR="00D91CDA">
        <w:rPr>
          <w:rFonts w:asciiTheme="majorBidi" w:hAnsiTheme="majorBidi"/>
          <w:sz w:val="28"/>
          <w:szCs w:val="28"/>
        </w:rPr>
        <w:t>the liberation of the Holy Land</w:t>
      </w:r>
      <w:r w:rsidR="004F5427">
        <w:rPr>
          <w:rFonts w:asciiTheme="majorBidi" w:hAnsiTheme="majorBidi"/>
          <w:sz w:val="28"/>
          <w:szCs w:val="28"/>
        </w:rPr>
        <w:t xml:space="preserve"> and </w:t>
      </w:r>
      <w:r w:rsidR="00D91CDA">
        <w:rPr>
          <w:rFonts w:asciiTheme="majorBidi" w:hAnsiTheme="majorBidi"/>
          <w:sz w:val="28"/>
          <w:szCs w:val="28"/>
        </w:rPr>
        <w:t xml:space="preserve">the </w:t>
      </w:r>
      <w:r w:rsidR="004F5427">
        <w:rPr>
          <w:rFonts w:asciiTheme="majorBidi" w:hAnsiTheme="majorBidi"/>
          <w:sz w:val="28"/>
          <w:szCs w:val="28"/>
        </w:rPr>
        <w:t>pursuit of new markets</w:t>
      </w:r>
      <w:r w:rsidR="002322A6">
        <w:rPr>
          <w:rFonts w:asciiTheme="majorBidi" w:hAnsiTheme="majorBidi"/>
          <w:sz w:val="28"/>
          <w:szCs w:val="28"/>
        </w:rPr>
        <w:t xml:space="preserve"> for a growing population</w:t>
      </w:r>
      <w:r w:rsidR="00D91CDA">
        <w:rPr>
          <w:rFonts w:asciiTheme="majorBidi" w:hAnsiTheme="majorBidi"/>
          <w:sz w:val="28"/>
          <w:szCs w:val="28"/>
        </w:rPr>
        <w:t xml:space="preserve"> </w:t>
      </w:r>
      <w:r w:rsidR="004F5427">
        <w:rPr>
          <w:rFonts w:asciiTheme="majorBidi" w:hAnsiTheme="majorBidi"/>
          <w:sz w:val="28"/>
          <w:szCs w:val="28"/>
        </w:rPr>
        <w:t xml:space="preserve">– were not contradictory but complemented </w:t>
      </w:r>
      <w:r w:rsidR="006935C2">
        <w:rPr>
          <w:rFonts w:asciiTheme="majorBidi" w:hAnsiTheme="majorBidi"/>
          <w:sz w:val="28"/>
          <w:szCs w:val="28"/>
        </w:rPr>
        <w:t>each other</w:t>
      </w:r>
      <w:r w:rsidR="002322A6">
        <w:rPr>
          <w:rFonts w:asciiTheme="majorBidi" w:hAnsiTheme="majorBidi"/>
          <w:sz w:val="28"/>
          <w:szCs w:val="28"/>
        </w:rPr>
        <w:t>.</w:t>
      </w:r>
      <w:r w:rsidR="006935C2">
        <w:rPr>
          <w:rFonts w:asciiTheme="majorBidi" w:hAnsiTheme="majorBidi"/>
          <w:sz w:val="28"/>
          <w:szCs w:val="28"/>
        </w:rPr>
        <w:t xml:space="preserve"> </w:t>
      </w:r>
      <w:r w:rsidR="002322A6">
        <w:rPr>
          <w:rFonts w:asciiTheme="majorBidi" w:hAnsiTheme="majorBidi"/>
          <w:sz w:val="28"/>
          <w:szCs w:val="28"/>
        </w:rPr>
        <w:t>T</w:t>
      </w:r>
      <w:r w:rsidR="006935C2">
        <w:rPr>
          <w:rFonts w:asciiTheme="majorBidi" w:hAnsiTheme="majorBidi"/>
          <w:sz w:val="28"/>
          <w:szCs w:val="28"/>
        </w:rPr>
        <w:t xml:space="preserve">hey together ensured the seemingly propaganda success of the First Crusade without ensuring the </w:t>
      </w:r>
      <w:r w:rsidR="000F0FD9">
        <w:rPr>
          <w:rFonts w:asciiTheme="majorBidi" w:hAnsiTheme="majorBidi"/>
          <w:sz w:val="28"/>
          <w:szCs w:val="28"/>
        </w:rPr>
        <w:t xml:space="preserve">identification with neither the </w:t>
      </w:r>
      <w:r w:rsidR="006935C2">
        <w:rPr>
          <w:rFonts w:asciiTheme="majorBidi" w:hAnsiTheme="majorBidi"/>
          <w:sz w:val="28"/>
          <w:szCs w:val="28"/>
        </w:rPr>
        <w:t xml:space="preserve">implementation of </w:t>
      </w:r>
      <w:r w:rsidR="000F0FD9">
        <w:rPr>
          <w:rFonts w:asciiTheme="majorBidi" w:hAnsiTheme="majorBidi"/>
          <w:sz w:val="28"/>
          <w:szCs w:val="28"/>
        </w:rPr>
        <w:t>the apo</w:t>
      </w:r>
      <w:r w:rsidR="006935C2">
        <w:rPr>
          <w:rFonts w:asciiTheme="majorBidi" w:hAnsiTheme="majorBidi"/>
          <w:sz w:val="28"/>
          <w:szCs w:val="28"/>
        </w:rPr>
        <w:t>stolic goals</w:t>
      </w:r>
      <w:r w:rsidR="004C0CDF">
        <w:rPr>
          <w:rFonts w:asciiTheme="majorBidi" w:hAnsiTheme="majorBidi"/>
          <w:sz w:val="28"/>
          <w:szCs w:val="28"/>
        </w:rPr>
        <w:t xml:space="preserve"> to the long range</w:t>
      </w:r>
      <w:r w:rsidR="006935C2">
        <w:rPr>
          <w:rFonts w:asciiTheme="majorBidi" w:hAnsiTheme="majorBidi"/>
          <w:sz w:val="28"/>
          <w:szCs w:val="28"/>
        </w:rPr>
        <w:t>.</w:t>
      </w:r>
    </w:p>
    <w:p w14:paraId="1E467D24" w14:textId="7281951B" w:rsidR="00A83303" w:rsidRPr="00763CE0" w:rsidRDefault="00577C1F" w:rsidP="00D91CDA">
      <w:pPr>
        <w:spacing w:line="480" w:lineRule="auto"/>
        <w:ind w:firstLine="720"/>
        <w:jc w:val="both"/>
        <w:rPr>
          <w:rFonts w:asciiTheme="majorBidi" w:hAnsiTheme="majorBidi"/>
          <w:sz w:val="28"/>
          <w:szCs w:val="28"/>
        </w:rPr>
      </w:pPr>
      <w:r>
        <w:rPr>
          <w:rFonts w:asciiTheme="majorBidi" w:hAnsiTheme="majorBidi"/>
          <w:sz w:val="28"/>
          <w:szCs w:val="28"/>
        </w:rPr>
        <w:t>On the other hand, t</w:t>
      </w:r>
      <w:r w:rsidR="00D91CDA">
        <w:rPr>
          <w:rFonts w:asciiTheme="majorBidi" w:hAnsiTheme="majorBidi"/>
          <w:sz w:val="28"/>
          <w:szCs w:val="28"/>
        </w:rPr>
        <w:t xml:space="preserve">he </w:t>
      </w:r>
      <w:r w:rsidR="004C0CDF">
        <w:rPr>
          <w:rFonts w:asciiTheme="majorBidi" w:hAnsiTheme="majorBidi"/>
          <w:sz w:val="28"/>
          <w:szCs w:val="28"/>
        </w:rPr>
        <w:t>considerable</w:t>
      </w:r>
      <w:r w:rsidR="002E5993">
        <w:rPr>
          <w:rFonts w:asciiTheme="majorBidi" w:hAnsiTheme="majorBidi"/>
          <w:sz w:val="28"/>
          <w:szCs w:val="28"/>
        </w:rPr>
        <w:t xml:space="preserve"> </w:t>
      </w:r>
      <w:r w:rsidR="00D91CDA">
        <w:rPr>
          <w:rFonts w:asciiTheme="majorBidi" w:hAnsiTheme="majorBidi"/>
          <w:sz w:val="28"/>
          <w:szCs w:val="28"/>
        </w:rPr>
        <w:t>mobilization</w:t>
      </w:r>
      <w:r w:rsidR="002E5993">
        <w:rPr>
          <w:rFonts w:asciiTheme="majorBidi" w:hAnsiTheme="majorBidi"/>
          <w:sz w:val="28"/>
          <w:szCs w:val="28"/>
        </w:rPr>
        <w:t xml:space="preserve"> </w:t>
      </w:r>
      <w:r>
        <w:rPr>
          <w:rFonts w:asciiTheme="majorBidi" w:hAnsiTheme="majorBidi"/>
          <w:sz w:val="28"/>
          <w:szCs w:val="28"/>
        </w:rPr>
        <w:t>to the crusade in</w:t>
      </w:r>
      <w:r w:rsidR="002E5993">
        <w:rPr>
          <w:rFonts w:asciiTheme="majorBidi" w:hAnsiTheme="majorBidi"/>
          <w:sz w:val="28"/>
          <w:szCs w:val="28"/>
        </w:rPr>
        <w:t xml:space="preserve"> eleventh-century Christendom</w:t>
      </w:r>
      <w:r w:rsidR="00D91CDA">
        <w:rPr>
          <w:rFonts w:asciiTheme="majorBidi" w:hAnsiTheme="majorBidi"/>
          <w:sz w:val="28"/>
          <w:szCs w:val="28"/>
        </w:rPr>
        <w:t xml:space="preserve"> reflects the effectiveness of contemporary</w:t>
      </w:r>
      <w:r>
        <w:rPr>
          <w:rFonts w:asciiTheme="majorBidi" w:hAnsiTheme="majorBidi"/>
          <w:sz w:val="28"/>
          <w:szCs w:val="28"/>
        </w:rPr>
        <w:t xml:space="preserve"> communication</w:t>
      </w:r>
      <w:r w:rsidR="00D91CDA">
        <w:rPr>
          <w:rFonts w:asciiTheme="majorBidi" w:hAnsiTheme="majorBidi"/>
          <w:sz w:val="28"/>
          <w:szCs w:val="28"/>
        </w:rPr>
        <w:t xml:space="preserve"> channels to spread the papal message</w:t>
      </w:r>
      <w:r w:rsidR="00D91CDA" w:rsidRPr="00D91CDA">
        <w:rPr>
          <w:rFonts w:asciiTheme="majorBidi" w:hAnsiTheme="majorBidi"/>
          <w:sz w:val="28"/>
          <w:szCs w:val="28"/>
        </w:rPr>
        <w:t xml:space="preserve"> </w:t>
      </w:r>
      <w:r w:rsidR="00D91CDA">
        <w:rPr>
          <w:rFonts w:asciiTheme="majorBidi" w:hAnsiTheme="majorBidi"/>
          <w:sz w:val="28"/>
          <w:szCs w:val="28"/>
        </w:rPr>
        <w:t xml:space="preserve">across </w:t>
      </w:r>
      <w:r w:rsidR="004C0CDF">
        <w:rPr>
          <w:rFonts w:asciiTheme="majorBidi" w:hAnsiTheme="majorBidi"/>
          <w:sz w:val="28"/>
          <w:szCs w:val="28"/>
        </w:rPr>
        <w:t>Europe</w:t>
      </w:r>
      <w:r w:rsidR="00D91CDA">
        <w:rPr>
          <w:rFonts w:asciiTheme="majorBidi" w:hAnsiTheme="majorBidi"/>
          <w:sz w:val="28"/>
          <w:szCs w:val="28"/>
        </w:rPr>
        <w:t>.</w:t>
      </w:r>
      <w:r w:rsidR="00D91CDA">
        <w:rPr>
          <w:rStyle w:val="FootnoteReference"/>
          <w:rFonts w:asciiTheme="majorBidi" w:hAnsiTheme="majorBidi"/>
          <w:sz w:val="28"/>
          <w:szCs w:val="28"/>
        </w:rPr>
        <w:footnoteReference w:id="27"/>
      </w:r>
      <w:r w:rsidR="00D91CDA">
        <w:rPr>
          <w:rFonts w:asciiTheme="majorBidi" w:hAnsiTheme="majorBidi"/>
          <w:sz w:val="28"/>
          <w:szCs w:val="28"/>
        </w:rPr>
        <w:t xml:space="preserve"> </w:t>
      </w:r>
      <w:r w:rsidR="00E62DCF">
        <w:rPr>
          <w:rFonts w:asciiTheme="majorBidi" w:hAnsiTheme="majorBidi"/>
          <w:sz w:val="28"/>
          <w:szCs w:val="28"/>
        </w:rPr>
        <w:t>T</w:t>
      </w:r>
      <w:r w:rsidR="002858FE">
        <w:rPr>
          <w:rFonts w:asciiTheme="majorBidi" w:hAnsiTheme="majorBidi"/>
          <w:sz w:val="28"/>
          <w:szCs w:val="28"/>
        </w:rPr>
        <w:t xml:space="preserve">he question still stands as to the </w:t>
      </w:r>
      <w:r w:rsidR="004C0CDF">
        <w:rPr>
          <w:rFonts w:asciiTheme="majorBidi" w:hAnsiTheme="majorBidi"/>
          <w:sz w:val="28"/>
          <w:szCs w:val="28"/>
        </w:rPr>
        <w:t>suitability of these same channels with regard</w:t>
      </w:r>
      <w:r w:rsidR="00A83303">
        <w:rPr>
          <w:rFonts w:asciiTheme="majorBidi" w:hAnsiTheme="majorBidi"/>
          <w:sz w:val="28"/>
          <w:szCs w:val="28"/>
        </w:rPr>
        <w:t xml:space="preserve"> the challeng</w:t>
      </w:r>
      <w:r w:rsidR="004C0CDF">
        <w:rPr>
          <w:rFonts w:asciiTheme="majorBidi" w:hAnsiTheme="majorBidi"/>
          <w:sz w:val="28"/>
          <w:szCs w:val="28"/>
        </w:rPr>
        <w:t xml:space="preserve">ing </w:t>
      </w:r>
      <w:r w:rsidR="00EB2E63">
        <w:rPr>
          <w:rFonts w:asciiTheme="majorBidi" w:hAnsiTheme="majorBidi"/>
          <w:sz w:val="28"/>
          <w:szCs w:val="28"/>
        </w:rPr>
        <w:t>enterprise overseas</w:t>
      </w:r>
      <w:r w:rsidR="00A83303">
        <w:rPr>
          <w:rFonts w:asciiTheme="majorBidi" w:hAnsiTheme="majorBidi"/>
          <w:sz w:val="28"/>
          <w:szCs w:val="28"/>
        </w:rPr>
        <w:t xml:space="preserve">. </w:t>
      </w:r>
      <w:r w:rsidR="00BF2A2E">
        <w:rPr>
          <w:rFonts w:asciiTheme="majorBidi" w:hAnsiTheme="majorBidi"/>
          <w:sz w:val="28"/>
          <w:szCs w:val="28"/>
        </w:rPr>
        <w:t>T</w:t>
      </w:r>
      <w:r w:rsidR="00A83303" w:rsidRPr="00763CE0">
        <w:rPr>
          <w:rFonts w:asciiTheme="majorBidi" w:hAnsiTheme="majorBidi"/>
          <w:sz w:val="28"/>
          <w:szCs w:val="28"/>
        </w:rPr>
        <w:t>he crusades</w:t>
      </w:r>
      <w:r w:rsidR="00BF2A2E">
        <w:rPr>
          <w:rFonts w:asciiTheme="majorBidi" w:hAnsiTheme="majorBidi"/>
          <w:sz w:val="28"/>
          <w:szCs w:val="28"/>
        </w:rPr>
        <w:t>, indeed,</w:t>
      </w:r>
      <w:r w:rsidR="00A83303" w:rsidRPr="00763CE0">
        <w:rPr>
          <w:rFonts w:asciiTheme="majorBidi" w:hAnsiTheme="majorBidi"/>
          <w:sz w:val="28"/>
          <w:szCs w:val="28"/>
        </w:rPr>
        <w:t xml:space="preserve"> confronted contemporaries, primarily the papacy</w:t>
      </w:r>
      <w:r w:rsidR="00A83303">
        <w:rPr>
          <w:rFonts w:asciiTheme="majorBidi" w:hAnsiTheme="majorBidi"/>
          <w:sz w:val="28"/>
          <w:szCs w:val="28"/>
        </w:rPr>
        <w:t>,</w:t>
      </w:r>
      <w:r w:rsidR="00A83303" w:rsidRPr="00763CE0">
        <w:rPr>
          <w:rFonts w:asciiTheme="majorBidi" w:hAnsiTheme="majorBidi"/>
          <w:sz w:val="28"/>
          <w:szCs w:val="28"/>
        </w:rPr>
        <w:t xml:space="preserve"> with the imperative of developing efficient communication channels with those who departed </w:t>
      </w:r>
      <w:r w:rsidR="00EB2E63">
        <w:rPr>
          <w:rFonts w:asciiTheme="majorBidi" w:hAnsiTheme="majorBidi"/>
          <w:sz w:val="28"/>
          <w:szCs w:val="28"/>
        </w:rPr>
        <w:t>to the Holy Land</w:t>
      </w:r>
      <w:r w:rsidR="00A83303" w:rsidRPr="00763CE0">
        <w:rPr>
          <w:rFonts w:asciiTheme="majorBidi" w:hAnsiTheme="majorBidi"/>
          <w:sz w:val="28"/>
          <w:szCs w:val="28"/>
        </w:rPr>
        <w:t xml:space="preserve">.  This was a rather difficult goal due to the heterogeneous character of the crusade </w:t>
      </w:r>
      <w:r w:rsidR="00E62DCF" w:rsidRPr="00763CE0">
        <w:rPr>
          <w:rFonts w:asciiTheme="majorBidi" w:hAnsiTheme="majorBidi"/>
          <w:sz w:val="28"/>
          <w:szCs w:val="28"/>
        </w:rPr>
        <w:t>crowds</w:t>
      </w:r>
      <w:r w:rsidR="00A83303" w:rsidRPr="00763CE0">
        <w:rPr>
          <w:rFonts w:asciiTheme="majorBidi" w:hAnsiTheme="majorBidi"/>
          <w:sz w:val="28"/>
          <w:szCs w:val="28"/>
        </w:rPr>
        <w:t xml:space="preserve">: </w:t>
      </w:r>
    </w:p>
    <w:p w14:paraId="113B7E69" w14:textId="77777777" w:rsidR="00A83303" w:rsidRPr="00763CE0" w:rsidRDefault="00A83303" w:rsidP="00A83303">
      <w:pPr>
        <w:spacing w:after="240" w:line="360" w:lineRule="auto"/>
        <w:ind w:left="360" w:right="360"/>
        <w:jc w:val="both"/>
        <w:rPr>
          <w:rFonts w:asciiTheme="majorBidi" w:hAnsiTheme="majorBidi"/>
          <w:i/>
          <w:iCs/>
          <w:sz w:val="28"/>
          <w:szCs w:val="28"/>
        </w:rPr>
      </w:pPr>
      <w:r w:rsidRPr="00763CE0">
        <w:rPr>
          <w:rFonts w:asciiTheme="majorBidi" w:hAnsiTheme="majorBidi"/>
          <w:i/>
          <w:iCs/>
          <w:sz w:val="28"/>
          <w:szCs w:val="28"/>
        </w:rPr>
        <w:lastRenderedPageBreak/>
        <w:t xml:space="preserve">And whoever heard of such a mixture of languages in one army? There were present Franks, Flemings, Frisians, </w:t>
      </w:r>
      <w:proofErr w:type="spellStart"/>
      <w:r w:rsidRPr="00763CE0">
        <w:rPr>
          <w:rFonts w:asciiTheme="majorBidi" w:hAnsiTheme="majorBidi"/>
          <w:i/>
          <w:iCs/>
          <w:sz w:val="28"/>
          <w:szCs w:val="28"/>
        </w:rPr>
        <w:t>Gauls</w:t>
      </w:r>
      <w:proofErr w:type="spellEnd"/>
      <w:r w:rsidRPr="00763CE0">
        <w:rPr>
          <w:rFonts w:asciiTheme="majorBidi" w:hAnsiTheme="majorBidi"/>
          <w:i/>
          <w:iCs/>
          <w:sz w:val="28"/>
          <w:szCs w:val="28"/>
        </w:rPr>
        <w:t xml:space="preserve">, </w:t>
      </w:r>
      <w:proofErr w:type="spellStart"/>
      <w:r w:rsidRPr="00763CE0">
        <w:rPr>
          <w:rFonts w:asciiTheme="majorBidi" w:hAnsiTheme="majorBidi"/>
          <w:i/>
          <w:iCs/>
          <w:sz w:val="28"/>
          <w:szCs w:val="28"/>
        </w:rPr>
        <w:t>Allobroges</w:t>
      </w:r>
      <w:proofErr w:type="spellEnd"/>
      <w:r w:rsidRPr="00763CE0">
        <w:rPr>
          <w:rFonts w:asciiTheme="majorBidi" w:hAnsiTheme="majorBidi"/>
          <w:i/>
          <w:iCs/>
          <w:sz w:val="28"/>
          <w:szCs w:val="28"/>
        </w:rPr>
        <w:t xml:space="preserve">, </w:t>
      </w:r>
      <w:proofErr w:type="spellStart"/>
      <w:r w:rsidRPr="00763CE0">
        <w:rPr>
          <w:rFonts w:asciiTheme="majorBidi" w:hAnsiTheme="majorBidi"/>
          <w:i/>
          <w:iCs/>
          <w:sz w:val="28"/>
          <w:szCs w:val="28"/>
        </w:rPr>
        <w:t>Lotharingians</w:t>
      </w:r>
      <w:proofErr w:type="spellEnd"/>
      <w:r w:rsidRPr="00763CE0">
        <w:rPr>
          <w:rFonts w:asciiTheme="majorBidi" w:hAnsiTheme="majorBidi"/>
          <w:i/>
          <w:iCs/>
          <w:sz w:val="28"/>
          <w:szCs w:val="28"/>
        </w:rPr>
        <w:t xml:space="preserve">, </w:t>
      </w:r>
      <w:proofErr w:type="spellStart"/>
      <w:r w:rsidRPr="00763CE0">
        <w:rPr>
          <w:rFonts w:asciiTheme="majorBidi" w:hAnsiTheme="majorBidi"/>
          <w:i/>
          <w:iCs/>
          <w:sz w:val="28"/>
          <w:szCs w:val="28"/>
        </w:rPr>
        <w:t>Alemanni</w:t>
      </w:r>
      <w:proofErr w:type="spellEnd"/>
      <w:r w:rsidRPr="00763CE0">
        <w:rPr>
          <w:rFonts w:asciiTheme="majorBidi" w:hAnsiTheme="majorBidi"/>
          <w:i/>
          <w:iCs/>
          <w:sz w:val="28"/>
          <w:szCs w:val="28"/>
        </w:rPr>
        <w:t xml:space="preserve">, Bavarians, Normans, English, Scots, </w:t>
      </w:r>
      <w:proofErr w:type="spellStart"/>
      <w:r w:rsidRPr="00763CE0">
        <w:rPr>
          <w:rFonts w:asciiTheme="majorBidi" w:hAnsiTheme="majorBidi"/>
          <w:i/>
          <w:iCs/>
          <w:sz w:val="28"/>
          <w:szCs w:val="28"/>
        </w:rPr>
        <w:t>Aquitanians</w:t>
      </w:r>
      <w:proofErr w:type="spellEnd"/>
      <w:r w:rsidRPr="00763CE0">
        <w:rPr>
          <w:rFonts w:asciiTheme="majorBidi" w:hAnsiTheme="majorBidi"/>
          <w:i/>
          <w:iCs/>
          <w:sz w:val="28"/>
          <w:szCs w:val="28"/>
        </w:rPr>
        <w:t xml:space="preserve">, Italians, </w:t>
      </w:r>
      <w:proofErr w:type="spellStart"/>
      <w:r w:rsidRPr="00763CE0">
        <w:rPr>
          <w:rFonts w:asciiTheme="majorBidi" w:hAnsiTheme="majorBidi"/>
          <w:i/>
          <w:iCs/>
          <w:sz w:val="28"/>
          <w:szCs w:val="28"/>
        </w:rPr>
        <w:t>Dacians</w:t>
      </w:r>
      <w:proofErr w:type="spellEnd"/>
      <w:r w:rsidRPr="00763CE0">
        <w:rPr>
          <w:rFonts w:asciiTheme="majorBidi" w:hAnsiTheme="majorBidi"/>
          <w:i/>
          <w:iCs/>
          <w:sz w:val="28"/>
          <w:szCs w:val="28"/>
        </w:rPr>
        <w:t xml:space="preserve">, </w:t>
      </w:r>
      <w:proofErr w:type="spellStart"/>
      <w:r w:rsidRPr="00763CE0">
        <w:rPr>
          <w:rFonts w:asciiTheme="majorBidi" w:hAnsiTheme="majorBidi"/>
          <w:i/>
          <w:iCs/>
          <w:sz w:val="28"/>
          <w:szCs w:val="28"/>
        </w:rPr>
        <w:t>Apulians</w:t>
      </w:r>
      <w:proofErr w:type="spellEnd"/>
      <w:r w:rsidRPr="00763CE0">
        <w:rPr>
          <w:rFonts w:asciiTheme="majorBidi" w:hAnsiTheme="majorBidi"/>
          <w:i/>
          <w:iCs/>
          <w:sz w:val="28"/>
          <w:szCs w:val="28"/>
        </w:rPr>
        <w:t>, Iberians, Britons, Greeks, and Armenians. If any Briton or Teuton wishes to question me, I could neither reply nor understand.</w:t>
      </w:r>
      <w:r w:rsidRPr="00763CE0">
        <w:rPr>
          <w:rFonts w:asciiTheme="majorBidi" w:hAnsiTheme="majorBidi"/>
          <w:sz w:val="28"/>
          <w:szCs w:val="28"/>
          <w:vertAlign w:val="superscript"/>
        </w:rPr>
        <w:footnoteReference w:id="28"/>
      </w:r>
    </w:p>
    <w:p w14:paraId="326D3BB1" w14:textId="77777777" w:rsidR="00A83303" w:rsidRPr="00763CE0" w:rsidRDefault="00A83303" w:rsidP="00A83303">
      <w:pPr>
        <w:spacing w:line="480" w:lineRule="auto"/>
        <w:jc w:val="both"/>
        <w:rPr>
          <w:rFonts w:asciiTheme="majorBidi" w:eastAsiaTheme="minorEastAsia" w:hAnsiTheme="majorBidi"/>
          <w:kern w:val="24"/>
          <w:sz w:val="28"/>
          <w:szCs w:val="28"/>
          <w:lang w:val="en-GB"/>
        </w:rPr>
      </w:pPr>
      <w:r w:rsidRPr="00763CE0">
        <w:rPr>
          <w:rFonts w:asciiTheme="majorBidi" w:eastAsiaTheme="minorEastAsia" w:hAnsiTheme="majorBidi"/>
          <w:kern w:val="24"/>
          <w:sz w:val="28"/>
          <w:szCs w:val="28"/>
          <w:lang w:val="en-GB"/>
        </w:rPr>
        <w:t>At the crusader period, however, a magnanimous God seemingly reversed the biblical myth of the Tower of Babel (</w:t>
      </w:r>
      <w:r w:rsidRPr="00763CE0">
        <w:rPr>
          <w:rFonts w:asciiTheme="majorBidi" w:eastAsiaTheme="minorEastAsia" w:hAnsiTheme="majorBidi"/>
          <w:b/>
          <w:bCs/>
          <w:kern w:val="24"/>
          <w:sz w:val="28"/>
          <w:szCs w:val="28"/>
          <w:lang w:val="en-GB"/>
        </w:rPr>
        <w:t>Gen.</w:t>
      </w:r>
      <w:r w:rsidRPr="00763CE0">
        <w:rPr>
          <w:rFonts w:asciiTheme="majorBidi" w:eastAsiaTheme="minorEastAsia" w:hAnsiTheme="majorBidi"/>
          <w:kern w:val="24"/>
          <w:sz w:val="28"/>
          <w:szCs w:val="28"/>
          <w:lang w:val="en-GB"/>
        </w:rPr>
        <w:t xml:space="preserve"> xi: 1‒9), and those who departed</w:t>
      </w:r>
      <w:r>
        <w:rPr>
          <w:rFonts w:asciiTheme="majorBidi" w:eastAsiaTheme="minorEastAsia" w:hAnsiTheme="majorBidi"/>
          <w:kern w:val="24"/>
          <w:sz w:val="28"/>
          <w:szCs w:val="28"/>
          <w:lang w:val="en-GB"/>
        </w:rPr>
        <w:t xml:space="preserve"> to the Holy Land</w:t>
      </w:r>
      <w:r w:rsidRPr="00763CE0">
        <w:rPr>
          <w:rFonts w:asciiTheme="majorBidi" w:eastAsiaTheme="minorEastAsia" w:hAnsiTheme="majorBidi"/>
          <w:kern w:val="24"/>
          <w:sz w:val="28"/>
          <w:szCs w:val="28"/>
          <w:lang w:val="en-GB"/>
        </w:rPr>
        <w:t xml:space="preserve"> eventually amalgamated like brothers:</w:t>
      </w:r>
    </w:p>
    <w:p w14:paraId="2397BBF6" w14:textId="77777777" w:rsidR="00A83303" w:rsidRPr="00763CE0" w:rsidRDefault="00A83303" w:rsidP="00A83303">
      <w:pPr>
        <w:spacing w:after="240" w:line="360" w:lineRule="auto"/>
        <w:ind w:left="360" w:right="360"/>
        <w:jc w:val="both"/>
        <w:rPr>
          <w:rFonts w:asciiTheme="majorBidi" w:eastAsiaTheme="minorEastAsia" w:hAnsiTheme="majorBidi"/>
          <w:i/>
          <w:iCs/>
          <w:kern w:val="24"/>
          <w:sz w:val="28"/>
          <w:szCs w:val="28"/>
          <w:lang w:val="en-GB"/>
        </w:rPr>
      </w:pPr>
      <w:r w:rsidRPr="00763CE0">
        <w:rPr>
          <w:rFonts w:asciiTheme="majorBidi" w:eastAsiaTheme="minorEastAsia" w:hAnsiTheme="majorBidi"/>
          <w:i/>
          <w:iCs/>
          <w:kern w:val="24"/>
          <w:sz w:val="28"/>
          <w:szCs w:val="28"/>
          <w:lang w:val="en-GB"/>
        </w:rPr>
        <w:t>Consider, I pray, and reflect how in our time God has transformed the Occident into the Orient. For we who were Occidentals have now become Orientals. He who was a Roman or a Frank has in this land been made into a Galilean, or a Palestinian […]. We have already forgotten the places of our birth […]. Words of different languages have become common property known to each nationality, and mutual faith unites those who are ignorant of their descent […]. He who was born a stranger is now as one born here; he who was born an alien has become as a native.</w:t>
      </w:r>
      <w:r w:rsidRPr="00763CE0">
        <w:rPr>
          <w:rFonts w:asciiTheme="majorBidi" w:eastAsiaTheme="minorEastAsia" w:hAnsiTheme="majorBidi"/>
          <w:kern w:val="24"/>
          <w:sz w:val="28"/>
          <w:szCs w:val="28"/>
          <w:vertAlign w:val="superscript"/>
          <w:lang w:val="en-GB"/>
        </w:rPr>
        <w:footnoteReference w:id="29"/>
      </w:r>
    </w:p>
    <w:p w14:paraId="0F128ADC" w14:textId="0425609F" w:rsidR="00A83303" w:rsidRPr="00763CE0" w:rsidRDefault="00A83303" w:rsidP="00E62DCF">
      <w:pPr>
        <w:spacing w:line="480" w:lineRule="auto"/>
        <w:jc w:val="both"/>
        <w:rPr>
          <w:rFonts w:asciiTheme="majorBidi" w:eastAsia="Times New Roman" w:hAnsiTheme="majorBidi"/>
          <w:sz w:val="28"/>
          <w:szCs w:val="28"/>
          <w:lang w:val="en-GB"/>
        </w:rPr>
      </w:pPr>
      <w:r w:rsidRPr="00763CE0">
        <w:rPr>
          <w:rFonts w:asciiTheme="majorBidi" w:eastAsiaTheme="minorEastAsia" w:hAnsiTheme="majorBidi"/>
          <w:kern w:val="24"/>
          <w:sz w:val="28"/>
          <w:szCs w:val="28"/>
          <w:lang w:val="en-GB"/>
        </w:rPr>
        <w:t xml:space="preserve">Notwithstanding Fulcher’s </w:t>
      </w:r>
      <w:r w:rsidR="005C68D8" w:rsidRPr="00763CE0">
        <w:rPr>
          <w:rFonts w:asciiTheme="majorBidi" w:eastAsiaTheme="minorEastAsia" w:hAnsiTheme="majorBidi"/>
          <w:kern w:val="24"/>
          <w:sz w:val="28"/>
          <w:szCs w:val="28"/>
          <w:lang w:val="en-GB"/>
        </w:rPr>
        <w:t>enthusiastic</w:t>
      </w:r>
      <w:r w:rsidRPr="00763CE0">
        <w:rPr>
          <w:rFonts w:asciiTheme="majorBidi" w:eastAsiaTheme="minorEastAsia" w:hAnsiTheme="majorBidi"/>
          <w:kern w:val="24"/>
          <w:sz w:val="28"/>
          <w:szCs w:val="28"/>
          <w:lang w:val="en-GB"/>
        </w:rPr>
        <w:t xml:space="preserve"> </w:t>
      </w:r>
      <w:r w:rsidR="00D2277F">
        <w:rPr>
          <w:rFonts w:asciiTheme="majorBidi" w:eastAsiaTheme="minorEastAsia" w:hAnsiTheme="majorBidi"/>
          <w:kern w:val="24"/>
          <w:sz w:val="28"/>
          <w:szCs w:val="28"/>
          <w:lang w:val="en-GB"/>
        </w:rPr>
        <w:t xml:space="preserve">but imaginary </w:t>
      </w:r>
      <w:r w:rsidRPr="00763CE0">
        <w:rPr>
          <w:rFonts w:asciiTheme="majorBidi" w:eastAsiaTheme="minorEastAsia" w:hAnsiTheme="majorBidi"/>
          <w:kern w:val="24"/>
          <w:sz w:val="28"/>
          <w:szCs w:val="28"/>
          <w:lang w:val="en-GB"/>
        </w:rPr>
        <w:t>description, linguistic</w:t>
      </w:r>
      <w:r w:rsidRPr="00763CE0">
        <w:rPr>
          <w:rFonts w:asciiTheme="majorBidi" w:hAnsiTheme="majorBidi"/>
          <w:sz w:val="28"/>
          <w:szCs w:val="28"/>
          <w:lang w:val="en-GB"/>
        </w:rPr>
        <w:t xml:space="preserve"> barriers did not disappear</w:t>
      </w:r>
      <w:r w:rsidRPr="00763CE0">
        <w:rPr>
          <w:rFonts w:asciiTheme="majorBidi" w:eastAsiaTheme="minorEastAsia" w:hAnsiTheme="majorBidi"/>
          <w:kern w:val="24"/>
          <w:sz w:val="28"/>
          <w:szCs w:val="28"/>
          <w:lang w:val="en-GB"/>
        </w:rPr>
        <w:t xml:space="preserve"> and characterized </w:t>
      </w:r>
      <w:r w:rsidR="00BF2A2E">
        <w:rPr>
          <w:rFonts w:asciiTheme="majorBidi" w:eastAsiaTheme="minorEastAsia" w:hAnsiTheme="majorBidi"/>
          <w:kern w:val="24"/>
          <w:sz w:val="28"/>
          <w:szCs w:val="28"/>
          <w:lang w:val="en-GB"/>
        </w:rPr>
        <w:t xml:space="preserve">much of </w:t>
      </w:r>
      <w:r w:rsidRPr="00763CE0">
        <w:rPr>
          <w:rFonts w:asciiTheme="majorBidi" w:eastAsiaTheme="minorEastAsia" w:hAnsiTheme="majorBidi"/>
          <w:kern w:val="24"/>
          <w:sz w:val="28"/>
          <w:szCs w:val="28"/>
          <w:lang w:val="en-GB"/>
        </w:rPr>
        <w:t xml:space="preserve">the crusade period. </w:t>
      </w:r>
      <w:r w:rsidRPr="00763CE0">
        <w:rPr>
          <w:rFonts w:asciiTheme="majorBidi" w:eastAsiaTheme="minorEastAsia" w:hAnsiTheme="majorBidi"/>
          <w:kern w:val="24"/>
          <w:sz w:val="28"/>
          <w:szCs w:val="28"/>
          <w:lang w:val="en-GB"/>
        </w:rPr>
        <w:lastRenderedPageBreak/>
        <w:t>Twelfth-century</w:t>
      </w:r>
      <w:r w:rsidRPr="00763CE0">
        <w:rPr>
          <w:rFonts w:asciiTheme="majorBidi" w:hAnsiTheme="majorBidi"/>
          <w:sz w:val="28"/>
          <w:szCs w:val="28"/>
          <w:lang w:val="en-GB"/>
        </w:rPr>
        <w:t xml:space="preserve"> chroniclers</w:t>
      </w:r>
      <w:r w:rsidR="004C0CDF">
        <w:rPr>
          <w:rFonts w:asciiTheme="majorBidi" w:hAnsiTheme="majorBidi"/>
          <w:sz w:val="28"/>
          <w:szCs w:val="28"/>
          <w:lang w:val="en-GB"/>
        </w:rPr>
        <w:t xml:space="preserve"> </w:t>
      </w:r>
      <w:r w:rsidR="00577C1F">
        <w:rPr>
          <w:rFonts w:asciiTheme="majorBidi" w:hAnsiTheme="majorBidi"/>
          <w:sz w:val="28"/>
          <w:szCs w:val="28"/>
          <w:lang w:val="en-GB"/>
        </w:rPr>
        <w:t>indeed</w:t>
      </w:r>
      <w:r w:rsidRPr="00763CE0">
        <w:rPr>
          <w:rFonts w:asciiTheme="majorBidi" w:hAnsiTheme="majorBidi"/>
          <w:sz w:val="28"/>
          <w:szCs w:val="28"/>
          <w:lang w:val="en-GB"/>
        </w:rPr>
        <w:t xml:space="preserve"> recognized the “diversity of nations, customs, and languages” among those who restored Lisbon to Christian rule </w:t>
      </w:r>
      <w:r w:rsidR="00E62DCF">
        <w:rPr>
          <w:rFonts w:asciiTheme="majorBidi" w:hAnsiTheme="majorBidi"/>
          <w:sz w:val="28"/>
          <w:szCs w:val="28"/>
          <w:lang w:val="en-GB"/>
        </w:rPr>
        <w:t xml:space="preserve">on </w:t>
      </w:r>
      <w:r w:rsidR="00ED6F2E">
        <w:rPr>
          <w:rFonts w:asciiTheme="majorBidi" w:hAnsiTheme="majorBidi"/>
          <w:sz w:val="28"/>
          <w:szCs w:val="28"/>
          <w:lang w:val="en-GB"/>
        </w:rPr>
        <w:t xml:space="preserve">25 </w:t>
      </w:r>
      <w:r w:rsidRPr="00763CE0">
        <w:rPr>
          <w:rFonts w:asciiTheme="majorBidi" w:hAnsiTheme="majorBidi"/>
          <w:sz w:val="28"/>
          <w:szCs w:val="28"/>
          <w:lang w:val="en-GB"/>
        </w:rPr>
        <w:t>October 1147, as well.</w:t>
      </w:r>
      <w:r w:rsidRPr="00763CE0">
        <w:rPr>
          <w:rStyle w:val="FootnoteReference"/>
          <w:rFonts w:asciiTheme="majorBidi" w:hAnsiTheme="majorBidi"/>
          <w:sz w:val="28"/>
          <w:szCs w:val="28"/>
          <w:lang w:val="en-GB"/>
        </w:rPr>
        <w:footnoteReference w:id="30"/>
      </w:r>
      <w:r w:rsidRPr="00763CE0">
        <w:rPr>
          <w:rFonts w:asciiTheme="majorBidi" w:hAnsiTheme="majorBidi"/>
          <w:sz w:val="28"/>
          <w:szCs w:val="28"/>
          <w:lang w:val="en-GB"/>
        </w:rPr>
        <w:t xml:space="preserve"> </w:t>
      </w:r>
    </w:p>
    <w:p w14:paraId="40543365" w14:textId="1BE38526" w:rsidR="007A7356" w:rsidRDefault="00A83303" w:rsidP="006B3DE9">
      <w:pPr>
        <w:spacing w:line="480" w:lineRule="auto"/>
        <w:ind w:firstLine="720"/>
        <w:jc w:val="both"/>
        <w:rPr>
          <w:rFonts w:asciiTheme="majorBidi" w:hAnsiTheme="majorBidi"/>
          <w:sz w:val="28"/>
          <w:szCs w:val="28"/>
          <w:lang w:val="en-GB"/>
        </w:rPr>
      </w:pPr>
      <w:r w:rsidRPr="00763CE0">
        <w:rPr>
          <w:rFonts w:asciiTheme="majorBidi" w:hAnsiTheme="majorBidi"/>
          <w:sz w:val="28"/>
          <w:szCs w:val="28"/>
          <w:lang w:val="en-GB"/>
        </w:rPr>
        <w:t xml:space="preserve">Semantic diversity left its mark </w:t>
      </w:r>
      <w:r w:rsidR="00CE27C2">
        <w:rPr>
          <w:rFonts w:asciiTheme="majorBidi" w:hAnsiTheme="majorBidi"/>
          <w:sz w:val="28"/>
          <w:szCs w:val="28"/>
          <w:lang w:val="en-GB"/>
        </w:rPr>
        <w:t>i</w:t>
      </w:r>
      <w:r w:rsidRPr="00763CE0">
        <w:rPr>
          <w:rFonts w:asciiTheme="majorBidi" w:hAnsiTheme="majorBidi"/>
          <w:sz w:val="28"/>
          <w:szCs w:val="28"/>
          <w:lang w:val="en-GB"/>
        </w:rPr>
        <w:t xml:space="preserve">n preaching, the main </w:t>
      </w:r>
      <w:r w:rsidR="007D7F82">
        <w:rPr>
          <w:rFonts w:asciiTheme="majorBidi" w:hAnsiTheme="majorBidi"/>
          <w:sz w:val="28"/>
          <w:szCs w:val="28"/>
          <w:lang w:val="en-GB"/>
        </w:rPr>
        <w:t>propaganda</w:t>
      </w:r>
      <w:r w:rsidRPr="00763CE0">
        <w:rPr>
          <w:rFonts w:asciiTheme="majorBidi" w:hAnsiTheme="majorBidi"/>
          <w:sz w:val="28"/>
          <w:szCs w:val="28"/>
          <w:lang w:val="en-GB"/>
        </w:rPr>
        <w:t xml:space="preserve"> </w:t>
      </w:r>
      <w:r w:rsidR="007D7F82" w:rsidRPr="00763CE0">
        <w:rPr>
          <w:rFonts w:asciiTheme="majorBidi" w:hAnsiTheme="majorBidi"/>
          <w:sz w:val="28"/>
          <w:szCs w:val="28"/>
          <w:lang w:val="en-GB"/>
        </w:rPr>
        <w:t>network</w:t>
      </w:r>
      <w:r w:rsidRPr="00763CE0">
        <w:rPr>
          <w:rFonts w:asciiTheme="majorBidi" w:hAnsiTheme="majorBidi"/>
          <w:sz w:val="28"/>
          <w:szCs w:val="28"/>
          <w:lang w:val="en-GB"/>
        </w:rPr>
        <w:t xml:space="preserve"> at the disposal of medieval </w:t>
      </w:r>
      <w:r w:rsidR="00EB2E63" w:rsidRPr="00763CE0">
        <w:rPr>
          <w:rFonts w:asciiTheme="majorBidi" w:hAnsiTheme="majorBidi"/>
          <w:sz w:val="28"/>
          <w:szCs w:val="28"/>
          <w:lang w:val="en-GB"/>
        </w:rPr>
        <w:t>speakers</w:t>
      </w:r>
      <w:r w:rsidRPr="00763CE0">
        <w:rPr>
          <w:rFonts w:asciiTheme="majorBidi" w:hAnsiTheme="majorBidi"/>
          <w:sz w:val="28"/>
          <w:szCs w:val="28"/>
          <w:lang w:val="en-GB"/>
        </w:rPr>
        <w:t xml:space="preserve">. Bernard of Clairvaux, for example, preached the Second Crusade </w:t>
      </w:r>
      <w:r w:rsidR="005C68D8">
        <w:rPr>
          <w:rFonts w:asciiTheme="majorBidi" w:hAnsiTheme="majorBidi"/>
          <w:sz w:val="28"/>
          <w:szCs w:val="28"/>
          <w:lang w:val="en-GB"/>
        </w:rPr>
        <w:t>at</w:t>
      </w:r>
      <w:r w:rsidRPr="00763CE0">
        <w:rPr>
          <w:rFonts w:asciiTheme="majorBidi" w:hAnsiTheme="majorBidi"/>
          <w:sz w:val="28"/>
          <w:szCs w:val="28"/>
          <w:lang w:val="en-GB"/>
        </w:rPr>
        <w:t xml:space="preserve"> the urban centres of France, Lothringia, Flanders, and Germany (1146-47).</w:t>
      </w:r>
      <w:r w:rsidRPr="00763CE0">
        <w:rPr>
          <w:rStyle w:val="FootnoteReference"/>
          <w:rFonts w:asciiTheme="majorBidi" w:hAnsiTheme="majorBidi"/>
          <w:sz w:val="28"/>
          <w:szCs w:val="28"/>
          <w:lang w:val="en-GB"/>
        </w:rPr>
        <w:footnoteReference w:id="31"/>
      </w:r>
      <w:r w:rsidRPr="00763CE0">
        <w:rPr>
          <w:rFonts w:asciiTheme="majorBidi" w:hAnsiTheme="majorBidi"/>
          <w:sz w:val="28"/>
          <w:szCs w:val="28"/>
          <w:lang w:val="en-GB"/>
        </w:rPr>
        <w:t xml:space="preserve"> Bernard, however, was able to preach in French and Latin while his listeners ignored these languages; </w:t>
      </w:r>
      <w:r w:rsidR="00BF2A2E">
        <w:rPr>
          <w:rFonts w:asciiTheme="majorBidi" w:hAnsiTheme="majorBidi"/>
          <w:sz w:val="28"/>
          <w:szCs w:val="28"/>
          <w:lang w:val="en-GB"/>
        </w:rPr>
        <w:t xml:space="preserve">still, </w:t>
      </w:r>
      <w:r w:rsidRPr="00763CE0">
        <w:rPr>
          <w:rFonts w:asciiTheme="majorBidi" w:hAnsiTheme="majorBidi"/>
          <w:sz w:val="28"/>
          <w:szCs w:val="28"/>
          <w:lang w:val="en-GB"/>
        </w:rPr>
        <w:t xml:space="preserve">they were captivated by the abbot’s message as if it was emitted in </w:t>
      </w:r>
      <w:r w:rsidR="008442F7">
        <w:rPr>
          <w:rFonts w:asciiTheme="majorBidi" w:hAnsiTheme="majorBidi"/>
          <w:sz w:val="28"/>
          <w:szCs w:val="28"/>
          <w:lang w:val="en-GB"/>
        </w:rPr>
        <w:t xml:space="preserve">the </w:t>
      </w:r>
      <w:r w:rsidRPr="00763CE0">
        <w:rPr>
          <w:rFonts w:asciiTheme="majorBidi" w:hAnsiTheme="majorBidi"/>
          <w:sz w:val="28"/>
          <w:szCs w:val="28"/>
          <w:lang w:val="en-GB"/>
        </w:rPr>
        <w:t>German</w:t>
      </w:r>
      <w:r w:rsidR="008442F7">
        <w:rPr>
          <w:rFonts w:asciiTheme="majorBidi" w:hAnsiTheme="majorBidi"/>
          <w:sz w:val="28"/>
          <w:szCs w:val="28"/>
          <w:lang w:val="en-GB"/>
        </w:rPr>
        <w:t xml:space="preserve"> vernacular</w:t>
      </w:r>
      <w:r w:rsidRPr="00763CE0">
        <w:rPr>
          <w:rFonts w:asciiTheme="majorBidi" w:hAnsiTheme="majorBidi"/>
          <w:sz w:val="28"/>
          <w:szCs w:val="28"/>
          <w:lang w:val="en-GB"/>
        </w:rPr>
        <w:t>. When linguistic barriers disappeared</w:t>
      </w:r>
      <w:r w:rsidR="00EB2E63">
        <w:rPr>
          <w:rFonts w:asciiTheme="majorBidi" w:hAnsiTheme="majorBidi"/>
          <w:sz w:val="28"/>
          <w:szCs w:val="28"/>
          <w:lang w:val="en-GB"/>
        </w:rPr>
        <w:t>,</w:t>
      </w:r>
      <w:r w:rsidRPr="00763CE0">
        <w:rPr>
          <w:rFonts w:asciiTheme="majorBidi" w:hAnsiTheme="majorBidi"/>
          <w:sz w:val="28"/>
          <w:szCs w:val="28"/>
          <w:lang w:val="en-GB"/>
        </w:rPr>
        <w:t xml:space="preserve"> as</w:t>
      </w:r>
      <w:r w:rsidR="00173475">
        <w:rPr>
          <w:rFonts w:asciiTheme="majorBidi" w:hAnsiTheme="majorBidi"/>
          <w:sz w:val="28"/>
          <w:szCs w:val="28"/>
          <w:lang w:val="en-GB"/>
        </w:rPr>
        <w:t xml:space="preserve"> </w:t>
      </w:r>
      <w:r w:rsidRPr="00763CE0">
        <w:rPr>
          <w:rFonts w:asciiTheme="majorBidi" w:hAnsiTheme="majorBidi"/>
          <w:sz w:val="28"/>
          <w:szCs w:val="28"/>
          <w:lang w:val="en-GB"/>
        </w:rPr>
        <w:t>in</w:t>
      </w:r>
      <w:r w:rsidR="00173475">
        <w:rPr>
          <w:rFonts w:asciiTheme="majorBidi" w:hAnsiTheme="majorBidi"/>
          <w:sz w:val="28"/>
          <w:szCs w:val="28"/>
          <w:lang w:val="en-GB"/>
        </w:rPr>
        <w:t xml:space="preserve"> </w:t>
      </w:r>
      <w:proofErr w:type="spellStart"/>
      <w:r w:rsidR="00173475">
        <w:rPr>
          <w:rFonts w:asciiTheme="majorBidi" w:hAnsiTheme="majorBidi"/>
          <w:sz w:val="28"/>
          <w:szCs w:val="28"/>
          <w:lang w:val="en-GB"/>
        </w:rPr>
        <w:t>Vézelay</w:t>
      </w:r>
      <w:proofErr w:type="spellEnd"/>
      <w:r w:rsidR="00EB2E63">
        <w:rPr>
          <w:rFonts w:asciiTheme="majorBidi" w:hAnsiTheme="majorBidi"/>
          <w:sz w:val="28"/>
          <w:szCs w:val="28"/>
          <w:lang w:val="en-GB"/>
        </w:rPr>
        <w:t>,</w:t>
      </w:r>
      <w:r w:rsidRPr="00763CE0">
        <w:rPr>
          <w:rFonts w:asciiTheme="majorBidi" w:hAnsiTheme="majorBidi"/>
          <w:sz w:val="28"/>
          <w:szCs w:val="28"/>
          <w:lang w:val="en-GB"/>
        </w:rPr>
        <w:t xml:space="preserve"> Bernard</w:t>
      </w:r>
      <w:r>
        <w:rPr>
          <w:rFonts w:asciiTheme="majorBidi" w:hAnsiTheme="majorBidi"/>
          <w:sz w:val="28"/>
          <w:szCs w:val="28"/>
          <w:lang w:val="en-GB"/>
        </w:rPr>
        <w:t>’s</w:t>
      </w:r>
      <w:r w:rsidRPr="00763CE0">
        <w:rPr>
          <w:rFonts w:asciiTheme="majorBidi" w:hAnsiTheme="majorBidi"/>
          <w:sz w:val="28"/>
          <w:szCs w:val="28"/>
          <w:lang w:val="en-GB"/>
        </w:rPr>
        <w:t xml:space="preserve"> preaching aroused such enthusiasm that he had to tear up his clothing to meet the crowd demand for crosses.</w:t>
      </w:r>
      <w:r w:rsidRPr="00763CE0">
        <w:rPr>
          <w:rStyle w:val="FootnoteReference"/>
          <w:rFonts w:asciiTheme="majorBidi" w:hAnsiTheme="majorBidi"/>
          <w:sz w:val="28"/>
          <w:szCs w:val="28"/>
          <w:lang w:val="en-GB"/>
        </w:rPr>
        <w:footnoteReference w:id="32"/>
      </w:r>
      <w:r w:rsidRPr="00763CE0">
        <w:rPr>
          <w:rFonts w:asciiTheme="majorBidi" w:hAnsiTheme="majorBidi"/>
          <w:sz w:val="28"/>
          <w:szCs w:val="28"/>
          <w:lang w:val="en-GB"/>
        </w:rPr>
        <w:t xml:space="preserve"> Archdeacon Gerard of Wales, as well, preached the Third Crusade (1188-92) in Latin to Welsh people, whose </w:t>
      </w:r>
      <w:r w:rsidRPr="00763CE0">
        <w:rPr>
          <w:rFonts w:asciiTheme="majorBidi" w:hAnsiTheme="majorBidi"/>
          <w:sz w:val="28"/>
          <w:szCs w:val="28"/>
          <w:lang w:val="en-GB"/>
        </w:rPr>
        <w:lastRenderedPageBreak/>
        <w:t>knowledge of th</w:t>
      </w:r>
      <w:r w:rsidR="00EB2E63">
        <w:rPr>
          <w:rFonts w:asciiTheme="majorBidi" w:hAnsiTheme="majorBidi"/>
          <w:sz w:val="28"/>
          <w:szCs w:val="28"/>
          <w:lang w:val="en-GB"/>
        </w:rPr>
        <w:t>e ecclesiastical</w:t>
      </w:r>
      <w:r w:rsidRPr="00763CE0">
        <w:rPr>
          <w:rFonts w:asciiTheme="majorBidi" w:hAnsiTheme="majorBidi"/>
          <w:sz w:val="28"/>
          <w:szCs w:val="28"/>
          <w:lang w:val="en-GB"/>
        </w:rPr>
        <w:t xml:space="preserve"> language was nil; the clergyman further </w:t>
      </w:r>
      <w:r w:rsidR="00CE27C2">
        <w:rPr>
          <w:rFonts w:asciiTheme="majorBidi" w:hAnsiTheme="majorBidi"/>
          <w:sz w:val="28"/>
          <w:szCs w:val="28"/>
          <w:lang w:val="en-GB"/>
        </w:rPr>
        <w:t>declar</w:t>
      </w:r>
      <w:r w:rsidRPr="00763CE0">
        <w:rPr>
          <w:rFonts w:asciiTheme="majorBidi" w:hAnsiTheme="majorBidi"/>
          <w:sz w:val="28"/>
          <w:szCs w:val="28"/>
          <w:lang w:val="en-GB"/>
        </w:rPr>
        <w:t>ed that the main importance of crusade preaching did not lie in its content but in the way it was delivered and the emotions it raised.</w:t>
      </w:r>
      <w:r w:rsidRPr="00763CE0">
        <w:rPr>
          <w:rStyle w:val="FootnoteReference"/>
          <w:rFonts w:asciiTheme="majorBidi" w:hAnsiTheme="majorBidi"/>
          <w:sz w:val="28"/>
          <w:szCs w:val="28"/>
          <w:lang w:val="en-GB"/>
        </w:rPr>
        <w:footnoteReference w:id="33"/>
      </w:r>
      <w:r w:rsidRPr="00763CE0">
        <w:rPr>
          <w:rFonts w:asciiTheme="majorBidi" w:hAnsiTheme="majorBidi"/>
          <w:sz w:val="28"/>
          <w:szCs w:val="28"/>
          <w:lang w:val="en-GB"/>
        </w:rPr>
        <w:t xml:space="preserve"> Universal weeping and miracles were considered </w:t>
      </w:r>
      <w:r w:rsidR="00EB2E63">
        <w:rPr>
          <w:rFonts w:asciiTheme="majorBidi" w:hAnsiTheme="majorBidi"/>
          <w:sz w:val="28"/>
          <w:szCs w:val="28"/>
          <w:lang w:val="en-GB"/>
        </w:rPr>
        <w:t xml:space="preserve">most </w:t>
      </w:r>
      <w:r w:rsidRPr="00763CE0">
        <w:rPr>
          <w:rFonts w:asciiTheme="majorBidi" w:hAnsiTheme="majorBidi"/>
          <w:sz w:val="28"/>
          <w:szCs w:val="28"/>
          <w:lang w:val="en-GB"/>
        </w:rPr>
        <w:t>fundamental proofs of success.</w:t>
      </w:r>
      <w:r w:rsidRPr="00763CE0">
        <w:rPr>
          <w:rStyle w:val="FootnoteReference"/>
          <w:rFonts w:asciiTheme="majorBidi" w:hAnsiTheme="majorBidi"/>
          <w:sz w:val="28"/>
          <w:szCs w:val="28"/>
          <w:lang w:val="en-GB"/>
        </w:rPr>
        <w:footnoteReference w:id="34"/>
      </w:r>
      <w:r w:rsidRPr="00763CE0">
        <w:rPr>
          <w:rFonts w:asciiTheme="majorBidi" w:hAnsiTheme="majorBidi"/>
          <w:sz w:val="28"/>
          <w:szCs w:val="28"/>
          <w:lang w:val="en-GB"/>
        </w:rPr>
        <w:t xml:space="preserve"> </w:t>
      </w:r>
    </w:p>
    <w:p w14:paraId="7944889F" w14:textId="6D7E24C8" w:rsidR="00A83303" w:rsidRPr="00763CE0" w:rsidRDefault="005C68D8" w:rsidP="00DB2ABC">
      <w:pPr>
        <w:spacing w:line="480" w:lineRule="auto"/>
        <w:ind w:firstLine="720"/>
        <w:jc w:val="both"/>
        <w:rPr>
          <w:rFonts w:asciiTheme="majorBidi" w:hAnsiTheme="majorBidi"/>
          <w:sz w:val="28"/>
          <w:szCs w:val="28"/>
          <w:rtl/>
          <w:lang w:val="en-GB"/>
        </w:rPr>
      </w:pPr>
      <w:r>
        <w:rPr>
          <w:rFonts w:asciiTheme="majorBidi" w:hAnsiTheme="majorBidi"/>
          <w:sz w:val="28"/>
          <w:szCs w:val="28"/>
          <w:lang w:val="en-GB"/>
        </w:rPr>
        <w:t>T</w:t>
      </w:r>
      <w:r w:rsidR="00A83303" w:rsidRPr="00763CE0">
        <w:rPr>
          <w:rFonts w:asciiTheme="majorBidi" w:hAnsiTheme="majorBidi"/>
          <w:sz w:val="28"/>
          <w:szCs w:val="28"/>
          <w:lang w:val="en-GB"/>
        </w:rPr>
        <w:t xml:space="preserve">he </w:t>
      </w:r>
      <w:r w:rsidR="004A714D">
        <w:rPr>
          <w:rFonts w:asciiTheme="majorBidi" w:hAnsiTheme="majorBidi"/>
          <w:sz w:val="28"/>
          <w:szCs w:val="28"/>
          <w:lang w:val="en-GB"/>
        </w:rPr>
        <w:t>wide reception</w:t>
      </w:r>
      <w:r w:rsidR="00A83303" w:rsidRPr="00763CE0">
        <w:rPr>
          <w:rFonts w:asciiTheme="majorBidi" w:hAnsiTheme="majorBidi"/>
          <w:sz w:val="28"/>
          <w:szCs w:val="28"/>
          <w:lang w:val="en-GB"/>
        </w:rPr>
        <w:t xml:space="preserve"> of </w:t>
      </w:r>
      <w:r w:rsidR="004B5251">
        <w:rPr>
          <w:rFonts w:asciiTheme="majorBidi" w:hAnsiTheme="majorBidi"/>
          <w:sz w:val="28"/>
          <w:szCs w:val="28"/>
          <w:lang w:val="en-GB"/>
        </w:rPr>
        <w:t xml:space="preserve">both </w:t>
      </w:r>
      <w:r w:rsidR="00A83303" w:rsidRPr="00763CE0">
        <w:rPr>
          <w:rFonts w:asciiTheme="majorBidi" w:hAnsiTheme="majorBidi"/>
          <w:sz w:val="28"/>
          <w:szCs w:val="28"/>
          <w:lang w:val="en-GB"/>
        </w:rPr>
        <w:t>Bernard of Clairvaux and Gerard of Wales makes it clear that</w:t>
      </w:r>
      <w:r w:rsidR="004F0A5C" w:rsidRPr="004F0A5C">
        <w:rPr>
          <w:rFonts w:asciiTheme="majorBidi" w:hAnsiTheme="majorBidi"/>
          <w:sz w:val="28"/>
          <w:szCs w:val="28"/>
          <w:lang w:val="en-GB"/>
        </w:rPr>
        <w:t xml:space="preserve"> </w:t>
      </w:r>
      <w:r w:rsidR="004F0A5C">
        <w:rPr>
          <w:rFonts w:asciiTheme="majorBidi" w:hAnsiTheme="majorBidi"/>
          <w:sz w:val="28"/>
          <w:szCs w:val="28"/>
          <w:lang w:val="en-GB"/>
        </w:rPr>
        <w:t>b</w:t>
      </w:r>
      <w:r w:rsidR="00DB2ABC">
        <w:rPr>
          <w:rFonts w:asciiTheme="majorBidi" w:hAnsiTheme="majorBidi"/>
          <w:sz w:val="28"/>
          <w:szCs w:val="28"/>
          <w:lang w:val="en-GB"/>
        </w:rPr>
        <w:t>eyond linguistic skills</w:t>
      </w:r>
      <w:r w:rsidR="008442F7">
        <w:rPr>
          <w:rFonts w:asciiTheme="majorBidi" w:hAnsiTheme="majorBidi"/>
          <w:sz w:val="28"/>
          <w:szCs w:val="28"/>
          <w:lang w:val="en-GB"/>
        </w:rPr>
        <w:t>,</w:t>
      </w:r>
      <w:r w:rsidR="004F0A5C" w:rsidRPr="00763CE0">
        <w:rPr>
          <w:rFonts w:asciiTheme="majorBidi" w:hAnsiTheme="majorBidi"/>
          <w:sz w:val="28"/>
          <w:szCs w:val="28"/>
          <w:lang w:val="en-GB"/>
        </w:rPr>
        <w:t xml:space="preserve"> </w:t>
      </w:r>
      <w:r w:rsidR="00DB2ABC" w:rsidRPr="00763CE0">
        <w:rPr>
          <w:rFonts w:asciiTheme="majorBidi" w:hAnsiTheme="majorBidi"/>
          <w:sz w:val="28"/>
          <w:szCs w:val="28"/>
          <w:lang w:val="en-GB"/>
        </w:rPr>
        <w:t>body language and mass suggestion played crucial roles</w:t>
      </w:r>
      <w:r w:rsidR="00DB2ABC" w:rsidRPr="004F0A5C">
        <w:rPr>
          <w:rFonts w:asciiTheme="majorBidi" w:hAnsiTheme="majorBidi"/>
          <w:sz w:val="28"/>
          <w:szCs w:val="28"/>
          <w:lang w:val="en-GB"/>
        </w:rPr>
        <w:t xml:space="preserve"> </w:t>
      </w:r>
      <w:r w:rsidR="00A83303" w:rsidRPr="00763CE0">
        <w:rPr>
          <w:rFonts w:asciiTheme="majorBidi" w:hAnsiTheme="majorBidi"/>
          <w:sz w:val="28"/>
          <w:szCs w:val="28"/>
          <w:lang w:val="en-GB"/>
        </w:rPr>
        <w:t>in enlisting medieval audiences to the Holy War against the Infidel.</w:t>
      </w:r>
      <w:r w:rsidR="00A83303">
        <w:rPr>
          <w:rStyle w:val="FootnoteReference"/>
          <w:rFonts w:asciiTheme="majorBidi" w:hAnsiTheme="majorBidi"/>
          <w:sz w:val="28"/>
          <w:szCs w:val="28"/>
          <w:lang w:val="en-GB"/>
        </w:rPr>
        <w:footnoteReference w:id="35"/>
      </w:r>
      <w:r w:rsidR="00A83303" w:rsidRPr="00763CE0">
        <w:rPr>
          <w:rFonts w:asciiTheme="majorBidi" w:hAnsiTheme="majorBidi"/>
          <w:sz w:val="28"/>
          <w:szCs w:val="28"/>
          <w:lang w:val="en-GB"/>
        </w:rPr>
        <w:t xml:space="preserve"> </w:t>
      </w:r>
      <w:r>
        <w:rPr>
          <w:rFonts w:asciiTheme="majorBidi" w:hAnsiTheme="majorBidi"/>
          <w:sz w:val="28"/>
          <w:szCs w:val="28"/>
          <w:lang w:val="en-GB"/>
        </w:rPr>
        <w:t>Indeed, t</w:t>
      </w:r>
      <w:r w:rsidR="00A83303" w:rsidRPr="00763CE0">
        <w:rPr>
          <w:rFonts w:asciiTheme="majorBidi" w:hAnsiTheme="majorBidi"/>
          <w:sz w:val="28"/>
          <w:szCs w:val="28"/>
          <w:lang w:val="en-GB"/>
        </w:rPr>
        <w:t xml:space="preserve">he need to dialogue with their contemporaries </w:t>
      </w:r>
      <w:r>
        <w:rPr>
          <w:rFonts w:asciiTheme="majorBidi" w:hAnsiTheme="majorBidi"/>
          <w:sz w:val="28"/>
          <w:szCs w:val="28"/>
          <w:lang w:val="en-GB"/>
        </w:rPr>
        <w:t>and bring them to an immediate</w:t>
      </w:r>
      <w:r w:rsidR="004A714D">
        <w:rPr>
          <w:rFonts w:asciiTheme="majorBidi" w:hAnsiTheme="majorBidi"/>
          <w:sz w:val="28"/>
          <w:szCs w:val="28"/>
          <w:lang w:val="en-GB"/>
        </w:rPr>
        <w:t>, active</w:t>
      </w:r>
      <w:r>
        <w:rPr>
          <w:rFonts w:asciiTheme="majorBidi" w:hAnsiTheme="majorBidi"/>
          <w:sz w:val="28"/>
          <w:szCs w:val="28"/>
          <w:lang w:val="en-GB"/>
        </w:rPr>
        <w:t xml:space="preserve"> response – </w:t>
      </w:r>
      <w:r w:rsidR="00DB2ABC">
        <w:rPr>
          <w:rFonts w:asciiTheme="majorBidi" w:hAnsiTheme="majorBidi"/>
          <w:sz w:val="28"/>
          <w:szCs w:val="28"/>
          <w:lang w:val="en-GB"/>
        </w:rPr>
        <w:t>i.e.,</w:t>
      </w:r>
      <w:r>
        <w:rPr>
          <w:rFonts w:asciiTheme="majorBidi" w:hAnsiTheme="majorBidi"/>
          <w:sz w:val="28"/>
          <w:szCs w:val="28"/>
          <w:lang w:val="en-GB"/>
        </w:rPr>
        <w:t xml:space="preserve"> </w:t>
      </w:r>
      <w:r w:rsidR="004A714D">
        <w:rPr>
          <w:rFonts w:asciiTheme="majorBidi" w:hAnsiTheme="majorBidi"/>
          <w:sz w:val="28"/>
          <w:szCs w:val="28"/>
          <w:lang w:val="en-GB"/>
        </w:rPr>
        <w:t xml:space="preserve">not only </w:t>
      </w:r>
      <w:r>
        <w:rPr>
          <w:rFonts w:asciiTheme="majorBidi" w:hAnsiTheme="majorBidi"/>
          <w:sz w:val="28"/>
          <w:szCs w:val="28"/>
          <w:lang w:val="en-GB"/>
        </w:rPr>
        <w:t xml:space="preserve">taking the crusader vow </w:t>
      </w:r>
      <w:r w:rsidR="004A714D">
        <w:rPr>
          <w:rFonts w:asciiTheme="majorBidi" w:hAnsiTheme="majorBidi"/>
          <w:sz w:val="28"/>
          <w:szCs w:val="28"/>
          <w:lang w:val="en-GB"/>
        </w:rPr>
        <w:t>but also</w:t>
      </w:r>
      <w:r>
        <w:rPr>
          <w:rFonts w:asciiTheme="majorBidi" w:hAnsiTheme="majorBidi"/>
          <w:sz w:val="28"/>
          <w:szCs w:val="28"/>
          <w:lang w:val="en-GB"/>
        </w:rPr>
        <w:t xml:space="preserve"> depart</w:t>
      </w:r>
      <w:r w:rsidR="004F0A5C">
        <w:rPr>
          <w:rFonts w:asciiTheme="majorBidi" w:hAnsiTheme="majorBidi"/>
          <w:sz w:val="28"/>
          <w:szCs w:val="28"/>
          <w:lang w:val="en-GB"/>
        </w:rPr>
        <w:t>ing</w:t>
      </w:r>
      <w:r>
        <w:rPr>
          <w:rFonts w:asciiTheme="majorBidi" w:hAnsiTheme="majorBidi"/>
          <w:sz w:val="28"/>
          <w:szCs w:val="28"/>
          <w:lang w:val="en-GB"/>
        </w:rPr>
        <w:t xml:space="preserve"> </w:t>
      </w:r>
      <w:r w:rsidR="004F0A5C">
        <w:rPr>
          <w:rFonts w:asciiTheme="majorBidi" w:hAnsiTheme="majorBidi"/>
          <w:sz w:val="28"/>
          <w:szCs w:val="28"/>
          <w:lang w:val="en-GB"/>
        </w:rPr>
        <w:t>overseas</w:t>
      </w:r>
      <w:r>
        <w:rPr>
          <w:rFonts w:asciiTheme="majorBidi" w:hAnsiTheme="majorBidi"/>
          <w:sz w:val="28"/>
          <w:szCs w:val="28"/>
          <w:lang w:val="en-GB"/>
        </w:rPr>
        <w:t xml:space="preserve"> -- </w:t>
      </w:r>
      <w:r w:rsidR="00A83303" w:rsidRPr="00763CE0">
        <w:rPr>
          <w:rFonts w:asciiTheme="majorBidi" w:hAnsiTheme="majorBidi"/>
          <w:sz w:val="28"/>
          <w:szCs w:val="28"/>
          <w:lang w:val="en-GB"/>
        </w:rPr>
        <w:t xml:space="preserve">fostered the </w:t>
      </w:r>
      <w:r w:rsidR="00A83303" w:rsidRPr="00763CE0">
        <w:rPr>
          <w:rFonts w:asciiTheme="majorBidi" w:hAnsiTheme="majorBidi"/>
          <w:sz w:val="28"/>
          <w:szCs w:val="28"/>
          <w:lang w:val="en-GB"/>
        </w:rPr>
        <w:lastRenderedPageBreak/>
        <w:t>preachers</w:t>
      </w:r>
      <w:r w:rsidR="00C771EB">
        <w:rPr>
          <w:rFonts w:asciiTheme="majorBidi" w:hAnsiTheme="majorBidi"/>
          <w:sz w:val="28"/>
          <w:szCs w:val="28"/>
          <w:lang w:val="en-GB"/>
        </w:rPr>
        <w:t>’</w:t>
      </w:r>
      <w:r w:rsidR="00A83303" w:rsidRPr="00763CE0">
        <w:rPr>
          <w:rFonts w:asciiTheme="majorBidi" w:hAnsiTheme="majorBidi"/>
          <w:sz w:val="28"/>
          <w:szCs w:val="28"/>
          <w:lang w:val="en-GB"/>
        </w:rPr>
        <w:t xml:space="preserve"> use of audio-visual channels, such as loud voices, songs (mostly in the vernacular), bells, processions, public prayers, ornaments, and gestures.</w:t>
      </w:r>
      <w:r w:rsidR="00A83303" w:rsidRPr="00763CE0">
        <w:rPr>
          <w:rStyle w:val="FootnoteReference"/>
          <w:rFonts w:asciiTheme="majorBidi" w:hAnsiTheme="majorBidi"/>
          <w:sz w:val="28"/>
          <w:szCs w:val="28"/>
          <w:lang w:val="en-GB"/>
        </w:rPr>
        <w:footnoteReference w:id="36"/>
      </w:r>
      <w:r w:rsidR="00A83303" w:rsidRPr="00763CE0">
        <w:rPr>
          <w:rFonts w:asciiTheme="majorBidi" w:hAnsiTheme="majorBidi"/>
          <w:sz w:val="28"/>
          <w:szCs w:val="28"/>
          <w:lang w:val="en-GB"/>
        </w:rPr>
        <w:t xml:space="preserve"> </w:t>
      </w:r>
    </w:p>
    <w:p w14:paraId="553A4148" w14:textId="6084C89A" w:rsidR="004F0A5C" w:rsidRDefault="00A83303" w:rsidP="00DB2ABC">
      <w:pPr>
        <w:spacing w:line="480" w:lineRule="auto"/>
        <w:ind w:firstLine="720"/>
        <w:jc w:val="both"/>
        <w:rPr>
          <w:rFonts w:asciiTheme="majorBidi" w:hAnsiTheme="majorBidi"/>
          <w:sz w:val="28"/>
          <w:szCs w:val="28"/>
          <w:lang w:val="en-GB"/>
        </w:rPr>
      </w:pPr>
      <w:r w:rsidRPr="00763CE0">
        <w:rPr>
          <w:rFonts w:asciiTheme="majorBidi" w:hAnsiTheme="majorBidi"/>
          <w:sz w:val="28"/>
          <w:szCs w:val="28"/>
          <w:lang w:val="en-GB"/>
        </w:rPr>
        <w:t xml:space="preserve">Beyond </w:t>
      </w:r>
      <w:r w:rsidR="005C68D8">
        <w:rPr>
          <w:rFonts w:asciiTheme="majorBidi" w:hAnsiTheme="majorBidi"/>
          <w:sz w:val="28"/>
          <w:szCs w:val="28"/>
          <w:lang w:val="en-GB"/>
        </w:rPr>
        <w:t xml:space="preserve">the many </w:t>
      </w:r>
      <w:r w:rsidR="00ED6F2E">
        <w:rPr>
          <w:rFonts w:asciiTheme="majorBidi" w:hAnsiTheme="majorBidi"/>
          <w:sz w:val="28"/>
          <w:szCs w:val="28"/>
          <w:lang w:val="en-GB"/>
        </w:rPr>
        <w:t>communication challenges</w:t>
      </w:r>
      <w:r w:rsidRPr="00763CE0">
        <w:rPr>
          <w:rFonts w:asciiTheme="majorBidi" w:hAnsiTheme="majorBidi"/>
          <w:sz w:val="28"/>
          <w:szCs w:val="28"/>
          <w:lang w:val="en-GB"/>
        </w:rPr>
        <w:t xml:space="preserve"> in </w:t>
      </w:r>
      <w:r w:rsidR="005C68D8">
        <w:rPr>
          <w:rFonts w:asciiTheme="majorBidi" w:hAnsiTheme="majorBidi"/>
          <w:sz w:val="28"/>
          <w:szCs w:val="28"/>
          <w:lang w:val="en-GB"/>
        </w:rPr>
        <w:t>Europe</w:t>
      </w:r>
      <w:r w:rsidRPr="00763CE0">
        <w:rPr>
          <w:rFonts w:asciiTheme="majorBidi" w:hAnsiTheme="majorBidi"/>
          <w:sz w:val="28"/>
          <w:szCs w:val="28"/>
          <w:lang w:val="en-GB"/>
        </w:rPr>
        <w:t xml:space="preserve"> itself, </w:t>
      </w:r>
      <w:r w:rsidR="004A714D">
        <w:rPr>
          <w:rFonts w:asciiTheme="majorBidi" w:hAnsiTheme="majorBidi"/>
          <w:sz w:val="28"/>
          <w:szCs w:val="28"/>
          <w:lang w:val="en-GB"/>
        </w:rPr>
        <w:t xml:space="preserve">furthermore, </w:t>
      </w:r>
      <w:r w:rsidRPr="00763CE0">
        <w:rPr>
          <w:rFonts w:asciiTheme="majorBidi" w:hAnsiTheme="majorBidi"/>
          <w:sz w:val="28"/>
          <w:szCs w:val="28"/>
          <w:lang w:val="en-GB"/>
        </w:rPr>
        <w:t xml:space="preserve">the crusades faced contemporaries with long, unbearable distances. </w:t>
      </w:r>
      <w:r w:rsidR="004F0A5C">
        <w:rPr>
          <w:rFonts w:asciiTheme="majorBidi" w:hAnsiTheme="majorBidi"/>
          <w:sz w:val="28"/>
          <w:szCs w:val="28"/>
          <w:lang w:val="en-GB"/>
        </w:rPr>
        <w:t>T</w:t>
      </w:r>
      <w:r w:rsidRPr="00763CE0">
        <w:rPr>
          <w:rFonts w:asciiTheme="majorBidi" w:hAnsiTheme="majorBidi"/>
          <w:sz w:val="28"/>
          <w:szCs w:val="28"/>
          <w:lang w:val="en-GB"/>
        </w:rPr>
        <w:t>he slowness of transmission</w:t>
      </w:r>
      <w:r w:rsidR="005739F8" w:rsidRPr="005739F8">
        <w:rPr>
          <w:rFonts w:asciiTheme="majorBidi" w:hAnsiTheme="majorBidi"/>
          <w:sz w:val="28"/>
          <w:szCs w:val="28"/>
          <w:lang w:val="en-GB"/>
        </w:rPr>
        <w:t xml:space="preserve"> </w:t>
      </w:r>
      <w:r w:rsidR="005739F8" w:rsidRPr="00763CE0">
        <w:rPr>
          <w:rFonts w:asciiTheme="majorBidi" w:hAnsiTheme="majorBidi"/>
          <w:sz w:val="28"/>
          <w:szCs w:val="28"/>
          <w:lang w:val="en-GB"/>
        </w:rPr>
        <w:t>between the two shores of the Mediterranean</w:t>
      </w:r>
      <w:r w:rsidR="004F0A5C">
        <w:rPr>
          <w:rFonts w:asciiTheme="majorBidi" w:hAnsiTheme="majorBidi"/>
          <w:sz w:val="28"/>
          <w:szCs w:val="28"/>
          <w:lang w:val="en-GB"/>
        </w:rPr>
        <w:t xml:space="preserve">, </w:t>
      </w:r>
      <w:r w:rsidRPr="00763CE0">
        <w:rPr>
          <w:rFonts w:asciiTheme="majorBidi" w:hAnsiTheme="majorBidi"/>
          <w:sz w:val="28"/>
          <w:szCs w:val="28"/>
          <w:lang w:val="en-GB"/>
        </w:rPr>
        <w:t>crucially affected communication and its effectiveness</w:t>
      </w:r>
      <w:r w:rsidR="00DB2ABC">
        <w:rPr>
          <w:rFonts w:asciiTheme="majorBidi" w:hAnsiTheme="majorBidi"/>
          <w:sz w:val="28"/>
          <w:szCs w:val="28"/>
          <w:lang w:val="en-GB"/>
        </w:rPr>
        <w:t>, as well</w:t>
      </w:r>
      <w:r w:rsidRPr="00763CE0">
        <w:rPr>
          <w:rFonts w:asciiTheme="majorBidi" w:hAnsiTheme="majorBidi"/>
          <w:sz w:val="28"/>
          <w:szCs w:val="28"/>
          <w:lang w:val="en-GB"/>
        </w:rPr>
        <w:t>. The Second Crusade provides a suitable example</w:t>
      </w:r>
      <w:r w:rsidR="004F0A5C">
        <w:rPr>
          <w:rFonts w:asciiTheme="majorBidi" w:hAnsiTheme="majorBidi"/>
          <w:sz w:val="28"/>
          <w:szCs w:val="28"/>
          <w:lang w:val="en-GB"/>
        </w:rPr>
        <w:t xml:space="preserve"> as to the prevailing</w:t>
      </w:r>
      <w:r w:rsidR="0080201C">
        <w:rPr>
          <w:rFonts w:asciiTheme="majorBidi" w:hAnsiTheme="majorBidi"/>
          <w:sz w:val="28"/>
          <w:szCs w:val="28"/>
          <w:lang w:val="en-GB"/>
        </w:rPr>
        <w:t xml:space="preserve"> delays in</w:t>
      </w:r>
      <w:r w:rsidR="004F0A5C">
        <w:rPr>
          <w:rFonts w:asciiTheme="majorBidi" w:hAnsiTheme="majorBidi"/>
          <w:sz w:val="28"/>
          <w:szCs w:val="28"/>
          <w:lang w:val="en-GB"/>
        </w:rPr>
        <w:t xml:space="preserve"> </w:t>
      </w:r>
      <w:r w:rsidR="00DB2ABC">
        <w:rPr>
          <w:rFonts w:asciiTheme="majorBidi" w:hAnsiTheme="majorBidi"/>
          <w:sz w:val="28"/>
          <w:szCs w:val="28"/>
          <w:lang w:val="en-GB"/>
        </w:rPr>
        <w:t>time</w:t>
      </w:r>
      <w:r w:rsidR="005739F8">
        <w:rPr>
          <w:rFonts w:asciiTheme="majorBidi" w:hAnsiTheme="majorBidi"/>
          <w:sz w:val="28"/>
          <w:szCs w:val="28"/>
          <w:lang w:val="en-GB"/>
        </w:rPr>
        <w:t>-</w:t>
      </w:r>
      <w:r w:rsidR="004F0A5C">
        <w:rPr>
          <w:rFonts w:asciiTheme="majorBidi" w:hAnsiTheme="majorBidi"/>
          <w:sz w:val="28"/>
          <w:szCs w:val="28"/>
          <w:lang w:val="en-GB"/>
        </w:rPr>
        <w:t>schedule</w:t>
      </w:r>
      <w:r w:rsidRPr="00763CE0">
        <w:rPr>
          <w:rFonts w:asciiTheme="majorBidi" w:hAnsiTheme="majorBidi"/>
          <w:sz w:val="28"/>
          <w:szCs w:val="28"/>
          <w:lang w:val="en-GB"/>
        </w:rPr>
        <w:t xml:space="preserve">: According to Bishop William of Tyre, “when the city of Edessa was captured </w:t>
      </w:r>
      <w:r w:rsidR="005B7DC5">
        <w:rPr>
          <w:rFonts w:ascii="Times New Roman" w:eastAsia="Times New Roman" w:hAnsi="Times New Roman" w:cs="Times New Roman"/>
          <w:sz w:val="28"/>
          <w:szCs w:val="28"/>
        </w:rPr>
        <w:t>[at the hands of ‘</w:t>
      </w:r>
      <w:proofErr w:type="spellStart"/>
      <w:r w:rsidR="005B7DC5">
        <w:rPr>
          <w:rFonts w:ascii="Times New Roman" w:eastAsia="Times New Roman" w:hAnsi="Times New Roman" w:cs="Times New Roman"/>
          <w:sz w:val="28"/>
          <w:szCs w:val="28"/>
        </w:rPr>
        <w:t>Imad</w:t>
      </w:r>
      <w:proofErr w:type="spellEnd"/>
      <w:r w:rsidR="005B7DC5">
        <w:rPr>
          <w:rFonts w:ascii="Times New Roman" w:eastAsia="Times New Roman" w:hAnsi="Times New Roman" w:cs="Times New Roman"/>
          <w:sz w:val="28"/>
          <w:szCs w:val="28"/>
        </w:rPr>
        <w:t xml:space="preserve"> al-Din </w:t>
      </w:r>
      <w:proofErr w:type="spellStart"/>
      <w:r w:rsidR="005B7DC5">
        <w:rPr>
          <w:rFonts w:ascii="Times New Roman" w:eastAsia="Times New Roman" w:hAnsi="Times New Roman" w:cs="Times New Roman"/>
          <w:sz w:val="28"/>
          <w:szCs w:val="28"/>
        </w:rPr>
        <w:t>Zengi</w:t>
      </w:r>
      <w:proofErr w:type="spellEnd"/>
      <w:r w:rsidR="005B7DC5">
        <w:rPr>
          <w:rFonts w:ascii="Times New Roman" w:eastAsia="Times New Roman" w:hAnsi="Times New Roman" w:cs="Times New Roman"/>
          <w:sz w:val="28"/>
          <w:szCs w:val="28"/>
        </w:rPr>
        <w:t>, ruler of Mosul and Aleppo, on 25 December 1144]</w:t>
      </w:r>
      <w:r w:rsidRPr="00763CE0">
        <w:rPr>
          <w:rFonts w:asciiTheme="majorBidi" w:hAnsiTheme="majorBidi"/>
          <w:sz w:val="28"/>
          <w:szCs w:val="28"/>
          <w:lang w:val="en-GB"/>
        </w:rPr>
        <w:t xml:space="preserve"> the story of the ominous disaster was carried by </w:t>
      </w:r>
      <w:r w:rsidRPr="00DB2ABC">
        <w:rPr>
          <w:rFonts w:asciiTheme="majorBidi" w:hAnsiTheme="majorBidi"/>
          <w:sz w:val="28"/>
          <w:szCs w:val="28"/>
          <w:lang w:val="en-GB"/>
        </w:rPr>
        <w:t>rumour</w:t>
      </w:r>
      <w:r w:rsidRPr="00763CE0">
        <w:rPr>
          <w:rStyle w:val="FootnoteReference"/>
          <w:rFonts w:asciiTheme="majorBidi" w:hAnsiTheme="majorBidi"/>
          <w:sz w:val="28"/>
          <w:szCs w:val="28"/>
          <w:lang w:val="en-GB"/>
        </w:rPr>
        <w:footnoteReference w:id="37"/>
      </w:r>
      <w:r w:rsidRPr="00763CE0">
        <w:rPr>
          <w:rFonts w:asciiTheme="majorBidi" w:hAnsiTheme="majorBidi"/>
          <w:sz w:val="28"/>
          <w:szCs w:val="28"/>
          <w:lang w:val="en-GB"/>
        </w:rPr>
        <w:t xml:space="preserve"> throughout the entire west.”</w:t>
      </w:r>
      <w:r w:rsidRPr="00763CE0">
        <w:rPr>
          <w:rStyle w:val="FootnoteReference"/>
          <w:rFonts w:asciiTheme="majorBidi" w:hAnsiTheme="majorBidi"/>
          <w:sz w:val="28"/>
          <w:szCs w:val="28"/>
          <w:lang w:val="en-GB"/>
        </w:rPr>
        <w:footnoteReference w:id="38"/>
      </w:r>
      <w:r w:rsidRPr="00763CE0">
        <w:rPr>
          <w:rFonts w:asciiTheme="majorBidi" w:hAnsiTheme="majorBidi"/>
          <w:sz w:val="28"/>
          <w:szCs w:val="28"/>
          <w:lang w:val="en-GB"/>
        </w:rPr>
        <w:t xml:space="preserve"> However, messengers from Antioch formally delivered the distressing news to the pope</w:t>
      </w:r>
      <w:r w:rsidR="005B7DC5" w:rsidRPr="005B7DC5">
        <w:rPr>
          <w:rFonts w:asciiTheme="majorBidi" w:hAnsiTheme="majorBidi"/>
          <w:sz w:val="28"/>
          <w:szCs w:val="28"/>
          <w:lang w:val="en-GB"/>
        </w:rPr>
        <w:t xml:space="preserve"> </w:t>
      </w:r>
      <w:r w:rsidR="005B7DC5" w:rsidRPr="00763CE0">
        <w:rPr>
          <w:rFonts w:asciiTheme="majorBidi" w:hAnsiTheme="majorBidi"/>
          <w:sz w:val="28"/>
          <w:szCs w:val="28"/>
          <w:lang w:val="en-GB"/>
        </w:rPr>
        <w:t>almost one year la</w:t>
      </w:r>
      <w:r w:rsidR="005B7DC5">
        <w:rPr>
          <w:rFonts w:asciiTheme="majorBidi" w:hAnsiTheme="majorBidi"/>
          <w:sz w:val="28"/>
          <w:szCs w:val="28"/>
          <w:lang w:val="en-GB"/>
        </w:rPr>
        <w:t>t</w:t>
      </w:r>
      <w:r w:rsidR="005B7DC5" w:rsidRPr="00763CE0">
        <w:rPr>
          <w:rFonts w:asciiTheme="majorBidi" w:hAnsiTheme="majorBidi"/>
          <w:sz w:val="28"/>
          <w:szCs w:val="28"/>
          <w:lang w:val="en-GB"/>
        </w:rPr>
        <w:t>er</w:t>
      </w:r>
      <w:r w:rsidRPr="00763CE0">
        <w:rPr>
          <w:rFonts w:asciiTheme="majorBidi" w:hAnsiTheme="majorBidi"/>
          <w:sz w:val="28"/>
          <w:szCs w:val="28"/>
          <w:lang w:val="en-GB"/>
        </w:rPr>
        <w:t xml:space="preserve">. Eugenius III reacted immediately ‒ the first bulls calling for the Second </w:t>
      </w:r>
      <w:r w:rsidRPr="00763CE0">
        <w:rPr>
          <w:rFonts w:asciiTheme="majorBidi" w:hAnsiTheme="majorBidi"/>
          <w:sz w:val="28"/>
          <w:szCs w:val="28"/>
          <w:lang w:val="en-GB"/>
        </w:rPr>
        <w:lastRenderedPageBreak/>
        <w:t>Crusade dated on 1 December 1145.</w:t>
      </w:r>
      <w:r w:rsidRPr="00763CE0">
        <w:rPr>
          <w:rStyle w:val="FootnoteReference"/>
          <w:rFonts w:asciiTheme="majorBidi" w:hAnsiTheme="majorBidi"/>
          <w:sz w:val="28"/>
          <w:szCs w:val="28"/>
          <w:lang w:val="en-GB"/>
        </w:rPr>
        <w:footnoteReference w:id="39"/>
      </w:r>
      <w:r w:rsidRPr="00763CE0">
        <w:rPr>
          <w:rFonts w:asciiTheme="majorBidi" w:hAnsiTheme="majorBidi"/>
          <w:sz w:val="28"/>
          <w:szCs w:val="28"/>
          <w:lang w:val="en-GB"/>
        </w:rPr>
        <w:t xml:space="preserve"> The pope reissued his call for a new crusade three months later</w:t>
      </w:r>
      <w:r>
        <w:rPr>
          <w:rFonts w:asciiTheme="majorBidi" w:hAnsiTheme="majorBidi"/>
          <w:sz w:val="28"/>
          <w:szCs w:val="28"/>
          <w:lang w:val="en-GB"/>
        </w:rPr>
        <w:t>,</w:t>
      </w:r>
      <w:r>
        <w:rPr>
          <w:rFonts w:asciiTheme="majorBidi" w:hAnsiTheme="majorBidi"/>
          <w:sz w:val="28"/>
          <w:szCs w:val="28"/>
        </w:rPr>
        <w:t xml:space="preserve"> probably </w:t>
      </w:r>
      <w:r w:rsidR="00ED6F2E">
        <w:rPr>
          <w:rFonts w:asciiTheme="majorBidi" w:hAnsiTheme="majorBidi"/>
          <w:sz w:val="28"/>
          <w:szCs w:val="28"/>
        </w:rPr>
        <w:t>because</w:t>
      </w:r>
      <w:r>
        <w:rPr>
          <w:rFonts w:asciiTheme="majorBidi" w:hAnsiTheme="majorBidi"/>
          <w:sz w:val="28"/>
          <w:szCs w:val="28"/>
        </w:rPr>
        <w:t xml:space="preserve"> the </w:t>
      </w:r>
      <w:r w:rsidR="00ED6F2E">
        <w:rPr>
          <w:rFonts w:asciiTheme="majorBidi" w:hAnsiTheme="majorBidi"/>
          <w:sz w:val="28"/>
          <w:szCs w:val="28"/>
        </w:rPr>
        <w:t>origin</w:t>
      </w:r>
      <w:r>
        <w:rPr>
          <w:rFonts w:asciiTheme="majorBidi" w:hAnsiTheme="majorBidi"/>
          <w:sz w:val="28"/>
          <w:szCs w:val="28"/>
        </w:rPr>
        <w:t>al letter</w:t>
      </w:r>
      <w:r w:rsidR="00DB2ABC">
        <w:rPr>
          <w:rFonts w:asciiTheme="majorBidi" w:hAnsiTheme="majorBidi"/>
          <w:sz w:val="28"/>
          <w:szCs w:val="28"/>
        </w:rPr>
        <w:t>s</w:t>
      </w:r>
      <w:r>
        <w:rPr>
          <w:rFonts w:asciiTheme="majorBidi" w:hAnsiTheme="majorBidi"/>
          <w:sz w:val="28"/>
          <w:szCs w:val="28"/>
        </w:rPr>
        <w:t xml:space="preserve"> </w:t>
      </w:r>
      <w:r w:rsidR="005739F8">
        <w:rPr>
          <w:rFonts w:asciiTheme="majorBidi" w:hAnsiTheme="majorBidi"/>
          <w:sz w:val="28"/>
          <w:szCs w:val="28"/>
        </w:rPr>
        <w:t xml:space="preserve">were lost and </w:t>
      </w:r>
      <w:r w:rsidR="00C771EB">
        <w:rPr>
          <w:rFonts w:asciiTheme="majorBidi" w:hAnsiTheme="majorBidi"/>
          <w:sz w:val="28"/>
          <w:szCs w:val="28"/>
        </w:rPr>
        <w:t xml:space="preserve">did not reach </w:t>
      </w:r>
      <w:r w:rsidR="00DB2ABC">
        <w:rPr>
          <w:rFonts w:asciiTheme="majorBidi" w:hAnsiTheme="majorBidi"/>
          <w:sz w:val="28"/>
          <w:szCs w:val="28"/>
        </w:rPr>
        <w:t>their</w:t>
      </w:r>
      <w:r w:rsidR="00C771EB">
        <w:rPr>
          <w:rFonts w:asciiTheme="majorBidi" w:hAnsiTheme="majorBidi"/>
          <w:sz w:val="28"/>
          <w:szCs w:val="28"/>
        </w:rPr>
        <w:t xml:space="preserve"> </w:t>
      </w:r>
      <w:r w:rsidR="00B87839">
        <w:rPr>
          <w:rFonts w:asciiTheme="majorBidi" w:hAnsiTheme="majorBidi"/>
          <w:sz w:val="28"/>
          <w:szCs w:val="28"/>
        </w:rPr>
        <w:t>addressees</w:t>
      </w:r>
      <w:r>
        <w:rPr>
          <w:rFonts w:asciiTheme="majorBidi" w:hAnsiTheme="majorBidi"/>
          <w:sz w:val="28"/>
          <w:szCs w:val="28"/>
        </w:rPr>
        <w:t xml:space="preserve">.  Carried by monastic messengers, </w:t>
      </w:r>
      <w:r w:rsidRPr="00763CE0">
        <w:rPr>
          <w:rFonts w:asciiTheme="majorBidi" w:hAnsiTheme="majorBidi"/>
          <w:sz w:val="28"/>
          <w:szCs w:val="28"/>
          <w:lang w:val="en-GB"/>
        </w:rPr>
        <w:t xml:space="preserve">the </w:t>
      </w:r>
      <w:r w:rsidR="0080201C">
        <w:rPr>
          <w:rFonts w:asciiTheme="majorBidi" w:hAnsiTheme="majorBidi"/>
          <w:sz w:val="28"/>
          <w:szCs w:val="28"/>
          <w:lang w:val="en-GB"/>
        </w:rPr>
        <w:t>successive</w:t>
      </w:r>
      <w:r w:rsidR="00ED6F2E">
        <w:rPr>
          <w:rFonts w:asciiTheme="majorBidi" w:hAnsiTheme="majorBidi"/>
          <w:sz w:val="28"/>
          <w:szCs w:val="28"/>
          <w:lang w:val="en-GB"/>
        </w:rPr>
        <w:t xml:space="preserve"> </w:t>
      </w:r>
      <w:r w:rsidR="005C68D8" w:rsidRPr="00763CE0">
        <w:rPr>
          <w:rFonts w:asciiTheme="majorBidi" w:hAnsiTheme="majorBidi"/>
          <w:sz w:val="28"/>
          <w:szCs w:val="28"/>
          <w:lang w:val="en-GB"/>
        </w:rPr>
        <w:t>epistle</w:t>
      </w:r>
      <w:r w:rsidR="005739F8">
        <w:rPr>
          <w:rFonts w:asciiTheme="majorBidi" w:hAnsiTheme="majorBidi"/>
          <w:sz w:val="28"/>
          <w:szCs w:val="28"/>
          <w:lang w:val="en-GB"/>
        </w:rPr>
        <w:t>s</w:t>
      </w:r>
      <w:r w:rsidRPr="00763CE0">
        <w:rPr>
          <w:rFonts w:asciiTheme="majorBidi" w:hAnsiTheme="majorBidi"/>
          <w:sz w:val="28"/>
          <w:szCs w:val="28"/>
          <w:lang w:val="en-GB"/>
        </w:rPr>
        <w:t xml:space="preserve"> </w:t>
      </w:r>
      <w:r w:rsidR="004F0A5C">
        <w:rPr>
          <w:rFonts w:asciiTheme="majorBidi" w:hAnsiTheme="majorBidi"/>
          <w:sz w:val="28"/>
          <w:szCs w:val="28"/>
          <w:lang w:val="en-GB"/>
        </w:rPr>
        <w:t xml:space="preserve">safely </w:t>
      </w:r>
      <w:r w:rsidR="00C771EB">
        <w:rPr>
          <w:rFonts w:asciiTheme="majorBidi" w:hAnsiTheme="majorBidi"/>
          <w:sz w:val="28"/>
          <w:szCs w:val="28"/>
          <w:lang w:val="en-GB"/>
        </w:rPr>
        <w:t>arriv</w:t>
      </w:r>
      <w:r w:rsidRPr="00763CE0">
        <w:rPr>
          <w:rFonts w:asciiTheme="majorBidi" w:hAnsiTheme="majorBidi"/>
          <w:sz w:val="28"/>
          <w:szCs w:val="28"/>
          <w:lang w:val="en-GB"/>
        </w:rPr>
        <w:t xml:space="preserve">ed </w:t>
      </w:r>
      <w:r w:rsidR="008C218A">
        <w:rPr>
          <w:rFonts w:asciiTheme="majorBidi" w:hAnsiTheme="majorBidi"/>
          <w:sz w:val="28"/>
          <w:szCs w:val="28"/>
          <w:lang w:val="en-GB"/>
        </w:rPr>
        <w:t>at</w:t>
      </w:r>
      <w:r w:rsidR="00C771EB">
        <w:rPr>
          <w:rFonts w:asciiTheme="majorBidi" w:hAnsiTheme="majorBidi"/>
          <w:sz w:val="28"/>
          <w:szCs w:val="28"/>
          <w:lang w:val="en-GB"/>
        </w:rPr>
        <w:t xml:space="preserve"> </w:t>
      </w:r>
      <w:r w:rsidRPr="00763CE0">
        <w:rPr>
          <w:rFonts w:asciiTheme="majorBidi" w:hAnsiTheme="majorBidi"/>
          <w:sz w:val="28"/>
          <w:szCs w:val="28"/>
          <w:lang w:val="en-GB"/>
        </w:rPr>
        <w:t xml:space="preserve">England, Denmark, Tournai, the Lowlands, Flanders, and Lisieux very close to </w:t>
      </w:r>
      <w:r w:rsidR="005739F8">
        <w:rPr>
          <w:rFonts w:asciiTheme="majorBidi" w:hAnsiTheme="majorBidi"/>
          <w:sz w:val="28"/>
          <w:szCs w:val="28"/>
          <w:lang w:val="en-GB"/>
        </w:rPr>
        <w:t>their</w:t>
      </w:r>
      <w:r w:rsidRPr="00763CE0">
        <w:rPr>
          <w:rFonts w:asciiTheme="majorBidi" w:hAnsiTheme="majorBidi"/>
          <w:sz w:val="28"/>
          <w:szCs w:val="28"/>
          <w:lang w:val="en-GB"/>
        </w:rPr>
        <w:t xml:space="preserve"> publication. Eugene III also wrote about his crusade project to Emperor Manuel, who replied in August 1146 and again in March 1147.</w:t>
      </w:r>
      <w:r>
        <w:rPr>
          <w:rStyle w:val="FootnoteReference"/>
          <w:rFonts w:asciiTheme="majorBidi" w:hAnsiTheme="majorBidi"/>
          <w:sz w:val="28"/>
          <w:szCs w:val="28"/>
          <w:lang w:val="en-GB"/>
        </w:rPr>
        <w:footnoteReference w:id="40"/>
      </w:r>
      <w:r w:rsidRPr="00763CE0">
        <w:rPr>
          <w:rFonts w:asciiTheme="majorBidi" w:hAnsiTheme="majorBidi"/>
          <w:sz w:val="28"/>
          <w:szCs w:val="28"/>
          <w:lang w:val="en-GB"/>
        </w:rPr>
        <w:t xml:space="preserve">  Still, the Christian armies left Europe only by April 1147, i.e., almost eighteen months after the papal call and two and a half years after the fall of Edessa.</w:t>
      </w:r>
      <w:r w:rsidRPr="00763CE0">
        <w:rPr>
          <w:rStyle w:val="FootnoteReference"/>
          <w:rFonts w:asciiTheme="majorBidi" w:hAnsiTheme="majorBidi"/>
          <w:sz w:val="28"/>
          <w:szCs w:val="28"/>
          <w:lang w:val="en-GB"/>
        </w:rPr>
        <w:footnoteReference w:id="41"/>
      </w:r>
      <w:r w:rsidRPr="00763CE0">
        <w:rPr>
          <w:rFonts w:asciiTheme="majorBidi" w:hAnsiTheme="majorBidi"/>
          <w:sz w:val="28"/>
          <w:szCs w:val="28"/>
          <w:lang w:val="en-GB"/>
        </w:rPr>
        <w:t xml:space="preserve"> </w:t>
      </w:r>
    </w:p>
    <w:p w14:paraId="36E75B5F" w14:textId="77777777" w:rsidR="00A83303" w:rsidRPr="00763CE0" w:rsidRDefault="00A83303" w:rsidP="004F0A5C">
      <w:pPr>
        <w:spacing w:line="480" w:lineRule="auto"/>
        <w:ind w:firstLine="720"/>
        <w:jc w:val="both"/>
        <w:rPr>
          <w:rFonts w:asciiTheme="majorBidi" w:hAnsiTheme="majorBidi"/>
          <w:sz w:val="28"/>
          <w:szCs w:val="28"/>
          <w:lang w:val="en-GB"/>
        </w:rPr>
      </w:pPr>
      <w:r w:rsidRPr="00763CE0">
        <w:rPr>
          <w:rFonts w:asciiTheme="majorBidi" w:hAnsiTheme="majorBidi"/>
          <w:sz w:val="28"/>
          <w:szCs w:val="28"/>
          <w:lang w:val="en-GB"/>
        </w:rPr>
        <w:t xml:space="preserve">The considerable delay in communication transmission appears to be the rule rather than the exemption: </w:t>
      </w:r>
      <w:r w:rsidR="005C68D8">
        <w:rPr>
          <w:rFonts w:asciiTheme="majorBidi" w:hAnsiTheme="majorBidi"/>
          <w:sz w:val="28"/>
          <w:szCs w:val="28"/>
          <w:lang w:val="en-GB"/>
        </w:rPr>
        <w:t>P</w:t>
      </w:r>
      <w:r w:rsidRPr="00763CE0">
        <w:rPr>
          <w:rFonts w:asciiTheme="majorBidi" w:hAnsiTheme="majorBidi"/>
          <w:sz w:val="28"/>
          <w:szCs w:val="28"/>
          <w:lang w:val="en-GB"/>
        </w:rPr>
        <w:t>ilgrims delivered in Jerusalem the news of Emperor Henry V’s death and his succession by Lothar almost one year later, in Easter day (11 April 1126).</w:t>
      </w:r>
      <w:r w:rsidRPr="00763CE0">
        <w:rPr>
          <w:rStyle w:val="FootnoteReference"/>
          <w:rFonts w:asciiTheme="majorBidi" w:hAnsiTheme="majorBidi"/>
          <w:sz w:val="28"/>
          <w:szCs w:val="28"/>
          <w:lang w:val="en-GB"/>
        </w:rPr>
        <w:footnoteReference w:id="42"/>
      </w:r>
      <w:r w:rsidRPr="00763CE0">
        <w:rPr>
          <w:rFonts w:asciiTheme="majorBidi" w:hAnsiTheme="majorBidi"/>
          <w:sz w:val="28"/>
          <w:szCs w:val="28"/>
          <w:lang w:val="en-GB"/>
        </w:rPr>
        <w:t xml:space="preserve"> Similarly, the notification of Frederick </w:t>
      </w:r>
      <w:r w:rsidRPr="00763CE0">
        <w:rPr>
          <w:rFonts w:asciiTheme="majorBidi" w:hAnsiTheme="majorBidi"/>
          <w:sz w:val="28"/>
          <w:szCs w:val="28"/>
          <w:lang w:val="en-GB"/>
        </w:rPr>
        <w:lastRenderedPageBreak/>
        <w:t>I’s dea</w:t>
      </w:r>
      <w:r w:rsidR="005C68D8">
        <w:rPr>
          <w:rFonts w:asciiTheme="majorBidi" w:hAnsiTheme="majorBidi"/>
          <w:sz w:val="28"/>
          <w:szCs w:val="28"/>
          <w:lang w:val="en-GB"/>
        </w:rPr>
        <w:t>th in Asia Minor (10 June 1190)</w:t>
      </w:r>
      <w:r w:rsidRPr="00763CE0">
        <w:rPr>
          <w:rFonts w:asciiTheme="majorBidi" w:hAnsiTheme="majorBidi"/>
          <w:sz w:val="28"/>
          <w:szCs w:val="28"/>
          <w:lang w:val="en-GB"/>
        </w:rPr>
        <w:t xml:space="preserve"> reached Germany only four months later.</w:t>
      </w:r>
      <w:r w:rsidRPr="00763CE0">
        <w:rPr>
          <w:rStyle w:val="FootnoteReference"/>
          <w:rFonts w:asciiTheme="majorBidi" w:hAnsiTheme="majorBidi"/>
          <w:sz w:val="28"/>
          <w:szCs w:val="28"/>
          <w:lang w:val="en-GB"/>
        </w:rPr>
        <w:footnoteReference w:id="43"/>
      </w:r>
      <w:r w:rsidRPr="00763CE0">
        <w:rPr>
          <w:rFonts w:asciiTheme="majorBidi" w:hAnsiTheme="majorBidi"/>
          <w:sz w:val="28"/>
          <w:szCs w:val="28"/>
          <w:lang w:val="en-GB"/>
        </w:rPr>
        <w:t xml:space="preserve"> </w:t>
      </w:r>
    </w:p>
    <w:p w14:paraId="414BE155" w14:textId="5725781D" w:rsidR="006E5543" w:rsidRDefault="00A83303" w:rsidP="00555CCA">
      <w:pPr>
        <w:spacing w:line="480" w:lineRule="auto"/>
        <w:ind w:firstLine="720"/>
        <w:jc w:val="both"/>
        <w:rPr>
          <w:rFonts w:asciiTheme="majorBidi" w:hAnsiTheme="majorBidi"/>
          <w:sz w:val="28"/>
          <w:szCs w:val="28"/>
          <w:vertAlign w:val="superscript"/>
          <w:lang w:val="en-GB"/>
        </w:rPr>
      </w:pPr>
      <w:r w:rsidRPr="00763CE0">
        <w:rPr>
          <w:rFonts w:asciiTheme="majorBidi" w:hAnsiTheme="majorBidi"/>
          <w:sz w:val="28"/>
          <w:szCs w:val="28"/>
          <w:lang w:val="en-GB"/>
        </w:rPr>
        <w:t>If the average crusader could cope with the relative stagnation of information, the</w:t>
      </w:r>
      <w:r w:rsidR="005014F3">
        <w:rPr>
          <w:rFonts w:asciiTheme="majorBidi" w:hAnsiTheme="majorBidi"/>
          <w:sz w:val="28"/>
          <w:szCs w:val="28"/>
          <w:lang w:val="en-GB"/>
        </w:rPr>
        <w:t xml:space="preserve"> </w:t>
      </w:r>
      <w:r w:rsidRPr="00763CE0">
        <w:rPr>
          <w:rFonts w:asciiTheme="majorBidi" w:hAnsiTheme="majorBidi"/>
          <w:sz w:val="28"/>
          <w:szCs w:val="28"/>
          <w:lang w:val="en-GB"/>
        </w:rPr>
        <w:t xml:space="preserve">leaders </w:t>
      </w:r>
      <w:r w:rsidR="006E5543">
        <w:rPr>
          <w:rFonts w:asciiTheme="majorBidi" w:hAnsiTheme="majorBidi"/>
          <w:sz w:val="28"/>
          <w:szCs w:val="28"/>
          <w:lang w:val="en-GB"/>
        </w:rPr>
        <w:t xml:space="preserve">required an </w:t>
      </w:r>
      <w:r w:rsidR="006E5543" w:rsidRPr="00763CE0">
        <w:rPr>
          <w:rFonts w:asciiTheme="majorBidi" w:hAnsiTheme="majorBidi"/>
          <w:sz w:val="28"/>
          <w:szCs w:val="28"/>
          <w:lang w:val="en-GB"/>
        </w:rPr>
        <w:t>up-to-date</w:t>
      </w:r>
      <w:r w:rsidRPr="00763CE0">
        <w:rPr>
          <w:rFonts w:asciiTheme="majorBidi" w:hAnsiTheme="majorBidi"/>
          <w:sz w:val="28"/>
          <w:szCs w:val="28"/>
          <w:lang w:val="en-GB"/>
        </w:rPr>
        <w:t xml:space="preserve"> reception and delivery of reports and</w:t>
      </w:r>
      <w:r>
        <w:rPr>
          <w:rFonts w:asciiTheme="majorBidi" w:hAnsiTheme="majorBidi"/>
          <w:sz w:val="28"/>
          <w:szCs w:val="28"/>
          <w:lang w:val="en-GB"/>
        </w:rPr>
        <w:t>, no less important,</w:t>
      </w:r>
      <w:r w:rsidRPr="00763CE0">
        <w:rPr>
          <w:rFonts w:asciiTheme="majorBidi" w:hAnsiTheme="majorBidi"/>
          <w:sz w:val="28"/>
          <w:szCs w:val="28"/>
          <w:lang w:val="en-GB"/>
        </w:rPr>
        <w:t xml:space="preserve"> supply.  </w:t>
      </w:r>
      <w:r w:rsidR="006B3DE9">
        <w:rPr>
          <w:rFonts w:asciiTheme="majorBidi" w:hAnsiTheme="majorBidi"/>
          <w:sz w:val="28"/>
          <w:szCs w:val="28"/>
          <w:lang w:val="en-GB"/>
        </w:rPr>
        <w:t>However, t</w:t>
      </w:r>
      <w:r w:rsidRPr="00763CE0">
        <w:rPr>
          <w:rFonts w:asciiTheme="majorBidi" w:hAnsiTheme="majorBidi"/>
          <w:sz w:val="28"/>
          <w:szCs w:val="28"/>
          <w:lang w:val="en-GB"/>
        </w:rPr>
        <w:t>he urgent needs of the Latin States</w:t>
      </w:r>
      <w:r w:rsidR="000B6311">
        <w:rPr>
          <w:rFonts w:asciiTheme="majorBidi" w:hAnsiTheme="majorBidi"/>
          <w:sz w:val="28"/>
          <w:szCs w:val="28"/>
          <w:lang w:val="en-GB"/>
        </w:rPr>
        <w:t xml:space="preserve"> usually</w:t>
      </w:r>
      <w:r w:rsidRPr="00763CE0">
        <w:rPr>
          <w:rFonts w:asciiTheme="majorBidi" w:hAnsiTheme="majorBidi"/>
          <w:sz w:val="28"/>
          <w:szCs w:val="28"/>
          <w:lang w:val="en-GB"/>
        </w:rPr>
        <w:t xml:space="preserve"> encountered a slow response</w:t>
      </w:r>
      <w:r w:rsidR="006B3DE9">
        <w:rPr>
          <w:rFonts w:asciiTheme="majorBidi" w:hAnsiTheme="majorBidi"/>
          <w:sz w:val="28"/>
          <w:szCs w:val="28"/>
          <w:lang w:val="en-GB"/>
        </w:rPr>
        <w:t>,</w:t>
      </w:r>
      <w:r w:rsidRPr="00763CE0">
        <w:rPr>
          <w:rFonts w:asciiTheme="majorBidi" w:hAnsiTheme="majorBidi"/>
          <w:sz w:val="28"/>
          <w:szCs w:val="28"/>
          <w:lang w:val="en-GB"/>
        </w:rPr>
        <w:t xml:space="preserve"> if any</w:t>
      </w:r>
      <w:r w:rsidR="006B3DE9">
        <w:rPr>
          <w:rFonts w:asciiTheme="majorBidi" w:hAnsiTheme="majorBidi"/>
          <w:sz w:val="28"/>
          <w:szCs w:val="28"/>
          <w:lang w:val="en-GB"/>
        </w:rPr>
        <w:t>,</w:t>
      </w:r>
      <w:r w:rsidRPr="00763CE0">
        <w:rPr>
          <w:rFonts w:asciiTheme="majorBidi" w:hAnsiTheme="majorBidi"/>
          <w:sz w:val="28"/>
          <w:szCs w:val="28"/>
          <w:lang w:val="en-GB"/>
        </w:rPr>
        <w:t xml:space="preserve"> from the West</w:t>
      </w:r>
      <w:r w:rsidR="00ED6F2E">
        <w:rPr>
          <w:rFonts w:asciiTheme="majorBidi" w:hAnsiTheme="majorBidi"/>
          <w:sz w:val="28"/>
          <w:szCs w:val="28"/>
          <w:lang w:val="en-GB"/>
        </w:rPr>
        <w:t>,</w:t>
      </w:r>
      <w:r w:rsidRPr="00763CE0">
        <w:rPr>
          <w:rFonts w:asciiTheme="majorBidi" w:hAnsiTheme="majorBidi"/>
          <w:sz w:val="28"/>
          <w:szCs w:val="28"/>
          <w:lang w:val="en-GB"/>
        </w:rPr>
        <w:t xml:space="preserve"> thus neutralizing the fragile cohesion between the two shores of the Mediterranean.</w:t>
      </w:r>
      <w:r w:rsidRPr="00763CE0">
        <w:rPr>
          <w:rStyle w:val="FootnoteReference"/>
          <w:rFonts w:asciiTheme="majorBidi" w:hAnsiTheme="majorBidi"/>
          <w:sz w:val="28"/>
          <w:szCs w:val="28"/>
          <w:lang w:val="en-GB"/>
        </w:rPr>
        <w:footnoteReference w:id="44"/>
      </w:r>
      <w:r w:rsidRPr="00763CE0">
        <w:rPr>
          <w:rFonts w:asciiTheme="majorBidi" w:hAnsiTheme="majorBidi"/>
          <w:sz w:val="28"/>
          <w:szCs w:val="28"/>
          <w:lang w:val="en-GB"/>
        </w:rPr>
        <w:t xml:space="preserve"> The long delays in transmission </w:t>
      </w:r>
      <w:r w:rsidR="006E5543">
        <w:rPr>
          <w:rFonts w:asciiTheme="majorBidi" w:hAnsiTheme="majorBidi"/>
          <w:sz w:val="28"/>
          <w:szCs w:val="28"/>
          <w:lang w:val="en-GB"/>
        </w:rPr>
        <w:t>further</w:t>
      </w:r>
      <w:r w:rsidR="004F0A5C">
        <w:rPr>
          <w:rFonts w:asciiTheme="majorBidi" w:hAnsiTheme="majorBidi"/>
          <w:sz w:val="28"/>
          <w:szCs w:val="28"/>
          <w:lang w:val="en-GB"/>
        </w:rPr>
        <w:t xml:space="preserve"> </w:t>
      </w:r>
      <w:r w:rsidRPr="00763CE0">
        <w:rPr>
          <w:rFonts w:asciiTheme="majorBidi" w:hAnsiTheme="majorBidi"/>
          <w:sz w:val="28"/>
          <w:szCs w:val="28"/>
          <w:lang w:val="en-GB"/>
        </w:rPr>
        <w:t xml:space="preserve">justified, even dictated an independent policy, since it was impossible to rely on timely advice not to mention </w:t>
      </w:r>
      <w:r w:rsidR="000B6311">
        <w:rPr>
          <w:rFonts w:asciiTheme="majorBidi" w:hAnsiTheme="majorBidi"/>
          <w:sz w:val="28"/>
          <w:szCs w:val="28"/>
          <w:lang w:val="en-GB"/>
        </w:rPr>
        <w:t>assistance</w:t>
      </w:r>
      <w:r w:rsidRPr="00763CE0">
        <w:rPr>
          <w:rFonts w:asciiTheme="majorBidi" w:hAnsiTheme="majorBidi"/>
          <w:sz w:val="28"/>
          <w:szCs w:val="28"/>
          <w:lang w:val="en-GB"/>
        </w:rPr>
        <w:t xml:space="preserve"> from Christendom. The communication perspective </w:t>
      </w:r>
      <w:r w:rsidR="00E07D75">
        <w:rPr>
          <w:rFonts w:asciiTheme="majorBidi" w:hAnsiTheme="majorBidi"/>
          <w:sz w:val="28"/>
          <w:szCs w:val="28"/>
          <w:lang w:val="en-GB"/>
        </w:rPr>
        <w:t>thus</w:t>
      </w:r>
      <w:r w:rsidRPr="00763CE0">
        <w:rPr>
          <w:rFonts w:asciiTheme="majorBidi" w:hAnsiTheme="majorBidi"/>
          <w:sz w:val="28"/>
          <w:szCs w:val="28"/>
          <w:lang w:val="en-GB"/>
        </w:rPr>
        <w:t xml:space="preserve"> </w:t>
      </w:r>
      <w:r w:rsidR="00E07D75">
        <w:rPr>
          <w:rFonts w:asciiTheme="majorBidi" w:hAnsiTheme="majorBidi"/>
          <w:sz w:val="28"/>
          <w:szCs w:val="28"/>
          <w:lang w:val="en-GB"/>
        </w:rPr>
        <w:t>calls for a reconsideration of</w:t>
      </w:r>
      <w:r w:rsidR="000B6311">
        <w:rPr>
          <w:rFonts w:asciiTheme="majorBidi" w:hAnsiTheme="majorBidi"/>
          <w:sz w:val="28"/>
          <w:szCs w:val="28"/>
          <w:lang w:val="en-GB"/>
        </w:rPr>
        <w:t xml:space="preserve"> </w:t>
      </w:r>
      <w:r w:rsidRPr="00763CE0">
        <w:rPr>
          <w:rFonts w:asciiTheme="majorBidi" w:hAnsiTheme="majorBidi"/>
          <w:sz w:val="28"/>
          <w:szCs w:val="28"/>
          <w:lang w:val="en-GB"/>
        </w:rPr>
        <w:t>the colonial essence ascribed to the Latin Kingdom, whose rulers had no choice but to act</w:t>
      </w:r>
      <w:r w:rsidR="005014F3">
        <w:rPr>
          <w:rFonts w:asciiTheme="majorBidi" w:hAnsiTheme="majorBidi"/>
          <w:sz w:val="28"/>
          <w:szCs w:val="28"/>
          <w:lang w:val="en-GB"/>
        </w:rPr>
        <w:t>,</w:t>
      </w:r>
      <w:r w:rsidRPr="00763CE0">
        <w:rPr>
          <w:rFonts w:asciiTheme="majorBidi" w:hAnsiTheme="majorBidi"/>
          <w:sz w:val="28"/>
          <w:szCs w:val="28"/>
          <w:lang w:val="en-GB"/>
        </w:rPr>
        <w:t xml:space="preserve"> more often </w:t>
      </w:r>
      <w:r w:rsidR="005014F3">
        <w:rPr>
          <w:rFonts w:asciiTheme="majorBidi" w:hAnsiTheme="majorBidi"/>
          <w:sz w:val="28"/>
          <w:szCs w:val="28"/>
          <w:lang w:val="en-GB"/>
        </w:rPr>
        <w:t xml:space="preserve">to </w:t>
      </w:r>
      <w:r w:rsidRPr="00763CE0">
        <w:rPr>
          <w:rFonts w:asciiTheme="majorBidi" w:hAnsiTheme="majorBidi"/>
          <w:sz w:val="28"/>
          <w:szCs w:val="28"/>
          <w:lang w:val="en-GB"/>
        </w:rPr>
        <w:t>react</w:t>
      </w:r>
      <w:r w:rsidR="00087BFC">
        <w:rPr>
          <w:rFonts w:asciiTheme="majorBidi" w:hAnsiTheme="majorBidi"/>
          <w:sz w:val="28"/>
          <w:szCs w:val="28"/>
          <w:lang w:val="en-GB"/>
        </w:rPr>
        <w:t>,</w:t>
      </w:r>
      <w:r w:rsidRPr="00763CE0">
        <w:rPr>
          <w:rFonts w:asciiTheme="majorBidi" w:hAnsiTheme="majorBidi"/>
          <w:sz w:val="28"/>
          <w:szCs w:val="28"/>
          <w:lang w:val="en-GB"/>
        </w:rPr>
        <w:t xml:space="preserve"> in a rather independent way.</w:t>
      </w:r>
      <w:r w:rsidR="00E07D75" w:rsidRPr="00E07D75">
        <w:rPr>
          <w:rFonts w:asciiTheme="majorBidi" w:hAnsiTheme="majorBidi"/>
          <w:sz w:val="28"/>
          <w:szCs w:val="28"/>
          <w:vertAlign w:val="superscript"/>
          <w:lang w:val="en-GB"/>
        </w:rPr>
        <w:t xml:space="preserve"> </w:t>
      </w:r>
      <w:r w:rsidR="00E07D75" w:rsidRPr="00763CE0">
        <w:rPr>
          <w:rFonts w:asciiTheme="majorBidi" w:hAnsiTheme="majorBidi"/>
          <w:sz w:val="28"/>
          <w:szCs w:val="28"/>
          <w:vertAlign w:val="superscript"/>
          <w:lang w:val="en-GB"/>
        </w:rPr>
        <w:footnoteReference w:id="45"/>
      </w:r>
      <w:r w:rsidR="003B73FF">
        <w:rPr>
          <w:rFonts w:asciiTheme="majorBidi" w:hAnsiTheme="majorBidi"/>
          <w:sz w:val="28"/>
          <w:szCs w:val="28"/>
          <w:vertAlign w:val="superscript"/>
          <w:lang w:val="en-GB"/>
        </w:rPr>
        <w:t xml:space="preserve">  </w:t>
      </w:r>
    </w:p>
    <w:p w14:paraId="2293FFF5" w14:textId="341EA34B" w:rsidR="00A83303" w:rsidRPr="00763CE0" w:rsidRDefault="0080201C" w:rsidP="004A4E12">
      <w:pPr>
        <w:spacing w:line="480" w:lineRule="auto"/>
        <w:ind w:firstLine="720"/>
        <w:jc w:val="both"/>
        <w:rPr>
          <w:rFonts w:asciiTheme="majorBidi" w:hAnsiTheme="majorBidi"/>
          <w:sz w:val="28"/>
          <w:szCs w:val="28"/>
        </w:rPr>
      </w:pPr>
      <w:r>
        <w:rPr>
          <w:rFonts w:asciiTheme="majorBidi" w:hAnsiTheme="majorBidi"/>
          <w:sz w:val="28"/>
          <w:szCs w:val="28"/>
          <w:lang w:val="en-GB"/>
        </w:rPr>
        <w:lastRenderedPageBreak/>
        <w:t>T</w:t>
      </w:r>
      <w:r w:rsidR="003B73FF">
        <w:rPr>
          <w:rFonts w:asciiTheme="majorBidi" w:hAnsiTheme="majorBidi"/>
          <w:sz w:val="28"/>
          <w:szCs w:val="28"/>
          <w:lang w:val="en-GB"/>
        </w:rPr>
        <w:t xml:space="preserve">he continuous use of traditional </w:t>
      </w:r>
      <w:r w:rsidR="00613AA7">
        <w:rPr>
          <w:rFonts w:asciiTheme="majorBidi" w:hAnsiTheme="majorBidi"/>
          <w:sz w:val="28"/>
          <w:szCs w:val="28"/>
          <w:lang w:val="en-GB"/>
        </w:rPr>
        <w:t>communication channels</w:t>
      </w:r>
      <w:r>
        <w:rPr>
          <w:rFonts w:asciiTheme="majorBidi" w:hAnsiTheme="majorBidi"/>
          <w:sz w:val="28"/>
          <w:szCs w:val="28"/>
          <w:lang w:val="en-GB"/>
        </w:rPr>
        <w:t>, on the other hand,</w:t>
      </w:r>
      <w:r w:rsidR="00613AA7">
        <w:rPr>
          <w:rFonts w:asciiTheme="majorBidi" w:hAnsiTheme="majorBidi"/>
          <w:sz w:val="28"/>
          <w:szCs w:val="28"/>
          <w:lang w:val="en-GB"/>
        </w:rPr>
        <w:t xml:space="preserve"> </w:t>
      </w:r>
      <w:r w:rsidR="003B73FF">
        <w:rPr>
          <w:rFonts w:asciiTheme="majorBidi" w:hAnsiTheme="majorBidi"/>
          <w:sz w:val="28"/>
          <w:szCs w:val="28"/>
          <w:lang w:val="en-GB"/>
        </w:rPr>
        <w:t xml:space="preserve">hints at </w:t>
      </w:r>
      <w:r w:rsidR="00555CCA">
        <w:rPr>
          <w:rFonts w:asciiTheme="majorBidi" w:hAnsiTheme="majorBidi"/>
          <w:sz w:val="28"/>
          <w:szCs w:val="28"/>
          <w:lang w:val="en-GB"/>
        </w:rPr>
        <w:t>a</w:t>
      </w:r>
      <w:r w:rsidR="003B73FF">
        <w:rPr>
          <w:rFonts w:asciiTheme="majorBidi" w:hAnsiTheme="majorBidi"/>
          <w:sz w:val="28"/>
          <w:szCs w:val="28"/>
          <w:lang w:val="en-GB"/>
        </w:rPr>
        <w:t xml:space="preserve"> conservative a</w:t>
      </w:r>
      <w:r w:rsidR="00555CCA">
        <w:rPr>
          <w:rFonts w:asciiTheme="majorBidi" w:hAnsiTheme="majorBidi"/>
          <w:sz w:val="28"/>
          <w:szCs w:val="28"/>
          <w:lang w:val="en-GB"/>
        </w:rPr>
        <w:t>pproach</w:t>
      </w:r>
      <w:r w:rsidR="0052063F">
        <w:rPr>
          <w:rFonts w:asciiTheme="majorBidi" w:hAnsiTheme="majorBidi"/>
          <w:sz w:val="28"/>
          <w:szCs w:val="28"/>
          <w:lang w:val="en-GB"/>
        </w:rPr>
        <w:t xml:space="preserve"> that</w:t>
      </w:r>
      <w:r w:rsidR="00613AA7">
        <w:rPr>
          <w:rFonts w:asciiTheme="majorBidi" w:hAnsiTheme="majorBidi"/>
          <w:sz w:val="28"/>
          <w:szCs w:val="28"/>
          <w:lang w:val="en-GB"/>
        </w:rPr>
        <w:t xml:space="preserve"> could hardly face</w:t>
      </w:r>
      <w:r w:rsidR="00555CCA">
        <w:rPr>
          <w:rFonts w:asciiTheme="majorBidi" w:hAnsiTheme="majorBidi"/>
          <w:sz w:val="28"/>
          <w:szCs w:val="28"/>
          <w:lang w:val="en-GB"/>
        </w:rPr>
        <w:t xml:space="preserve"> the new needs</w:t>
      </w:r>
      <w:r w:rsidR="00613AA7">
        <w:rPr>
          <w:rFonts w:asciiTheme="majorBidi" w:hAnsiTheme="majorBidi"/>
          <w:sz w:val="28"/>
          <w:szCs w:val="28"/>
          <w:lang w:val="en-GB"/>
        </w:rPr>
        <w:t xml:space="preserve"> and </w:t>
      </w:r>
      <w:r w:rsidR="00D75030">
        <w:rPr>
          <w:rFonts w:asciiTheme="majorBidi" w:hAnsiTheme="majorBidi"/>
          <w:sz w:val="28"/>
          <w:szCs w:val="28"/>
          <w:lang w:val="en-GB"/>
        </w:rPr>
        <w:t xml:space="preserve">the </w:t>
      </w:r>
      <w:r w:rsidR="00613AA7">
        <w:rPr>
          <w:rFonts w:asciiTheme="majorBidi" w:hAnsiTheme="majorBidi"/>
          <w:sz w:val="28"/>
          <w:szCs w:val="28"/>
          <w:lang w:val="en-GB"/>
        </w:rPr>
        <w:t>many challenges</w:t>
      </w:r>
      <w:r w:rsidR="00D75030">
        <w:rPr>
          <w:rFonts w:asciiTheme="majorBidi" w:hAnsiTheme="majorBidi"/>
          <w:sz w:val="28"/>
          <w:szCs w:val="28"/>
          <w:lang w:val="en-GB"/>
        </w:rPr>
        <w:t xml:space="preserve"> </w:t>
      </w:r>
      <w:r w:rsidR="006E4CE8">
        <w:rPr>
          <w:rFonts w:asciiTheme="majorBidi" w:hAnsiTheme="majorBidi"/>
          <w:sz w:val="28"/>
          <w:szCs w:val="28"/>
          <w:lang w:val="en-GB"/>
        </w:rPr>
        <w:t>inherent in the Christians’ settlements</w:t>
      </w:r>
      <w:r w:rsidR="00280633">
        <w:rPr>
          <w:rFonts w:asciiTheme="majorBidi" w:hAnsiTheme="majorBidi"/>
          <w:sz w:val="28"/>
          <w:szCs w:val="28"/>
          <w:lang w:val="en-GB"/>
        </w:rPr>
        <w:t xml:space="preserve"> </w:t>
      </w:r>
      <w:r w:rsidR="00555CCA" w:rsidRPr="00613AA7">
        <w:rPr>
          <w:rFonts w:asciiTheme="majorBidi" w:hAnsiTheme="majorBidi"/>
          <w:i/>
          <w:iCs/>
          <w:sz w:val="28"/>
          <w:szCs w:val="28"/>
          <w:lang w:val="en-GB"/>
        </w:rPr>
        <w:t>Outremer</w:t>
      </w:r>
      <w:r w:rsidR="00555CCA">
        <w:rPr>
          <w:rFonts w:asciiTheme="majorBidi" w:hAnsiTheme="majorBidi"/>
          <w:sz w:val="28"/>
          <w:szCs w:val="28"/>
          <w:lang w:val="en-GB"/>
        </w:rPr>
        <w:t xml:space="preserve">.  </w:t>
      </w:r>
      <w:r w:rsidR="00087BFC">
        <w:rPr>
          <w:rFonts w:asciiTheme="majorBidi" w:hAnsiTheme="majorBidi"/>
          <w:sz w:val="28"/>
          <w:szCs w:val="28"/>
          <w:lang w:val="en-GB"/>
        </w:rPr>
        <w:t>R</w:t>
      </w:r>
      <w:proofErr w:type="spellStart"/>
      <w:r w:rsidR="00280633" w:rsidRPr="00763CE0">
        <w:rPr>
          <w:rFonts w:asciiTheme="majorBidi" w:hAnsiTheme="majorBidi"/>
          <w:sz w:val="28"/>
          <w:szCs w:val="28"/>
        </w:rPr>
        <w:t>egular</w:t>
      </w:r>
      <w:proofErr w:type="spellEnd"/>
      <w:r w:rsidR="00A83303" w:rsidRPr="00763CE0">
        <w:rPr>
          <w:rFonts w:asciiTheme="majorBidi" w:hAnsiTheme="majorBidi"/>
          <w:sz w:val="28"/>
          <w:szCs w:val="28"/>
        </w:rPr>
        <w:t xml:space="preserve"> mail services</w:t>
      </w:r>
      <w:r w:rsidR="004A4E12">
        <w:rPr>
          <w:rFonts w:asciiTheme="majorBidi" w:hAnsiTheme="majorBidi"/>
          <w:sz w:val="28"/>
          <w:szCs w:val="28"/>
        </w:rPr>
        <w:t xml:space="preserve"> </w:t>
      </w:r>
      <w:r w:rsidR="00A83303" w:rsidRPr="00763CE0">
        <w:rPr>
          <w:rFonts w:asciiTheme="majorBidi" w:hAnsiTheme="majorBidi"/>
          <w:sz w:val="28"/>
          <w:szCs w:val="28"/>
        </w:rPr>
        <w:t xml:space="preserve">like those operating in the neighboring Muslim States and Byzantium, </w:t>
      </w:r>
      <w:r w:rsidR="004A4E12">
        <w:rPr>
          <w:rFonts w:asciiTheme="majorBidi" w:hAnsiTheme="majorBidi"/>
          <w:sz w:val="28"/>
          <w:szCs w:val="28"/>
        </w:rPr>
        <w:t>moreover,</w:t>
      </w:r>
      <w:r w:rsidR="004A4E12" w:rsidRPr="00763CE0">
        <w:rPr>
          <w:rFonts w:asciiTheme="majorBidi" w:hAnsiTheme="majorBidi"/>
          <w:sz w:val="28"/>
          <w:szCs w:val="28"/>
        </w:rPr>
        <w:t xml:space="preserve"> </w:t>
      </w:r>
      <w:r w:rsidR="00A83303" w:rsidRPr="00763CE0">
        <w:rPr>
          <w:rFonts w:asciiTheme="majorBidi" w:hAnsiTheme="majorBidi"/>
          <w:sz w:val="28"/>
          <w:szCs w:val="28"/>
        </w:rPr>
        <w:t>remained completely alien to the crusade world.</w:t>
      </w:r>
      <w:r w:rsidR="00A83303" w:rsidRPr="00763CE0">
        <w:rPr>
          <w:rFonts w:asciiTheme="majorBidi" w:hAnsiTheme="majorBidi"/>
          <w:sz w:val="28"/>
          <w:szCs w:val="28"/>
          <w:vertAlign w:val="superscript"/>
        </w:rPr>
        <w:footnoteReference w:id="46"/>
      </w:r>
      <w:r w:rsidR="006F0722">
        <w:rPr>
          <w:rFonts w:asciiTheme="majorBidi" w:hAnsiTheme="majorBidi"/>
          <w:sz w:val="28"/>
          <w:szCs w:val="28"/>
        </w:rPr>
        <w:t xml:space="preserve"> </w:t>
      </w:r>
      <w:r w:rsidR="00087BFC">
        <w:rPr>
          <w:rFonts w:asciiTheme="majorBidi" w:hAnsiTheme="majorBidi"/>
          <w:sz w:val="28"/>
          <w:szCs w:val="28"/>
        </w:rPr>
        <w:t xml:space="preserve">In light of the absence of new </w:t>
      </w:r>
      <w:r w:rsidR="006E4CE8">
        <w:rPr>
          <w:rFonts w:asciiTheme="majorBidi" w:hAnsiTheme="majorBidi"/>
          <w:sz w:val="28"/>
          <w:szCs w:val="28"/>
        </w:rPr>
        <w:t xml:space="preserve">communication </w:t>
      </w:r>
      <w:r w:rsidR="00087BFC">
        <w:rPr>
          <w:rFonts w:asciiTheme="majorBidi" w:hAnsiTheme="majorBidi"/>
          <w:sz w:val="28"/>
          <w:szCs w:val="28"/>
        </w:rPr>
        <w:t>channels, a</w:t>
      </w:r>
      <w:r w:rsidR="003B73FF">
        <w:rPr>
          <w:rFonts w:asciiTheme="majorBidi" w:hAnsiTheme="majorBidi"/>
          <w:sz w:val="28"/>
          <w:szCs w:val="28"/>
        </w:rPr>
        <w:t>vailable</w:t>
      </w:r>
      <w:r w:rsidR="00ED6F2E" w:rsidRPr="00ED6F2E">
        <w:rPr>
          <w:rFonts w:asciiTheme="majorBidi" w:hAnsiTheme="majorBidi"/>
          <w:sz w:val="28"/>
          <w:szCs w:val="28"/>
        </w:rPr>
        <w:t xml:space="preserve"> </w:t>
      </w:r>
      <w:r w:rsidR="00087BFC">
        <w:rPr>
          <w:rFonts w:asciiTheme="majorBidi" w:hAnsiTheme="majorBidi"/>
          <w:sz w:val="28"/>
          <w:szCs w:val="28"/>
        </w:rPr>
        <w:t xml:space="preserve">letters </w:t>
      </w:r>
      <w:r w:rsidR="00280633">
        <w:rPr>
          <w:rFonts w:asciiTheme="majorBidi" w:hAnsiTheme="majorBidi"/>
          <w:sz w:val="28"/>
          <w:szCs w:val="28"/>
        </w:rPr>
        <w:t xml:space="preserve">may </w:t>
      </w:r>
      <w:r w:rsidR="00087BFC">
        <w:rPr>
          <w:rFonts w:asciiTheme="majorBidi" w:hAnsiTheme="majorBidi"/>
          <w:sz w:val="28"/>
          <w:szCs w:val="28"/>
        </w:rPr>
        <w:t xml:space="preserve">hint at the current </w:t>
      </w:r>
      <w:r w:rsidR="006E4CE8">
        <w:rPr>
          <w:rFonts w:asciiTheme="majorBidi" w:hAnsiTheme="majorBidi"/>
          <w:sz w:val="28"/>
          <w:szCs w:val="28"/>
        </w:rPr>
        <w:t xml:space="preserve">interchange </w:t>
      </w:r>
      <w:r w:rsidR="00087BFC">
        <w:rPr>
          <w:rFonts w:asciiTheme="majorBidi" w:hAnsiTheme="majorBidi"/>
          <w:sz w:val="28"/>
          <w:szCs w:val="28"/>
        </w:rPr>
        <w:t>schedule</w:t>
      </w:r>
      <w:r w:rsidR="001837B1">
        <w:rPr>
          <w:rFonts w:asciiTheme="majorBidi" w:hAnsiTheme="majorBidi"/>
          <w:sz w:val="28"/>
          <w:szCs w:val="28"/>
        </w:rPr>
        <w:t xml:space="preserve"> between the Latin East and Christendom</w:t>
      </w:r>
      <w:r w:rsidR="00280633">
        <w:rPr>
          <w:rFonts w:asciiTheme="majorBidi" w:hAnsiTheme="majorBidi"/>
          <w:sz w:val="28"/>
          <w:szCs w:val="28"/>
        </w:rPr>
        <w:t>.</w:t>
      </w:r>
      <w:r w:rsidR="004A4E12">
        <w:rPr>
          <w:rFonts w:asciiTheme="majorBidi" w:hAnsiTheme="majorBidi"/>
          <w:sz w:val="28"/>
          <w:szCs w:val="28"/>
        </w:rPr>
        <w:t xml:space="preserve"> </w:t>
      </w:r>
      <w:r w:rsidR="00A83303" w:rsidRPr="00763CE0">
        <w:rPr>
          <w:rFonts w:asciiTheme="majorBidi" w:hAnsiTheme="majorBidi"/>
          <w:sz w:val="28"/>
          <w:szCs w:val="28"/>
        </w:rPr>
        <w:t xml:space="preserve">Patriarch </w:t>
      </w:r>
      <w:proofErr w:type="spellStart"/>
      <w:r w:rsidR="00A83303" w:rsidRPr="00763CE0">
        <w:rPr>
          <w:rFonts w:asciiTheme="majorBidi" w:hAnsiTheme="majorBidi"/>
          <w:sz w:val="28"/>
          <w:szCs w:val="28"/>
        </w:rPr>
        <w:t>Daibert</w:t>
      </w:r>
      <w:proofErr w:type="spellEnd"/>
      <w:r w:rsidR="00A83303" w:rsidRPr="00763CE0">
        <w:rPr>
          <w:rFonts w:asciiTheme="majorBidi" w:hAnsiTheme="majorBidi"/>
          <w:sz w:val="28"/>
          <w:szCs w:val="28"/>
        </w:rPr>
        <w:t xml:space="preserve"> of Jerusalem</w:t>
      </w:r>
      <w:r w:rsidR="001837B1">
        <w:rPr>
          <w:rFonts w:asciiTheme="majorBidi" w:hAnsiTheme="majorBidi"/>
          <w:sz w:val="28"/>
          <w:szCs w:val="28"/>
        </w:rPr>
        <w:t>, for example,</w:t>
      </w:r>
      <w:r w:rsidR="00A83303" w:rsidRPr="00763CE0">
        <w:rPr>
          <w:rFonts w:asciiTheme="majorBidi" w:hAnsiTheme="majorBidi"/>
          <w:sz w:val="28"/>
          <w:szCs w:val="28"/>
        </w:rPr>
        <w:t xml:space="preserve"> referred in early February 1100 to the former letter of Henry of Castella and John Michael written to his predecessor approximately three months earlier, in November 1099.</w:t>
      </w:r>
      <w:r w:rsidR="00A83303" w:rsidRPr="00763CE0">
        <w:rPr>
          <w:rFonts w:asciiTheme="majorBidi" w:hAnsiTheme="majorBidi"/>
          <w:sz w:val="28"/>
          <w:szCs w:val="28"/>
          <w:vertAlign w:val="superscript"/>
        </w:rPr>
        <w:footnoteReference w:id="47"/>
      </w:r>
      <w:r w:rsidR="00A83303" w:rsidRPr="00763CE0">
        <w:rPr>
          <w:rFonts w:asciiTheme="majorBidi" w:hAnsiTheme="majorBidi"/>
          <w:sz w:val="28"/>
          <w:szCs w:val="28"/>
        </w:rPr>
        <w:t xml:space="preserve"> News of the Templar Master Gerard of </w:t>
      </w:r>
      <w:proofErr w:type="spellStart"/>
      <w:r w:rsidR="00A83303" w:rsidRPr="00763CE0">
        <w:rPr>
          <w:rFonts w:asciiTheme="majorBidi" w:hAnsiTheme="majorBidi"/>
          <w:sz w:val="28"/>
          <w:szCs w:val="28"/>
        </w:rPr>
        <w:t>Ridefort’s</w:t>
      </w:r>
      <w:proofErr w:type="spellEnd"/>
      <w:r w:rsidR="00A83303" w:rsidRPr="00763CE0">
        <w:rPr>
          <w:rFonts w:asciiTheme="majorBidi" w:hAnsiTheme="majorBidi"/>
          <w:sz w:val="28"/>
          <w:szCs w:val="28"/>
        </w:rPr>
        <w:t xml:space="preserve"> death on 8 October 1189 reached Rome </w:t>
      </w:r>
      <w:r w:rsidR="005014F3">
        <w:rPr>
          <w:rFonts w:asciiTheme="majorBidi" w:hAnsiTheme="majorBidi"/>
          <w:sz w:val="28"/>
          <w:szCs w:val="28"/>
        </w:rPr>
        <w:t>by</w:t>
      </w:r>
      <w:r w:rsidR="00A83303" w:rsidRPr="00763CE0">
        <w:rPr>
          <w:rFonts w:asciiTheme="majorBidi" w:hAnsiTheme="majorBidi"/>
          <w:sz w:val="28"/>
          <w:szCs w:val="28"/>
        </w:rPr>
        <w:t xml:space="preserve"> 11 January 1190.</w:t>
      </w:r>
      <w:r w:rsidR="00A83303" w:rsidRPr="00763CE0">
        <w:rPr>
          <w:rFonts w:asciiTheme="majorBidi" w:hAnsiTheme="majorBidi"/>
          <w:sz w:val="28"/>
          <w:szCs w:val="28"/>
          <w:vertAlign w:val="superscript"/>
        </w:rPr>
        <w:footnoteReference w:id="48"/>
      </w:r>
      <w:r w:rsidR="00A83303" w:rsidRPr="00763CE0">
        <w:rPr>
          <w:rFonts w:asciiTheme="majorBidi" w:hAnsiTheme="majorBidi"/>
          <w:sz w:val="28"/>
          <w:szCs w:val="28"/>
        </w:rPr>
        <w:t xml:space="preserve"> Similarly, the Temple preceptor’s report on the losses at Hattin (</w:t>
      </w:r>
      <w:r w:rsidR="00CB75A5">
        <w:rPr>
          <w:rFonts w:asciiTheme="majorBidi" w:hAnsiTheme="majorBidi"/>
          <w:sz w:val="28"/>
          <w:szCs w:val="28"/>
        </w:rPr>
        <w:t>3-4 July</w:t>
      </w:r>
      <w:r w:rsidR="00A83303" w:rsidRPr="00763CE0">
        <w:rPr>
          <w:rFonts w:asciiTheme="majorBidi" w:hAnsiTheme="majorBidi"/>
          <w:sz w:val="28"/>
          <w:szCs w:val="28"/>
        </w:rPr>
        <w:t xml:space="preserve"> 1187) inspired Gregory VIII’s encyclical </w:t>
      </w:r>
      <w:proofErr w:type="spellStart"/>
      <w:r w:rsidR="00A83303" w:rsidRPr="00763CE0">
        <w:rPr>
          <w:rFonts w:asciiTheme="majorBidi" w:hAnsiTheme="majorBidi"/>
          <w:i/>
          <w:iCs/>
          <w:sz w:val="28"/>
          <w:szCs w:val="28"/>
        </w:rPr>
        <w:t>Audita</w:t>
      </w:r>
      <w:proofErr w:type="spellEnd"/>
      <w:r w:rsidR="00A83303" w:rsidRPr="00763CE0">
        <w:rPr>
          <w:rFonts w:asciiTheme="majorBidi" w:hAnsiTheme="majorBidi"/>
          <w:i/>
          <w:iCs/>
          <w:sz w:val="28"/>
          <w:szCs w:val="28"/>
        </w:rPr>
        <w:t xml:space="preserve"> </w:t>
      </w:r>
      <w:proofErr w:type="spellStart"/>
      <w:r w:rsidR="00A83303" w:rsidRPr="00763CE0">
        <w:rPr>
          <w:rFonts w:asciiTheme="majorBidi" w:hAnsiTheme="majorBidi"/>
          <w:i/>
          <w:iCs/>
          <w:sz w:val="28"/>
          <w:szCs w:val="28"/>
        </w:rPr>
        <w:t>tremendi</w:t>
      </w:r>
      <w:proofErr w:type="spellEnd"/>
      <w:r w:rsidR="00A83303" w:rsidRPr="00763CE0">
        <w:rPr>
          <w:rFonts w:asciiTheme="majorBidi" w:hAnsiTheme="majorBidi"/>
          <w:sz w:val="28"/>
          <w:szCs w:val="28"/>
        </w:rPr>
        <w:t>,</w:t>
      </w:r>
      <w:r w:rsidR="00A83303" w:rsidRPr="00763CE0">
        <w:rPr>
          <w:rFonts w:asciiTheme="majorBidi" w:hAnsiTheme="majorBidi"/>
          <w:i/>
          <w:iCs/>
          <w:sz w:val="28"/>
          <w:szCs w:val="28"/>
        </w:rPr>
        <w:t xml:space="preserve"> </w:t>
      </w:r>
      <w:r w:rsidR="00A83303" w:rsidRPr="00763CE0">
        <w:rPr>
          <w:rFonts w:asciiTheme="majorBidi" w:hAnsiTheme="majorBidi"/>
          <w:sz w:val="28"/>
          <w:szCs w:val="28"/>
        </w:rPr>
        <w:t>dated 24 October 1187,</w:t>
      </w:r>
      <w:r w:rsidR="00A83303" w:rsidRPr="00763CE0">
        <w:rPr>
          <w:rFonts w:asciiTheme="majorBidi" w:hAnsiTheme="majorBidi"/>
          <w:i/>
          <w:iCs/>
          <w:sz w:val="28"/>
          <w:szCs w:val="28"/>
        </w:rPr>
        <w:t xml:space="preserve"> </w:t>
      </w:r>
      <w:r w:rsidR="00A83303" w:rsidRPr="00763CE0">
        <w:rPr>
          <w:rFonts w:asciiTheme="majorBidi" w:hAnsiTheme="majorBidi"/>
          <w:sz w:val="28"/>
          <w:szCs w:val="28"/>
        </w:rPr>
        <w:t xml:space="preserve">and a lost letter of </w:t>
      </w:r>
      <w:r w:rsidR="00A83303" w:rsidRPr="00763CE0">
        <w:rPr>
          <w:rFonts w:asciiTheme="majorBidi" w:hAnsiTheme="majorBidi"/>
          <w:sz w:val="28"/>
          <w:szCs w:val="28"/>
        </w:rPr>
        <w:lastRenderedPageBreak/>
        <w:t>Clement III the following year.</w:t>
      </w:r>
      <w:r w:rsidR="00A83303" w:rsidRPr="00763CE0">
        <w:rPr>
          <w:rFonts w:asciiTheme="majorBidi" w:hAnsiTheme="majorBidi"/>
          <w:sz w:val="28"/>
          <w:szCs w:val="28"/>
          <w:vertAlign w:val="superscript"/>
        </w:rPr>
        <w:footnoteReference w:id="49"/>
      </w:r>
      <w:r w:rsidR="00A83303" w:rsidRPr="00763CE0">
        <w:rPr>
          <w:rFonts w:asciiTheme="majorBidi" w:hAnsiTheme="majorBidi"/>
          <w:sz w:val="28"/>
          <w:szCs w:val="28"/>
        </w:rPr>
        <w:t xml:space="preserve"> It is </w:t>
      </w:r>
      <w:r w:rsidR="00143C1C">
        <w:rPr>
          <w:rFonts w:asciiTheme="majorBidi" w:hAnsiTheme="majorBidi"/>
          <w:sz w:val="28"/>
          <w:szCs w:val="28"/>
        </w:rPr>
        <w:t xml:space="preserve">therefore </w:t>
      </w:r>
      <w:r w:rsidR="00A83303" w:rsidRPr="00763CE0">
        <w:rPr>
          <w:rFonts w:asciiTheme="majorBidi" w:hAnsiTheme="majorBidi"/>
          <w:sz w:val="28"/>
          <w:szCs w:val="28"/>
        </w:rPr>
        <w:t xml:space="preserve">reasonable to conclude that letter exchange across the Mediterranean took at least between two and three months. </w:t>
      </w:r>
      <w:r w:rsidR="004A4E12">
        <w:rPr>
          <w:rFonts w:asciiTheme="majorBidi" w:hAnsiTheme="majorBidi"/>
          <w:sz w:val="28"/>
          <w:szCs w:val="28"/>
        </w:rPr>
        <w:t>S</w:t>
      </w:r>
      <w:r w:rsidR="00A83303" w:rsidRPr="00763CE0">
        <w:rPr>
          <w:rFonts w:asciiTheme="majorBidi" w:hAnsiTheme="majorBidi"/>
          <w:sz w:val="28"/>
          <w:szCs w:val="28"/>
        </w:rPr>
        <w:t>ometimes</w:t>
      </w:r>
      <w:r w:rsidR="004A4E12">
        <w:rPr>
          <w:rFonts w:asciiTheme="majorBidi" w:hAnsiTheme="majorBidi"/>
          <w:sz w:val="28"/>
          <w:szCs w:val="28"/>
        </w:rPr>
        <w:t>, however,</w:t>
      </w:r>
      <w:r w:rsidR="00A83303" w:rsidRPr="00763CE0">
        <w:rPr>
          <w:rFonts w:asciiTheme="majorBidi" w:hAnsiTheme="majorBidi"/>
          <w:sz w:val="28"/>
          <w:szCs w:val="28"/>
        </w:rPr>
        <w:t xml:space="preserve"> the delay was much longer: The sealed letter of Patriarch </w:t>
      </w:r>
      <w:proofErr w:type="spellStart"/>
      <w:r w:rsidR="00A83303" w:rsidRPr="00763CE0">
        <w:rPr>
          <w:rFonts w:asciiTheme="majorBidi" w:hAnsiTheme="majorBidi"/>
          <w:sz w:val="28"/>
          <w:szCs w:val="28"/>
        </w:rPr>
        <w:t>Evremar</w:t>
      </w:r>
      <w:proofErr w:type="spellEnd"/>
      <w:r w:rsidR="00A83303" w:rsidRPr="00763CE0">
        <w:rPr>
          <w:rFonts w:asciiTheme="majorBidi" w:hAnsiTheme="majorBidi"/>
          <w:sz w:val="28"/>
          <w:szCs w:val="28"/>
        </w:rPr>
        <w:t xml:space="preserve"> of Jerusalem on 3 April 1104 reached Lambert, Bishop Arras, only </w:t>
      </w:r>
      <w:r w:rsidR="00A83303">
        <w:rPr>
          <w:rFonts w:asciiTheme="majorBidi" w:hAnsiTheme="majorBidi"/>
          <w:sz w:val="28"/>
          <w:szCs w:val="28"/>
        </w:rPr>
        <w:t>by</w:t>
      </w:r>
      <w:r w:rsidR="00A83303" w:rsidRPr="00763CE0">
        <w:rPr>
          <w:rFonts w:asciiTheme="majorBidi" w:hAnsiTheme="majorBidi"/>
          <w:sz w:val="28"/>
          <w:szCs w:val="28"/>
        </w:rPr>
        <w:t xml:space="preserve"> 17 November</w:t>
      </w:r>
      <w:r w:rsidR="001837B1">
        <w:rPr>
          <w:rFonts w:asciiTheme="majorBidi" w:hAnsiTheme="majorBidi"/>
          <w:sz w:val="28"/>
          <w:szCs w:val="28"/>
        </w:rPr>
        <w:t xml:space="preserve"> the same year</w:t>
      </w:r>
      <w:r w:rsidR="00A83303" w:rsidRPr="00763CE0">
        <w:rPr>
          <w:rFonts w:asciiTheme="majorBidi" w:hAnsiTheme="majorBidi"/>
          <w:sz w:val="28"/>
          <w:szCs w:val="28"/>
        </w:rPr>
        <w:t>.</w:t>
      </w:r>
      <w:r w:rsidR="00A83303" w:rsidRPr="00763CE0">
        <w:rPr>
          <w:rFonts w:asciiTheme="majorBidi" w:hAnsiTheme="majorBidi"/>
          <w:sz w:val="28"/>
          <w:szCs w:val="28"/>
          <w:vertAlign w:val="superscript"/>
        </w:rPr>
        <w:footnoteReference w:id="50"/>
      </w:r>
      <w:r w:rsidR="00A83303" w:rsidRPr="00763CE0">
        <w:rPr>
          <w:rFonts w:asciiTheme="majorBidi" w:hAnsiTheme="majorBidi"/>
          <w:sz w:val="28"/>
          <w:szCs w:val="28"/>
        </w:rPr>
        <w:t xml:space="preserve"> Pope Alexander III urged the prelates and Christian rulers to help the Templars on 22 February and, again, on 12 April 1180, following their request dated </w:t>
      </w:r>
      <w:r w:rsidR="00CB75A5">
        <w:rPr>
          <w:rFonts w:asciiTheme="majorBidi" w:hAnsiTheme="majorBidi"/>
          <w:sz w:val="28"/>
          <w:szCs w:val="28"/>
        </w:rPr>
        <w:t xml:space="preserve">on </w:t>
      </w:r>
      <w:r w:rsidR="00A83303" w:rsidRPr="00763CE0">
        <w:rPr>
          <w:rFonts w:asciiTheme="majorBidi" w:hAnsiTheme="majorBidi"/>
          <w:sz w:val="28"/>
          <w:szCs w:val="28"/>
        </w:rPr>
        <w:t>29 August 1179</w:t>
      </w:r>
      <w:r w:rsidR="00143C1C">
        <w:rPr>
          <w:rFonts w:asciiTheme="majorBidi" w:hAnsiTheme="majorBidi"/>
          <w:sz w:val="28"/>
          <w:szCs w:val="28"/>
        </w:rPr>
        <w:t xml:space="preserve"> --</w:t>
      </w:r>
      <w:r w:rsidR="00A83303" w:rsidRPr="00763CE0">
        <w:rPr>
          <w:rFonts w:asciiTheme="majorBidi" w:hAnsiTheme="majorBidi"/>
          <w:sz w:val="28"/>
          <w:szCs w:val="28"/>
        </w:rPr>
        <w:t xml:space="preserve"> that is, between six and eight months earlier.</w:t>
      </w:r>
      <w:r w:rsidR="00A83303" w:rsidRPr="00763CE0">
        <w:rPr>
          <w:rFonts w:asciiTheme="majorBidi" w:hAnsiTheme="majorBidi"/>
          <w:sz w:val="28"/>
          <w:szCs w:val="28"/>
          <w:vertAlign w:val="superscript"/>
        </w:rPr>
        <w:footnoteReference w:id="51"/>
      </w:r>
      <w:r w:rsidR="00A83303" w:rsidRPr="00763CE0">
        <w:rPr>
          <w:rFonts w:asciiTheme="majorBidi" w:hAnsiTheme="majorBidi"/>
          <w:sz w:val="28"/>
          <w:szCs w:val="28"/>
        </w:rPr>
        <w:t xml:space="preserve"> King Louis VII refer</w:t>
      </w:r>
      <w:r w:rsidR="001837B1">
        <w:rPr>
          <w:rFonts w:asciiTheme="majorBidi" w:hAnsiTheme="majorBidi"/>
          <w:sz w:val="28"/>
          <w:szCs w:val="28"/>
        </w:rPr>
        <w:t>red</w:t>
      </w:r>
      <w:r w:rsidR="00A83303" w:rsidRPr="00763CE0">
        <w:rPr>
          <w:rFonts w:asciiTheme="majorBidi" w:hAnsiTheme="majorBidi"/>
          <w:sz w:val="28"/>
          <w:szCs w:val="28"/>
        </w:rPr>
        <w:t xml:space="preserve"> to Bishop Nablus’s appeal for contributions from earlier that year in his letter dated 28 August 1170. Hostile conditions, the danger of letters</w:t>
      </w:r>
      <w:r w:rsidR="00CB75A5">
        <w:rPr>
          <w:rFonts w:asciiTheme="majorBidi" w:hAnsiTheme="majorBidi"/>
          <w:sz w:val="28"/>
          <w:szCs w:val="28"/>
        </w:rPr>
        <w:t>’</w:t>
      </w:r>
      <w:r w:rsidR="00A83303" w:rsidRPr="00763CE0">
        <w:rPr>
          <w:rFonts w:asciiTheme="majorBidi" w:hAnsiTheme="majorBidi"/>
          <w:sz w:val="28"/>
          <w:szCs w:val="28"/>
        </w:rPr>
        <w:t xml:space="preserve"> </w:t>
      </w:r>
      <w:r w:rsidR="001837B1">
        <w:rPr>
          <w:rFonts w:asciiTheme="majorBidi" w:hAnsiTheme="majorBidi"/>
          <w:sz w:val="28"/>
          <w:szCs w:val="28"/>
        </w:rPr>
        <w:t xml:space="preserve">being </w:t>
      </w:r>
      <w:r w:rsidR="00CB75A5">
        <w:rPr>
          <w:rFonts w:asciiTheme="majorBidi" w:hAnsiTheme="majorBidi"/>
          <w:sz w:val="28"/>
          <w:szCs w:val="28"/>
        </w:rPr>
        <w:t xml:space="preserve">stealing, </w:t>
      </w:r>
      <w:r w:rsidR="00A83303" w:rsidRPr="00763CE0">
        <w:rPr>
          <w:rFonts w:asciiTheme="majorBidi" w:hAnsiTheme="majorBidi"/>
          <w:sz w:val="28"/>
          <w:szCs w:val="28"/>
        </w:rPr>
        <w:t xml:space="preserve">as well as the many accidents </w:t>
      </w:r>
      <w:r w:rsidR="004A4E12">
        <w:rPr>
          <w:rFonts w:asciiTheme="majorBidi" w:hAnsiTheme="majorBidi"/>
          <w:sz w:val="28"/>
          <w:szCs w:val="28"/>
        </w:rPr>
        <w:t xml:space="preserve">in the route </w:t>
      </w:r>
      <w:r w:rsidR="00A83303" w:rsidRPr="00763CE0">
        <w:rPr>
          <w:rFonts w:asciiTheme="majorBidi" w:hAnsiTheme="majorBidi"/>
          <w:sz w:val="28"/>
          <w:szCs w:val="28"/>
        </w:rPr>
        <w:t>that could hinder transmission</w:t>
      </w:r>
      <w:r w:rsidR="001837B1">
        <w:rPr>
          <w:rFonts w:asciiTheme="majorBidi" w:hAnsiTheme="majorBidi"/>
          <w:sz w:val="28"/>
          <w:szCs w:val="28"/>
        </w:rPr>
        <w:t>,</w:t>
      </w:r>
      <w:r w:rsidR="00A83303" w:rsidRPr="00763CE0">
        <w:rPr>
          <w:rFonts w:asciiTheme="majorBidi" w:hAnsiTheme="majorBidi"/>
          <w:sz w:val="28"/>
          <w:szCs w:val="28"/>
        </w:rPr>
        <w:t xml:space="preserve"> led to the parallel use of multiple messengers with the risks of repetition.</w:t>
      </w:r>
      <w:r w:rsidR="00A83303" w:rsidRPr="00763CE0">
        <w:rPr>
          <w:rFonts w:asciiTheme="majorBidi" w:hAnsiTheme="majorBidi"/>
          <w:sz w:val="28"/>
          <w:szCs w:val="28"/>
          <w:vertAlign w:val="superscript"/>
        </w:rPr>
        <w:t xml:space="preserve"> </w:t>
      </w:r>
      <w:r w:rsidR="00032D73" w:rsidRPr="00032D73">
        <w:rPr>
          <w:rFonts w:asciiTheme="majorBidi" w:hAnsiTheme="majorBidi"/>
          <w:sz w:val="28"/>
          <w:szCs w:val="28"/>
        </w:rPr>
        <w:t xml:space="preserve">Prior </w:t>
      </w:r>
      <w:r w:rsidR="004A4E12" w:rsidRPr="00032D73">
        <w:rPr>
          <w:rFonts w:asciiTheme="majorBidi" w:hAnsiTheme="majorBidi"/>
          <w:sz w:val="28"/>
          <w:szCs w:val="28"/>
        </w:rPr>
        <w:t>Guido</w:t>
      </w:r>
      <w:r w:rsidR="00032D73" w:rsidRPr="00032D73">
        <w:rPr>
          <w:rFonts w:asciiTheme="majorBidi" w:hAnsiTheme="majorBidi"/>
          <w:sz w:val="28"/>
          <w:szCs w:val="28"/>
        </w:rPr>
        <w:t xml:space="preserve"> of La Grande Chartreuse, in his letter to Master Hugh of the Temple (c. 1129), specifically mentions that he is sending copies of </w:t>
      </w:r>
      <w:r w:rsidR="001837B1">
        <w:rPr>
          <w:rFonts w:asciiTheme="majorBidi" w:hAnsiTheme="majorBidi"/>
          <w:sz w:val="28"/>
          <w:szCs w:val="28"/>
        </w:rPr>
        <w:t>t</w:t>
      </w:r>
      <w:r w:rsidR="00032D73" w:rsidRPr="00032D73">
        <w:rPr>
          <w:rFonts w:asciiTheme="majorBidi" w:hAnsiTheme="majorBidi"/>
          <w:sz w:val="28"/>
          <w:szCs w:val="28"/>
        </w:rPr>
        <w:t xml:space="preserve">his </w:t>
      </w:r>
      <w:r w:rsidR="001837B1">
        <w:rPr>
          <w:rFonts w:asciiTheme="majorBidi" w:hAnsiTheme="majorBidi"/>
          <w:sz w:val="28"/>
          <w:szCs w:val="28"/>
        </w:rPr>
        <w:t xml:space="preserve">same </w:t>
      </w:r>
      <w:r w:rsidR="00032D73" w:rsidRPr="00032D73">
        <w:rPr>
          <w:rFonts w:asciiTheme="majorBidi" w:hAnsiTheme="majorBidi"/>
          <w:sz w:val="28"/>
          <w:szCs w:val="28"/>
        </w:rPr>
        <w:t>letter by two separate messengers</w:t>
      </w:r>
      <w:r w:rsidR="004A4E12">
        <w:rPr>
          <w:rFonts w:asciiTheme="majorBidi" w:hAnsiTheme="majorBidi"/>
          <w:sz w:val="28"/>
          <w:szCs w:val="28"/>
        </w:rPr>
        <w:t>;</w:t>
      </w:r>
      <w:r w:rsidR="00A83303" w:rsidRPr="00763CE0">
        <w:rPr>
          <w:rFonts w:asciiTheme="majorBidi" w:hAnsiTheme="majorBidi"/>
          <w:sz w:val="28"/>
          <w:szCs w:val="28"/>
          <w:vertAlign w:val="superscript"/>
        </w:rPr>
        <w:footnoteReference w:id="52"/>
      </w:r>
      <w:r w:rsidR="00A83303" w:rsidRPr="00763CE0">
        <w:rPr>
          <w:rFonts w:asciiTheme="majorBidi" w:hAnsiTheme="majorBidi"/>
          <w:sz w:val="28"/>
          <w:szCs w:val="28"/>
        </w:rPr>
        <w:t xml:space="preserve"> </w:t>
      </w:r>
      <w:r w:rsidR="001837B1" w:rsidRPr="00032D73">
        <w:rPr>
          <w:rFonts w:asciiTheme="majorBidi" w:hAnsiTheme="majorBidi"/>
          <w:sz w:val="28"/>
          <w:szCs w:val="28"/>
        </w:rPr>
        <w:t>similar</w:t>
      </w:r>
      <w:r w:rsidR="001837B1">
        <w:rPr>
          <w:rFonts w:asciiTheme="majorBidi" w:hAnsiTheme="majorBidi"/>
          <w:sz w:val="28"/>
          <w:szCs w:val="28"/>
        </w:rPr>
        <w:t>ly,</w:t>
      </w:r>
      <w:r w:rsidR="004A4E12">
        <w:rPr>
          <w:rFonts w:asciiTheme="majorBidi" w:hAnsiTheme="majorBidi"/>
          <w:sz w:val="28"/>
          <w:szCs w:val="28"/>
        </w:rPr>
        <w:t xml:space="preserve"> </w:t>
      </w:r>
      <w:r w:rsidR="00032D73" w:rsidRPr="00032D73">
        <w:rPr>
          <w:rFonts w:asciiTheme="majorBidi" w:hAnsiTheme="majorBidi"/>
          <w:sz w:val="28"/>
          <w:szCs w:val="28"/>
        </w:rPr>
        <w:t>Stephen of Blois</w:t>
      </w:r>
      <w:r w:rsidR="001837B1">
        <w:rPr>
          <w:rFonts w:asciiTheme="majorBidi" w:hAnsiTheme="majorBidi"/>
          <w:sz w:val="28"/>
          <w:szCs w:val="28"/>
        </w:rPr>
        <w:t xml:space="preserve"> referred to the possibility </w:t>
      </w:r>
      <w:r w:rsidR="001837B1">
        <w:rPr>
          <w:rFonts w:asciiTheme="majorBidi" w:hAnsiTheme="majorBidi"/>
          <w:sz w:val="28"/>
          <w:szCs w:val="28"/>
        </w:rPr>
        <w:lastRenderedPageBreak/>
        <w:t>of repetition in his</w:t>
      </w:r>
      <w:r w:rsidR="00032D73" w:rsidRPr="00032D73">
        <w:rPr>
          <w:rFonts w:asciiTheme="majorBidi" w:hAnsiTheme="majorBidi"/>
          <w:sz w:val="28"/>
          <w:szCs w:val="28"/>
        </w:rPr>
        <w:t xml:space="preserve"> moving letter to </w:t>
      </w:r>
      <w:r w:rsidR="00032D73">
        <w:rPr>
          <w:rFonts w:asciiTheme="majorBidi" w:hAnsiTheme="majorBidi"/>
          <w:sz w:val="28"/>
          <w:szCs w:val="28"/>
        </w:rPr>
        <w:t xml:space="preserve">his wife </w:t>
      </w:r>
      <w:r w:rsidR="00032D73" w:rsidRPr="00032D73">
        <w:rPr>
          <w:rFonts w:asciiTheme="majorBidi" w:hAnsiTheme="majorBidi"/>
          <w:sz w:val="28"/>
          <w:szCs w:val="28"/>
        </w:rPr>
        <w:t>Adele</w:t>
      </w:r>
      <w:r w:rsidR="00032D73">
        <w:rPr>
          <w:rFonts w:asciiTheme="majorBidi" w:hAnsiTheme="majorBidi"/>
          <w:sz w:val="28"/>
          <w:szCs w:val="28"/>
        </w:rPr>
        <w:t>.</w:t>
      </w:r>
      <w:r w:rsidR="00032D73" w:rsidRPr="00032D73">
        <w:rPr>
          <w:rFonts w:asciiTheme="majorBidi" w:hAnsiTheme="majorBidi"/>
          <w:sz w:val="28"/>
          <w:szCs w:val="28"/>
          <w:vertAlign w:val="superscript"/>
        </w:rPr>
        <w:t xml:space="preserve"> </w:t>
      </w:r>
      <w:r w:rsidR="00032D73" w:rsidRPr="00763CE0">
        <w:rPr>
          <w:rFonts w:asciiTheme="majorBidi" w:hAnsiTheme="majorBidi"/>
          <w:sz w:val="28"/>
          <w:szCs w:val="28"/>
          <w:vertAlign w:val="superscript"/>
        </w:rPr>
        <w:footnoteReference w:id="53"/>
      </w:r>
      <w:r w:rsidR="00032D73" w:rsidRPr="00CC73F9">
        <w:rPr>
          <w:rFonts w:asciiTheme="majorBidi" w:hAnsiTheme="majorBidi"/>
        </w:rPr>
        <w:t xml:space="preserve"> </w:t>
      </w:r>
      <w:r w:rsidR="00A83303" w:rsidRPr="00763CE0">
        <w:rPr>
          <w:rFonts w:asciiTheme="majorBidi" w:hAnsiTheme="majorBidi"/>
          <w:sz w:val="28"/>
          <w:szCs w:val="28"/>
        </w:rPr>
        <w:t xml:space="preserve"> Worse still, writers and receivers were aware </w:t>
      </w:r>
      <w:r w:rsidR="00B87839">
        <w:rPr>
          <w:rFonts w:asciiTheme="majorBidi" w:hAnsiTheme="majorBidi"/>
          <w:sz w:val="28"/>
          <w:szCs w:val="28"/>
        </w:rPr>
        <w:t>of</w:t>
      </w:r>
      <w:r w:rsidR="00A83303" w:rsidRPr="00763CE0">
        <w:rPr>
          <w:rFonts w:asciiTheme="majorBidi" w:hAnsiTheme="majorBidi"/>
          <w:sz w:val="28"/>
          <w:szCs w:val="28"/>
        </w:rPr>
        <w:t xml:space="preserve"> the disturbing possibility that their </w:t>
      </w:r>
      <w:r w:rsidR="00CB75A5" w:rsidRPr="00763CE0">
        <w:rPr>
          <w:rFonts w:asciiTheme="majorBidi" w:hAnsiTheme="majorBidi"/>
          <w:sz w:val="28"/>
          <w:szCs w:val="28"/>
        </w:rPr>
        <w:t>messages</w:t>
      </w:r>
      <w:r w:rsidR="00A83303" w:rsidRPr="00763CE0">
        <w:rPr>
          <w:rFonts w:asciiTheme="majorBidi" w:hAnsiTheme="majorBidi"/>
          <w:sz w:val="28"/>
          <w:szCs w:val="28"/>
        </w:rPr>
        <w:t xml:space="preserve"> might be falsified.</w:t>
      </w:r>
      <w:r w:rsidR="00032D73">
        <w:rPr>
          <w:rStyle w:val="FootnoteReference"/>
          <w:rFonts w:asciiTheme="majorBidi" w:hAnsiTheme="majorBidi"/>
          <w:sz w:val="28"/>
          <w:szCs w:val="28"/>
        </w:rPr>
        <w:footnoteReference w:id="54"/>
      </w:r>
    </w:p>
    <w:p w14:paraId="22CF19C5" w14:textId="3BDBBF81" w:rsidR="009C247A" w:rsidRDefault="00A83303" w:rsidP="00200ABE">
      <w:pPr>
        <w:spacing w:line="480" w:lineRule="auto"/>
        <w:ind w:firstLine="720"/>
        <w:jc w:val="both"/>
        <w:rPr>
          <w:rFonts w:asciiTheme="majorBidi" w:hAnsiTheme="majorBidi"/>
          <w:sz w:val="28"/>
          <w:szCs w:val="28"/>
        </w:rPr>
      </w:pPr>
      <w:r w:rsidRPr="00763CE0">
        <w:rPr>
          <w:rFonts w:asciiTheme="majorBidi" w:hAnsiTheme="majorBidi"/>
          <w:sz w:val="28"/>
          <w:szCs w:val="28"/>
        </w:rPr>
        <w:t xml:space="preserve">Although letter exchange across short distances – between Byzantium, Antioch, Jerusalem, and Acre – was relatively efficient, it </w:t>
      </w:r>
      <w:r w:rsidR="001837B1">
        <w:rPr>
          <w:rFonts w:asciiTheme="majorBidi" w:hAnsiTheme="majorBidi"/>
          <w:sz w:val="28"/>
          <w:szCs w:val="28"/>
        </w:rPr>
        <w:t xml:space="preserve">could therefore </w:t>
      </w:r>
      <w:r w:rsidR="004F4CD1" w:rsidRPr="00763CE0">
        <w:rPr>
          <w:rFonts w:asciiTheme="majorBidi" w:hAnsiTheme="majorBidi"/>
          <w:sz w:val="28"/>
          <w:szCs w:val="28"/>
        </w:rPr>
        <w:t>fail</w:t>
      </w:r>
      <w:r w:rsidRPr="00763CE0">
        <w:rPr>
          <w:rFonts w:asciiTheme="majorBidi" w:hAnsiTheme="majorBidi"/>
          <w:sz w:val="28"/>
          <w:szCs w:val="28"/>
        </w:rPr>
        <w:t xml:space="preserve"> across the Mediterranean.</w:t>
      </w:r>
      <w:r w:rsidRPr="00763CE0">
        <w:rPr>
          <w:rFonts w:asciiTheme="majorBidi" w:hAnsiTheme="majorBidi"/>
          <w:sz w:val="28"/>
          <w:szCs w:val="28"/>
          <w:vertAlign w:val="superscript"/>
        </w:rPr>
        <w:footnoteReference w:id="55"/>
      </w:r>
      <w:r w:rsidRPr="00763CE0">
        <w:rPr>
          <w:rFonts w:asciiTheme="majorBidi" w:hAnsiTheme="majorBidi"/>
          <w:sz w:val="28"/>
          <w:szCs w:val="28"/>
        </w:rPr>
        <w:t xml:space="preserve"> The maritime journey between Christendom and the Latin East was r</w:t>
      </w:r>
      <w:r w:rsidR="004F4CD1">
        <w:rPr>
          <w:rFonts w:asciiTheme="majorBidi" w:hAnsiTheme="majorBidi"/>
          <w:sz w:val="28"/>
          <w:szCs w:val="28"/>
        </w:rPr>
        <w:t>elatively</w:t>
      </w:r>
      <w:r w:rsidRPr="00763CE0">
        <w:rPr>
          <w:rFonts w:asciiTheme="majorBidi" w:hAnsiTheme="majorBidi"/>
          <w:sz w:val="28"/>
          <w:szCs w:val="28"/>
        </w:rPr>
        <w:t xml:space="preserve"> short -- from fifteen to twenty-five days with favorable winds -- but only during specific seasons, from late March to late October.</w:t>
      </w:r>
      <w:r w:rsidRPr="00763CE0">
        <w:rPr>
          <w:rFonts w:asciiTheme="majorBidi" w:hAnsiTheme="majorBidi"/>
          <w:sz w:val="28"/>
          <w:szCs w:val="28"/>
          <w:vertAlign w:val="superscript"/>
        </w:rPr>
        <w:footnoteReference w:id="56"/>
      </w:r>
      <w:r w:rsidRPr="00763CE0">
        <w:rPr>
          <w:rFonts w:asciiTheme="majorBidi" w:hAnsiTheme="majorBidi"/>
          <w:sz w:val="28"/>
          <w:szCs w:val="28"/>
        </w:rPr>
        <w:t xml:space="preserve"> Climate conditions thus posed additional impediments, leading to an inflexible schedule of missions and messengers</w:t>
      </w:r>
      <w:r w:rsidR="00ED440D">
        <w:rPr>
          <w:rFonts w:asciiTheme="majorBidi" w:hAnsiTheme="majorBidi"/>
          <w:sz w:val="28"/>
          <w:szCs w:val="28"/>
        </w:rPr>
        <w:t>,</w:t>
      </w:r>
      <w:r w:rsidRPr="00763CE0">
        <w:rPr>
          <w:rFonts w:asciiTheme="majorBidi" w:hAnsiTheme="majorBidi"/>
          <w:sz w:val="28"/>
          <w:szCs w:val="28"/>
          <w:vertAlign w:val="superscript"/>
        </w:rPr>
        <w:footnoteReference w:id="57"/>
      </w:r>
      <w:r w:rsidRPr="00763CE0">
        <w:rPr>
          <w:rFonts w:asciiTheme="majorBidi" w:hAnsiTheme="majorBidi"/>
          <w:sz w:val="28"/>
          <w:szCs w:val="28"/>
        </w:rPr>
        <w:t xml:space="preserve"> </w:t>
      </w:r>
      <w:r w:rsidR="00ED440D">
        <w:rPr>
          <w:rFonts w:asciiTheme="majorBidi" w:hAnsiTheme="majorBidi"/>
          <w:sz w:val="28"/>
          <w:szCs w:val="28"/>
        </w:rPr>
        <w:t>thus avoid</w:t>
      </w:r>
      <w:proofErr w:type="spellStart"/>
      <w:r w:rsidR="00ED440D">
        <w:rPr>
          <w:rFonts w:asciiTheme="majorBidi" w:hAnsiTheme="majorBidi"/>
          <w:sz w:val="28"/>
          <w:szCs w:val="28"/>
          <w:lang w:val="en-GB"/>
        </w:rPr>
        <w:t>ing</w:t>
      </w:r>
      <w:proofErr w:type="spellEnd"/>
      <w:r w:rsidR="00ED440D">
        <w:rPr>
          <w:rFonts w:asciiTheme="majorBidi" w:hAnsiTheme="majorBidi"/>
          <w:sz w:val="28"/>
          <w:szCs w:val="28"/>
          <w:lang w:val="en-GB"/>
        </w:rPr>
        <w:t xml:space="preserve"> a</w:t>
      </w:r>
      <w:r w:rsidR="004F4CD1">
        <w:rPr>
          <w:rFonts w:asciiTheme="majorBidi" w:hAnsiTheme="majorBidi"/>
          <w:sz w:val="28"/>
          <w:szCs w:val="28"/>
          <w:lang w:val="en-GB"/>
        </w:rPr>
        <w:t xml:space="preserve"> fluent</w:t>
      </w:r>
      <w:r w:rsidR="009C247A">
        <w:rPr>
          <w:rFonts w:asciiTheme="majorBidi" w:hAnsiTheme="majorBidi"/>
          <w:sz w:val="28"/>
          <w:szCs w:val="28"/>
          <w:lang w:val="en-GB"/>
        </w:rPr>
        <w:t xml:space="preserve"> connection </w:t>
      </w:r>
      <w:r w:rsidR="00CF6D43">
        <w:rPr>
          <w:rFonts w:asciiTheme="majorBidi" w:hAnsiTheme="majorBidi"/>
          <w:sz w:val="28"/>
          <w:szCs w:val="28"/>
          <w:lang w:val="en-GB"/>
        </w:rPr>
        <w:t>between the Latin East and</w:t>
      </w:r>
      <w:r w:rsidR="009C247A">
        <w:rPr>
          <w:rFonts w:asciiTheme="majorBidi" w:hAnsiTheme="majorBidi"/>
          <w:sz w:val="28"/>
          <w:szCs w:val="28"/>
          <w:lang w:val="en-GB"/>
        </w:rPr>
        <w:t xml:space="preserve"> Europe. </w:t>
      </w:r>
      <w:r w:rsidR="00200ABE">
        <w:rPr>
          <w:rFonts w:asciiTheme="majorBidi" w:hAnsiTheme="majorBidi"/>
          <w:sz w:val="28"/>
          <w:szCs w:val="28"/>
          <w:lang w:val="en-GB"/>
        </w:rPr>
        <w:t>Although</w:t>
      </w:r>
      <w:r w:rsidR="00200ABE">
        <w:rPr>
          <w:rFonts w:asciiTheme="majorBidi" w:hAnsiTheme="majorBidi"/>
          <w:sz w:val="28"/>
          <w:szCs w:val="28"/>
        </w:rPr>
        <w:t xml:space="preserve"> the</w:t>
      </w:r>
      <w:r w:rsidR="009C247A" w:rsidRPr="00050D93">
        <w:rPr>
          <w:rFonts w:asciiTheme="majorBidi" w:hAnsiTheme="majorBidi"/>
          <w:sz w:val="28"/>
          <w:szCs w:val="28"/>
        </w:rPr>
        <w:t xml:space="preserve"> crusaders </w:t>
      </w:r>
      <w:r w:rsidR="009C247A" w:rsidRPr="00050D93">
        <w:rPr>
          <w:rFonts w:asciiTheme="majorBidi" w:hAnsiTheme="majorBidi"/>
          <w:sz w:val="28"/>
          <w:szCs w:val="28"/>
        </w:rPr>
        <w:lastRenderedPageBreak/>
        <w:t>embraced the Muslim practice of carrier pigeons,</w:t>
      </w:r>
      <w:r w:rsidR="009C247A" w:rsidRPr="00050D93">
        <w:rPr>
          <w:rFonts w:asciiTheme="majorBidi" w:hAnsiTheme="majorBidi"/>
          <w:sz w:val="28"/>
          <w:szCs w:val="28"/>
          <w:vertAlign w:val="superscript"/>
        </w:rPr>
        <w:footnoteReference w:id="58"/>
      </w:r>
      <w:r w:rsidR="009C247A">
        <w:rPr>
          <w:rFonts w:asciiTheme="majorBidi" w:hAnsiTheme="majorBidi"/>
          <w:sz w:val="28"/>
          <w:szCs w:val="28"/>
        </w:rPr>
        <w:t xml:space="preserve"> such a practice could </w:t>
      </w:r>
      <w:r w:rsidR="00200ABE">
        <w:rPr>
          <w:rFonts w:asciiTheme="majorBidi" w:hAnsiTheme="majorBidi"/>
          <w:sz w:val="28"/>
          <w:szCs w:val="28"/>
        </w:rPr>
        <w:t>hardly</w:t>
      </w:r>
      <w:r w:rsidR="009C247A">
        <w:rPr>
          <w:rFonts w:asciiTheme="majorBidi" w:hAnsiTheme="majorBidi"/>
          <w:sz w:val="28"/>
          <w:szCs w:val="28"/>
        </w:rPr>
        <w:t xml:space="preserve"> ensure </w:t>
      </w:r>
      <w:r w:rsidR="00D142A8">
        <w:rPr>
          <w:rFonts w:asciiTheme="majorBidi" w:hAnsiTheme="majorBidi"/>
          <w:sz w:val="28"/>
          <w:szCs w:val="28"/>
        </w:rPr>
        <w:t>a</w:t>
      </w:r>
      <w:r w:rsidR="009C247A">
        <w:rPr>
          <w:rFonts w:asciiTheme="majorBidi" w:hAnsiTheme="majorBidi"/>
          <w:sz w:val="28"/>
          <w:szCs w:val="28"/>
        </w:rPr>
        <w:t xml:space="preserve"> fluent communication </w:t>
      </w:r>
      <w:r w:rsidR="004F4CD1">
        <w:rPr>
          <w:rFonts w:asciiTheme="majorBidi" w:hAnsiTheme="majorBidi"/>
          <w:sz w:val="28"/>
          <w:szCs w:val="28"/>
        </w:rPr>
        <w:t>across the Mediterranean</w:t>
      </w:r>
      <w:r w:rsidR="009C247A">
        <w:rPr>
          <w:rFonts w:asciiTheme="majorBidi" w:hAnsiTheme="majorBidi"/>
          <w:sz w:val="28"/>
          <w:szCs w:val="28"/>
        </w:rPr>
        <w:t>.</w:t>
      </w:r>
    </w:p>
    <w:p w14:paraId="7E1C6424" w14:textId="5242BFD3" w:rsidR="00A83303" w:rsidRPr="00763CE0" w:rsidRDefault="004F4CD1" w:rsidP="00FF437F">
      <w:pPr>
        <w:spacing w:line="480" w:lineRule="auto"/>
        <w:ind w:left="-86" w:firstLine="360"/>
        <w:jc w:val="both"/>
        <w:rPr>
          <w:rFonts w:asciiTheme="majorBidi" w:hAnsiTheme="majorBidi"/>
          <w:sz w:val="28"/>
          <w:szCs w:val="28"/>
        </w:rPr>
      </w:pPr>
      <w:r>
        <w:rPr>
          <w:rFonts w:asciiTheme="majorBidi" w:hAnsiTheme="majorBidi"/>
          <w:sz w:val="28"/>
          <w:szCs w:val="28"/>
        </w:rPr>
        <w:t xml:space="preserve"> </w:t>
      </w:r>
      <w:r w:rsidR="00CF6D43">
        <w:rPr>
          <w:rFonts w:asciiTheme="majorBidi" w:hAnsiTheme="majorBidi"/>
          <w:sz w:val="28"/>
          <w:szCs w:val="28"/>
        </w:rPr>
        <w:t>Considering</w:t>
      </w:r>
      <w:r w:rsidR="00D142A8">
        <w:rPr>
          <w:rFonts w:asciiTheme="majorBidi" w:hAnsiTheme="majorBidi"/>
          <w:sz w:val="28"/>
          <w:szCs w:val="28"/>
        </w:rPr>
        <w:t xml:space="preserve"> the precarious geopolitical conditions</w:t>
      </w:r>
      <w:r w:rsidR="00E10BC4">
        <w:rPr>
          <w:rFonts w:asciiTheme="majorBidi" w:hAnsiTheme="majorBidi"/>
          <w:sz w:val="28"/>
          <w:szCs w:val="28"/>
        </w:rPr>
        <w:t>,</w:t>
      </w:r>
      <w:r w:rsidR="00D142A8">
        <w:rPr>
          <w:rFonts w:asciiTheme="majorBidi" w:hAnsiTheme="majorBidi"/>
          <w:sz w:val="28"/>
          <w:szCs w:val="28"/>
        </w:rPr>
        <w:t xml:space="preserve"> there are considerable testimonies of</w:t>
      </w:r>
      <w:r w:rsidR="00A83303" w:rsidRPr="00763CE0">
        <w:rPr>
          <w:rFonts w:asciiTheme="majorBidi" w:hAnsiTheme="majorBidi"/>
          <w:sz w:val="28"/>
          <w:szCs w:val="28"/>
        </w:rPr>
        <w:t xml:space="preserve"> the </w:t>
      </w:r>
      <w:r w:rsidR="00ED440D">
        <w:rPr>
          <w:rFonts w:asciiTheme="majorBidi" w:hAnsiTheme="majorBidi"/>
          <w:sz w:val="28"/>
          <w:szCs w:val="28"/>
        </w:rPr>
        <w:t xml:space="preserve">many </w:t>
      </w:r>
      <w:r w:rsidR="00A83303" w:rsidRPr="00763CE0">
        <w:rPr>
          <w:rFonts w:asciiTheme="majorBidi" w:hAnsiTheme="majorBidi"/>
          <w:sz w:val="28"/>
          <w:szCs w:val="28"/>
        </w:rPr>
        <w:t xml:space="preserve">perils </w:t>
      </w:r>
      <w:r w:rsidR="00D142A8">
        <w:rPr>
          <w:rFonts w:asciiTheme="majorBidi" w:hAnsiTheme="majorBidi"/>
          <w:sz w:val="28"/>
          <w:szCs w:val="28"/>
        </w:rPr>
        <w:t xml:space="preserve">experienced </w:t>
      </w:r>
      <w:r w:rsidR="00A83303" w:rsidRPr="00763CE0">
        <w:rPr>
          <w:rFonts w:asciiTheme="majorBidi" w:hAnsiTheme="majorBidi"/>
          <w:sz w:val="28"/>
          <w:szCs w:val="28"/>
        </w:rPr>
        <w:t>in the route eastwards and, eventually, the</w:t>
      </w:r>
      <w:r w:rsidR="00D142A8">
        <w:rPr>
          <w:rFonts w:asciiTheme="majorBidi" w:hAnsiTheme="majorBidi"/>
          <w:sz w:val="28"/>
          <w:szCs w:val="28"/>
        </w:rPr>
        <w:t xml:space="preserve"> travelers’</w:t>
      </w:r>
      <w:r w:rsidR="00A83303" w:rsidRPr="00763CE0">
        <w:rPr>
          <w:rFonts w:asciiTheme="majorBidi" w:hAnsiTheme="majorBidi"/>
          <w:sz w:val="28"/>
          <w:szCs w:val="28"/>
        </w:rPr>
        <w:t xml:space="preserve"> joy upon safely arriving </w:t>
      </w:r>
      <w:r w:rsidR="00D142A8">
        <w:rPr>
          <w:rFonts w:asciiTheme="majorBidi" w:hAnsiTheme="majorBidi"/>
          <w:sz w:val="28"/>
          <w:szCs w:val="28"/>
        </w:rPr>
        <w:t>at</w:t>
      </w:r>
      <w:r w:rsidR="00A83303" w:rsidRPr="00763CE0">
        <w:rPr>
          <w:rFonts w:asciiTheme="majorBidi" w:hAnsiTheme="majorBidi"/>
          <w:sz w:val="28"/>
          <w:szCs w:val="28"/>
        </w:rPr>
        <w:t xml:space="preserve"> the Holy Land.</w:t>
      </w:r>
      <w:r w:rsidR="00A83303" w:rsidRPr="00763CE0">
        <w:rPr>
          <w:rFonts w:asciiTheme="majorBidi" w:hAnsiTheme="majorBidi"/>
          <w:sz w:val="28"/>
          <w:szCs w:val="28"/>
          <w:vertAlign w:val="superscript"/>
        </w:rPr>
        <w:footnoteReference w:id="59"/>
      </w:r>
      <w:r w:rsidR="00A83303" w:rsidRPr="00763CE0">
        <w:rPr>
          <w:rFonts w:asciiTheme="majorBidi" w:hAnsiTheme="majorBidi"/>
          <w:sz w:val="28"/>
          <w:szCs w:val="28"/>
        </w:rPr>
        <w:t xml:space="preserve"> </w:t>
      </w:r>
      <w:r w:rsidR="00D142A8">
        <w:rPr>
          <w:rFonts w:asciiTheme="majorBidi" w:hAnsiTheme="majorBidi"/>
          <w:sz w:val="28"/>
          <w:szCs w:val="28"/>
        </w:rPr>
        <w:t>These</w:t>
      </w:r>
      <w:r w:rsidR="00A83303" w:rsidRPr="00763CE0">
        <w:rPr>
          <w:rFonts w:asciiTheme="majorBidi" w:hAnsiTheme="majorBidi"/>
          <w:sz w:val="28"/>
          <w:szCs w:val="28"/>
        </w:rPr>
        <w:t xml:space="preserve"> feelings of relief were not simple rhetoric</w:t>
      </w:r>
      <w:r w:rsidR="00E10BC4">
        <w:rPr>
          <w:rFonts w:asciiTheme="majorBidi" w:hAnsiTheme="majorBidi"/>
          <w:sz w:val="28"/>
          <w:szCs w:val="28"/>
        </w:rPr>
        <w:t>,</w:t>
      </w:r>
      <w:r w:rsidR="00A83303" w:rsidRPr="00763CE0">
        <w:rPr>
          <w:rFonts w:asciiTheme="majorBidi" w:hAnsiTheme="majorBidi"/>
          <w:sz w:val="28"/>
          <w:szCs w:val="28"/>
        </w:rPr>
        <w:t xml:space="preserve"> since divine </w:t>
      </w:r>
      <w:r w:rsidR="00CF6D43" w:rsidRPr="00763CE0">
        <w:rPr>
          <w:rFonts w:asciiTheme="majorBidi" w:hAnsiTheme="majorBidi"/>
          <w:sz w:val="28"/>
          <w:szCs w:val="28"/>
        </w:rPr>
        <w:t>help</w:t>
      </w:r>
      <w:r w:rsidR="00A83303" w:rsidRPr="00763CE0">
        <w:rPr>
          <w:rFonts w:asciiTheme="majorBidi" w:hAnsiTheme="majorBidi"/>
          <w:sz w:val="28"/>
          <w:szCs w:val="28"/>
        </w:rPr>
        <w:t xml:space="preserve"> or the forces of nature were not always on the crusaders</w:t>
      </w:r>
      <w:r w:rsidR="00CF6D43">
        <w:rPr>
          <w:rFonts w:asciiTheme="majorBidi" w:hAnsiTheme="majorBidi"/>
          <w:sz w:val="28"/>
          <w:szCs w:val="28"/>
        </w:rPr>
        <w:t>’</w:t>
      </w:r>
      <w:r w:rsidR="00FF437F">
        <w:rPr>
          <w:rFonts w:asciiTheme="majorBidi" w:hAnsiTheme="majorBidi"/>
          <w:sz w:val="28"/>
          <w:szCs w:val="28"/>
        </w:rPr>
        <w:t xml:space="preserve"> side</w:t>
      </w:r>
      <w:r w:rsidR="00A83303" w:rsidRPr="00763CE0">
        <w:rPr>
          <w:rFonts w:asciiTheme="majorBidi" w:hAnsiTheme="majorBidi"/>
          <w:i/>
          <w:iCs/>
          <w:sz w:val="28"/>
          <w:szCs w:val="28"/>
        </w:rPr>
        <w:t>.</w:t>
      </w:r>
      <w:r w:rsidR="00FF437F">
        <w:rPr>
          <w:rFonts w:asciiTheme="majorBidi" w:hAnsiTheme="majorBidi"/>
          <w:sz w:val="28"/>
          <w:szCs w:val="28"/>
        </w:rPr>
        <w:t xml:space="preserve"> Communication problems </w:t>
      </w:r>
      <w:r w:rsidR="00CF6D43">
        <w:rPr>
          <w:rFonts w:asciiTheme="majorBidi" w:hAnsiTheme="majorBidi"/>
          <w:sz w:val="28"/>
          <w:szCs w:val="28"/>
        </w:rPr>
        <w:t>thus</w:t>
      </w:r>
      <w:r w:rsidR="00FF437F">
        <w:rPr>
          <w:rFonts w:asciiTheme="majorBidi" w:hAnsiTheme="majorBidi"/>
          <w:sz w:val="28"/>
          <w:szCs w:val="28"/>
        </w:rPr>
        <w:t xml:space="preserve"> became a constant concern for the</w:t>
      </w:r>
      <w:r w:rsidR="00CF6D43">
        <w:rPr>
          <w:rFonts w:asciiTheme="majorBidi" w:hAnsiTheme="majorBidi"/>
          <w:sz w:val="28"/>
          <w:szCs w:val="28"/>
        </w:rPr>
        <w:t xml:space="preserve"> population </w:t>
      </w:r>
      <w:r w:rsidR="00CF6D43" w:rsidRPr="00CF6D43">
        <w:rPr>
          <w:rFonts w:asciiTheme="majorBidi" w:hAnsiTheme="majorBidi"/>
          <w:i/>
          <w:iCs/>
          <w:sz w:val="28"/>
          <w:szCs w:val="28"/>
        </w:rPr>
        <w:t>Outremer</w:t>
      </w:r>
      <w:r w:rsidR="00CF6D43">
        <w:rPr>
          <w:rFonts w:asciiTheme="majorBidi" w:hAnsiTheme="majorBidi"/>
          <w:sz w:val="28"/>
          <w:szCs w:val="28"/>
        </w:rPr>
        <w:t xml:space="preserve">, especially, the </w:t>
      </w:r>
      <w:r w:rsidR="00FF437F">
        <w:rPr>
          <w:rFonts w:asciiTheme="majorBidi" w:hAnsiTheme="majorBidi"/>
          <w:sz w:val="28"/>
          <w:szCs w:val="28"/>
        </w:rPr>
        <w:t xml:space="preserve">leaders. </w:t>
      </w:r>
      <w:r w:rsidR="00A83303" w:rsidRPr="00763CE0">
        <w:rPr>
          <w:rFonts w:asciiTheme="majorBidi" w:hAnsiTheme="majorBidi"/>
          <w:sz w:val="28"/>
          <w:szCs w:val="28"/>
        </w:rPr>
        <w:t xml:space="preserve">In his letter to Archbishop Henry of Reims, King Amalric refers to his continuous attempts to send a suitable delegation to Christendom (May 1169). Since the ship carrying the first delegation </w:t>
      </w:r>
      <w:r w:rsidR="00A83303">
        <w:rPr>
          <w:rFonts w:asciiTheme="majorBidi" w:hAnsiTheme="majorBidi"/>
          <w:sz w:val="28"/>
          <w:szCs w:val="28"/>
        </w:rPr>
        <w:t>sank</w:t>
      </w:r>
      <w:r w:rsidR="00A83303" w:rsidRPr="00763CE0">
        <w:rPr>
          <w:rFonts w:asciiTheme="majorBidi" w:hAnsiTheme="majorBidi"/>
          <w:sz w:val="28"/>
          <w:szCs w:val="28"/>
        </w:rPr>
        <w:t xml:space="preserve">, the king had to appoint a </w:t>
      </w:r>
      <w:r w:rsidR="00FF437F">
        <w:rPr>
          <w:rFonts w:asciiTheme="majorBidi" w:hAnsiTheme="majorBidi"/>
          <w:sz w:val="28"/>
          <w:szCs w:val="28"/>
        </w:rPr>
        <w:t xml:space="preserve">new </w:t>
      </w:r>
      <w:r w:rsidR="00A83303" w:rsidRPr="00763CE0">
        <w:rPr>
          <w:rFonts w:asciiTheme="majorBidi" w:hAnsiTheme="majorBidi"/>
          <w:sz w:val="28"/>
          <w:szCs w:val="28"/>
        </w:rPr>
        <w:t>suitable delegation. Archbishop Tyre, Bishop Banias, and Hospital</w:t>
      </w:r>
      <w:r w:rsidR="00FF437F">
        <w:rPr>
          <w:rFonts w:asciiTheme="majorBidi" w:hAnsiTheme="majorBidi"/>
          <w:sz w:val="28"/>
          <w:szCs w:val="28"/>
        </w:rPr>
        <w:t>ler Knights</w:t>
      </w:r>
      <w:r w:rsidR="00A83303" w:rsidRPr="00763CE0">
        <w:rPr>
          <w:rFonts w:asciiTheme="majorBidi" w:hAnsiTheme="majorBidi"/>
          <w:sz w:val="28"/>
          <w:szCs w:val="28"/>
        </w:rPr>
        <w:t xml:space="preserve"> </w:t>
      </w:r>
      <w:r w:rsidR="00B87839">
        <w:rPr>
          <w:rFonts w:asciiTheme="majorBidi" w:hAnsiTheme="majorBidi"/>
          <w:sz w:val="28"/>
          <w:szCs w:val="28"/>
        </w:rPr>
        <w:t xml:space="preserve">thus </w:t>
      </w:r>
      <w:r w:rsidR="00A83303" w:rsidRPr="00763CE0">
        <w:rPr>
          <w:rFonts w:asciiTheme="majorBidi" w:hAnsiTheme="majorBidi"/>
          <w:sz w:val="28"/>
          <w:szCs w:val="28"/>
        </w:rPr>
        <w:t xml:space="preserve">replaced the members of the first mission, </w:t>
      </w:r>
      <w:r w:rsidR="00CF6D43">
        <w:rPr>
          <w:rFonts w:asciiTheme="majorBidi" w:hAnsiTheme="majorBidi"/>
          <w:sz w:val="28"/>
          <w:szCs w:val="28"/>
        </w:rPr>
        <w:t>name</w:t>
      </w:r>
      <w:r w:rsidR="00A83303" w:rsidRPr="00763CE0">
        <w:rPr>
          <w:rFonts w:asciiTheme="majorBidi" w:hAnsiTheme="majorBidi"/>
          <w:sz w:val="28"/>
          <w:szCs w:val="28"/>
        </w:rPr>
        <w:t>ly, Patriarch Jerusalem, Archbis</w:t>
      </w:r>
      <w:r w:rsidR="00A83303">
        <w:rPr>
          <w:rFonts w:asciiTheme="majorBidi" w:hAnsiTheme="majorBidi"/>
          <w:sz w:val="28"/>
          <w:szCs w:val="28"/>
        </w:rPr>
        <w:t xml:space="preserve">hop Caesarea, Bishop Acre, </w:t>
      </w:r>
      <w:r w:rsidR="00A83303" w:rsidRPr="00763CE0">
        <w:rPr>
          <w:rFonts w:asciiTheme="majorBidi" w:hAnsiTheme="majorBidi"/>
          <w:sz w:val="28"/>
          <w:szCs w:val="28"/>
        </w:rPr>
        <w:t>Hospital</w:t>
      </w:r>
      <w:r w:rsidR="00FF437F">
        <w:rPr>
          <w:rFonts w:asciiTheme="majorBidi" w:hAnsiTheme="majorBidi"/>
          <w:sz w:val="28"/>
          <w:szCs w:val="28"/>
        </w:rPr>
        <w:t>lers</w:t>
      </w:r>
      <w:r w:rsidR="00A83303" w:rsidRPr="00763CE0">
        <w:rPr>
          <w:rFonts w:asciiTheme="majorBidi" w:hAnsiTheme="majorBidi"/>
          <w:sz w:val="28"/>
          <w:szCs w:val="28"/>
        </w:rPr>
        <w:t xml:space="preserve"> and Templ</w:t>
      </w:r>
      <w:r w:rsidR="00FF437F">
        <w:rPr>
          <w:rFonts w:asciiTheme="majorBidi" w:hAnsiTheme="majorBidi"/>
          <w:sz w:val="28"/>
          <w:szCs w:val="28"/>
        </w:rPr>
        <w:t>a</w:t>
      </w:r>
      <w:r w:rsidR="00143C1C">
        <w:rPr>
          <w:rFonts w:asciiTheme="majorBidi" w:hAnsiTheme="majorBidi"/>
          <w:sz w:val="28"/>
          <w:szCs w:val="28"/>
        </w:rPr>
        <w:t>rs, as well</w:t>
      </w:r>
      <w:r w:rsidR="00A83303" w:rsidRPr="00763CE0">
        <w:rPr>
          <w:rFonts w:asciiTheme="majorBidi" w:hAnsiTheme="majorBidi"/>
          <w:sz w:val="28"/>
          <w:szCs w:val="28"/>
        </w:rPr>
        <w:t>.</w:t>
      </w:r>
      <w:r w:rsidR="00A83303" w:rsidRPr="00763CE0">
        <w:rPr>
          <w:rFonts w:asciiTheme="majorBidi" w:hAnsiTheme="majorBidi"/>
          <w:sz w:val="28"/>
          <w:szCs w:val="28"/>
          <w:vertAlign w:val="superscript"/>
        </w:rPr>
        <w:footnoteReference w:id="60"/>
      </w:r>
      <w:r w:rsidR="00A83303" w:rsidRPr="00763CE0">
        <w:rPr>
          <w:rFonts w:asciiTheme="majorBidi" w:hAnsiTheme="majorBidi"/>
          <w:sz w:val="28"/>
          <w:szCs w:val="28"/>
        </w:rPr>
        <w:t xml:space="preserve"> The high dignitaries selected in both missions</w:t>
      </w:r>
      <w:r w:rsidR="00CF6D43">
        <w:rPr>
          <w:rFonts w:asciiTheme="majorBidi" w:hAnsiTheme="majorBidi"/>
          <w:sz w:val="28"/>
          <w:szCs w:val="28"/>
        </w:rPr>
        <w:t>,</w:t>
      </w:r>
      <w:r w:rsidR="00A83303" w:rsidRPr="00763CE0">
        <w:rPr>
          <w:rFonts w:asciiTheme="majorBidi" w:hAnsiTheme="majorBidi"/>
          <w:sz w:val="28"/>
          <w:szCs w:val="28"/>
        </w:rPr>
        <w:t xml:space="preserve"> hint at the king’s awareness of </w:t>
      </w:r>
      <w:r w:rsidR="00B87839">
        <w:rPr>
          <w:rFonts w:asciiTheme="majorBidi" w:hAnsiTheme="majorBidi"/>
          <w:sz w:val="28"/>
          <w:szCs w:val="28"/>
        </w:rPr>
        <w:lastRenderedPageBreak/>
        <w:t>choos</w:t>
      </w:r>
      <w:r w:rsidR="00B87839" w:rsidRPr="00763CE0">
        <w:rPr>
          <w:rFonts w:asciiTheme="majorBidi" w:hAnsiTheme="majorBidi"/>
          <w:sz w:val="28"/>
          <w:szCs w:val="28"/>
        </w:rPr>
        <w:t>ing</w:t>
      </w:r>
      <w:r w:rsidR="00A83303" w:rsidRPr="00763CE0">
        <w:rPr>
          <w:rFonts w:asciiTheme="majorBidi" w:hAnsiTheme="majorBidi"/>
          <w:sz w:val="28"/>
          <w:szCs w:val="28"/>
        </w:rPr>
        <w:t xml:space="preserve"> most reliable messengers</w:t>
      </w:r>
      <w:r w:rsidR="00A83303">
        <w:rPr>
          <w:rFonts w:asciiTheme="majorBidi" w:hAnsiTheme="majorBidi"/>
          <w:sz w:val="28"/>
          <w:szCs w:val="28"/>
        </w:rPr>
        <w:t>, probably</w:t>
      </w:r>
      <w:r w:rsidR="00A83303" w:rsidRPr="00763CE0">
        <w:rPr>
          <w:rFonts w:asciiTheme="majorBidi" w:hAnsiTheme="majorBidi"/>
          <w:sz w:val="28"/>
          <w:szCs w:val="28"/>
        </w:rPr>
        <w:t xml:space="preserve"> due to his reluctance to rely on written messages alone.</w:t>
      </w:r>
    </w:p>
    <w:p w14:paraId="223AC785" w14:textId="0023C87F" w:rsidR="00A83303" w:rsidRPr="00763CE0" w:rsidRDefault="00A83303" w:rsidP="00A83303">
      <w:pPr>
        <w:spacing w:line="480" w:lineRule="auto"/>
        <w:ind w:firstLine="360"/>
        <w:jc w:val="both"/>
        <w:rPr>
          <w:rFonts w:asciiTheme="majorBidi" w:hAnsiTheme="majorBidi"/>
          <w:sz w:val="28"/>
          <w:szCs w:val="28"/>
        </w:rPr>
      </w:pPr>
      <w:r w:rsidRPr="00763CE0">
        <w:rPr>
          <w:rFonts w:asciiTheme="majorBidi" w:hAnsiTheme="majorBidi"/>
          <w:sz w:val="28"/>
          <w:szCs w:val="28"/>
        </w:rPr>
        <w:t>The careful selection of messengers thus reflects a most important feature in message transmission between the Latin East and Christendom, mainly, the combination of written and oral practices. Along with their original duty as couriers, indeed, messengers orally transmitted pieces or even large amounts of information.</w:t>
      </w:r>
      <w:r w:rsidRPr="00763CE0">
        <w:rPr>
          <w:rFonts w:asciiTheme="majorBidi" w:hAnsiTheme="majorBidi"/>
          <w:sz w:val="28"/>
          <w:szCs w:val="28"/>
          <w:vertAlign w:val="superscript"/>
        </w:rPr>
        <w:footnoteReference w:id="61"/>
      </w:r>
      <w:r w:rsidRPr="00763CE0">
        <w:rPr>
          <w:rFonts w:asciiTheme="majorBidi" w:hAnsiTheme="majorBidi"/>
          <w:sz w:val="28"/>
          <w:szCs w:val="28"/>
        </w:rPr>
        <w:t xml:space="preserve"> In his letter to the Catholic prelates and laymen in the German region (May or June 1100), Patriarch </w:t>
      </w:r>
      <w:proofErr w:type="spellStart"/>
      <w:r w:rsidRPr="00763CE0">
        <w:rPr>
          <w:rFonts w:asciiTheme="majorBidi" w:hAnsiTheme="majorBidi"/>
          <w:sz w:val="28"/>
          <w:szCs w:val="28"/>
        </w:rPr>
        <w:t>Daibert</w:t>
      </w:r>
      <w:proofErr w:type="spellEnd"/>
      <w:r w:rsidRPr="00763CE0">
        <w:rPr>
          <w:rFonts w:asciiTheme="majorBidi" w:hAnsiTheme="majorBidi"/>
          <w:sz w:val="28"/>
          <w:szCs w:val="28"/>
        </w:rPr>
        <w:t xml:space="preserve"> of Jerusalem formally declare</w:t>
      </w:r>
      <w:r w:rsidR="00F90DB6">
        <w:rPr>
          <w:rFonts w:asciiTheme="majorBidi" w:hAnsiTheme="majorBidi"/>
          <w:sz w:val="28"/>
          <w:szCs w:val="28"/>
        </w:rPr>
        <w:t>d</w:t>
      </w:r>
      <w:r w:rsidR="00ED440D">
        <w:rPr>
          <w:rFonts w:asciiTheme="majorBidi" w:hAnsiTheme="majorBidi"/>
          <w:sz w:val="28"/>
          <w:szCs w:val="28"/>
        </w:rPr>
        <w:t xml:space="preserve"> that</w:t>
      </w:r>
      <w:r w:rsidRPr="00763CE0">
        <w:rPr>
          <w:rFonts w:asciiTheme="majorBidi" w:hAnsiTheme="majorBidi"/>
          <w:sz w:val="28"/>
          <w:szCs w:val="28"/>
        </w:rPr>
        <w:t>:</w:t>
      </w:r>
    </w:p>
    <w:p w14:paraId="4404F855" w14:textId="03E27604" w:rsidR="00A83303" w:rsidRPr="00763CE0" w:rsidRDefault="00ED440D" w:rsidP="00A83303">
      <w:pPr>
        <w:spacing w:after="160" w:line="360" w:lineRule="auto"/>
        <w:ind w:left="360" w:right="446"/>
        <w:jc w:val="both"/>
        <w:rPr>
          <w:rFonts w:asciiTheme="majorBidi" w:hAnsiTheme="majorBidi"/>
          <w:i/>
          <w:iCs/>
          <w:sz w:val="28"/>
          <w:szCs w:val="28"/>
          <w:lang w:val="en"/>
        </w:rPr>
      </w:pPr>
      <w:r>
        <w:rPr>
          <w:rFonts w:asciiTheme="majorBidi" w:hAnsiTheme="majorBidi"/>
          <w:i/>
          <w:iCs/>
          <w:sz w:val="28"/>
          <w:szCs w:val="28"/>
          <w:lang w:val="en"/>
        </w:rPr>
        <w:t>…</w:t>
      </w:r>
      <w:r w:rsidR="00A83303" w:rsidRPr="00763CE0">
        <w:rPr>
          <w:rFonts w:asciiTheme="majorBidi" w:hAnsiTheme="majorBidi"/>
          <w:i/>
          <w:iCs/>
          <w:sz w:val="28"/>
          <w:szCs w:val="28"/>
          <w:lang w:val="en"/>
        </w:rPr>
        <w:t xml:space="preserve"> we would have written at length on the amazingly great miracles and countless blessings which the generous goodness of God frequently showered on the army of Jerusalem on its journey and in the capture of the holy city of Jerusalem, but the </w:t>
      </w:r>
      <w:r w:rsidR="00F90DB6" w:rsidRPr="00763CE0">
        <w:rPr>
          <w:rFonts w:asciiTheme="majorBidi" w:hAnsiTheme="majorBidi"/>
          <w:i/>
          <w:iCs/>
          <w:sz w:val="28"/>
          <w:szCs w:val="28"/>
          <w:lang w:val="en"/>
        </w:rPr>
        <w:t>practiced</w:t>
      </w:r>
      <w:r w:rsidR="00A83303" w:rsidRPr="00763CE0">
        <w:rPr>
          <w:rFonts w:asciiTheme="majorBidi" w:hAnsiTheme="majorBidi"/>
          <w:i/>
          <w:iCs/>
          <w:sz w:val="28"/>
          <w:szCs w:val="28"/>
          <w:lang w:val="en"/>
        </w:rPr>
        <w:t xml:space="preserve"> eloquence of brother Arnulf, who was there to see and hear everything, will provide you with a full chronological account of events if you are kind enough to lend him an ear.</w:t>
      </w:r>
      <w:r w:rsidR="00A83303" w:rsidRPr="00763CE0">
        <w:rPr>
          <w:rFonts w:asciiTheme="majorBidi" w:hAnsiTheme="majorBidi"/>
          <w:sz w:val="28"/>
          <w:szCs w:val="28"/>
          <w:vertAlign w:val="superscript"/>
          <w:lang w:val="en"/>
        </w:rPr>
        <w:footnoteReference w:id="62"/>
      </w:r>
    </w:p>
    <w:p w14:paraId="0DB7A581" w14:textId="274A514B" w:rsidR="00A83303" w:rsidRPr="00763CE0" w:rsidRDefault="00A83303" w:rsidP="003B73FF">
      <w:pPr>
        <w:spacing w:after="160" w:line="480" w:lineRule="auto"/>
        <w:jc w:val="both"/>
        <w:rPr>
          <w:rFonts w:asciiTheme="majorBidi" w:hAnsiTheme="majorBidi"/>
          <w:sz w:val="28"/>
          <w:szCs w:val="28"/>
          <w:rtl/>
          <w:lang w:val="es-AR"/>
        </w:rPr>
      </w:pPr>
      <w:proofErr w:type="spellStart"/>
      <w:r w:rsidRPr="00763CE0">
        <w:rPr>
          <w:rFonts w:asciiTheme="majorBidi" w:hAnsiTheme="majorBidi"/>
          <w:sz w:val="28"/>
          <w:szCs w:val="28"/>
        </w:rPr>
        <w:lastRenderedPageBreak/>
        <w:t>Arnulf</w:t>
      </w:r>
      <w:proofErr w:type="spellEnd"/>
      <w:r w:rsidRPr="00763CE0">
        <w:rPr>
          <w:rFonts w:asciiTheme="majorBidi" w:hAnsiTheme="majorBidi"/>
          <w:sz w:val="28"/>
          <w:szCs w:val="28"/>
        </w:rPr>
        <w:t xml:space="preserve"> of </w:t>
      </w:r>
      <w:proofErr w:type="spellStart"/>
      <w:r w:rsidRPr="00763CE0">
        <w:rPr>
          <w:rFonts w:asciiTheme="majorBidi" w:hAnsiTheme="majorBidi"/>
          <w:sz w:val="28"/>
          <w:szCs w:val="28"/>
        </w:rPr>
        <w:t>Chocques</w:t>
      </w:r>
      <w:proofErr w:type="spellEnd"/>
      <w:r w:rsidRPr="00763CE0">
        <w:rPr>
          <w:rFonts w:asciiTheme="majorBidi" w:hAnsiTheme="majorBidi"/>
          <w:sz w:val="28"/>
          <w:szCs w:val="28"/>
        </w:rPr>
        <w:t xml:space="preserve"> was undoubtedly well qualified to fulfil his mission, being the former chaplain of Robert of Normandy, papal legate in the First Crusade, elected Patriarch of Jerusalem (1099, 1112–</w:t>
      </w:r>
      <w:r w:rsidR="00F90DB6">
        <w:rPr>
          <w:rFonts w:asciiTheme="majorBidi" w:hAnsiTheme="majorBidi"/>
          <w:sz w:val="28"/>
          <w:szCs w:val="28"/>
        </w:rPr>
        <w:t>11</w:t>
      </w:r>
      <w:r w:rsidRPr="00763CE0">
        <w:rPr>
          <w:rFonts w:asciiTheme="majorBidi" w:hAnsiTheme="majorBidi"/>
          <w:sz w:val="28"/>
          <w:szCs w:val="28"/>
        </w:rPr>
        <w:t>15, 1116–</w:t>
      </w:r>
      <w:r w:rsidR="00F90DB6">
        <w:rPr>
          <w:rFonts w:asciiTheme="majorBidi" w:hAnsiTheme="majorBidi"/>
          <w:sz w:val="28"/>
          <w:szCs w:val="28"/>
        </w:rPr>
        <w:t>11</w:t>
      </w:r>
      <w:r w:rsidRPr="00763CE0">
        <w:rPr>
          <w:rFonts w:asciiTheme="majorBidi" w:hAnsiTheme="majorBidi"/>
          <w:sz w:val="28"/>
          <w:szCs w:val="28"/>
        </w:rPr>
        <w:t>18), and eventually</w:t>
      </w:r>
      <w:r w:rsidR="00F90DB6">
        <w:rPr>
          <w:rFonts w:asciiTheme="majorBidi" w:hAnsiTheme="majorBidi"/>
          <w:sz w:val="28"/>
          <w:szCs w:val="28"/>
        </w:rPr>
        <w:t>,</w:t>
      </w:r>
      <w:r w:rsidRPr="00763CE0">
        <w:rPr>
          <w:rFonts w:asciiTheme="majorBidi" w:hAnsiTheme="majorBidi"/>
          <w:sz w:val="28"/>
          <w:szCs w:val="28"/>
        </w:rPr>
        <w:t xml:space="preserve"> also Archdeacon (1099–1112) and Chancellor of the Kingdom (1099–1118).</w:t>
      </w:r>
      <w:r w:rsidRPr="00763CE0">
        <w:rPr>
          <w:rFonts w:asciiTheme="majorBidi" w:hAnsiTheme="majorBidi"/>
          <w:sz w:val="28"/>
          <w:szCs w:val="28"/>
          <w:vertAlign w:val="superscript"/>
        </w:rPr>
        <w:footnoteReference w:id="63"/>
      </w:r>
      <w:r w:rsidRPr="00763CE0">
        <w:rPr>
          <w:rFonts w:asciiTheme="majorBidi" w:hAnsiTheme="majorBidi"/>
          <w:sz w:val="28"/>
          <w:szCs w:val="28"/>
        </w:rPr>
        <w:t xml:space="preserve"> </w:t>
      </w:r>
    </w:p>
    <w:p w14:paraId="59550A6C" w14:textId="2E13D5F2" w:rsidR="006C0BB5" w:rsidRPr="00763CE0" w:rsidRDefault="00A83303" w:rsidP="00E4070F">
      <w:pPr>
        <w:spacing w:line="480" w:lineRule="auto"/>
        <w:ind w:firstLine="540"/>
        <w:jc w:val="both"/>
        <w:rPr>
          <w:rFonts w:ascii="Times New Roman" w:eastAsia="Times New Roman" w:hAnsi="Times New Roman" w:cs="Times New Roman"/>
          <w:sz w:val="28"/>
          <w:szCs w:val="28"/>
        </w:rPr>
      </w:pPr>
      <w:r w:rsidRPr="00763CE0">
        <w:rPr>
          <w:rFonts w:asciiTheme="majorBidi" w:hAnsiTheme="majorBidi"/>
          <w:sz w:val="28"/>
          <w:szCs w:val="28"/>
        </w:rPr>
        <w:t xml:space="preserve">From a statistical perspective, available correspondence reflects the </w:t>
      </w:r>
      <w:r w:rsidR="003B5EBE">
        <w:rPr>
          <w:rFonts w:asciiTheme="majorBidi" w:hAnsiTheme="majorBidi"/>
          <w:sz w:val="28"/>
          <w:szCs w:val="28"/>
        </w:rPr>
        <w:t xml:space="preserve">recurrent </w:t>
      </w:r>
      <w:r w:rsidRPr="00763CE0">
        <w:rPr>
          <w:rFonts w:asciiTheme="majorBidi" w:hAnsiTheme="majorBidi"/>
          <w:sz w:val="28"/>
          <w:szCs w:val="28"/>
        </w:rPr>
        <w:t>military-political crises in the Holy Land</w:t>
      </w:r>
      <w:r w:rsidR="00F90DB6">
        <w:rPr>
          <w:rFonts w:asciiTheme="majorBidi" w:hAnsiTheme="majorBidi"/>
          <w:sz w:val="28"/>
          <w:szCs w:val="28"/>
        </w:rPr>
        <w:t>. Not surprisingly, they</w:t>
      </w:r>
      <w:r w:rsidRPr="00763CE0">
        <w:rPr>
          <w:rFonts w:asciiTheme="majorBidi" w:hAnsiTheme="majorBidi"/>
          <w:sz w:val="28"/>
          <w:szCs w:val="28"/>
        </w:rPr>
        <w:t xml:space="preserve"> encouraged dramatic appeals to the pope and </w:t>
      </w:r>
      <w:r w:rsidR="00440BE8">
        <w:rPr>
          <w:rFonts w:asciiTheme="majorBidi" w:hAnsiTheme="majorBidi"/>
          <w:sz w:val="28"/>
          <w:szCs w:val="28"/>
        </w:rPr>
        <w:t xml:space="preserve">other </w:t>
      </w:r>
      <w:r w:rsidRPr="00763CE0">
        <w:rPr>
          <w:rFonts w:asciiTheme="majorBidi" w:hAnsiTheme="majorBidi"/>
          <w:sz w:val="28"/>
          <w:szCs w:val="28"/>
        </w:rPr>
        <w:t>leaders</w:t>
      </w:r>
      <w:r>
        <w:rPr>
          <w:rFonts w:asciiTheme="majorBidi" w:hAnsiTheme="majorBidi"/>
          <w:sz w:val="28"/>
          <w:szCs w:val="28"/>
        </w:rPr>
        <w:t xml:space="preserve"> of Christendom</w:t>
      </w:r>
      <w:r w:rsidR="00B87839">
        <w:rPr>
          <w:rFonts w:asciiTheme="majorBidi" w:hAnsiTheme="majorBidi"/>
          <w:sz w:val="28"/>
          <w:szCs w:val="28"/>
        </w:rPr>
        <w:t>, the kings of France at their head</w:t>
      </w:r>
      <w:r w:rsidRPr="00763CE0">
        <w:rPr>
          <w:rFonts w:asciiTheme="majorBidi" w:hAnsiTheme="majorBidi"/>
          <w:sz w:val="28"/>
          <w:szCs w:val="28"/>
        </w:rPr>
        <w:t>.</w:t>
      </w:r>
      <w:r w:rsidR="00200ABE">
        <w:rPr>
          <w:rFonts w:asciiTheme="majorBidi" w:hAnsiTheme="majorBidi"/>
          <w:sz w:val="28"/>
          <w:szCs w:val="28"/>
        </w:rPr>
        <w:t xml:space="preserve"> </w:t>
      </w:r>
      <w:r w:rsidR="00200ABE" w:rsidRPr="00200ABE">
        <w:rPr>
          <w:rFonts w:asciiTheme="majorBidi" w:hAnsiTheme="majorBidi"/>
          <w:sz w:val="28"/>
          <w:szCs w:val="28"/>
        </w:rPr>
        <w:t xml:space="preserve">The King of Jerusalem, the </w:t>
      </w:r>
      <w:r w:rsidR="009E7A3A">
        <w:rPr>
          <w:rFonts w:asciiTheme="majorBidi" w:hAnsiTheme="majorBidi"/>
          <w:sz w:val="28"/>
          <w:szCs w:val="28"/>
        </w:rPr>
        <w:t>M</w:t>
      </w:r>
      <w:r w:rsidR="00200ABE" w:rsidRPr="00200ABE">
        <w:rPr>
          <w:rFonts w:asciiTheme="majorBidi" w:hAnsiTheme="majorBidi"/>
          <w:sz w:val="28"/>
          <w:szCs w:val="28"/>
        </w:rPr>
        <w:t xml:space="preserve">asters of the Military Orders, and </w:t>
      </w:r>
      <w:r w:rsidR="00DF326F">
        <w:rPr>
          <w:rFonts w:asciiTheme="majorBidi" w:hAnsiTheme="majorBidi"/>
          <w:sz w:val="28"/>
          <w:szCs w:val="28"/>
        </w:rPr>
        <w:t xml:space="preserve">some </w:t>
      </w:r>
      <w:r w:rsidR="00200ABE" w:rsidRPr="00200ABE">
        <w:rPr>
          <w:rFonts w:asciiTheme="majorBidi" w:hAnsiTheme="majorBidi"/>
          <w:sz w:val="28"/>
          <w:szCs w:val="28"/>
        </w:rPr>
        <w:t xml:space="preserve">members of the high clergy wrote </w:t>
      </w:r>
      <w:r w:rsidR="00200ABE">
        <w:rPr>
          <w:rFonts w:asciiTheme="majorBidi" w:hAnsiTheme="majorBidi"/>
          <w:sz w:val="28"/>
          <w:szCs w:val="28"/>
        </w:rPr>
        <w:t>fifteen</w:t>
      </w:r>
      <w:r w:rsidR="00200ABE" w:rsidRPr="00200ABE">
        <w:rPr>
          <w:rFonts w:asciiTheme="majorBidi" w:hAnsiTheme="majorBidi"/>
          <w:sz w:val="28"/>
          <w:szCs w:val="28"/>
        </w:rPr>
        <w:t xml:space="preserve"> letters to </w:t>
      </w:r>
      <w:r w:rsidR="003B5EBE">
        <w:rPr>
          <w:rFonts w:asciiTheme="majorBidi" w:hAnsiTheme="majorBidi"/>
          <w:sz w:val="28"/>
          <w:szCs w:val="28"/>
        </w:rPr>
        <w:t xml:space="preserve">King </w:t>
      </w:r>
      <w:r w:rsidR="00200ABE" w:rsidRPr="00200ABE">
        <w:rPr>
          <w:rFonts w:asciiTheme="majorBidi" w:hAnsiTheme="majorBidi"/>
          <w:sz w:val="28"/>
          <w:szCs w:val="28"/>
        </w:rPr>
        <w:t xml:space="preserve">Louis VII </w:t>
      </w:r>
      <w:r w:rsidR="00ED440D">
        <w:rPr>
          <w:rFonts w:asciiTheme="majorBidi" w:hAnsiTheme="majorBidi"/>
          <w:sz w:val="28"/>
          <w:szCs w:val="28"/>
        </w:rPr>
        <w:t>in</w:t>
      </w:r>
      <w:r w:rsidR="00200ABE" w:rsidRPr="00200ABE">
        <w:rPr>
          <w:rFonts w:asciiTheme="majorBidi" w:hAnsiTheme="majorBidi"/>
          <w:sz w:val="28"/>
          <w:szCs w:val="28"/>
        </w:rPr>
        <w:t xml:space="preserve"> April 1163 </w:t>
      </w:r>
      <w:r w:rsidR="00E10BC4">
        <w:rPr>
          <w:rFonts w:asciiTheme="majorBidi" w:hAnsiTheme="majorBidi"/>
          <w:sz w:val="28"/>
          <w:szCs w:val="28"/>
        </w:rPr>
        <w:t>forwards</w:t>
      </w:r>
      <w:r w:rsidR="00200ABE">
        <w:rPr>
          <w:rFonts w:asciiTheme="majorBidi" w:hAnsiTheme="majorBidi"/>
          <w:sz w:val="28"/>
          <w:szCs w:val="28"/>
        </w:rPr>
        <w:t xml:space="preserve">, hinting at their </w:t>
      </w:r>
      <w:r w:rsidR="006C0BB5">
        <w:rPr>
          <w:rFonts w:asciiTheme="majorBidi" w:hAnsiTheme="majorBidi"/>
          <w:sz w:val="28"/>
          <w:szCs w:val="28"/>
        </w:rPr>
        <w:t>longings</w:t>
      </w:r>
      <w:r w:rsidR="00200ABE">
        <w:rPr>
          <w:rFonts w:asciiTheme="majorBidi" w:hAnsiTheme="majorBidi"/>
          <w:sz w:val="28"/>
          <w:szCs w:val="28"/>
        </w:rPr>
        <w:t xml:space="preserve"> for </w:t>
      </w:r>
      <w:r w:rsidR="006C0BB5">
        <w:rPr>
          <w:rFonts w:asciiTheme="majorBidi" w:hAnsiTheme="majorBidi"/>
          <w:sz w:val="28"/>
          <w:szCs w:val="28"/>
        </w:rPr>
        <w:t xml:space="preserve">the </w:t>
      </w:r>
      <w:proofErr w:type="spellStart"/>
      <w:r w:rsidR="00200ABE">
        <w:rPr>
          <w:rFonts w:asciiTheme="majorBidi" w:hAnsiTheme="majorBidi"/>
          <w:i/>
          <w:iCs/>
          <w:sz w:val="28"/>
          <w:szCs w:val="28"/>
        </w:rPr>
        <w:t>Gesta</w:t>
      </w:r>
      <w:proofErr w:type="spellEnd"/>
      <w:r w:rsidR="00200ABE">
        <w:rPr>
          <w:rFonts w:asciiTheme="majorBidi" w:hAnsiTheme="majorBidi"/>
          <w:i/>
          <w:iCs/>
          <w:sz w:val="28"/>
          <w:szCs w:val="28"/>
        </w:rPr>
        <w:t xml:space="preserve"> Dei per </w:t>
      </w:r>
      <w:proofErr w:type="spellStart"/>
      <w:r w:rsidR="00200ABE">
        <w:rPr>
          <w:rFonts w:asciiTheme="majorBidi" w:hAnsiTheme="majorBidi"/>
          <w:i/>
          <w:iCs/>
          <w:sz w:val="28"/>
          <w:szCs w:val="28"/>
        </w:rPr>
        <w:t>Francos</w:t>
      </w:r>
      <w:proofErr w:type="spellEnd"/>
      <w:r w:rsidR="009E7A3A">
        <w:rPr>
          <w:rFonts w:asciiTheme="majorBidi" w:hAnsiTheme="majorBidi"/>
          <w:i/>
          <w:iCs/>
          <w:sz w:val="28"/>
          <w:szCs w:val="28"/>
        </w:rPr>
        <w:t xml:space="preserve">, </w:t>
      </w:r>
      <w:r w:rsidR="00DF326F">
        <w:rPr>
          <w:rFonts w:asciiTheme="majorBidi" w:hAnsiTheme="majorBidi"/>
          <w:sz w:val="28"/>
          <w:szCs w:val="28"/>
        </w:rPr>
        <w:t>more exactly, for th</w:t>
      </w:r>
      <w:r w:rsidR="009E7A3A">
        <w:rPr>
          <w:rFonts w:asciiTheme="majorBidi" w:hAnsiTheme="majorBidi"/>
          <w:sz w:val="28"/>
          <w:szCs w:val="28"/>
        </w:rPr>
        <w:t xml:space="preserve">e personal involvement of the </w:t>
      </w:r>
      <w:r w:rsidR="00DF326F">
        <w:rPr>
          <w:rFonts w:asciiTheme="majorBidi" w:hAnsiTheme="majorBidi"/>
          <w:sz w:val="28"/>
          <w:szCs w:val="28"/>
        </w:rPr>
        <w:t>Most Christian King</w:t>
      </w:r>
      <w:r w:rsidR="00200ABE">
        <w:rPr>
          <w:rFonts w:asciiTheme="majorBidi" w:hAnsiTheme="majorBidi"/>
          <w:sz w:val="28"/>
          <w:szCs w:val="28"/>
        </w:rPr>
        <w:t>.</w:t>
      </w:r>
      <w:r w:rsidR="00B87839">
        <w:rPr>
          <w:rStyle w:val="FootnoteReference"/>
          <w:rFonts w:asciiTheme="majorBidi" w:hAnsiTheme="majorBidi"/>
          <w:sz w:val="28"/>
          <w:szCs w:val="28"/>
        </w:rPr>
        <w:footnoteReference w:id="64"/>
      </w:r>
      <w:r w:rsidR="006C0BB5">
        <w:rPr>
          <w:rFonts w:asciiTheme="majorBidi" w:hAnsiTheme="majorBidi"/>
          <w:sz w:val="28"/>
          <w:szCs w:val="28"/>
        </w:rPr>
        <w:t xml:space="preserve">  The addressees’ number increased when the situation called for </w:t>
      </w:r>
      <w:r w:rsidR="003B5EBE">
        <w:rPr>
          <w:rFonts w:asciiTheme="majorBidi" w:hAnsiTheme="majorBidi"/>
          <w:sz w:val="28"/>
          <w:szCs w:val="28"/>
        </w:rPr>
        <w:t xml:space="preserve">most </w:t>
      </w:r>
      <w:r w:rsidR="006C0BB5">
        <w:rPr>
          <w:rFonts w:asciiTheme="majorBidi" w:hAnsiTheme="majorBidi"/>
          <w:sz w:val="28"/>
          <w:szCs w:val="28"/>
        </w:rPr>
        <w:t>critical resolutions</w:t>
      </w:r>
      <w:r w:rsidR="003B5EBE">
        <w:rPr>
          <w:rFonts w:asciiTheme="majorBidi" w:hAnsiTheme="majorBidi"/>
          <w:sz w:val="28"/>
          <w:szCs w:val="28"/>
        </w:rPr>
        <w:t>, such as Saladin</w:t>
      </w:r>
      <w:r w:rsidR="00ED440D">
        <w:rPr>
          <w:rFonts w:asciiTheme="majorBidi" w:hAnsiTheme="majorBidi"/>
          <w:sz w:val="28"/>
          <w:szCs w:val="28"/>
        </w:rPr>
        <w:t>’s</w:t>
      </w:r>
      <w:r w:rsidR="003B5EBE">
        <w:rPr>
          <w:rFonts w:asciiTheme="majorBidi" w:hAnsiTheme="majorBidi"/>
          <w:sz w:val="28"/>
          <w:szCs w:val="28"/>
        </w:rPr>
        <w:t xml:space="preserve"> </w:t>
      </w:r>
      <w:r w:rsidR="009E7A3A">
        <w:rPr>
          <w:rFonts w:asciiTheme="majorBidi" w:hAnsiTheme="majorBidi"/>
          <w:sz w:val="28"/>
          <w:szCs w:val="28"/>
        </w:rPr>
        <w:t>progress</w:t>
      </w:r>
      <w:r w:rsidR="003B5EBE">
        <w:rPr>
          <w:rFonts w:asciiTheme="majorBidi" w:hAnsiTheme="majorBidi"/>
          <w:sz w:val="28"/>
          <w:szCs w:val="28"/>
        </w:rPr>
        <w:t xml:space="preserve"> in the Latin East</w:t>
      </w:r>
      <w:r w:rsidR="006C0BB5">
        <w:rPr>
          <w:rFonts w:asciiTheme="majorBidi" w:hAnsiTheme="majorBidi"/>
          <w:sz w:val="28"/>
          <w:szCs w:val="28"/>
        </w:rPr>
        <w:t xml:space="preserve">.  </w:t>
      </w:r>
      <w:r w:rsidR="007A7356">
        <w:rPr>
          <w:rFonts w:asciiTheme="majorBidi" w:hAnsiTheme="majorBidi"/>
          <w:sz w:val="28"/>
          <w:szCs w:val="28"/>
        </w:rPr>
        <w:t>T</w:t>
      </w:r>
      <w:r w:rsidRPr="00763CE0">
        <w:rPr>
          <w:rFonts w:asciiTheme="majorBidi" w:hAnsiTheme="majorBidi"/>
          <w:sz w:val="28"/>
          <w:szCs w:val="28"/>
        </w:rPr>
        <w:t xml:space="preserve">he </w:t>
      </w:r>
      <w:r w:rsidRPr="00763CE0">
        <w:rPr>
          <w:rFonts w:asciiTheme="majorBidi" w:hAnsiTheme="majorBidi"/>
          <w:sz w:val="28"/>
          <w:szCs w:val="28"/>
          <w:lang w:val="en-GB"/>
        </w:rPr>
        <w:t xml:space="preserve">Grand Commander </w:t>
      </w:r>
      <w:r w:rsidR="007A7356">
        <w:rPr>
          <w:rFonts w:asciiTheme="majorBidi" w:hAnsiTheme="majorBidi"/>
          <w:sz w:val="28"/>
          <w:szCs w:val="28"/>
          <w:lang w:val="en-GB"/>
        </w:rPr>
        <w:t xml:space="preserve">and the Preceptor </w:t>
      </w:r>
      <w:r w:rsidRPr="00763CE0">
        <w:rPr>
          <w:rFonts w:asciiTheme="majorBidi" w:hAnsiTheme="majorBidi"/>
          <w:sz w:val="28"/>
          <w:szCs w:val="28"/>
          <w:lang w:val="en-GB"/>
        </w:rPr>
        <w:t>of the Temple</w:t>
      </w:r>
      <w:r w:rsidR="006C0BB5">
        <w:rPr>
          <w:rFonts w:asciiTheme="majorBidi" w:hAnsiTheme="majorBidi"/>
          <w:sz w:val="28"/>
          <w:szCs w:val="28"/>
          <w:lang w:val="en-GB"/>
        </w:rPr>
        <w:t xml:space="preserve"> </w:t>
      </w:r>
      <w:r w:rsidRPr="00763CE0">
        <w:rPr>
          <w:rFonts w:asciiTheme="majorBidi" w:hAnsiTheme="majorBidi"/>
          <w:sz w:val="28"/>
          <w:szCs w:val="28"/>
          <w:lang w:val="en-GB"/>
        </w:rPr>
        <w:t xml:space="preserve">wrote a series of letters (July- August 1187 to January 1188) </w:t>
      </w:r>
      <w:r w:rsidR="006C0BB5">
        <w:rPr>
          <w:rFonts w:asciiTheme="majorBidi" w:hAnsiTheme="majorBidi"/>
          <w:sz w:val="28"/>
          <w:szCs w:val="28"/>
          <w:lang w:val="en-GB"/>
        </w:rPr>
        <w:t>to</w:t>
      </w:r>
      <w:r w:rsidRPr="00763CE0">
        <w:rPr>
          <w:rFonts w:asciiTheme="majorBidi" w:hAnsiTheme="majorBidi"/>
          <w:sz w:val="28"/>
          <w:szCs w:val="28"/>
          <w:lang w:val="en-GB"/>
        </w:rPr>
        <w:t xml:space="preserve"> Pope Urban III, </w:t>
      </w:r>
      <w:r w:rsidR="00F97928">
        <w:rPr>
          <w:rFonts w:asciiTheme="majorBidi" w:hAnsiTheme="majorBidi"/>
          <w:sz w:val="28"/>
          <w:szCs w:val="28"/>
          <w:lang w:val="en-GB"/>
        </w:rPr>
        <w:t xml:space="preserve">Philip II of France, </w:t>
      </w:r>
      <w:r w:rsidRPr="00763CE0">
        <w:rPr>
          <w:rFonts w:asciiTheme="majorBidi" w:hAnsiTheme="majorBidi"/>
          <w:sz w:val="28"/>
          <w:szCs w:val="28"/>
          <w:lang w:val="en-GB"/>
        </w:rPr>
        <w:t xml:space="preserve">Henry II of England, Philip of Alsace, and the Western knights </w:t>
      </w:r>
      <w:r w:rsidR="006C0BB5">
        <w:rPr>
          <w:rFonts w:asciiTheme="majorBidi" w:hAnsiTheme="majorBidi"/>
          <w:sz w:val="28"/>
          <w:szCs w:val="28"/>
          <w:lang w:val="en-GB"/>
        </w:rPr>
        <w:t>describing</w:t>
      </w:r>
      <w:r w:rsidRPr="00763CE0">
        <w:rPr>
          <w:rFonts w:asciiTheme="majorBidi" w:hAnsiTheme="majorBidi"/>
          <w:sz w:val="28"/>
          <w:szCs w:val="28"/>
          <w:lang w:val="en-GB"/>
        </w:rPr>
        <w:t xml:space="preserve"> the </w:t>
      </w:r>
      <w:r w:rsidR="00AF05DE">
        <w:rPr>
          <w:rFonts w:asciiTheme="majorBidi" w:hAnsiTheme="majorBidi"/>
          <w:sz w:val="28"/>
          <w:szCs w:val="28"/>
        </w:rPr>
        <w:lastRenderedPageBreak/>
        <w:t>traumatic</w:t>
      </w:r>
      <w:r w:rsidR="00AF05DE" w:rsidRPr="00763CE0">
        <w:rPr>
          <w:rFonts w:asciiTheme="majorBidi" w:hAnsiTheme="majorBidi"/>
          <w:sz w:val="28"/>
          <w:szCs w:val="28"/>
        </w:rPr>
        <w:t xml:space="preserve"> </w:t>
      </w:r>
      <w:r w:rsidR="00DF326F" w:rsidRPr="00763CE0">
        <w:rPr>
          <w:rFonts w:asciiTheme="majorBidi" w:hAnsiTheme="majorBidi"/>
          <w:sz w:val="28"/>
          <w:szCs w:val="28"/>
        </w:rPr>
        <w:t>defeat</w:t>
      </w:r>
      <w:r w:rsidR="00AF05DE" w:rsidRPr="00763CE0">
        <w:rPr>
          <w:rFonts w:asciiTheme="majorBidi" w:hAnsiTheme="majorBidi"/>
          <w:sz w:val="28"/>
          <w:szCs w:val="28"/>
        </w:rPr>
        <w:t xml:space="preserve"> </w:t>
      </w:r>
      <w:r w:rsidR="00DF326F">
        <w:rPr>
          <w:rFonts w:asciiTheme="majorBidi" w:hAnsiTheme="majorBidi"/>
          <w:sz w:val="28"/>
          <w:szCs w:val="28"/>
        </w:rPr>
        <w:t>at</w:t>
      </w:r>
      <w:r w:rsidR="00AF05DE" w:rsidRPr="00763CE0">
        <w:rPr>
          <w:rFonts w:asciiTheme="majorBidi" w:hAnsiTheme="majorBidi"/>
          <w:sz w:val="28"/>
          <w:szCs w:val="28"/>
        </w:rPr>
        <w:t xml:space="preserve"> the Battle of </w:t>
      </w:r>
      <w:r w:rsidR="00AF05DE" w:rsidRPr="00763CE0">
        <w:rPr>
          <w:rFonts w:asciiTheme="majorBidi" w:hAnsiTheme="majorBidi"/>
          <w:sz w:val="28"/>
          <w:szCs w:val="28"/>
          <w:lang w:val="en-GB"/>
        </w:rPr>
        <w:t>Hattin,</w:t>
      </w:r>
      <w:r w:rsidR="00AF05DE" w:rsidRPr="00763CE0">
        <w:rPr>
          <w:rFonts w:ascii="Times New Roman" w:eastAsia="Times New Roman" w:hAnsi="Times New Roman" w:cs="Times New Roman"/>
          <w:sz w:val="28"/>
          <w:szCs w:val="28"/>
          <w:vertAlign w:val="superscript"/>
        </w:rPr>
        <w:footnoteReference w:id="65"/>
      </w:r>
      <w:r w:rsidR="00AF05DE" w:rsidRPr="00763CE0">
        <w:rPr>
          <w:rFonts w:asciiTheme="majorBidi" w:hAnsiTheme="majorBidi"/>
          <w:sz w:val="28"/>
          <w:szCs w:val="28"/>
          <w:lang w:val="en-GB"/>
        </w:rPr>
        <w:t xml:space="preserve"> </w:t>
      </w:r>
      <w:r w:rsidRPr="00763CE0">
        <w:rPr>
          <w:rFonts w:asciiTheme="majorBidi" w:hAnsiTheme="majorBidi"/>
          <w:sz w:val="28"/>
          <w:szCs w:val="28"/>
          <w:lang w:val="en-GB"/>
        </w:rPr>
        <w:t xml:space="preserve">and </w:t>
      </w:r>
      <w:r w:rsidR="00046C76">
        <w:rPr>
          <w:rFonts w:asciiTheme="majorBidi" w:hAnsiTheme="majorBidi"/>
          <w:sz w:val="28"/>
          <w:szCs w:val="28"/>
          <w:lang w:val="en-GB"/>
        </w:rPr>
        <w:t>the resulting</w:t>
      </w:r>
      <w:r w:rsidRPr="00763CE0">
        <w:rPr>
          <w:rFonts w:asciiTheme="majorBidi" w:hAnsiTheme="majorBidi"/>
          <w:sz w:val="28"/>
          <w:szCs w:val="28"/>
          <w:lang w:val="en-GB"/>
        </w:rPr>
        <w:t xml:space="preserve"> execution of 230 Templars.</w:t>
      </w:r>
      <w:r w:rsidRPr="00763CE0">
        <w:rPr>
          <w:rStyle w:val="FootnoteReference"/>
          <w:rFonts w:asciiTheme="majorBidi" w:hAnsiTheme="majorBidi"/>
          <w:sz w:val="28"/>
          <w:szCs w:val="28"/>
          <w:lang w:val="en-GB"/>
        </w:rPr>
        <w:footnoteReference w:id="66"/>
      </w:r>
      <w:r w:rsidRPr="00763CE0">
        <w:rPr>
          <w:rFonts w:asciiTheme="majorBidi" w:hAnsiTheme="majorBidi"/>
          <w:sz w:val="28"/>
          <w:szCs w:val="28"/>
          <w:lang w:val="en-GB"/>
        </w:rPr>
        <w:t xml:space="preserve"> </w:t>
      </w:r>
      <w:r w:rsidR="006C0BB5" w:rsidRPr="00763CE0">
        <w:rPr>
          <w:rFonts w:ascii="Times New Roman" w:eastAsia="Times New Roman" w:hAnsi="Times New Roman" w:cs="Times New Roman"/>
          <w:sz w:val="28"/>
          <w:szCs w:val="28"/>
        </w:rPr>
        <w:t xml:space="preserve">The deteriorating situation </w:t>
      </w:r>
      <w:r w:rsidR="006C0BB5">
        <w:rPr>
          <w:rFonts w:ascii="Times New Roman" w:eastAsia="Times New Roman" w:hAnsi="Times New Roman" w:cs="Times New Roman"/>
          <w:i/>
          <w:iCs/>
          <w:sz w:val="28"/>
          <w:szCs w:val="28"/>
        </w:rPr>
        <w:t xml:space="preserve">Outremer </w:t>
      </w:r>
      <w:r w:rsidR="006C0BB5" w:rsidRPr="00763CE0">
        <w:rPr>
          <w:rFonts w:ascii="Times New Roman" w:eastAsia="Times New Roman" w:hAnsi="Times New Roman" w:cs="Times New Roman"/>
          <w:sz w:val="28"/>
          <w:szCs w:val="28"/>
        </w:rPr>
        <w:t xml:space="preserve">found full expression in a letter </w:t>
      </w:r>
      <w:r w:rsidR="006C0BB5">
        <w:rPr>
          <w:rFonts w:ascii="Times New Roman" w:eastAsia="Times New Roman" w:hAnsi="Times New Roman" w:cs="Times New Roman"/>
          <w:sz w:val="28"/>
          <w:szCs w:val="28"/>
        </w:rPr>
        <w:t>of</w:t>
      </w:r>
      <w:r w:rsidR="006C0BB5" w:rsidRPr="00763CE0">
        <w:rPr>
          <w:rFonts w:ascii="Times New Roman" w:eastAsia="Times New Roman" w:hAnsi="Times New Roman" w:cs="Times New Roman"/>
          <w:sz w:val="28"/>
          <w:szCs w:val="28"/>
        </w:rPr>
        <w:t xml:space="preserve"> Conrad of Montferrat – ruler of the Kingdom of Jerusalem as consort to Queen Isabella I -- to Baldwin, Archbishop Canterbury, two years </w:t>
      </w:r>
      <w:r w:rsidR="006C0BB5">
        <w:rPr>
          <w:rFonts w:ascii="Times New Roman" w:eastAsia="Times New Roman" w:hAnsi="Times New Roman" w:cs="Times New Roman"/>
          <w:sz w:val="28"/>
          <w:szCs w:val="28"/>
        </w:rPr>
        <w:t>after Hattin</w:t>
      </w:r>
      <w:r w:rsidR="006C0BB5" w:rsidRPr="00763CE0">
        <w:rPr>
          <w:rFonts w:ascii="Times New Roman" w:eastAsia="Times New Roman" w:hAnsi="Times New Roman" w:cs="Times New Roman"/>
          <w:sz w:val="28"/>
          <w:szCs w:val="28"/>
        </w:rPr>
        <w:t xml:space="preserve"> (1189): </w:t>
      </w:r>
    </w:p>
    <w:p w14:paraId="2E7DB2CB" w14:textId="77777777" w:rsidR="006C0BB5" w:rsidRPr="00763CE0" w:rsidRDefault="006C0BB5" w:rsidP="006C0BB5">
      <w:pPr>
        <w:spacing w:after="0" w:line="360" w:lineRule="auto"/>
        <w:ind w:left="461" w:right="461"/>
        <w:jc w:val="both"/>
        <w:rPr>
          <w:rFonts w:ascii="Times New Roman" w:eastAsia="Times New Roman" w:hAnsi="Times New Roman" w:cs="Times New Roman"/>
          <w:i/>
          <w:iCs/>
          <w:sz w:val="28"/>
          <w:szCs w:val="28"/>
        </w:rPr>
      </w:pPr>
      <w:r w:rsidRPr="00763CE0">
        <w:rPr>
          <w:rFonts w:ascii="Times New Roman" w:eastAsia="Times New Roman" w:hAnsi="Times New Roman" w:cs="Times New Roman"/>
          <w:i/>
          <w:iCs/>
          <w:sz w:val="28"/>
          <w:szCs w:val="28"/>
        </w:rPr>
        <w:t>The holy city of Jerusalem, despoiled of its worshippers, is to be mourned and lamented.  As a consequence of their sins, its inhabitants have been placed under tribute to Saladin, and, having paid the capitation tax, are driven far from the kingdom.  The walls of Jerusalem are bereft of their hermit occupants.  God has stood back as if from the defilement of our evil, and Mohammed has taken over; where Christ was prayed to day and night at the appointed hours, now Mohammed is praised with uplifted voice.</w:t>
      </w:r>
      <w:r w:rsidRPr="00763CE0">
        <w:rPr>
          <w:rFonts w:ascii="Times New Roman" w:eastAsia="Times New Roman" w:hAnsi="Times New Roman" w:cs="Times New Roman"/>
          <w:sz w:val="28"/>
          <w:szCs w:val="28"/>
          <w:vertAlign w:val="superscript"/>
        </w:rPr>
        <w:footnoteReference w:id="67"/>
      </w:r>
    </w:p>
    <w:p w14:paraId="2E2D0E66" w14:textId="77777777" w:rsidR="00E10BC4" w:rsidRDefault="00E10BC4" w:rsidP="006C0BB5">
      <w:pPr>
        <w:spacing w:line="480" w:lineRule="auto"/>
        <w:ind w:firstLine="540"/>
        <w:jc w:val="both"/>
        <w:rPr>
          <w:rFonts w:asciiTheme="majorBidi" w:hAnsiTheme="majorBidi"/>
          <w:sz w:val="28"/>
          <w:szCs w:val="28"/>
          <w:lang w:val="en-GB"/>
        </w:rPr>
      </w:pPr>
    </w:p>
    <w:p w14:paraId="7E4E8087" w14:textId="3CC6FE90" w:rsidR="00A83303" w:rsidRPr="00763CE0" w:rsidRDefault="00A83303" w:rsidP="006C0BB5">
      <w:pPr>
        <w:spacing w:line="480" w:lineRule="auto"/>
        <w:ind w:firstLine="540"/>
        <w:jc w:val="both"/>
        <w:rPr>
          <w:rFonts w:ascii="Times New Roman" w:eastAsia="Times New Roman" w:hAnsi="Times New Roman" w:cs="Times New Roman"/>
          <w:sz w:val="28"/>
          <w:szCs w:val="28"/>
        </w:rPr>
      </w:pPr>
      <w:r w:rsidRPr="00763CE0">
        <w:rPr>
          <w:rFonts w:asciiTheme="majorBidi" w:hAnsiTheme="majorBidi"/>
          <w:sz w:val="28"/>
          <w:szCs w:val="28"/>
          <w:lang w:val="en-GB"/>
        </w:rPr>
        <w:lastRenderedPageBreak/>
        <w:t xml:space="preserve">Unfortunately, letters of did kind did not encounter the so-expected </w:t>
      </w:r>
      <w:r w:rsidR="00DF326F">
        <w:rPr>
          <w:rFonts w:asciiTheme="majorBidi" w:hAnsiTheme="majorBidi"/>
          <w:sz w:val="28"/>
          <w:szCs w:val="28"/>
          <w:lang w:val="en-GB"/>
        </w:rPr>
        <w:t>assistance</w:t>
      </w:r>
      <w:r w:rsidRPr="00763CE0">
        <w:rPr>
          <w:rFonts w:asciiTheme="majorBidi" w:hAnsiTheme="majorBidi"/>
          <w:sz w:val="28"/>
          <w:szCs w:val="28"/>
          <w:lang w:val="en-GB"/>
        </w:rPr>
        <w:t xml:space="preserve"> in manpower and</w:t>
      </w:r>
      <w:r w:rsidR="00E10BC4">
        <w:rPr>
          <w:rFonts w:asciiTheme="majorBidi" w:hAnsiTheme="majorBidi"/>
          <w:sz w:val="28"/>
          <w:szCs w:val="28"/>
          <w:lang w:val="en-GB"/>
        </w:rPr>
        <w:t>/or</w:t>
      </w:r>
      <w:r w:rsidRPr="00763CE0">
        <w:rPr>
          <w:rFonts w:asciiTheme="majorBidi" w:hAnsiTheme="majorBidi"/>
          <w:sz w:val="28"/>
          <w:szCs w:val="28"/>
          <w:lang w:val="en-GB"/>
        </w:rPr>
        <w:t xml:space="preserve"> supply.  On the contrary, a</w:t>
      </w:r>
      <w:r w:rsidRPr="00763CE0">
        <w:rPr>
          <w:rFonts w:ascii="Times New Roman" w:eastAsia="Times New Roman" w:hAnsi="Times New Roman" w:cs="Times New Roman"/>
          <w:sz w:val="28"/>
          <w:szCs w:val="28"/>
        </w:rPr>
        <w:t xml:space="preserve"> growing sense of frustration and disappointment </w:t>
      </w:r>
      <w:r w:rsidR="003809AA">
        <w:rPr>
          <w:rFonts w:ascii="Times New Roman" w:eastAsia="Times New Roman" w:hAnsi="Times New Roman" w:cs="Times New Roman"/>
          <w:sz w:val="28"/>
          <w:szCs w:val="28"/>
        </w:rPr>
        <w:t>characteriz</w:t>
      </w:r>
      <w:r w:rsidRPr="00763CE0">
        <w:rPr>
          <w:rFonts w:ascii="Times New Roman" w:eastAsia="Times New Roman" w:hAnsi="Times New Roman" w:cs="Times New Roman"/>
          <w:sz w:val="28"/>
          <w:szCs w:val="28"/>
        </w:rPr>
        <w:t xml:space="preserve">ed the </w:t>
      </w:r>
      <w:r w:rsidR="00E10BC4">
        <w:rPr>
          <w:rFonts w:ascii="Times New Roman" w:eastAsia="Times New Roman" w:hAnsi="Times New Roman" w:cs="Times New Roman"/>
          <w:sz w:val="28"/>
          <w:szCs w:val="28"/>
        </w:rPr>
        <w:t xml:space="preserve">thirteenth-century </w:t>
      </w:r>
      <w:r>
        <w:rPr>
          <w:rFonts w:ascii="Times New Roman" w:eastAsia="Times New Roman" w:hAnsi="Times New Roman" w:cs="Times New Roman"/>
          <w:sz w:val="28"/>
          <w:szCs w:val="28"/>
        </w:rPr>
        <w:t xml:space="preserve">prevailing </w:t>
      </w:r>
      <w:r w:rsidRPr="00763CE0">
        <w:rPr>
          <w:rFonts w:ascii="Times New Roman" w:eastAsia="Times New Roman" w:hAnsi="Times New Roman" w:cs="Times New Roman"/>
          <w:sz w:val="28"/>
          <w:szCs w:val="28"/>
        </w:rPr>
        <w:t>attitudes to the Holy Land</w:t>
      </w:r>
      <w:r w:rsidR="00AF05DE">
        <w:rPr>
          <w:rFonts w:ascii="Times New Roman" w:eastAsia="Times New Roman" w:hAnsi="Times New Roman" w:cs="Times New Roman"/>
          <w:sz w:val="28"/>
          <w:szCs w:val="28"/>
        </w:rPr>
        <w:t>,</w:t>
      </w:r>
      <w:r w:rsidRPr="00763CE0">
        <w:rPr>
          <w:rFonts w:ascii="Times New Roman" w:eastAsia="Times New Roman" w:hAnsi="Times New Roman" w:cs="Times New Roman"/>
          <w:sz w:val="28"/>
          <w:szCs w:val="28"/>
        </w:rPr>
        <w:t xml:space="preserve"> while the miraculous aura of the </w:t>
      </w:r>
      <w:r w:rsidR="00046C76">
        <w:rPr>
          <w:rFonts w:ascii="Times New Roman" w:eastAsia="Times New Roman" w:hAnsi="Times New Roman" w:cs="Times New Roman"/>
          <w:sz w:val="28"/>
          <w:szCs w:val="28"/>
        </w:rPr>
        <w:t xml:space="preserve">former </w:t>
      </w:r>
      <w:r w:rsidRPr="00763CE0">
        <w:rPr>
          <w:rFonts w:ascii="Times New Roman" w:eastAsia="Times New Roman" w:hAnsi="Times New Roman" w:cs="Times New Roman"/>
          <w:sz w:val="28"/>
          <w:szCs w:val="28"/>
        </w:rPr>
        <w:t>encounter with "a land flowing with milk and honey" (</w:t>
      </w:r>
      <w:r w:rsidRPr="00763CE0">
        <w:rPr>
          <w:rFonts w:ascii="Times New Roman" w:eastAsia="Times New Roman" w:hAnsi="Times New Roman" w:cs="Times New Roman"/>
          <w:b/>
          <w:bCs/>
          <w:sz w:val="28"/>
          <w:szCs w:val="28"/>
        </w:rPr>
        <w:t>Ex.</w:t>
      </w:r>
      <w:r w:rsidRPr="00763CE0">
        <w:rPr>
          <w:rFonts w:ascii="Times New Roman" w:eastAsia="Times New Roman" w:hAnsi="Times New Roman" w:cs="Times New Roman"/>
          <w:sz w:val="28"/>
          <w:szCs w:val="28"/>
        </w:rPr>
        <w:t xml:space="preserve"> iii: 8) was gradually replaced by the biblical warning of "a land that </w:t>
      </w:r>
      <w:proofErr w:type="spellStart"/>
      <w:r w:rsidRPr="00763CE0">
        <w:rPr>
          <w:rFonts w:ascii="Times New Roman" w:eastAsia="Times New Roman" w:hAnsi="Times New Roman" w:cs="Times New Roman"/>
          <w:sz w:val="28"/>
          <w:szCs w:val="28"/>
        </w:rPr>
        <w:t>eateth</w:t>
      </w:r>
      <w:proofErr w:type="spellEnd"/>
      <w:r w:rsidRPr="00763CE0">
        <w:rPr>
          <w:rFonts w:ascii="Times New Roman" w:eastAsia="Times New Roman" w:hAnsi="Times New Roman" w:cs="Times New Roman"/>
          <w:sz w:val="28"/>
          <w:szCs w:val="28"/>
        </w:rPr>
        <w:t xml:space="preserve"> up the inhabitants thereof" (</w:t>
      </w:r>
      <w:r w:rsidRPr="00763CE0">
        <w:rPr>
          <w:rFonts w:ascii="Times New Roman" w:eastAsia="Times New Roman" w:hAnsi="Times New Roman" w:cs="Times New Roman"/>
          <w:b/>
          <w:bCs/>
          <w:sz w:val="28"/>
          <w:szCs w:val="28"/>
        </w:rPr>
        <w:t>Num.</w:t>
      </w:r>
      <w:r w:rsidRPr="00763CE0">
        <w:rPr>
          <w:rFonts w:ascii="Times New Roman" w:eastAsia="Times New Roman" w:hAnsi="Times New Roman" w:cs="Times New Roman"/>
          <w:sz w:val="28"/>
          <w:szCs w:val="28"/>
        </w:rPr>
        <w:t xml:space="preserve"> xiii: 32).  </w:t>
      </w:r>
    </w:p>
    <w:p w14:paraId="24A5AFDC" w14:textId="0D28F20D" w:rsidR="00A83303" w:rsidRPr="00763CE0" w:rsidRDefault="00A83303" w:rsidP="00D94E6D">
      <w:pPr>
        <w:spacing w:after="160" w:line="480" w:lineRule="auto"/>
        <w:ind w:firstLine="540"/>
        <w:jc w:val="both"/>
        <w:rPr>
          <w:rFonts w:asciiTheme="majorBidi" w:hAnsiTheme="majorBidi"/>
          <w:sz w:val="28"/>
          <w:szCs w:val="28"/>
          <w:lang w:val="en-GB"/>
        </w:rPr>
      </w:pPr>
      <w:r w:rsidRPr="00763CE0">
        <w:rPr>
          <w:rFonts w:asciiTheme="majorBidi" w:hAnsiTheme="majorBidi"/>
          <w:sz w:val="28"/>
          <w:szCs w:val="28"/>
          <w:lang w:val="en-GB"/>
        </w:rPr>
        <w:t xml:space="preserve">What </w:t>
      </w:r>
      <w:r w:rsidR="003809AA">
        <w:rPr>
          <w:rFonts w:asciiTheme="majorBidi" w:hAnsiTheme="majorBidi"/>
          <w:sz w:val="28"/>
          <w:szCs w:val="28"/>
          <w:lang w:val="en-GB"/>
        </w:rPr>
        <w:t>on</w:t>
      </w:r>
      <w:r w:rsidRPr="00763CE0">
        <w:rPr>
          <w:rFonts w:asciiTheme="majorBidi" w:hAnsiTheme="majorBidi"/>
          <w:sz w:val="28"/>
          <w:szCs w:val="28"/>
          <w:lang w:val="en-GB"/>
        </w:rPr>
        <w:t>e may call “emergency pleas” accompanied the Mongols’ advance in the following century, as well.</w:t>
      </w:r>
      <w:r w:rsidRPr="00763CE0">
        <w:rPr>
          <w:rStyle w:val="FootnoteReference"/>
          <w:rFonts w:asciiTheme="majorBidi" w:hAnsiTheme="majorBidi"/>
          <w:sz w:val="28"/>
          <w:szCs w:val="28"/>
          <w:lang w:val="en-GB"/>
        </w:rPr>
        <w:footnoteReference w:id="68"/>
      </w:r>
      <w:r w:rsidRPr="00763CE0">
        <w:rPr>
          <w:rFonts w:asciiTheme="majorBidi" w:hAnsiTheme="majorBidi"/>
          <w:sz w:val="28"/>
          <w:szCs w:val="28"/>
          <w:lang w:val="en-GB"/>
        </w:rPr>
        <w:t xml:space="preserve"> The Master of the Temple wrote to the Order officials about the Mongol</w:t>
      </w:r>
      <w:r w:rsidR="00AF05DE">
        <w:rPr>
          <w:rFonts w:asciiTheme="majorBidi" w:hAnsiTheme="majorBidi"/>
          <w:sz w:val="28"/>
          <w:szCs w:val="28"/>
          <w:lang w:val="en-GB"/>
        </w:rPr>
        <w:t xml:space="preserve"> </w:t>
      </w:r>
      <w:r w:rsidR="003809AA">
        <w:rPr>
          <w:rFonts w:asciiTheme="majorBidi" w:hAnsiTheme="majorBidi"/>
          <w:sz w:val="28"/>
          <w:szCs w:val="28"/>
          <w:lang w:val="en-GB"/>
        </w:rPr>
        <w:t xml:space="preserve">advance </w:t>
      </w:r>
      <w:r w:rsidR="00821B84">
        <w:rPr>
          <w:rFonts w:asciiTheme="majorBidi" w:hAnsiTheme="majorBidi"/>
          <w:sz w:val="28"/>
          <w:szCs w:val="28"/>
          <w:lang w:val="en-GB"/>
        </w:rPr>
        <w:t>and</w:t>
      </w:r>
      <w:r w:rsidRPr="00763CE0">
        <w:rPr>
          <w:rFonts w:asciiTheme="majorBidi" w:hAnsiTheme="majorBidi"/>
          <w:sz w:val="28"/>
          <w:szCs w:val="28"/>
          <w:lang w:val="en-GB"/>
        </w:rPr>
        <w:t xml:space="preserve"> the </w:t>
      </w:r>
      <w:r w:rsidR="00821B84">
        <w:rPr>
          <w:rFonts w:asciiTheme="majorBidi" w:hAnsiTheme="majorBidi"/>
          <w:sz w:val="28"/>
          <w:szCs w:val="28"/>
          <w:lang w:val="en-GB"/>
        </w:rPr>
        <w:t>downfall</w:t>
      </w:r>
      <w:r w:rsidRPr="00763CE0">
        <w:rPr>
          <w:rFonts w:asciiTheme="majorBidi" w:hAnsiTheme="majorBidi"/>
          <w:sz w:val="28"/>
          <w:szCs w:val="28"/>
          <w:lang w:val="en-GB"/>
        </w:rPr>
        <w:t xml:space="preserve"> of Aleppo and Damascus</w:t>
      </w:r>
      <w:r w:rsidR="00821B84">
        <w:rPr>
          <w:rFonts w:asciiTheme="majorBidi" w:hAnsiTheme="majorBidi"/>
          <w:sz w:val="28"/>
          <w:szCs w:val="28"/>
          <w:lang w:val="en-GB"/>
        </w:rPr>
        <w:t>, which</w:t>
      </w:r>
      <w:r w:rsidRPr="00763CE0">
        <w:rPr>
          <w:rFonts w:asciiTheme="majorBidi" w:hAnsiTheme="majorBidi"/>
          <w:sz w:val="28"/>
          <w:szCs w:val="28"/>
          <w:lang w:val="en-GB"/>
        </w:rPr>
        <w:t xml:space="preserve"> </w:t>
      </w:r>
      <w:r w:rsidR="00350BAB">
        <w:rPr>
          <w:rFonts w:asciiTheme="majorBidi" w:hAnsiTheme="majorBidi"/>
          <w:sz w:val="28"/>
          <w:szCs w:val="28"/>
          <w:lang w:val="en-GB"/>
        </w:rPr>
        <w:t>brought about</w:t>
      </w:r>
      <w:r w:rsidRPr="00763CE0">
        <w:rPr>
          <w:rFonts w:asciiTheme="majorBidi" w:hAnsiTheme="majorBidi"/>
          <w:sz w:val="28"/>
          <w:szCs w:val="28"/>
          <w:lang w:val="en-GB"/>
        </w:rPr>
        <w:t xml:space="preserve"> </w:t>
      </w:r>
      <w:r w:rsidR="00821B84">
        <w:rPr>
          <w:rFonts w:asciiTheme="majorBidi" w:hAnsiTheme="majorBidi"/>
          <w:sz w:val="28"/>
          <w:szCs w:val="28"/>
          <w:lang w:val="en-GB"/>
        </w:rPr>
        <w:t>a large</w:t>
      </w:r>
      <w:r w:rsidRPr="00763CE0">
        <w:rPr>
          <w:rFonts w:asciiTheme="majorBidi" w:hAnsiTheme="majorBidi"/>
          <w:sz w:val="28"/>
          <w:szCs w:val="28"/>
          <w:lang w:val="en-GB"/>
        </w:rPr>
        <w:t xml:space="preserve"> number of refugees (4 March 1260).</w:t>
      </w:r>
      <w:r w:rsidRPr="00763CE0">
        <w:rPr>
          <w:rStyle w:val="FootnoteReference"/>
          <w:rFonts w:asciiTheme="majorBidi" w:hAnsiTheme="majorBidi"/>
          <w:sz w:val="28"/>
          <w:szCs w:val="28"/>
          <w:lang w:val="en-GB"/>
        </w:rPr>
        <w:footnoteReference w:id="69"/>
      </w:r>
      <w:r w:rsidRPr="00763CE0">
        <w:rPr>
          <w:rFonts w:asciiTheme="majorBidi" w:hAnsiTheme="majorBidi"/>
          <w:sz w:val="28"/>
          <w:szCs w:val="28"/>
          <w:lang w:val="en-GB"/>
        </w:rPr>
        <w:t xml:space="preserve"> Thomas </w:t>
      </w:r>
      <w:r w:rsidR="009C247A">
        <w:rPr>
          <w:rFonts w:asciiTheme="majorBidi" w:hAnsiTheme="majorBidi"/>
          <w:sz w:val="28"/>
          <w:szCs w:val="28"/>
          <w:lang w:val="en-GB"/>
        </w:rPr>
        <w:t xml:space="preserve">also </w:t>
      </w:r>
      <w:r w:rsidRPr="00763CE0">
        <w:rPr>
          <w:rFonts w:asciiTheme="majorBidi" w:hAnsiTheme="majorBidi"/>
          <w:sz w:val="28"/>
          <w:szCs w:val="28"/>
          <w:lang w:val="en-GB"/>
        </w:rPr>
        <w:t>complained about the distressing incidents of letters’ theft, a crime rather common in the Levant.</w:t>
      </w:r>
      <w:r w:rsidRPr="00763CE0">
        <w:rPr>
          <w:rStyle w:val="FootnoteReference"/>
          <w:rFonts w:asciiTheme="majorBidi" w:hAnsiTheme="majorBidi"/>
          <w:sz w:val="28"/>
          <w:szCs w:val="28"/>
          <w:lang w:val="en-GB"/>
        </w:rPr>
        <w:footnoteReference w:id="70"/>
      </w:r>
      <w:r w:rsidR="00AF05DE">
        <w:rPr>
          <w:rFonts w:asciiTheme="majorBidi" w:hAnsiTheme="majorBidi"/>
          <w:sz w:val="28"/>
          <w:szCs w:val="28"/>
          <w:lang w:val="en-GB"/>
        </w:rPr>
        <w:t xml:space="preserve"> In light of the crucial situation </w:t>
      </w:r>
      <w:r w:rsidR="00AF05DE">
        <w:rPr>
          <w:rFonts w:asciiTheme="majorBidi" w:hAnsiTheme="majorBidi"/>
          <w:sz w:val="28"/>
          <w:szCs w:val="28"/>
          <w:lang w:val="en-GB"/>
        </w:rPr>
        <w:lastRenderedPageBreak/>
        <w:t>and the many dangers in the route</w:t>
      </w:r>
      <w:r w:rsidR="00E4070F">
        <w:rPr>
          <w:rFonts w:asciiTheme="majorBidi" w:hAnsiTheme="majorBidi"/>
          <w:sz w:val="28"/>
          <w:szCs w:val="28"/>
          <w:lang w:val="en-GB"/>
        </w:rPr>
        <w:t xml:space="preserve"> eastwards</w:t>
      </w:r>
      <w:r w:rsidR="00AF05DE">
        <w:rPr>
          <w:rFonts w:asciiTheme="majorBidi" w:hAnsiTheme="majorBidi"/>
          <w:sz w:val="28"/>
          <w:szCs w:val="28"/>
          <w:lang w:val="en-GB"/>
        </w:rPr>
        <w:t>, the papal legate and Bishop Belen advised pious women</w:t>
      </w:r>
      <w:r w:rsidR="009C247A">
        <w:rPr>
          <w:rFonts w:asciiTheme="majorBidi" w:hAnsiTheme="majorBidi"/>
          <w:sz w:val="28"/>
          <w:szCs w:val="28"/>
          <w:lang w:val="en-GB"/>
        </w:rPr>
        <w:t xml:space="preserve"> </w:t>
      </w:r>
      <w:r w:rsidR="00AF05DE">
        <w:rPr>
          <w:rFonts w:asciiTheme="majorBidi" w:hAnsiTheme="majorBidi"/>
          <w:sz w:val="28"/>
          <w:szCs w:val="28"/>
          <w:lang w:val="en-GB"/>
        </w:rPr>
        <w:t>to commute their crusade vows into financial contributions</w:t>
      </w:r>
      <w:r w:rsidR="00302728">
        <w:rPr>
          <w:rFonts w:asciiTheme="majorBidi" w:hAnsiTheme="majorBidi"/>
          <w:sz w:val="28"/>
          <w:szCs w:val="28"/>
          <w:lang w:val="en-GB"/>
        </w:rPr>
        <w:t>,</w:t>
      </w:r>
      <w:r w:rsidR="00E4070F" w:rsidRPr="00E4070F">
        <w:rPr>
          <w:rFonts w:asciiTheme="majorBidi" w:hAnsiTheme="majorBidi"/>
          <w:sz w:val="28"/>
          <w:szCs w:val="28"/>
          <w:lang w:val="en-GB"/>
        </w:rPr>
        <w:t xml:space="preserve"> </w:t>
      </w:r>
      <w:r w:rsidR="00D94E6D">
        <w:rPr>
          <w:rFonts w:asciiTheme="majorBidi" w:hAnsiTheme="majorBidi"/>
          <w:sz w:val="28"/>
          <w:szCs w:val="28"/>
          <w:lang w:val="en-GB"/>
        </w:rPr>
        <w:t>instead of</w:t>
      </w:r>
      <w:r w:rsidR="00D94E6D">
        <w:rPr>
          <w:rFonts w:asciiTheme="majorBidi" w:hAnsiTheme="majorBidi" w:hint="cs"/>
          <w:sz w:val="28"/>
          <w:szCs w:val="28"/>
          <w:rtl/>
          <w:lang w:val="en-GB"/>
        </w:rPr>
        <w:t xml:space="preserve"> </w:t>
      </w:r>
      <w:r w:rsidR="00D94E6D">
        <w:rPr>
          <w:rFonts w:asciiTheme="majorBidi" w:hAnsiTheme="majorBidi"/>
          <w:sz w:val="28"/>
          <w:szCs w:val="28"/>
          <w:lang w:val="en-GB"/>
        </w:rPr>
        <w:t>departing in</w:t>
      </w:r>
      <w:r w:rsidR="00E4070F">
        <w:rPr>
          <w:rFonts w:asciiTheme="majorBidi" w:hAnsiTheme="majorBidi"/>
          <w:sz w:val="28"/>
          <w:szCs w:val="28"/>
          <w:lang w:val="en-GB"/>
        </w:rPr>
        <w:t xml:space="preserve"> pilgrimage</w:t>
      </w:r>
      <w:r w:rsidR="00046C76">
        <w:rPr>
          <w:rFonts w:asciiTheme="majorBidi" w:hAnsiTheme="majorBidi"/>
          <w:sz w:val="28"/>
          <w:szCs w:val="28"/>
          <w:lang w:val="en-GB"/>
        </w:rPr>
        <w:t xml:space="preserve"> to the Holy Land</w:t>
      </w:r>
      <w:r w:rsidR="00AF05DE">
        <w:rPr>
          <w:rFonts w:asciiTheme="majorBidi" w:hAnsiTheme="majorBidi"/>
          <w:sz w:val="28"/>
          <w:szCs w:val="28"/>
          <w:lang w:val="en-GB"/>
        </w:rPr>
        <w:t>.</w:t>
      </w:r>
      <w:r w:rsidR="00AF05DE">
        <w:rPr>
          <w:rStyle w:val="FootnoteReference"/>
          <w:rFonts w:asciiTheme="majorBidi" w:hAnsiTheme="majorBidi"/>
          <w:sz w:val="28"/>
          <w:szCs w:val="28"/>
          <w:lang w:val="en-GB"/>
        </w:rPr>
        <w:footnoteReference w:id="71"/>
      </w:r>
    </w:p>
    <w:p w14:paraId="0358454C" w14:textId="2C38EDD4" w:rsidR="00143C1C" w:rsidRDefault="00D94E6D" w:rsidP="00D94E6D">
      <w:pPr>
        <w:spacing w:line="480" w:lineRule="auto"/>
        <w:ind w:firstLine="720"/>
        <w:jc w:val="both"/>
        <w:rPr>
          <w:rFonts w:asciiTheme="majorBidi" w:hAnsiTheme="majorBidi"/>
          <w:sz w:val="28"/>
          <w:szCs w:val="28"/>
          <w:lang w:val="en-GB"/>
        </w:rPr>
      </w:pPr>
      <w:r>
        <w:rPr>
          <w:rFonts w:asciiTheme="majorBidi" w:hAnsiTheme="majorBidi"/>
          <w:sz w:val="28"/>
          <w:szCs w:val="28"/>
          <w:lang w:val="en-GB"/>
        </w:rPr>
        <w:t>T</w:t>
      </w:r>
      <w:r w:rsidR="00A83303" w:rsidRPr="00763CE0">
        <w:rPr>
          <w:rFonts w:asciiTheme="majorBidi" w:hAnsiTheme="majorBidi"/>
          <w:sz w:val="28"/>
          <w:szCs w:val="28"/>
          <w:lang w:val="en-GB"/>
        </w:rPr>
        <w:t xml:space="preserve">he </w:t>
      </w:r>
      <w:r w:rsidR="00440BE8">
        <w:rPr>
          <w:rFonts w:asciiTheme="majorBidi" w:hAnsiTheme="majorBidi"/>
          <w:sz w:val="28"/>
          <w:szCs w:val="28"/>
          <w:lang w:val="en-GB"/>
        </w:rPr>
        <w:t xml:space="preserve">crusaders’ </w:t>
      </w:r>
      <w:r w:rsidRPr="00763CE0">
        <w:rPr>
          <w:rFonts w:asciiTheme="majorBidi" w:hAnsiTheme="majorBidi"/>
          <w:sz w:val="28"/>
          <w:szCs w:val="28"/>
          <w:lang w:val="en-GB"/>
        </w:rPr>
        <w:t>recurrent</w:t>
      </w:r>
      <w:r w:rsidR="00A83303" w:rsidRPr="00763CE0">
        <w:rPr>
          <w:rFonts w:asciiTheme="majorBidi" w:hAnsiTheme="majorBidi"/>
          <w:sz w:val="28"/>
          <w:szCs w:val="28"/>
          <w:lang w:val="en-GB"/>
        </w:rPr>
        <w:t xml:space="preserve"> calls for assistance</w:t>
      </w:r>
      <w:r w:rsidR="00A83303" w:rsidRPr="00763CE0">
        <w:rPr>
          <w:rFonts w:asciiTheme="majorBidi" w:hAnsiTheme="majorBidi"/>
          <w:i/>
          <w:iCs/>
          <w:sz w:val="28"/>
          <w:szCs w:val="28"/>
          <w:lang w:val="en-GB"/>
        </w:rPr>
        <w:t xml:space="preserve"> </w:t>
      </w:r>
      <w:r w:rsidR="00A83303" w:rsidRPr="00763CE0">
        <w:rPr>
          <w:rFonts w:asciiTheme="majorBidi" w:hAnsiTheme="majorBidi"/>
          <w:sz w:val="28"/>
          <w:szCs w:val="28"/>
          <w:lang w:val="en-GB"/>
        </w:rPr>
        <w:t xml:space="preserve">usually found a positive response at the </w:t>
      </w:r>
      <w:r w:rsidR="00972B09">
        <w:rPr>
          <w:rFonts w:asciiTheme="majorBidi" w:hAnsiTheme="majorBidi"/>
          <w:sz w:val="28"/>
          <w:szCs w:val="28"/>
          <w:lang w:val="en-GB"/>
        </w:rPr>
        <w:t>Apostolic</w:t>
      </w:r>
      <w:r w:rsidR="00A83303" w:rsidRPr="00763CE0">
        <w:rPr>
          <w:rFonts w:asciiTheme="majorBidi" w:hAnsiTheme="majorBidi"/>
          <w:sz w:val="28"/>
          <w:szCs w:val="28"/>
          <w:lang w:val="en-GB"/>
        </w:rPr>
        <w:t xml:space="preserve"> See</w:t>
      </w:r>
      <w:r w:rsidR="00440BE8">
        <w:rPr>
          <w:rFonts w:asciiTheme="majorBidi" w:hAnsiTheme="majorBidi"/>
          <w:sz w:val="28"/>
          <w:szCs w:val="28"/>
          <w:lang w:val="en-GB"/>
        </w:rPr>
        <w:t>.</w:t>
      </w:r>
      <w:r w:rsidR="00A83303" w:rsidRPr="00763CE0">
        <w:rPr>
          <w:rFonts w:asciiTheme="majorBidi" w:hAnsiTheme="majorBidi"/>
          <w:sz w:val="28"/>
          <w:szCs w:val="28"/>
          <w:vertAlign w:val="superscript"/>
          <w:lang w:val="en-GB"/>
        </w:rPr>
        <w:t xml:space="preserve"> </w:t>
      </w:r>
      <w:r w:rsidR="00A83303" w:rsidRPr="00763CE0">
        <w:rPr>
          <w:rFonts w:asciiTheme="majorBidi" w:hAnsiTheme="majorBidi"/>
          <w:sz w:val="28"/>
          <w:szCs w:val="28"/>
          <w:vertAlign w:val="superscript"/>
          <w:lang w:val="en-GB"/>
        </w:rPr>
        <w:footnoteReference w:id="72"/>
      </w:r>
      <w:r w:rsidR="00A83303" w:rsidRPr="00763CE0">
        <w:rPr>
          <w:rFonts w:asciiTheme="majorBidi" w:hAnsiTheme="majorBidi"/>
          <w:sz w:val="28"/>
          <w:szCs w:val="28"/>
          <w:lang w:val="en-GB"/>
        </w:rPr>
        <w:t xml:space="preserve"> </w:t>
      </w:r>
      <w:r w:rsidR="0002364C">
        <w:rPr>
          <w:rFonts w:asciiTheme="majorBidi" w:hAnsiTheme="majorBidi"/>
          <w:sz w:val="28"/>
          <w:szCs w:val="28"/>
          <w:lang w:val="en-GB"/>
        </w:rPr>
        <w:t xml:space="preserve"> It will be rather </w:t>
      </w:r>
      <w:r w:rsidR="00972B09">
        <w:rPr>
          <w:rFonts w:asciiTheme="majorBidi" w:hAnsiTheme="majorBidi"/>
          <w:sz w:val="28"/>
          <w:szCs w:val="28"/>
          <w:lang w:val="en-GB"/>
        </w:rPr>
        <w:t xml:space="preserve">redundant to detail the </w:t>
      </w:r>
      <w:r w:rsidR="00143C1C">
        <w:rPr>
          <w:rFonts w:asciiTheme="majorBidi" w:hAnsiTheme="majorBidi"/>
          <w:sz w:val="28"/>
          <w:szCs w:val="28"/>
          <w:lang w:val="en-GB"/>
        </w:rPr>
        <w:t>popes’</w:t>
      </w:r>
      <w:r w:rsidR="00972B09">
        <w:rPr>
          <w:rFonts w:asciiTheme="majorBidi" w:hAnsiTheme="majorBidi"/>
          <w:sz w:val="28"/>
          <w:szCs w:val="28"/>
          <w:lang w:val="en-GB"/>
        </w:rPr>
        <w:t xml:space="preserve"> continuous </w:t>
      </w:r>
      <w:r w:rsidR="00821B84">
        <w:rPr>
          <w:rFonts w:asciiTheme="majorBidi" w:hAnsiTheme="majorBidi"/>
          <w:sz w:val="28"/>
          <w:szCs w:val="28"/>
          <w:lang w:val="en-GB"/>
        </w:rPr>
        <w:t xml:space="preserve">efforts for an effective </w:t>
      </w:r>
      <w:r w:rsidR="00972B09">
        <w:rPr>
          <w:rFonts w:asciiTheme="majorBidi" w:hAnsiTheme="majorBidi"/>
          <w:sz w:val="28"/>
          <w:szCs w:val="28"/>
          <w:lang w:val="en-GB"/>
        </w:rPr>
        <w:t>assistance and</w:t>
      </w:r>
      <w:r w:rsidR="00143C1C">
        <w:rPr>
          <w:rFonts w:asciiTheme="majorBidi" w:hAnsiTheme="majorBidi"/>
          <w:sz w:val="28"/>
          <w:szCs w:val="28"/>
          <w:lang w:val="en-GB"/>
        </w:rPr>
        <w:t>, in parallel,</w:t>
      </w:r>
      <w:r w:rsidR="00972B09">
        <w:rPr>
          <w:rFonts w:asciiTheme="majorBidi" w:hAnsiTheme="majorBidi"/>
          <w:sz w:val="28"/>
          <w:szCs w:val="28"/>
          <w:lang w:val="en-GB"/>
        </w:rPr>
        <w:t xml:space="preserve"> the</w:t>
      </w:r>
      <w:r w:rsidR="00143C1C">
        <w:rPr>
          <w:rFonts w:asciiTheme="majorBidi" w:hAnsiTheme="majorBidi"/>
          <w:sz w:val="28"/>
          <w:szCs w:val="28"/>
          <w:lang w:val="en-GB"/>
        </w:rPr>
        <w:t>ir</w:t>
      </w:r>
      <w:r w:rsidR="00972B09">
        <w:rPr>
          <w:rFonts w:asciiTheme="majorBidi" w:hAnsiTheme="majorBidi"/>
          <w:sz w:val="28"/>
          <w:szCs w:val="28"/>
          <w:lang w:val="en-GB"/>
        </w:rPr>
        <w:t xml:space="preserve"> abortive attempts to bring about </w:t>
      </w:r>
      <w:r w:rsidR="00821B84">
        <w:rPr>
          <w:rFonts w:asciiTheme="majorBidi" w:hAnsiTheme="majorBidi"/>
          <w:sz w:val="28"/>
          <w:szCs w:val="28"/>
          <w:lang w:val="en-GB"/>
        </w:rPr>
        <w:t>the mobilization of the</w:t>
      </w:r>
      <w:r w:rsidR="00972B09">
        <w:rPr>
          <w:rFonts w:asciiTheme="majorBidi" w:hAnsiTheme="majorBidi"/>
          <w:sz w:val="28"/>
          <w:szCs w:val="28"/>
          <w:lang w:val="en-GB"/>
        </w:rPr>
        <w:t xml:space="preserve"> Western </w:t>
      </w:r>
      <w:r w:rsidR="00350BAB">
        <w:rPr>
          <w:rFonts w:asciiTheme="majorBidi" w:hAnsiTheme="majorBidi"/>
          <w:sz w:val="28"/>
          <w:szCs w:val="28"/>
          <w:lang w:val="en-GB"/>
        </w:rPr>
        <w:t>rulers</w:t>
      </w:r>
      <w:r w:rsidR="00972B09">
        <w:rPr>
          <w:rFonts w:asciiTheme="majorBidi" w:hAnsiTheme="majorBidi"/>
          <w:sz w:val="28"/>
          <w:szCs w:val="28"/>
          <w:lang w:val="en-GB"/>
        </w:rPr>
        <w:t>.</w:t>
      </w:r>
      <w:r>
        <w:rPr>
          <w:rFonts w:asciiTheme="majorBidi" w:hAnsiTheme="majorBidi"/>
          <w:sz w:val="28"/>
          <w:szCs w:val="28"/>
          <w:lang w:val="en-GB"/>
        </w:rPr>
        <w:t xml:space="preserve"> </w:t>
      </w:r>
      <w:r w:rsidR="00A83303" w:rsidRPr="00763CE0">
        <w:rPr>
          <w:rFonts w:asciiTheme="majorBidi" w:hAnsiTheme="majorBidi"/>
          <w:sz w:val="28"/>
          <w:szCs w:val="28"/>
          <w:lang w:val="en-GB"/>
        </w:rPr>
        <w:t>Pope Gregory X</w:t>
      </w:r>
      <w:r w:rsidR="004F7067">
        <w:rPr>
          <w:rFonts w:asciiTheme="majorBidi" w:hAnsiTheme="majorBidi"/>
          <w:sz w:val="28"/>
          <w:szCs w:val="28"/>
          <w:lang w:val="en-GB"/>
        </w:rPr>
        <w:t>,</w:t>
      </w:r>
      <w:r w:rsidR="00C027B5">
        <w:rPr>
          <w:rFonts w:asciiTheme="majorBidi" w:hAnsiTheme="majorBidi"/>
          <w:sz w:val="28"/>
          <w:szCs w:val="28"/>
          <w:lang w:val="en-GB"/>
        </w:rPr>
        <w:t xml:space="preserve"> </w:t>
      </w:r>
      <w:r w:rsidR="00302728">
        <w:rPr>
          <w:rFonts w:asciiTheme="majorBidi" w:hAnsiTheme="majorBidi"/>
          <w:sz w:val="28"/>
          <w:szCs w:val="28"/>
          <w:lang w:val="en-GB"/>
        </w:rPr>
        <w:t xml:space="preserve">for example, </w:t>
      </w:r>
      <w:r w:rsidR="00C027B5">
        <w:rPr>
          <w:rFonts w:asciiTheme="majorBidi" w:hAnsiTheme="majorBidi"/>
          <w:sz w:val="28"/>
          <w:szCs w:val="28"/>
          <w:lang w:val="en-GB"/>
        </w:rPr>
        <w:t>a former crusader himself</w:t>
      </w:r>
      <w:r w:rsidR="004F7067">
        <w:rPr>
          <w:rFonts w:asciiTheme="majorBidi" w:hAnsiTheme="majorBidi"/>
          <w:sz w:val="28"/>
          <w:szCs w:val="28"/>
          <w:lang w:val="en-GB"/>
        </w:rPr>
        <w:t>,</w:t>
      </w:r>
      <w:r w:rsidR="00A83303" w:rsidRPr="00763CE0">
        <w:rPr>
          <w:rFonts w:asciiTheme="majorBidi" w:hAnsiTheme="majorBidi"/>
          <w:sz w:val="28"/>
          <w:szCs w:val="28"/>
          <w:lang w:val="en-GB"/>
        </w:rPr>
        <w:t xml:space="preserve"> sent Archbishop Corinth to Philip III of France asking the king to strengthen his support of the crusaders (4 March 1272)</w:t>
      </w:r>
      <w:r w:rsidR="00A83303" w:rsidRPr="00763CE0">
        <w:rPr>
          <w:rFonts w:asciiTheme="majorBidi" w:hAnsiTheme="majorBidi"/>
          <w:i/>
          <w:iCs/>
          <w:sz w:val="28"/>
          <w:szCs w:val="28"/>
          <w:lang w:val="en-GB"/>
        </w:rPr>
        <w:t xml:space="preserve">, </w:t>
      </w:r>
      <w:r w:rsidR="00A83303" w:rsidRPr="00763CE0">
        <w:rPr>
          <w:rFonts w:asciiTheme="majorBidi" w:hAnsiTheme="majorBidi"/>
          <w:sz w:val="28"/>
          <w:szCs w:val="28"/>
          <w:lang w:val="en-GB"/>
        </w:rPr>
        <w:t>and</w:t>
      </w:r>
      <w:r w:rsidR="00A83303" w:rsidRPr="00763CE0">
        <w:rPr>
          <w:rFonts w:asciiTheme="majorBidi" w:hAnsiTheme="majorBidi"/>
          <w:i/>
          <w:iCs/>
          <w:sz w:val="28"/>
          <w:szCs w:val="28"/>
          <w:lang w:val="en-GB"/>
        </w:rPr>
        <w:t xml:space="preserve"> </w:t>
      </w:r>
      <w:r w:rsidR="00A83303" w:rsidRPr="00763CE0">
        <w:rPr>
          <w:rFonts w:asciiTheme="majorBidi" w:hAnsiTheme="majorBidi"/>
          <w:sz w:val="28"/>
          <w:szCs w:val="28"/>
          <w:lang w:val="en-GB"/>
        </w:rPr>
        <w:t>the same day took care to inform</w:t>
      </w:r>
      <w:r w:rsidR="002B3770" w:rsidRPr="002B3770">
        <w:rPr>
          <w:rFonts w:asciiTheme="majorBidi" w:hAnsiTheme="majorBidi"/>
          <w:sz w:val="28"/>
          <w:szCs w:val="28"/>
          <w:lang w:val="en-GB"/>
        </w:rPr>
        <w:t xml:space="preserve"> </w:t>
      </w:r>
      <w:r w:rsidR="002B3770">
        <w:rPr>
          <w:rFonts w:asciiTheme="majorBidi" w:hAnsiTheme="majorBidi"/>
          <w:sz w:val="28"/>
          <w:szCs w:val="28"/>
          <w:lang w:val="en-GB"/>
        </w:rPr>
        <w:t xml:space="preserve">the </w:t>
      </w:r>
      <w:r w:rsidR="002B3770" w:rsidRPr="00763CE0">
        <w:rPr>
          <w:rFonts w:asciiTheme="majorBidi" w:hAnsiTheme="majorBidi"/>
          <w:sz w:val="28"/>
          <w:szCs w:val="28"/>
          <w:lang w:val="en-GB"/>
        </w:rPr>
        <w:t>high dignitaries of the Military Orders</w:t>
      </w:r>
      <w:r w:rsidR="00A83303" w:rsidRPr="00763CE0">
        <w:rPr>
          <w:rFonts w:asciiTheme="majorBidi" w:hAnsiTheme="majorBidi"/>
          <w:sz w:val="28"/>
          <w:szCs w:val="28"/>
          <w:lang w:val="en-GB"/>
        </w:rPr>
        <w:t xml:space="preserve"> </w:t>
      </w:r>
      <w:r w:rsidR="00F97928" w:rsidRPr="00763CE0">
        <w:rPr>
          <w:rFonts w:asciiTheme="majorBidi" w:hAnsiTheme="majorBidi"/>
          <w:sz w:val="28"/>
          <w:szCs w:val="28"/>
          <w:lang w:val="en-GB"/>
        </w:rPr>
        <w:t>about his diplomatic efforts</w:t>
      </w:r>
      <w:r w:rsidR="00A83303" w:rsidRPr="00763CE0">
        <w:rPr>
          <w:rFonts w:asciiTheme="majorBidi" w:hAnsiTheme="majorBidi"/>
          <w:sz w:val="28"/>
          <w:szCs w:val="28"/>
          <w:lang w:val="en-GB"/>
        </w:rPr>
        <w:t>.</w:t>
      </w:r>
      <w:r w:rsidR="00A83303" w:rsidRPr="00763CE0">
        <w:rPr>
          <w:rStyle w:val="FootnoteReference"/>
          <w:rFonts w:asciiTheme="majorBidi" w:hAnsiTheme="majorBidi"/>
          <w:sz w:val="28"/>
          <w:szCs w:val="28"/>
          <w:lang w:val="en-GB"/>
        </w:rPr>
        <w:footnoteReference w:id="73"/>
      </w:r>
      <w:r w:rsidR="00A83303" w:rsidRPr="00763CE0">
        <w:rPr>
          <w:rFonts w:asciiTheme="majorBidi" w:hAnsiTheme="majorBidi"/>
          <w:sz w:val="28"/>
          <w:szCs w:val="28"/>
          <w:lang w:val="en-GB"/>
        </w:rPr>
        <w:t xml:space="preserve"> Papal policy, however, was not in line with the hesitant attitude of most Christian princes, who conditioned their support o</w:t>
      </w:r>
      <w:r w:rsidR="002B3770">
        <w:rPr>
          <w:rFonts w:asciiTheme="majorBidi" w:hAnsiTheme="majorBidi"/>
          <w:sz w:val="28"/>
          <w:szCs w:val="28"/>
          <w:lang w:val="en-GB"/>
        </w:rPr>
        <w:t>n</w:t>
      </w:r>
      <w:r w:rsidR="00A83303" w:rsidRPr="00763CE0">
        <w:rPr>
          <w:rFonts w:asciiTheme="majorBidi" w:hAnsiTheme="majorBidi"/>
          <w:sz w:val="28"/>
          <w:szCs w:val="28"/>
          <w:lang w:val="en-GB"/>
        </w:rPr>
        <w:t xml:space="preserve"> the crusade t</w:t>
      </w:r>
      <w:r w:rsidR="00C027B5">
        <w:rPr>
          <w:rFonts w:asciiTheme="majorBidi" w:hAnsiTheme="majorBidi"/>
          <w:sz w:val="28"/>
          <w:szCs w:val="28"/>
          <w:lang w:val="en-GB"/>
        </w:rPr>
        <w:t xml:space="preserve">o </w:t>
      </w:r>
      <w:r w:rsidR="00F97928">
        <w:rPr>
          <w:rFonts w:asciiTheme="majorBidi" w:hAnsiTheme="majorBidi"/>
          <w:sz w:val="28"/>
          <w:szCs w:val="28"/>
          <w:lang w:val="en-GB"/>
        </w:rPr>
        <w:t xml:space="preserve">their own </w:t>
      </w:r>
      <w:r w:rsidR="00C027B5">
        <w:rPr>
          <w:rFonts w:asciiTheme="majorBidi" w:hAnsiTheme="majorBidi"/>
          <w:sz w:val="28"/>
          <w:szCs w:val="28"/>
          <w:lang w:val="en-GB"/>
        </w:rPr>
        <w:t>immediate political interests</w:t>
      </w:r>
      <w:r w:rsidR="00A83303">
        <w:rPr>
          <w:rFonts w:asciiTheme="majorBidi" w:hAnsiTheme="majorBidi"/>
          <w:sz w:val="28"/>
          <w:szCs w:val="28"/>
          <w:lang w:val="en-GB"/>
        </w:rPr>
        <w:t>.</w:t>
      </w:r>
      <w:r w:rsidR="00A83303" w:rsidRPr="00763CE0">
        <w:rPr>
          <w:rStyle w:val="FootnoteReference"/>
          <w:rFonts w:asciiTheme="majorBidi" w:hAnsiTheme="majorBidi"/>
          <w:sz w:val="28"/>
          <w:szCs w:val="28"/>
          <w:lang w:val="en-GB"/>
        </w:rPr>
        <w:footnoteReference w:id="74"/>
      </w:r>
      <w:r w:rsidR="00A83303">
        <w:rPr>
          <w:rFonts w:asciiTheme="majorBidi" w:hAnsiTheme="majorBidi"/>
          <w:sz w:val="28"/>
          <w:szCs w:val="28"/>
          <w:lang w:val="en-GB"/>
        </w:rPr>
        <w:t xml:space="preserve"> </w:t>
      </w:r>
      <w:r w:rsidR="00001FA3">
        <w:rPr>
          <w:rFonts w:asciiTheme="majorBidi" w:hAnsiTheme="majorBidi"/>
          <w:sz w:val="28"/>
          <w:szCs w:val="28"/>
          <w:lang w:val="en-GB"/>
        </w:rPr>
        <w:t xml:space="preserve">In </w:t>
      </w:r>
      <w:r w:rsidR="00001FA3">
        <w:rPr>
          <w:rFonts w:asciiTheme="majorBidi" w:hAnsiTheme="majorBidi"/>
          <w:sz w:val="28"/>
          <w:szCs w:val="28"/>
          <w:lang w:val="en-GB"/>
        </w:rPr>
        <w:lastRenderedPageBreak/>
        <w:t xml:space="preserve">most cases, the crusader vow </w:t>
      </w:r>
      <w:r>
        <w:rPr>
          <w:rFonts w:asciiTheme="majorBidi" w:hAnsiTheme="majorBidi"/>
          <w:sz w:val="28"/>
          <w:szCs w:val="28"/>
          <w:lang w:val="en-GB"/>
        </w:rPr>
        <w:t xml:space="preserve">just </w:t>
      </w:r>
      <w:r w:rsidR="00001FA3">
        <w:rPr>
          <w:rFonts w:asciiTheme="majorBidi" w:hAnsiTheme="majorBidi"/>
          <w:sz w:val="28"/>
          <w:szCs w:val="28"/>
          <w:lang w:val="en-GB"/>
        </w:rPr>
        <w:t xml:space="preserve">served </w:t>
      </w:r>
      <w:r w:rsidR="00302728">
        <w:rPr>
          <w:rFonts w:asciiTheme="majorBidi" w:hAnsiTheme="majorBidi"/>
          <w:sz w:val="28"/>
          <w:szCs w:val="28"/>
          <w:lang w:val="en-GB"/>
        </w:rPr>
        <w:t xml:space="preserve">the anointed kings </w:t>
      </w:r>
      <w:r w:rsidR="00001FA3">
        <w:rPr>
          <w:rFonts w:asciiTheme="majorBidi" w:hAnsiTheme="majorBidi"/>
          <w:sz w:val="28"/>
          <w:szCs w:val="28"/>
          <w:lang w:val="en-GB"/>
        </w:rPr>
        <w:t>as an additional tool to en</w:t>
      </w:r>
      <w:r>
        <w:rPr>
          <w:rFonts w:asciiTheme="majorBidi" w:hAnsiTheme="majorBidi"/>
          <w:sz w:val="28"/>
          <w:szCs w:val="28"/>
          <w:lang w:val="en-GB"/>
        </w:rPr>
        <w:t>gross</w:t>
      </w:r>
      <w:r w:rsidR="00F97928">
        <w:rPr>
          <w:rFonts w:asciiTheme="majorBidi" w:hAnsiTheme="majorBidi"/>
          <w:sz w:val="28"/>
          <w:szCs w:val="28"/>
          <w:lang w:val="en-GB"/>
        </w:rPr>
        <w:t xml:space="preserve"> </w:t>
      </w:r>
      <w:r w:rsidR="003809AA">
        <w:rPr>
          <w:rFonts w:asciiTheme="majorBidi" w:hAnsiTheme="majorBidi"/>
          <w:sz w:val="28"/>
          <w:szCs w:val="28"/>
          <w:lang w:val="en-GB"/>
        </w:rPr>
        <w:t xml:space="preserve">the </w:t>
      </w:r>
      <w:r w:rsidR="00001FA3">
        <w:rPr>
          <w:rFonts w:asciiTheme="majorBidi" w:hAnsiTheme="majorBidi"/>
          <w:sz w:val="28"/>
          <w:szCs w:val="28"/>
          <w:lang w:val="en-GB"/>
        </w:rPr>
        <w:t>royal income, especially in France and England, the two leading kingdoms</w:t>
      </w:r>
      <w:r w:rsidR="00143C1C">
        <w:rPr>
          <w:rFonts w:asciiTheme="majorBidi" w:hAnsiTheme="majorBidi"/>
          <w:sz w:val="28"/>
          <w:szCs w:val="28"/>
          <w:lang w:val="en-GB"/>
        </w:rPr>
        <w:t xml:space="preserve"> of Europe and as such a vital factor</w:t>
      </w:r>
      <w:r w:rsidR="00001FA3">
        <w:rPr>
          <w:rFonts w:asciiTheme="majorBidi" w:hAnsiTheme="majorBidi"/>
          <w:sz w:val="28"/>
          <w:szCs w:val="28"/>
          <w:lang w:val="en-GB"/>
        </w:rPr>
        <w:t xml:space="preserve"> </w:t>
      </w:r>
      <w:r w:rsidR="00302728">
        <w:rPr>
          <w:rFonts w:asciiTheme="majorBidi" w:hAnsiTheme="majorBidi"/>
          <w:sz w:val="28"/>
          <w:szCs w:val="28"/>
          <w:lang w:val="en-GB"/>
        </w:rPr>
        <w:t>in</w:t>
      </w:r>
      <w:r w:rsidR="00001FA3">
        <w:rPr>
          <w:rFonts w:asciiTheme="majorBidi" w:hAnsiTheme="majorBidi"/>
          <w:sz w:val="28"/>
          <w:szCs w:val="28"/>
          <w:lang w:val="en-GB"/>
        </w:rPr>
        <w:t xml:space="preserve"> the </w:t>
      </w:r>
      <w:r w:rsidR="003809AA">
        <w:rPr>
          <w:rFonts w:asciiTheme="majorBidi" w:hAnsiTheme="majorBidi"/>
          <w:sz w:val="28"/>
          <w:szCs w:val="28"/>
          <w:lang w:val="en-GB"/>
        </w:rPr>
        <w:t>renewal of the crusades</w:t>
      </w:r>
      <w:r w:rsidR="00001FA3">
        <w:rPr>
          <w:rFonts w:asciiTheme="majorBidi" w:hAnsiTheme="majorBidi"/>
          <w:sz w:val="28"/>
          <w:szCs w:val="28"/>
          <w:lang w:val="en-GB"/>
        </w:rPr>
        <w:t>.</w:t>
      </w:r>
      <w:r w:rsidR="00001FA3">
        <w:rPr>
          <w:rStyle w:val="FootnoteReference"/>
          <w:rFonts w:asciiTheme="majorBidi" w:hAnsiTheme="majorBidi"/>
          <w:sz w:val="28"/>
          <w:szCs w:val="28"/>
          <w:lang w:val="en-GB"/>
        </w:rPr>
        <w:footnoteReference w:id="75"/>
      </w:r>
      <w:r w:rsidR="0048468C">
        <w:rPr>
          <w:rFonts w:asciiTheme="majorBidi" w:hAnsiTheme="majorBidi"/>
          <w:sz w:val="28"/>
          <w:szCs w:val="28"/>
          <w:lang w:val="en-GB"/>
        </w:rPr>
        <w:t xml:space="preserve"> </w:t>
      </w:r>
    </w:p>
    <w:p w14:paraId="6CCC078D" w14:textId="06EF91D6" w:rsidR="0071018B" w:rsidRDefault="007043BB" w:rsidP="007043BB">
      <w:pPr>
        <w:spacing w:line="480" w:lineRule="auto"/>
        <w:jc w:val="both"/>
        <w:rPr>
          <w:rFonts w:asciiTheme="majorBidi" w:hAnsiTheme="majorBidi"/>
          <w:sz w:val="28"/>
          <w:szCs w:val="28"/>
        </w:rPr>
      </w:pPr>
      <w:r>
        <w:rPr>
          <w:rFonts w:asciiTheme="majorBidi" w:hAnsiTheme="majorBidi"/>
          <w:sz w:val="28"/>
          <w:szCs w:val="28"/>
          <w:lang w:val="en-GB"/>
        </w:rPr>
        <w:t xml:space="preserve"> </w:t>
      </w:r>
      <w:r>
        <w:rPr>
          <w:rFonts w:asciiTheme="majorBidi" w:hAnsiTheme="majorBidi"/>
          <w:sz w:val="28"/>
          <w:szCs w:val="28"/>
          <w:lang w:val="en-GB"/>
        </w:rPr>
        <w:tab/>
      </w:r>
      <w:r w:rsidR="00D94E6D" w:rsidRPr="007043BB">
        <w:rPr>
          <w:rFonts w:asciiTheme="majorBidi" w:hAnsiTheme="majorBidi"/>
          <w:sz w:val="28"/>
          <w:szCs w:val="28"/>
          <w:lang w:val="en-GB"/>
        </w:rPr>
        <w:t>T</w:t>
      </w:r>
      <w:r w:rsidR="00C23F36" w:rsidRPr="007043BB">
        <w:rPr>
          <w:rFonts w:asciiTheme="majorBidi" w:hAnsiTheme="majorBidi"/>
          <w:sz w:val="28"/>
          <w:szCs w:val="28"/>
          <w:lang w:val="en-GB"/>
        </w:rPr>
        <w:t xml:space="preserve">he growing indifference toward the Holy Land throughout the thirteenth century was due to multiple reasons, </w:t>
      </w:r>
      <w:r w:rsidR="002B3770" w:rsidRPr="007043BB">
        <w:rPr>
          <w:rFonts w:asciiTheme="majorBidi" w:hAnsiTheme="majorBidi"/>
          <w:sz w:val="28"/>
          <w:szCs w:val="28"/>
          <w:lang w:val="en-GB"/>
        </w:rPr>
        <w:t>some of them</w:t>
      </w:r>
      <w:r w:rsidR="00C23F36" w:rsidRPr="007043BB">
        <w:rPr>
          <w:rFonts w:asciiTheme="majorBidi" w:hAnsiTheme="majorBidi"/>
          <w:sz w:val="28"/>
          <w:szCs w:val="28"/>
          <w:lang w:val="en-GB"/>
        </w:rPr>
        <w:t xml:space="preserve"> </w:t>
      </w:r>
      <w:r w:rsidR="00821B84">
        <w:rPr>
          <w:rFonts w:asciiTheme="majorBidi" w:hAnsiTheme="majorBidi"/>
          <w:sz w:val="28"/>
          <w:szCs w:val="28"/>
          <w:lang w:val="en-GB"/>
        </w:rPr>
        <w:t xml:space="preserve">successfully </w:t>
      </w:r>
      <w:r w:rsidR="00302728">
        <w:rPr>
          <w:rFonts w:asciiTheme="majorBidi" w:hAnsiTheme="majorBidi"/>
          <w:sz w:val="28"/>
          <w:szCs w:val="28"/>
          <w:lang w:val="en-GB"/>
        </w:rPr>
        <w:t>encapsulat</w:t>
      </w:r>
      <w:r>
        <w:rPr>
          <w:rFonts w:asciiTheme="majorBidi" w:hAnsiTheme="majorBidi"/>
          <w:sz w:val="28"/>
          <w:szCs w:val="28"/>
          <w:lang w:val="en-GB"/>
        </w:rPr>
        <w:t>ed by</w:t>
      </w:r>
      <w:r w:rsidR="003809AA" w:rsidRPr="007043BB">
        <w:rPr>
          <w:rFonts w:asciiTheme="majorBidi" w:hAnsiTheme="majorBidi"/>
          <w:sz w:val="28"/>
          <w:szCs w:val="28"/>
          <w:lang w:val="en-GB"/>
        </w:rPr>
        <w:t xml:space="preserve"> Guillaume Lagarde</w:t>
      </w:r>
      <w:r>
        <w:rPr>
          <w:rFonts w:asciiTheme="majorBidi" w:hAnsiTheme="majorBidi"/>
          <w:sz w:val="28"/>
          <w:szCs w:val="28"/>
          <w:lang w:val="en-GB"/>
        </w:rPr>
        <w:t xml:space="preserve"> </w:t>
      </w:r>
      <w:r w:rsidR="00302728">
        <w:rPr>
          <w:rFonts w:asciiTheme="majorBidi" w:hAnsiTheme="majorBidi"/>
          <w:sz w:val="28"/>
          <w:szCs w:val="28"/>
          <w:lang w:val="en-GB"/>
        </w:rPr>
        <w:t>in the title of his book,</w:t>
      </w:r>
      <w:r>
        <w:rPr>
          <w:rFonts w:asciiTheme="majorBidi" w:hAnsiTheme="majorBidi"/>
          <w:sz w:val="28"/>
          <w:szCs w:val="28"/>
          <w:lang w:val="en-GB"/>
        </w:rPr>
        <w:t xml:space="preserve"> </w:t>
      </w:r>
      <w:r w:rsidR="001C3147">
        <w:rPr>
          <w:rFonts w:asciiTheme="majorBidi" w:hAnsiTheme="majorBidi"/>
          <w:sz w:val="28"/>
          <w:szCs w:val="28"/>
          <w:lang w:val="en-GB"/>
        </w:rPr>
        <w:t>“</w:t>
      </w:r>
      <w:r>
        <w:rPr>
          <w:rFonts w:asciiTheme="majorBidi" w:hAnsiTheme="majorBidi"/>
          <w:sz w:val="28"/>
          <w:szCs w:val="28"/>
          <w:lang w:val="en-GB"/>
        </w:rPr>
        <w:t>the emergence of</w:t>
      </w:r>
      <w:r w:rsidR="001C3147">
        <w:rPr>
          <w:rFonts w:asciiTheme="majorBidi" w:hAnsiTheme="majorBidi"/>
          <w:sz w:val="28"/>
          <w:szCs w:val="28"/>
          <w:lang w:val="en-GB"/>
        </w:rPr>
        <w:t xml:space="preserve"> </w:t>
      </w:r>
      <w:r w:rsidR="00302728">
        <w:rPr>
          <w:rFonts w:asciiTheme="majorBidi" w:hAnsiTheme="majorBidi"/>
          <w:sz w:val="28"/>
          <w:szCs w:val="28"/>
          <w:lang w:val="en-GB"/>
        </w:rPr>
        <w:t>the</w:t>
      </w:r>
      <w:r w:rsidR="001C3147">
        <w:rPr>
          <w:rFonts w:asciiTheme="majorBidi" w:hAnsiTheme="majorBidi"/>
          <w:sz w:val="28"/>
          <w:szCs w:val="28"/>
          <w:lang w:val="en-GB"/>
        </w:rPr>
        <w:t xml:space="preserve"> lay </w:t>
      </w:r>
      <w:r w:rsidR="00302728">
        <w:rPr>
          <w:rFonts w:asciiTheme="majorBidi" w:hAnsiTheme="majorBidi"/>
          <w:sz w:val="28"/>
          <w:szCs w:val="28"/>
          <w:lang w:val="en-GB"/>
        </w:rPr>
        <w:t>spirit</w:t>
      </w:r>
      <w:r w:rsidR="00BC210A">
        <w:rPr>
          <w:rFonts w:asciiTheme="majorBidi" w:hAnsiTheme="majorBidi"/>
          <w:sz w:val="28"/>
          <w:szCs w:val="28"/>
          <w:lang w:val="en-GB"/>
        </w:rPr>
        <w:t xml:space="preserve"> at the Late Middle Ages</w:t>
      </w:r>
      <w:r w:rsidR="001C3147">
        <w:rPr>
          <w:rFonts w:asciiTheme="majorBidi" w:hAnsiTheme="majorBidi"/>
          <w:sz w:val="28"/>
          <w:szCs w:val="28"/>
          <w:lang w:val="en-GB"/>
        </w:rPr>
        <w:t>”</w:t>
      </w:r>
      <w:r w:rsidR="00C23F36" w:rsidRPr="007043BB">
        <w:rPr>
          <w:rFonts w:asciiTheme="majorBidi" w:hAnsiTheme="majorBidi"/>
          <w:i/>
          <w:iCs/>
          <w:sz w:val="28"/>
          <w:szCs w:val="28"/>
          <w:lang w:val="en-GB"/>
        </w:rPr>
        <w:t>.</w:t>
      </w:r>
      <w:r w:rsidR="001F2993" w:rsidRPr="007043BB">
        <w:rPr>
          <w:rStyle w:val="FootnoteReference"/>
          <w:rFonts w:asciiTheme="majorBidi" w:hAnsiTheme="majorBidi"/>
          <w:sz w:val="28"/>
          <w:szCs w:val="28"/>
          <w:lang w:val="en-GB"/>
        </w:rPr>
        <w:footnoteReference w:id="76"/>
      </w:r>
      <w:r w:rsidR="0003488B" w:rsidRPr="007043BB">
        <w:rPr>
          <w:rFonts w:asciiTheme="majorBidi" w:hAnsiTheme="majorBidi"/>
          <w:i/>
          <w:iCs/>
          <w:sz w:val="28"/>
          <w:szCs w:val="28"/>
          <w:lang w:val="en-GB"/>
        </w:rPr>
        <w:t xml:space="preserve"> </w:t>
      </w:r>
      <w:r w:rsidR="0003488B" w:rsidRPr="007043BB">
        <w:rPr>
          <w:rFonts w:asciiTheme="majorBidi" w:hAnsiTheme="majorBidi"/>
          <w:sz w:val="28"/>
          <w:szCs w:val="28"/>
          <w:lang w:val="en-GB"/>
        </w:rPr>
        <w:t xml:space="preserve">The </w:t>
      </w:r>
      <w:r w:rsidR="00BC210A">
        <w:rPr>
          <w:rFonts w:asciiTheme="majorBidi" w:hAnsiTheme="majorBidi"/>
          <w:sz w:val="28"/>
          <w:szCs w:val="28"/>
          <w:lang w:val="en-GB"/>
        </w:rPr>
        <w:t xml:space="preserve">laicization and </w:t>
      </w:r>
      <w:r w:rsidR="0003488B" w:rsidRPr="007043BB">
        <w:rPr>
          <w:rFonts w:asciiTheme="majorBidi" w:hAnsiTheme="majorBidi"/>
          <w:sz w:val="28"/>
          <w:szCs w:val="28"/>
          <w:lang w:val="en-GB"/>
        </w:rPr>
        <w:t>secularization process</w:t>
      </w:r>
      <w:r w:rsidR="00BC210A">
        <w:rPr>
          <w:rFonts w:asciiTheme="majorBidi" w:hAnsiTheme="majorBidi"/>
          <w:sz w:val="28"/>
          <w:szCs w:val="28"/>
          <w:lang w:val="en-GB"/>
        </w:rPr>
        <w:t>es</w:t>
      </w:r>
      <w:r w:rsidR="0003488B" w:rsidRPr="007043BB">
        <w:rPr>
          <w:rFonts w:asciiTheme="majorBidi" w:hAnsiTheme="majorBidi"/>
          <w:sz w:val="28"/>
          <w:szCs w:val="28"/>
          <w:lang w:val="en-GB"/>
        </w:rPr>
        <w:t xml:space="preserve"> embraced all fields of life, and left </w:t>
      </w:r>
      <w:r w:rsidR="00BC210A">
        <w:rPr>
          <w:rFonts w:asciiTheme="majorBidi" w:hAnsiTheme="majorBidi"/>
          <w:sz w:val="28"/>
          <w:szCs w:val="28"/>
          <w:lang w:val="en-GB"/>
        </w:rPr>
        <w:t>their</w:t>
      </w:r>
      <w:r w:rsidR="0003488B" w:rsidRPr="007043BB">
        <w:rPr>
          <w:rFonts w:asciiTheme="majorBidi" w:hAnsiTheme="majorBidi"/>
          <w:sz w:val="28"/>
          <w:szCs w:val="28"/>
          <w:lang w:val="en-GB"/>
        </w:rPr>
        <w:t xml:space="preserve"> mark on the prevailing attitudes to the crusades</w:t>
      </w:r>
      <w:r w:rsidR="001C3147">
        <w:rPr>
          <w:rFonts w:asciiTheme="majorBidi" w:hAnsiTheme="majorBidi"/>
          <w:sz w:val="28"/>
          <w:szCs w:val="28"/>
          <w:lang w:val="en-GB"/>
        </w:rPr>
        <w:t>, as well</w:t>
      </w:r>
      <w:r w:rsidR="0003488B" w:rsidRPr="007043BB">
        <w:rPr>
          <w:rFonts w:asciiTheme="majorBidi" w:hAnsiTheme="majorBidi"/>
          <w:sz w:val="28"/>
          <w:szCs w:val="28"/>
          <w:lang w:val="en-GB"/>
        </w:rPr>
        <w:t>.</w:t>
      </w:r>
      <w:r w:rsidRPr="007043BB">
        <w:rPr>
          <w:rStyle w:val="FootnoteReference"/>
          <w:rFonts w:asciiTheme="majorBidi" w:hAnsiTheme="majorBidi"/>
          <w:sz w:val="28"/>
          <w:szCs w:val="28"/>
          <w:lang w:val="en-GB"/>
        </w:rPr>
        <w:t xml:space="preserve"> </w:t>
      </w:r>
      <w:r w:rsidRPr="007043BB">
        <w:rPr>
          <w:rStyle w:val="FootnoteReference"/>
          <w:rFonts w:asciiTheme="majorBidi" w:hAnsiTheme="majorBidi"/>
          <w:sz w:val="28"/>
          <w:szCs w:val="28"/>
          <w:lang w:val="en-GB"/>
        </w:rPr>
        <w:footnoteReference w:id="77"/>
      </w:r>
      <w:r w:rsidR="002B3770" w:rsidRPr="007043BB">
        <w:rPr>
          <w:rFonts w:asciiTheme="majorBidi" w:hAnsiTheme="majorBidi"/>
          <w:sz w:val="28"/>
          <w:szCs w:val="28"/>
          <w:lang w:val="en-GB"/>
        </w:rPr>
        <w:t xml:space="preserve"> </w:t>
      </w:r>
      <w:r w:rsidR="001C3147">
        <w:rPr>
          <w:rFonts w:asciiTheme="majorBidi" w:hAnsiTheme="majorBidi"/>
          <w:sz w:val="28"/>
          <w:szCs w:val="28"/>
        </w:rPr>
        <w:t>T</w:t>
      </w:r>
      <w:r w:rsidR="00BC210A">
        <w:rPr>
          <w:rFonts w:asciiTheme="majorBidi" w:hAnsiTheme="majorBidi"/>
          <w:sz w:val="28"/>
          <w:szCs w:val="28"/>
        </w:rPr>
        <w:t>rue, t</w:t>
      </w:r>
      <w:r w:rsidR="00F916CF" w:rsidRPr="007043BB">
        <w:rPr>
          <w:rFonts w:asciiTheme="majorBidi" w:hAnsiTheme="majorBidi"/>
          <w:sz w:val="28"/>
          <w:szCs w:val="28"/>
        </w:rPr>
        <w:t>he multiplicity and heterogeneity of the crusades</w:t>
      </w:r>
      <w:r w:rsidR="001C3147">
        <w:rPr>
          <w:rFonts w:asciiTheme="majorBidi" w:hAnsiTheme="majorBidi"/>
          <w:sz w:val="28"/>
          <w:szCs w:val="28"/>
        </w:rPr>
        <w:t xml:space="preserve"> </w:t>
      </w:r>
      <w:r w:rsidR="0071018B">
        <w:rPr>
          <w:rFonts w:asciiTheme="majorBidi" w:hAnsiTheme="majorBidi"/>
          <w:sz w:val="28"/>
          <w:szCs w:val="28"/>
        </w:rPr>
        <w:t xml:space="preserve">could be regarded as </w:t>
      </w:r>
      <w:r w:rsidR="00F916CF" w:rsidRPr="007043BB">
        <w:rPr>
          <w:rFonts w:asciiTheme="majorBidi" w:hAnsiTheme="majorBidi"/>
          <w:sz w:val="28"/>
          <w:szCs w:val="28"/>
        </w:rPr>
        <w:t>“a byproduct of a changing world…ever evolving historical reality.”</w:t>
      </w:r>
      <w:r w:rsidR="00763CE0" w:rsidRPr="007043BB">
        <w:rPr>
          <w:rStyle w:val="FootnoteReference"/>
          <w:rFonts w:asciiTheme="majorBidi" w:hAnsiTheme="majorBidi"/>
          <w:sz w:val="28"/>
          <w:szCs w:val="28"/>
        </w:rPr>
        <w:footnoteReference w:id="78"/>
      </w:r>
      <w:r w:rsidR="00BC210A" w:rsidRPr="00BC210A">
        <w:rPr>
          <w:rFonts w:asciiTheme="majorBidi" w:hAnsiTheme="majorBidi"/>
          <w:sz w:val="28"/>
          <w:szCs w:val="28"/>
        </w:rPr>
        <w:t xml:space="preserve"> </w:t>
      </w:r>
      <w:r w:rsidR="00302728">
        <w:rPr>
          <w:rFonts w:asciiTheme="majorBidi" w:hAnsiTheme="majorBidi"/>
          <w:sz w:val="28"/>
          <w:szCs w:val="28"/>
        </w:rPr>
        <w:t>They</w:t>
      </w:r>
      <w:r w:rsidR="00BC210A">
        <w:rPr>
          <w:rFonts w:asciiTheme="majorBidi" w:hAnsiTheme="majorBidi"/>
          <w:sz w:val="28"/>
          <w:szCs w:val="28"/>
        </w:rPr>
        <w:t xml:space="preserve"> further embodied </w:t>
      </w:r>
      <w:r w:rsidR="00BC210A" w:rsidRPr="007043BB">
        <w:rPr>
          <w:rFonts w:asciiTheme="majorBidi" w:hAnsiTheme="majorBidi"/>
          <w:sz w:val="28"/>
          <w:szCs w:val="28"/>
        </w:rPr>
        <w:t>more realistic attitudes</w:t>
      </w:r>
      <w:r w:rsidR="00BC210A">
        <w:rPr>
          <w:rFonts w:asciiTheme="majorBidi" w:hAnsiTheme="majorBidi"/>
          <w:sz w:val="28"/>
          <w:szCs w:val="28"/>
        </w:rPr>
        <w:t xml:space="preserve"> </w:t>
      </w:r>
      <w:r w:rsidR="00BC210A">
        <w:rPr>
          <w:rFonts w:asciiTheme="majorBidi" w:hAnsiTheme="majorBidi"/>
          <w:sz w:val="28"/>
          <w:szCs w:val="28"/>
        </w:rPr>
        <w:lastRenderedPageBreak/>
        <w:t>toward the Holy Land</w:t>
      </w:r>
      <w:r w:rsidR="00BC210A" w:rsidRPr="007043BB">
        <w:rPr>
          <w:rFonts w:asciiTheme="majorBidi" w:hAnsiTheme="majorBidi"/>
          <w:sz w:val="28"/>
          <w:szCs w:val="28"/>
        </w:rPr>
        <w:t xml:space="preserve"> – which included a better knowledge of the </w:t>
      </w:r>
      <w:r w:rsidR="00BC210A">
        <w:rPr>
          <w:rFonts w:asciiTheme="majorBidi" w:hAnsiTheme="majorBidi"/>
          <w:sz w:val="28"/>
          <w:szCs w:val="28"/>
        </w:rPr>
        <w:t xml:space="preserve">Levant and the </w:t>
      </w:r>
      <w:r w:rsidR="00BC210A" w:rsidRPr="007043BB">
        <w:rPr>
          <w:rFonts w:asciiTheme="majorBidi" w:hAnsiTheme="majorBidi"/>
          <w:sz w:val="28"/>
          <w:szCs w:val="28"/>
        </w:rPr>
        <w:t>Moslems  -- instead of the mythical approach of former generations.</w:t>
      </w:r>
    </w:p>
    <w:p w14:paraId="046F4D70" w14:textId="2C678199" w:rsidR="00210743" w:rsidRDefault="0071018B" w:rsidP="0071018B">
      <w:pPr>
        <w:spacing w:line="480" w:lineRule="auto"/>
        <w:ind w:firstLine="720"/>
        <w:jc w:val="both"/>
        <w:rPr>
          <w:rFonts w:asciiTheme="majorBidi" w:hAnsiTheme="majorBidi"/>
          <w:sz w:val="28"/>
          <w:szCs w:val="28"/>
        </w:rPr>
      </w:pPr>
      <w:r>
        <w:rPr>
          <w:rFonts w:asciiTheme="majorBidi" w:hAnsiTheme="majorBidi"/>
          <w:sz w:val="28"/>
          <w:szCs w:val="28"/>
        </w:rPr>
        <w:t>Th</w:t>
      </w:r>
      <w:r w:rsidR="00821B84">
        <w:rPr>
          <w:rFonts w:asciiTheme="majorBidi" w:hAnsiTheme="majorBidi"/>
          <w:sz w:val="28"/>
          <w:szCs w:val="28"/>
        </w:rPr>
        <w:t>is</w:t>
      </w:r>
      <w:r>
        <w:rPr>
          <w:rFonts w:asciiTheme="majorBidi" w:hAnsiTheme="majorBidi"/>
          <w:sz w:val="28"/>
          <w:szCs w:val="28"/>
        </w:rPr>
        <w:t xml:space="preserve"> process of change </w:t>
      </w:r>
      <w:r w:rsidR="00302728">
        <w:rPr>
          <w:rFonts w:asciiTheme="majorBidi" w:hAnsiTheme="majorBidi"/>
          <w:sz w:val="28"/>
          <w:szCs w:val="28"/>
        </w:rPr>
        <w:t>favored</w:t>
      </w:r>
      <w:r w:rsidR="00BC210A">
        <w:rPr>
          <w:rFonts w:asciiTheme="majorBidi" w:hAnsiTheme="majorBidi"/>
          <w:sz w:val="28"/>
          <w:szCs w:val="28"/>
        </w:rPr>
        <w:t xml:space="preserve"> a gradual </w:t>
      </w:r>
      <w:r>
        <w:rPr>
          <w:rFonts w:asciiTheme="majorBidi" w:hAnsiTheme="majorBidi"/>
          <w:sz w:val="28"/>
          <w:szCs w:val="28"/>
        </w:rPr>
        <w:t>diversion from</w:t>
      </w:r>
      <w:r w:rsidR="009F6381">
        <w:rPr>
          <w:rFonts w:asciiTheme="majorBidi" w:hAnsiTheme="majorBidi"/>
          <w:sz w:val="28"/>
          <w:szCs w:val="28"/>
        </w:rPr>
        <w:t xml:space="preserve"> the</w:t>
      </w:r>
      <w:r>
        <w:rPr>
          <w:rFonts w:asciiTheme="majorBidi" w:hAnsiTheme="majorBidi"/>
          <w:sz w:val="28"/>
          <w:szCs w:val="28"/>
        </w:rPr>
        <w:t xml:space="preserve"> papal </w:t>
      </w:r>
      <w:r w:rsidR="00821B84">
        <w:rPr>
          <w:rFonts w:asciiTheme="majorBidi" w:hAnsiTheme="majorBidi"/>
          <w:sz w:val="28"/>
          <w:szCs w:val="28"/>
        </w:rPr>
        <w:t xml:space="preserve">crusade </w:t>
      </w:r>
      <w:r>
        <w:rPr>
          <w:rFonts w:asciiTheme="majorBidi" w:hAnsiTheme="majorBidi"/>
          <w:sz w:val="28"/>
          <w:szCs w:val="28"/>
        </w:rPr>
        <w:t>original plans</w:t>
      </w:r>
      <w:r w:rsidR="00016057">
        <w:rPr>
          <w:rFonts w:asciiTheme="majorBidi" w:hAnsiTheme="majorBidi"/>
          <w:sz w:val="28"/>
          <w:szCs w:val="28"/>
        </w:rPr>
        <w:t>,</w:t>
      </w:r>
      <w:r>
        <w:rPr>
          <w:rFonts w:asciiTheme="majorBidi" w:hAnsiTheme="majorBidi"/>
          <w:sz w:val="28"/>
          <w:szCs w:val="28"/>
        </w:rPr>
        <w:t xml:space="preserve"> if not their collapse.  </w:t>
      </w:r>
      <w:r w:rsidR="00763CE0" w:rsidRPr="007043BB">
        <w:rPr>
          <w:rFonts w:asciiTheme="majorBidi" w:hAnsiTheme="majorBidi"/>
          <w:sz w:val="28"/>
          <w:szCs w:val="28"/>
        </w:rPr>
        <w:t xml:space="preserve">Venice’s conquest of Constantinople </w:t>
      </w:r>
      <w:r w:rsidR="00AD461B">
        <w:rPr>
          <w:rFonts w:asciiTheme="majorBidi" w:hAnsiTheme="majorBidi"/>
          <w:sz w:val="28"/>
          <w:szCs w:val="28"/>
        </w:rPr>
        <w:t>in</w:t>
      </w:r>
      <w:r w:rsidR="00763CE0" w:rsidRPr="007043BB">
        <w:rPr>
          <w:rFonts w:asciiTheme="majorBidi" w:hAnsiTheme="majorBidi"/>
          <w:sz w:val="28"/>
          <w:szCs w:val="28"/>
        </w:rPr>
        <w:t xml:space="preserve"> the Fourth Crusade (13 April 1204) and the Children</w:t>
      </w:r>
      <w:r w:rsidR="00FD42B8" w:rsidRPr="007043BB">
        <w:rPr>
          <w:rFonts w:asciiTheme="majorBidi" w:hAnsiTheme="majorBidi"/>
          <w:sz w:val="28"/>
          <w:szCs w:val="28"/>
        </w:rPr>
        <w:t>’s</w:t>
      </w:r>
      <w:r w:rsidR="00690E33" w:rsidRPr="007043BB">
        <w:rPr>
          <w:rFonts w:asciiTheme="majorBidi" w:hAnsiTheme="majorBidi"/>
          <w:sz w:val="28"/>
          <w:szCs w:val="28"/>
        </w:rPr>
        <w:t xml:space="preserve"> </w:t>
      </w:r>
      <w:r w:rsidR="007B76CE" w:rsidRPr="007043BB">
        <w:rPr>
          <w:rFonts w:asciiTheme="majorBidi" w:hAnsiTheme="majorBidi"/>
          <w:sz w:val="28"/>
          <w:szCs w:val="28"/>
        </w:rPr>
        <w:t>Crusades (1212)</w:t>
      </w:r>
      <w:r>
        <w:rPr>
          <w:rFonts w:asciiTheme="majorBidi" w:hAnsiTheme="majorBidi"/>
          <w:sz w:val="28"/>
          <w:szCs w:val="28"/>
        </w:rPr>
        <w:t>,</w:t>
      </w:r>
      <w:r w:rsidR="00763CE0" w:rsidRPr="007043BB">
        <w:rPr>
          <w:rStyle w:val="FootnoteReference"/>
          <w:rFonts w:asciiTheme="majorBidi" w:hAnsiTheme="majorBidi"/>
          <w:sz w:val="28"/>
          <w:szCs w:val="28"/>
        </w:rPr>
        <w:footnoteReference w:id="79"/>
      </w:r>
      <w:r w:rsidR="009F6381">
        <w:rPr>
          <w:rFonts w:asciiTheme="majorBidi" w:hAnsiTheme="majorBidi"/>
          <w:sz w:val="28"/>
          <w:szCs w:val="28"/>
        </w:rPr>
        <w:t xml:space="preserve">both </w:t>
      </w:r>
      <w:r w:rsidR="007B76CE" w:rsidRPr="007043BB">
        <w:rPr>
          <w:rFonts w:asciiTheme="majorBidi" w:hAnsiTheme="majorBidi"/>
          <w:sz w:val="28"/>
          <w:szCs w:val="28"/>
        </w:rPr>
        <w:t xml:space="preserve">exemplify </w:t>
      </w:r>
      <w:r>
        <w:rPr>
          <w:rFonts w:asciiTheme="majorBidi" w:hAnsiTheme="majorBidi"/>
          <w:sz w:val="28"/>
          <w:szCs w:val="28"/>
        </w:rPr>
        <w:t xml:space="preserve">not only </w:t>
      </w:r>
      <w:r w:rsidR="007B76CE" w:rsidRPr="007043BB">
        <w:rPr>
          <w:rFonts w:asciiTheme="majorBidi" w:hAnsiTheme="majorBidi"/>
          <w:sz w:val="28"/>
          <w:szCs w:val="28"/>
        </w:rPr>
        <w:t xml:space="preserve">the </w:t>
      </w:r>
      <w:r w:rsidR="00F11F98" w:rsidRPr="007043BB">
        <w:rPr>
          <w:rFonts w:asciiTheme="majorBidi" w:hAnsiTheme="majorBidi"/>
          <w:sz w:val="28"/>
          <w:szCs w:val="28"/>
        </w:rPr>
        <w:t xml:space="preserve">polarity of the </w:t>
      </w:r>
      <w:r w:rsidR="007B76CE" w:rsidRPr="007043BB">
        <w:rPr>
          <w:rFonts w:asciiTheme="majorBidi" w:hAnsiTheme="majorBidi"/>
          <w:sz w:val="28"/>
          <w:szCs w:val="28"/>
        </w:rPr>
        <w:t>crusades</w:t>
      </w:r>
      <w:r w:rsidR="00544452">
        <w:rPr>
          <w:rFonts w:asciiTheme="majorBidi" w:hAnsiTheme="majorBidi"/>
          <w:sz w:val="28"/>
          <w:szCs w:val="28"/>
        </w:rPr>
        <w:t xml:space="preserve"> but also the relegation of papal leadership </w:t>
      </w:r>
      <w:r w:rsidR="00210743">
        <w:rPr>
          <w:rFonts w:asciiTheme="majorBidi" w:hAnsiTheme="majorBidi"/>
          <w:sz w:val="28"/>
          <w:szCs w:val="28"/>
        </w:rPr>
        <w:t>to a marginal place</w:t>
      </w:r>
      <w:r w:rsidR="009F6381">
        <w:rPr>
          <w:rFonts w:asciiTheme="majorBidi" w:hAnsiTheme="majorBidi"/>
          <w:sz w:val="28"/>
          <w:szCs w:val="28"/>
        </w:rPr>
        <w:t>, if any</w:t>
      </w:r>
      <w:r w:rsidR="009C2F0C" w:rsidRPr="007043BB">
        <w:rPr>
          <w:rFonts w:asciiTheme="majorBidi" w:hAnsiTheme="majorBidi"/>
          <w:sz w:val="28"/>
          <w:szCs w:val="28"/>
        </w:rPr>
        <w:t>.</w:t>
      </w:r>
      <w:r w:rsidR="00F11F98" w:rsidRPr="007043BB">
        <w:rPr>
          <w:rFonts w:asciiTheme="majorBidi" w:hAnsiTheme="majorBidi"/>
          <w:sz w:val="28"/>
          <w:szCs w:val="28"/>
        </w:rPr>
        <w:t xml:space="preserve"> Although t</w:t>
      </w:r>
      <w:r w:rsidR="00CA6B52" w:rsidRPr="007043BB">
        <w:rPr>
          <w:rFonts w:asciiTheme="majorBidi" w:hAnsiTheme="majorBidi"/>
          <w:sz w:val="28"/>
          <w:szCs w:val="28"/>
        </w:rPr>
        <w:t xml:space="preserve">he </w:t>
      </w:r>
      <w:r w:rsidR="00CA6B52" w:rsidRPr="007043BB">
        <w:rPr>
          <w:rFonts w:asciiTheme="majorBidi" w:hAnsiTheme="majorBidi"/>
          <w:i/>
          <w:iCs/>
          <w:sz w:val="28"/>
          <w:szCs w:val="28"/>
        </w:rPr>
        <w:t>realpolitik</w:t>
      </w:r>
      <w:r w:rsidR="00CA6B52" w:rsidRPr="007043BB">
        <w:rPr>
          <w:rFonts w:asciiTheme="majorBidi" w:hAnsiTheme="majorBidi"/>
          <w:sz w:val="28"/>
          <w:szCs w:val="28"/>
        </w:rPr>
        <w:t xml:space="preserve"> of the Italian City State</w:t>
      </w:r>
      <w:r w:rsidR="007B76CE" w:rsidRPr="007043BB">
        <w:rPr>
          <w:rFonts w:asciiTheme="majorBidi" w:hAnsiTheme="majorBidi"/>
          <w:sz w:val="28"/>
          <w:szCs w:val="28"/>
        </w:rPr>
        <w:t xml:space="preserve"> </w:t>
      </w:r>
      <w:r w:rsidR="009C2F0C" w:rsidRPr="007043BB">
        <w:rPr>
          <w:rFonts w:asciiTheme="majorBidi" w:hAnsiTheme="majorBidi"/>
          <w:sz w:val="28"/>
          <w:szCs w:val="28"/>
        </w:rPr>
        <w:t xml:space="preserve">fighting for its economic markets was in open contrast to </w:t>
      </w:r>
      <w:r w:rsidR="00CA6B52" w:rsidRPr="007043BB">
        <w:rPr>
          <w:rFonts w:asciiTheme="majorBidi" w:hAnsiTheme="majorBidi"/>
          <w:sz w:val="28"/>
          <w:szCs w:val="28"/>
        </w:rPr>
        <w:t>the mythical</w:t>
      </w:r>
      <w:r w:rsidR="00763CE0" w:rsidRPr="007043BB">
        <w:rPr>
          <w:rFonts w:asciiTheme="majorBidi" w:hAnsiTheme="majorBidi"/>
          <w:sz w:val="28"/>
          <w:szCs w:val="28"/>
        </w:rPr>
        <w:t xml:space="preserve"> </w:t>
      </w:r>
      <w:r w:rsidR="009C2F0C" w:rsidRPr="007043BB">
        <w:rPr>
          <w:rFonts w:asciiTheme="majorBidi" w:hAnsiTheme="majorBidi"/>
          <w:sz w:val="28"/>
          <w:szCs w:val="28"/>
        </w:rPr>
        <w:t>approach</w:t>
      </w:r>
      <w:r w:rsidR="00AD461B">
        <w:rPr>
          <w:rFonts w:asciiTheme="majorBidi" w:hAnsiTheme="majorBidi"/>
          <w:sz w:val="28"/>
          <w:szCs w:val="28"/>
        </w:rPr>
        <w:t xml:space="preserve"> of the youth</w:t>
      </w:r>
      <w:r w:rsidR="00F11F98" w:rsidRPr="007043BB">
        <w:rPr>
          <w:rFonts w:asciiTheme="majorBidi" w:hAnsiTheme="majorBidi"/>
          <w:sz w:val="28"/>
          <w:szCs w:val="28"/>
        </w:rPr>
        <w:t xml:space="preserve">, both movements </w:t>
      </w:r>
      <w:r w:rsidR="00210743">
        <w:rPr>
          <w:rFonts w:asciiTheme="majorBidi" w:hAnsiTheme="majorBidi"/>
          <w:sz w:val="28"/>
          <w:szCs w:val="28"/>
        </w:rPr>
        <w:t>neither reached the Holy Land nor got apostolic approval</w:t>
      </w:r>
      <w:r w:rsidR="009C2F0C" w:rsidRPr="007043BB">
        <w:rPr>
          <w:rFonts w:asciiTheme="majorBidi" w:hAnsiTheme="majorBidi"/>
          <w:sz w:val="28"/>
          <w:szCs w:val="28"/>
        </w:rPr>
        <w:t xml:space="preserve">.  </w:t>
      </w:r>
      <w:r w:rsidR="00016057">
        <w:rPr>
          <w:rFonts w:asciiTheme="majorBidi" w:hAnsiTheme="majorBidi"/>
          <w:sz w:val="28"/>
          <w:szCs w:val="28"/>
        </w:rPr>
        <w:t>Still, t</w:t>
      </w:r>
      <w:r w:rsidR="00763CE0" w:rsidRPr="007043BB">
        <w:rPr>
          <w:rFonts w:asciiTheme="majorBidi" w:hAnsiTheme="majorBidi"/>
          <w:sz w:val="28"/>
          <w:szCs w:val="28"/>
        </w:rPr>
        <w:t xml:space="preserve">he </w:t>
      </w:r>
      <w:r w:rsidR="00210743">
        <w:rPr>
          <w:rFonts w:asciiTheme="majorBidi" w:hAnsiTheme="majorBidi"/>
          <w:sz w:val="28"/>
          <w:szCs w:val="28"/>
        </w:rPr>
        <w:t>Holy</w:t>
      </w:r>
      <w:r w:rsidR="00763CE0" w:rsidRPr="007043BB">
        <w:rPr>
          <w:rFonts w:asciiTheme="majorBidi" w:hAnsiTheme="majorBidi"/>
          <w:sz w:val="28"/>
          <w:szCs w:val="28"/>
        </w:rPr>
        <w:t xml:space="preserve"> See</w:t>
      </w:r>
      <w:r w:rsidR="009C2F0C" w:rsidRPr="007043BB">
        <w:rPr>
          <w:rFonts w:asciiTheme="majorBidi" w:hAnsiTheme="majorBidi"/>
          <w:sz w:val="28"/>
          <w:szCs w:val="28"/>
        </w:rPr>
        <w:t xml:space="preserve"> could sometimes </w:t>
      </w:r>
      <w:r w:rsidR="00EB66E6" w:rsidRPr="007043BB">
        <w:rPr>
          <w:rFonts w:asciiTheme="majorBidi" w:hAnsiTheme="majorBidi"/>
          <w:sz w:val="28"/>
          <w:szCs w:val="28"/>
        </w:rPr>
        <w:t xml:space="preserve">enjoy </w:t>
      </w:r>
      <w:r w:rsidR="009C2F0C" w:rsidRPr="007043BB">
        <w:rPr>
          <w:rFonts w:asciiTheme="majorBidi" w:hAnsiTheme="majorBidi"/>
          <w:sz w:val="28"/>
          <w:szCs w:val="28"/>
        </w:rPr>
        <w:t xml:space="preserve">the </w:t>
      </w:r>
      <w:r w:rsidR="00EB66E6" w:rsidRPr="007043BB">
        <w:rPr>
          <w:rFonts w:asciiTheme="majorBidi" w:hAnsiTheme="majorBidi"/>
          <w:sz w:val="28"/>
          <w:szCs w:val="28"/>
        </w:rPr>
        <w:t>consequences</w:t>
      </w:r>
      <w:r w:rsidR="009C2F0C" w:rsidRPr="007043BB">
        <w:rPr>
          <w:rFonts w:asciiTheme="majorBidi" w:hAnsiTheme="majorBidi"/>
          <w:sz w:val="28"/>
          <w:szCs w:val="28"/>
        </w:rPr>
        <w:t>, like</w:t>
      </w:r>
      <w:r w:rsidR="00EB66E6" w:rsidRPr="007043BB">
        <w:rPr>
          <w:rFonts w:asciiTheme="majorBidi" w:hAnsiTheme="majorBidi"/>
          <w:sz w:val="28"/>
          <w:szCs w:val="28"/>
        </w:rPr>
        <w:t xml:space="preserve"> </w:t>
      </w:r>
      <w:r w:rsidR="00016057">
        <w:rPr>
          <w:rFonts w:asciiTheme="majorBidi" w:hAnsiTheme="majorBidi"/>
          <w:sz w:val="28"/>
          <w:szCs w:val="28"/>
        </w:rPr>
        <w:t xml:space="preserve">following </w:t>
      </w:r>
      <w:r w:rsidR="00EB66E6" w:rsidRPr="007043BB">
        <w:rPr>
          <w:rFonts w:asciiTheme="majorBidi" w:hAnsiTheme="majorBidi"/>
          <w:sz w:val="28"/>
          <w:szCs w:val="28"/>
        </w:rPr>
        <w:t>the emergence of the Latin Empire (1204-1265</w:t>
      </w:r>
      <w:r w:rsidR="00210743">
        <w:rPr>
          <w:rFonts w:asciiTheme="majorBidi" w:hAnsiTheme="majorBidi"/>
          <w:sz w:val="28"/>
          <w:szCs w:val="28"/>
        </w:rPr>
        <w:t>)</w:t>
      </w:r>
      <w:r w:rsidR="00AD461B">
        <w:rPr>
          <w:rFonts w:asciiTheme="majorBidi" w:hAnsiTheme="majorBidi"/>
          <w:sz w:val="28"/>
          <w:szCs w:val="28"/>
        </w:rPr>
        <w:t xml:space="preserve"> in the Fourth Crusade</w:t>
      </w:r>
      <w:r w:rsidR="00210743">
        <w:rPr>
          <w:rFonts w:asciiTheme="majorBidi" w:hAnsiTheme="majorBidi"/>
          <w:sz w:val="28"/>
          <w:szCs w:val="28"/>
        </w:rPr>
        <w:t>, which</w:t>
      </w:r>
      <w:r w:rsidR="00EB66E6" w:rsidRPr="007043BB">
        <w:rPr>
          <w:rFonts w:asciiTheme="majorBidi" w:hAnsiTheme="majorBidi"/>
          <w:sz w:val="28"/>
          <w:szCs w:val="28"/>
        </w:rPr>
        <w:t xml:space="preserve"> </w:t>
      </w:r>
      <w:r w:rsidR="00763CE0" w:rsidRPr="007043BB">
        <w:rPr>
          <w:rFonts w:asciiTheme="majorBidi" w:hAnsiTheme="majorBidi"/>
          <w:sz w:val="28"/>
          <w:szCs w:val="28"/>
        </w:rPr>
        <w:t>seemingly end</w:t>
      </w:r>
      <w:r w:rsidR="00210743">
        <w:rPr>
          <w:rFonts w:asciiTheme="majorBidi" w:hAnsiTheme="majorBidi"/>
          <w:sz w:val="28"/>
          <w:szCs w:val="28"/>
        </w:rPr>
        <w:t>ed</w:t>
      </w:r>
      <w:r w:rsidR="00763CE0" w:rsidRPr="007043BB">
        <w:rPr>
          <w:rFonts w:asciiTheme="majorBidi" w:hAnsiTheme="majorBidi"/>
          <w:sz w:val="28"/>
          <w:szCs w:val="28"/>
        </w:rPr>
        <w:t xml:space="preserve"> the</w:t>
      </w:r>
      <w:r w:rsidR="00FC298C" w:rsidRPr="007043BB">
        <w:rPr>
          <w:rFonts w:asciiTheme="majorBidi" w:hAnsiTheme="majorBidi"/>
          <w:sz w:val="28"/>
          <w:szCs w:val="28"/>
        </w:rPr>
        <w:t xml:space="preserve"> painful</w:t>
      </w:r>
      <w:r w:rsidR="00763CE0" w:rsidRPr="007043BB">
        <w:rPr>
          <w:rFonts w:asciiTheme="majorBidi" w:hAnsiTheme="majorBidi"/>
          <w:sz w:val="28"/>
          <w:szCs w:val="28"/>
        </w:rPr>
        <w:t xml:space="preserve"> schism.</w:t>
      </w:r>
      <w:r w:rsidR="00D8614A" w:rsidRPr="007043BB">
        <w:rPr>
          <w:rFonts w:asciiTheme="majorBidi" w:hAnsiTheme="majorBidi"/>
          <w:sz w:val="28"/>
          <w:szCs w:val="28"/>
        </w:rPr>
        <w:t xml:space="preserve"> </w:t>
      </w:r>
      <w:r w:rsidR="00210743">
        <w:rPr>
          <w:rFonts w:asciiTheme="majorBidi" w:hAnsiTheme="majorBidi"/>
          <w:sz w:val="28"/>
          <w:szCs w:val="28"/>
        </w:rPr>
        <w:t xml:space="preserve">To the long range, however, </w:t>
      </w:r>
      <w:r w:rsidR="00726148">
        <w:rPr>
          <w:rFonts w:asciiTheme="majorBidi" w:hAnsiTheme="majorBidi"/>
          <w:sz w:val="28"/>
          <w:szCs w:val="28"/>
        </w:rPr>
        <w:t>Venetian achievements</w:t>
      </w:r>
      <w:r w:rsidR="009F6381">
        <w:rPr>
          <w:rFonts w:asciiTheme="majorBidi" w:hAnsiTheme="majorBidi"/>
          <w:sz w:val="28"/>
          <w:szCs w:val="28"/>
        </w:rPr>
        <w:t xml:space="preserve"> were only provisional and</w:t>
      </w:r>
      <w:r w:rsidR="00726148">
        <w:rPr>
          <w:rFonts w:asciiTheme="majorBidi" w:hAnsiTheme="majorBidi"/>
          <w:sz w:val="28"/>
          <w:szCs w:val="28"/>
        </w:rPr>
        <w:t xml:space="preserve"> brought about the deterioration of the already problematic relations with Byzantium and the </w:t>
      </w:r>
      <w:r w:rsidR="009F6381">
        <w:rPr>
          <w:rFonts w:asciiTheme="majorBidi" w:hAnsiTheme="majorBidi"/>
          <w:sz w:val="28"/>
          <w:szCs w:val="28"/>
        </w:rPr>
        <w:t>much-desired</w:t>
      </w:r>
      <w:r w:rsidR="00726148">
        <w:rPr>
          <w:rFonts w:asciiTheme="majorBidi" w:hAnsiTheme="majorBidi"/>
          <w:sz w:val="28"/>
          <w:szCs w:val="28"/>
        </w:rPr>
        <w:t xml:space="preserve"> alliance with the Eastern Christians</w:t>
      </w:r>
      <w:r w:rsidR="009F6381">
        <w:rPr>
          <w:rFonts w:asciiTheme="majorBidi" w:hAnsiTheme="majorBidi"/>
          <w:sz w:val="28"/>
          <w:szCs w:val="28"/>
        </w:rPr>
        <w:t>, as well</w:t>
      </w:r>
      <w:r w:rsidR="00726148">
        <w:rPr>
          <w:rFonts w:asciiTheme="majorBidi" w:hAnsiTheme="majorBidi"/>
          <w:sz w:val="28"/>
          <w:szCs w:val="28"/>
        </w:rPr>
        <w:t>.</w:t>
      </w:r>
    </w:p>
    <w:p w14:paraId="6C6714D3" w14:textId="4EC482AD" w:rsidR="00763CE0" w:rsidRPr="007043BB" w:rsidRDefault="00726148" w:rsidP="00726148">
      <w:pPr>
        <w:spacing w:line="480" w:lineRule="auto"/>
        <w:ind w:firstLine="720"/>
        <w:jc w:val="both"/>
        <w:rPr>
          <w:rFonts w:asciiTheme="majorBidi" w:hAnsiTheme="majorBidi"/>
          <w:sz w:val="28"/>
          <w:szCs w:val="28"/>
        </w:rPr>
      </w:pPr>
      <w:r>
        <w:rPr>
          <w:rFonts w:asciiTheme="majorBidi" w:hAnsiTheme="majorBidi"/>
          <w:sz w:val="28"/>
          <w:szCs w:val="28"/>
        </w:rPr>
        <w:lastRenderedPageBreak/>
        <w:t>T</w:t>
      </w:r>
      <w:r w:rsidR="00D8614A" w:rsidRPr="007043BB">
        <w:rPr>
          <w:rFonts w:asciiTheme="majorBidi" w:hAnsiTheme="majorBidi"/>
          <w:sz w:val="28"/>
          <w:szCs w:val="28"/>
        </w:rPr>
        <w:t xml:space="preserve">he </w:t>
      </w:r>
      <w:r w:rsidR="009C2F0C" w:rsidRPr="007043BB">
        <w:rPr>
          <w:rFonts w:asciiTheme="majorBidi" w:hAnsiTheme="majorBidi"/>
          <w:sz w:val="28"/>
          <w:szCs w:val="28"/>
        </w:rPr>
        <w:t xml:space="preserve">deviation from </w:t>
      </w:r>
      <w:r w:rsidR="00A811B8">
        <w:rPr>
          <w:rFonts w:asciiTheme="majorBidi" w:hAnsiTheme="majorBidi"/>
          <w:sz w:val="28"/>
          <w:szCs w:val="28"/>
        </w:rPr>
        <w:t xml:space="preserve">Urban II’s </w:t>
      </w:r>
      <w:r w:rsidR="009C2F0C" w:rsidRPr="007043BB">
        <w:rPr>
          <w:rFonts w:asciiTheme="majorBidi" w:hAnsiTheme="majorBidi"/>
          <w:sz w:val="28"/>
          <w:szCs w:val="28"/>
        </w:rPr>
        <w:t>original goals</w:t>
      </w:r>
      <w:r w:rsidR="009F6381">
        <w:rPr>
          <w:rFonts w:asciiTheme="majorBidi" w:hAnsiTheme="majorBidi"/>
          <w:sz w:val="28"/>
          <w:szCs w:val="28"/>
        </w:rPr>
        <w:t>, however, was not monopolized by the laity. It</w:t>
      </w:r>
      <w:r w:rsidR="009C2F0C" w:rsidRPr="007043BB">
        <w:rPr>
          <w:rFonts w:asciiTheme="majorBidi" w:hAnsiTheme="majorBidi"/>
          <w:sz w:val="28"/>
          <w:szCs w:val="28"/>
        </w:rPr>
        <w:t xml:space="preserve"> </w:t>
      </w:r>
      <w:r>
        <w:rPr>
          <w:rFonts w:asciiTheme="majorBidi" w:hAnsiTheme="majorBidi"/>
          <w:sz w:val="28"/>
          <w:szCs w:val="28"/>
        </w:rPr>
        <w:t xml:space="preserve">further </w:t>
      </w:r>
      <w:r w:rsidR="00FD42B8" w:rsidRPr="007043BB">
        <w:rPr>
          <w:rFonts w:asciiTheme="majorBidi" w:hAnsiTheme="majorBidi"/>
          <w:sz w:val="28"/>
          <w:szCs w:val="28"/>
        </w:rPr>
        <w:t>permeat</w:t>
      </w:r>
      <w:r w:rsidR="00D8614A" w:rsidRPr="007043BB">
        <w:rPr>
          <w:rFonts w:asciiTheme="majorBidi" w:hAnsiTheme="majorBidi"/>
          <w:sz w:val="28"/>
          <w:szCs w:val="28"/>
        </w:rPr>
        <w:t xml:space="preserve">ed </w:t>
      </w:r>
      <w:r w:rsidR="000358E5" w:rsidRPr="007043BB">
        <w:rPr>
          <w:rFonts w:asciiTheme="majorBidi" w:hAnsiTheme="majorBidi"/>
          <w:sz w:val="28"/>
          <w:szCs w:val="28"/>
        </w:rPr>
        <w:t xml:space="preserve">apostolic </w:t>
      </w:r>
      <w:r w:rsidR="00D8614A" w:rsidRPr="007043BB">
        <w:rPr>
          <w:rFonts w:asciiTheme="majorBidi" w:hAnsiTheme="majorBidi"/>
          <w:sz w:val="28"/>
          <w:szCs w:val="28"/>
        </w:rPr>
        <w:t>policy</w:t>
      </w:r>
      <w:r w:rsidR="00A85C51" w:rsidRPr="007043BB">
        <w:rPr>
          <w:rFonts w:asciiTheme="majorBidi" w:hAnsiTheme="majorBidi"/>
          <w:sz w:val="28"/>
          <w:szCs w:val="28"/>
        </w:rPr>
        <w:t xml:space="preserve">, </w:t>
      </w:r>
      <w:r w:rsidR="00A811B8">
        <w:rPr>
          <w:rFonts w:asciiTheme="majorBidi" w:hAnsiTheme="majorBidi"/>
          <w:sz w:val="28"/>
          <w:szCs w:val="28"/>
        </w:rPr>
        <w:t>which</w:t>
      </w:r>
      <w:r w:rsidR="00D8614A" w:rsidRPr="007043BB">
        <w:rPr>
          <w:rFonts w:asciiTheme="majorBidi" w:hAnsiTheme="majorBidi"/>
          <w:sz w:val="28"/>
          <w:szCs w:val="28"/>
        </w:rPr>
        <w:t xml:space="preserve"> </w:t>
      </w:r>
      <w:r w:rsidR="00AD461B">
        <w:rPr>
          <w:rFonts w:asciiTheme="majorBidi" w:hAnsiTheme="majorBidi"/>
          <w:sz w:val="28"/>
          <w:szCs w:val="28"/>
        </w:rPr>
        <w:t xml:space="preserve">throughout the thirteenth century </w:t>
      </w:r>
      <w:r w:rsidR="00763CE0" w:rsidRPr="007043BB">
        <w:rPr>
          <w:rFonts w:asciiTheme="majorBidi" w:hAnsiTheme="majorBidi"/>
          <w:sz w:val="28"/>
          <w:szCs w:val="28"/>
        </w:rPr>
        <w:t>turn</w:t>
      </w:r>
      <w:r w:rsidR="009C2F0C" w:rsidRPr="007043BB">
        <w:rPr>
          <w:rFonts w:asciiTheme="majorBidi" w:hAnsiTheme="majorBidi"/>
          <w:sz w:val="28"/>
          <w:szCs w:val="28"/>
        </w:rPr>
        <w:t>ed</w:t>
      </w:r>
      <w:r w:rsidR="00763CE0" w:rsidRPr="007043BB">
        <w:rPr>
          <w:rFonts w:asciiTheme="majorBidi" w:hAnsiTheme="majorBidi"/>
          <w:sz w:val="28"/>
          <w:szCs w:val="28"/>
        </w:rPr>
        <w:t xml:space="preserve"> </w:t>
      </w:r>
      <w:r w:rsidR="009F6381">
        <w:rPr>
          <w:rFonts w:asciiTheme="majorBidi" w:hAnsiTheme="majorBidi"/>
          <w:sz w:val="28"/>
          <w:szCs w:val="28"/>
        </w:rPr>
        <w:t>the</w:t>
      </w:r>
      <w:r w:rsidR="00763CE0" w:rsidRPr="007043BB">
        <w:rPr>
          <w:rFonts w:asciiTheme="majorBidi" w:hAnsiTheme="majorBidi"/>
          <w:sz w:val="28"/>
          <w:szCs w:val="28"/>
        </w:rPr>
        <w:t xml:space="preserve"> </w:t>
      </w:r>
      <w:r w:rsidR="000358E5" w:rsidRPr="007043BB">
        <w:rPr>
          <w:rFonts w:asciiTheme="majorBidi" w:hAnsiTheme="majorBidi"/>
          <w:sz w:val="28"/>
          <w:szCs w:val="28"/>
        </w:rPr>
        <w:t>crusade</w:t>
      </w:r>
      <w:r w:rsidR="00763CE0" w:rsidRPr="007043BB">
        <w:rPr>
          <w:rFonts w:asciiTheme="majorBidi" w:hAnsiTheme="majorBidi"/>
          <w:sz w:val="28"/>
          <w:szCs w:val="28"/>
        </w:rPr>
        <w:t xml:space="preserve"> into an effective tool against </w:t>
      </w:r>
      <w:r w:rsidR="00FD42B8" w:rsidRPr="007043BB">
        <w:rPr>
          <w:rFonts w:asciiTheme="majorBidi" w:hAnsiTheme="majorBidi"/>
          <w:sz w:val="28"/>
          <w:szCs w:val="28"/>
        </w:rPr>
        <w:t xml:space="preserve">political </w:t>
      </w:r>
      <w:r w:rsidR="00763CE0" w:rsidRPr="007043BB">
        <w:rPr>
          <w:rFonts w:asciiTheme="majorBidi" w:hAnsiTheme="majorBidi"/>
          <w:sz w:val="28"/>
          <w:szCs w:val="28"/>
        </w:rPr>
        <w:t xml:space="preserve">adversaries </w:t>
      </w:r>
      <w:r w:rsidR="001C10C5" w:rsidRPr="007043BB">
        <w:rPr>
          <w:rFonts w:asciiTheme="majorBidi" w:hAnsiTheme="majorBidi"/>
          <w:sz w:val="28"/>
          <w:szCs w:val="28"/>
        </w:rPr>
        <w:t>and/</w:t>
      </w:r>
      <w:r w:rsidR="00763CE0" w:rsidRPr="007043BB">
        <w:rPr>
          <w:rFonts w:asciiTheme="majorBidi" w:hAnsiTheme="majorBidi"/>
          <w:sz w:val="28"/>
          <w:szCs w:val="28"/>
        </w:rPr>
        <w:t>or the so-called heretical movements</w:t>
      </w:r>
      <w:r>
        <w:rPr>
          <w:rFonts w:asciiTheme="majorBidi" w:hAnsiTheme="majorBidi"/>
          <w:sz w:val="28"/>
          <w:szCs w:val="28"/>
        </w:rPr>
        <w:t>.</w:t>
      </w:r>
      <w:r w:rsidR="00763CE0" w:rsidRPr="007043BB">
        <w:rPr>
          <w:rStyle w:val="FootnoteReference"/>
          <w:rFonts w:asciiTheme="majorBidi" w:hAnsiTheme="majorBidi"/>
          <w:sz w:val="28"/>
          <w:szCs w:val="28"/>
        </w:rPr>
        <w:footnoteReference w:id="80"/>
      </w:r>
      <w:r w:rsidR="00763CE0" w:rsidRPr="007043BB">
        <w:rPr>
          <w:rFonts w:asciiTheme="majorBidi" w:hAnsiTheme="majorBidi"/>
          <w:sz w:val="28"/>
          <w:szCs w:val="28"/>
        </w:rPr>
        <w:t xml:space="preserve"> </w:t>
      </w:r>
      <w:r>
        <w:rPr>
          <w:rFonts w:asciiTheme="majorBidi" w:hAnsiTheme="majorBidi"/>
          <w:sz w:val="28"/>
          <w:szCs w:val="28"/>
        </w:rPr>
        <w:t xml:space="preserve">Although </w:t>
      </w:r>
      <w:r w:rsidR="00763CE0" w:rsidRPr="007043BB">
        <w:rPr>
          <w:rFonts w:asciiTheme="majorBidi" w:hAnsiTheme="majorBidi"/>
          <w:i/>
          <w:iCs/>
          <w:sz w:val="28"/>
          <w:szCs w:val="28"/>
        </w:rPr>
        <w:t>realpolitik</w:t>
      </w:r>
      <w:r>
        <w:rPr>
          <w:rFonts w:asciiTheme="majorBidi" w:hAnsiTheme="majorBidi"/>
          <w:i/>
          <w:iCs/>
          <w:sz w:val="28"/>
          <w:szCs w:val="28"/>
        </w:rPr>
        <w:t xml:space="preserve"> </w:t>
      </w:r>
      <w:r>
        <w:rPr>
          <w:rFonts w:asciiTheme="majorBidi" w:hAnsiTheme="majorBidi"/>
          <w:sz w:val="28"/>
          <w:szCs w:val="28"/>
        </w:rPr>
        <w:t xml:space="preserve">was characteristic of the Italian City States, </w:t>
      </w:r>
      <w:r w:rsidR="00B50274">
        <w:rPr>
          <w:rFonts w:asciiTheme="majorBidi" w:hAnsiTheme="majorBidi"/>
          <w:sz w:val="28"/>
          <w:szCs w:val="28"/>
        </w:rPr>
        <w:t xml:space="preserve">it did not </w:t>
      </w:r>
      <w:r w:rsidR="009F6381">
        <w:rPr>
          <w:rFonts w:asciiTheme="majorBidi" w:hAnsiTheme="majorBidi"/>
          <w:sz w:val="28"/>
          <w:szCs w:val="28"/>
        </w:rPr>
        <w:t>g</w:t>
      </w:r>
      <w:r w:rsidR="00A811B8">
        <w:rPr>
          <w:rFonts w:asciiTheme="majorBidi" w:hAnsiTheme="majorBidi"/>
          <w:sz w:val="28"/>
          <w:szCs w:val="28"/>
        </w:rPr>
        <w:t>e</w:t>
      </w:r>
      <w:r w:rsidR="009F6381">
        <w:rPr>
          <w:rFonts w:asciiTheme="majorBidi" w:hAnsiTheme="majorBidi"/>
          <w:sz w:val="28"/>
          <w:szCs w:val="28"/>
        </w:rPr>
        <w:t>t</w:t>
      </w:r>
      <w:r w:rsidR="00B50274">
        <w:rPr>
          <w:rFonts w:asciiTheme="majorBidi" w:hAnsiTheme="majorBidi"/>
          <w:sz w:val="28"/>
          <w:szCs w:val="28"/>
        </w:rPr>
        <w:t xml:space="preserve"> much approval toward </w:t>
      </w:r>
      <w:r w:rsidR="00027F33">
        <w:rPr>
          <w:rFonts w:asciiTheme="majorBidi" w:hAnsiTheme="majorBidi"/>
          <w:sz w:val="28"/>
          <w:szCs w:val="28"/>
        </w:rPr>
        <w:t xml:space="preserve">the policy of </w:t>
      </w:r>
      <w:r w:rsidR="00B50274">
        <w:rPr>
          <w:rFonts w:asciiTheme="majorBidi" w:hAnsiTheme="majorBidi"/>
          <w:sz w:val="28"/>
          <w:szCs w:val="28"/>
        </w:rPr>
        <w:t>God’s Vicar and strengthened the criticism of the crusades</w:t>
      </w:r>
      <w:r w:rsidR="00A811B8">
        <w:rPr>
          <w:rFonts w:asciiTheme="majorBidi" w:hAnsiTheme="majorBidi"/>
          <w:sz w:val="28"/>
          <w:szCs w:val="28"/>
        </w:rPr>
        <w:t>, the papacy,</w:t>
      </w:r>
      <w:r w:rsidR="00B50274">
        <w:rPr>
          <w:rFonts w:asciiTheme="majorBidi" w:hAnsiTheme="majorBidi"/>
          <w:sz w:val="28"/>
          <w:szCs w:val="28"/>
        </w:rPr>
        <w:t xml:space="preserve"> and </w:t>
      </w:r>
      <w:r w:rsidR="00A811B8">
        <w:rPr>
          <w:rFonts w:asciiTheme="majorBidi" w:hAnsiTheme="majorBidi"/>
          <w:sz w:val="28"/>
          <w:szCs w:val="28"/>
        </w:rPr>
        <w:t>other</w:t>
      </w:r>
      <w:r w:rsidR="00B50274">
        <w:rPr>
          <w:rFonts w:asciiTheme="majorBidi" w:hAnsiTheme="majorBidi"/>
          <w:sz w:val="28"/>
          <w:szCs w:val="28"/>
        </w:rPr>
        <w:t xml:space="preserve"> ecclesiastical sectors involved</w:t>
      </w:r>
      <w:r w:rsidR="00763CE0" w:rsidRPr="007043BB">
        <w:rPr>
          <w:rFonts w:asciiTheme="majorBidi" w:hAnsiTheme="majorBidi"/>
          <w:sz w:val="28"/>
          <w:szCs w:val="28"/>
        </w:rPr>
        <w:t xml:space="preserve">.  </w:t>
      </w:r>
      <w:r w:rsidR="006E4712">
        <w:rPr>
          <w:rFonts w:asciiTheme="majorBidi" w:hAnsiTheme="majorBidi"/>
          <w:sz w:val="28"/>
          <w:szCs w:val="28"/>
        </w:rPr>
        <w:t>The growing criticism justify a revision of the crusade</w:t>
      </w:r>
      <w:r w:rsidR="00A811B8">
        <w:rPr>
          <w:rFonts w:asciiTheme="majorBidi" w:hAnsiTheme="majorBidi"/>
          <w:sz w:val="28"/>
          <w:szCs w:val="28"/>
        </w:rPr>
        <w:t xml:space="preserve"> meaning </w:t>
      </w:r>
      <w:r w:rsidR="00027F33">
        <w:rPr>
          <w:rFonts w:asciiTheme="majorBidi" w:hAnsiTheme="majorBidi"/>
          <w:sz w:val="28"/>
          <w:szCs w:val="28"/>
        </w:rPr>
        <w:t>toward the Late Middle Ages</w:t>
      </w:r>
      <w:r w:rsidR="00A964E5">
        <w:rPr>
          <w:rFonts w:asciiTheme="majorBidi" w:hAnsiTheme="majorBidi"/>
          <w:sz w:val="28"/>
          <w:szCs w:val="28"/>
        </w:rPr>
        <w:t>.</w:t>
      </w:r>
    </w:p>
    <w:p w14:paraId="4996E6E7" w14:textId="67563C89" w:rsidR="009E7032" w:rsidRDefault="00FD42B8" w:rsidP="009C2F0C">
      <w:pPr>
        <w:pStyle w:val="FootnoteText"/>
        <w:spacing w:line="480" w:lineRule="auto"/>
        <w:ind w:firstLine="720"/>
        <w:jc w:val="both"/>
        <w:rPr>
          <w:rFonts w:asciiTheme="majorBidi" w:hAnsiTheme="majorBidi"/>
          <w:sz w:val="28"/>
          <w:szCs w:val="28"/>
        </w:rPr>
      </w:pPr>
      <w:r>
        <w:rPr>
          <w:rFonts w:asciiTheme="majorBidi" w:hAnsiTheme="majorBidi"/>
          <w:sz w:val="28"/>
          <w:szCs w:val="28"/>
        </w:rPr>
        <w:t xml:space="preserve">Jonathan </w:t>
      </w:r>
      <w:r w:rsidR="005070E0">
        <w:rPr>
          <w:rFonts w:asciiTheme="majorBidi" w:hAnsiTheme="majorBidi"/>
          <w:sz w:val="28"/>
          <w:szCs w:val="28"/>
        </w:rPr>
        <w:t xml:space="preserve">Riley-Smith </w:t>
      </w:r>
      <w:r w:rsidR="00A964E5">
        <w:rPr>
          <w:rFonts w:asciiTheme="majorBidi" w:hAnsiTheme="majorBidi"/>
          <w:sz w:val="28"/>
          <w:szCs w:val="28"/>
        </w:rPr>
        <w:t xml:space="preserve">had </w:t>
      </w:r>
      <w:r w:rsidR="005070E0">
        <w:rPr>
          <w:rFonts w:asciiTheme="majorBidi" w:hAnsiTheme="majorBidi"/>
          <w:sz w:val="28"/>
          <w:szCs w:val="28"/>
        </w:rPr>
        <w:t>define</w:t>
      </w:r>
      <w:r>
        <w:rPr>
          <w:rFonts w:asciiTheme="majorBidi" w:hAnsiTheme="majorBidi"/>
          <w:sz w:val="28"/>
          <w:szCs w:val="28"/>
        </w:rPr>
        <w:t>d</w:t>
      </w:r>
      <w:r w:rsidR="005070E0">
        <w:rPr>
          <w:rFonts w:asciiTheme="majorBidi" w:hAnsiTheme="majorBidi"/>
          <w:sz w:val="28"/>
          <w:szCs w:val="28"/>
        </w:rPr>
        <w:t xml:space="preserve"> t</w:t>
      </w:r>
      <w:r w:rsidR="00B744C0">
        <w:rPr>
          <w:rFonts w:asciiTheme="majorBidi" w:hAnsiTheme="majorBidi"/>
          <w:sz w:val="28"/>
          <w:szCs w:val="28"/>
        </w:rPr>
        <w:t>he</w:t>
      </w:r>
      <w:r w:rsidR="00FC66E9">
        <w:rPr>
          <w:rFonts w:asciiTheme="majorBidi" w:hAnsiTheme="majorBidi"/>
          <w:sz w:val="28"/>
          <w:szCs w:val="28"/>
        </w:rPr>
        <w:t xml:space="preserve"> crusade</w:t>
      </w:r>
      <w:r>
        <w:rPr>
          <w:rFonts w:asciiTheme="majorBidi" w:hAnsiTheme="majorBidi"/>
          <w:sz w:val="28"/>
          <w:szCs w:val="28"/>
        </w:rPr>
        <w:t>s</w:t>
      </w:r>
      <w:r w:rsidR="00FC66E9">
        <w:rPr>
          <w:rFonts w:asciiTheme="majorBidi" w:hAnsiTheme="majorBidi"/>
          <w:sz w:val="28"/>
          <w:szCs w:val="28"/>
        </w:rPr>
        <w:t xml:space="preserve"> as </w:t>
      </w:r>
      <w:r w:rsidR="00B744C0">
        <w:rPr>
          <w:rFonts w:asciiTheme="majorBidi" w:hAnsiTheme="majorBidi"/>
          <w:sz w:val="28"/>
          <w:szCs w:val="28"/>
        </w:rPr>
        <w:t>a Holy War proclaimed</w:t>
      </w:r>
      <w:r w:rsidR="005070E0">
        <w:rPr>
          <w:rFonts w:asciiTheme="majorBidi" w:hAnsiTheme="majorBidi"/>
          <w:sz w:val="28"/>
          <w:szCs w:val="28"/>
        </w:rPr>
        <w:t xml:space="preserve"> by the pope in the name of God; as such, it w</w:t>
      </w:r>
      <w:r w:rsidR="00B744C0">
        <w:rPr>
          <w:rFonts w:asciiTheme="majorBidi" w:hAnsiTheme="majorBidi"/>
          <w:sz w:val="28"/>
          <w:szCs w:val="28"/>
        </w:rPr>
        <w:t>as Christ’s own enterprise, legitimized by His mandate.</w:t>
      </w:r>
      <w:r w:rsidR="00B744C0">
        <w:rPr>
          <w:rStyle w:val="FootnoteReference"/>
          <w:rFonts w:asciiTheme="majorBidi" w:hAnsiTheme="majorBidi"/>
          <w:sz w:val="28"/>
          <w:szCs w:val="28"/>
        </w:rPr>
        <w:footnoteReference w:id="81"/>
      </w:r>
      <w:r w:rsidR="00B744C0">
        <w:rPr>
          <w:rFonts w:asciiTheme="majorBidi" w:hAnsiTheme="majorBidi"/>
          <w:sz w:val="28"/>
          <w:szCs w:val="28"/>
        </w:rPr>
        <w:t xml:space="preserve"> </w:t>
      </w:r>
      <w:r>
        <w:rPr>
          <w:rFonts w:asciiTheme="majorBidi" w:hAnsiTheme="majorBidi"/>
          <w:sz w:val="28"/>
          <w:szCs w:val="28"/>
        </w:rPr>
        <w:t>Although</w:t>
      </w:r>
      <w:r w:rsidR="00B744C0">
        <w:rPr>
          <w:rFonts w:asciiTheme="majorBidi" w:hAnsiTheme="majorBidi"/>
          <w:sz w:val="28"/>
          <w:szCs w:val="28"/>
        </w:rPr>
        <w:t xml:space="preserve"> </w:t>
      </w:r>
      <w:r>
        <w:rPr>
          <w:rFonts w:asciiTheme="majorBidi" w:hAnsiTheme="majorBidi"/>
          <w:sz w:val="28"/>
          <w:szCs w:val="28"/>
        </w:rPr>
        <w:t>this</w:t>
      </w:r>
      <w:r w:rsidR="00B744C0">
        <w:rPr>
          <w:rFonts w:asciiTheme="majorBidi" w:hAnsiTheme="majorBidi"/>
          <w:sz w:val="28"/>
          <w:szCs w:val="28"/>
        </w:rPr>
        <w:t xml:space="preserve"> definition </w:t>
      </w:r>
      <w:r w:rsidR="000F09E4">
        <w:rPr>
          <w:rFonts w:asciiTheme="majorBidi" w:hAnsiTheme="majorBidi"/>
          <w:sz w:val="28"/>
          <w:szCs w:val="28"/>
        </w:rPr>
        <w:t>d</w:t>
      </w:r>
      <w:r>
        <w:rPr>
          <w:rFonts w:asciiTheme="majorBidi" w:hAnsiTheme="majorBidi"/>
          <w:sz w:val="28"/>
          <w:szCs w:val="28"/>
        </w:rPr>
        <w:t>oes</w:t>
      </w:r>
      <w:r w:rsidR="000F09E4">
        <w:rPr>
          <w:rFonts w:asciiTheme="majorBidi" w:hAnsiTheme="majorBidi"/>
          <w:sz w:val="28"/>
          <w:szCs w:val="28"/>
        </w:rPr>
        <w:t xml:space="preserve"> not restrict </w:t>
      </w:r>
      <w:r w:rsidR="00A85C51">
        <w:rPr>
          <w:rFonts w:asciiTheme="majorBidi" w:hAnsiTheme="majorBidi"/>
          <w:sz w:val="28"/>
          <w:szCs w:val="28"/>
        </w:rPr>
        <w:t xml:space="preserve">the crusade </w:t>
      </w:r>
      <w:r w:rsidR="000F09E4">
        <w:rPr>
          <w:rFonts w:asciiTheme="majorBidi" w:hAnsiTheme="majorBidi"/>
          <w:sz w:val="28"/>
          <w:szCs w:val="28"/>
        </w:rPr>
        <w:t xml:space="preserve">to </w:t>
      </w:r>
      <w:r w:rsidR="00C47694">
        <w:rPr>
          <w:rFonts w:asciiTheme="majorBidi" w:hAnsiTheme="majorBidi"/>
          <w:sz w:val="28"/>
          <w:szCs w:val="28"/>
        </w:rPr>
        <w:t xml:space="preserve">any </w:t>
      </w:r>
      <w:r>
        <w:rPr>
          <w:rFonts w:asciiTheme="majorBidi" w:hAnsiTheme="majorBidi"/>
          <w:sz w:val="28"/>
          <w:szCs w:val="28"/>
        </w:rPr>
        <w:t xml:space="preserve">enterprise </w:t>
      </w:r>
      <w:r w:rsidR="00C47694">
        <w:rPr>
          <w:rFonts w:asciiTheme="majorBidi" w:hAnsiTheme="majorBidi"/>
          <w:sz w:val="28"/>
          <w:szCs w:val="28"/>
        </w:rPr>
        <w:t>in</w:t>
      </w:r>
      <w:r>
        <w:rPr>
          <w:rFonts w:asciiTheme="majorBidi" w:hAnsiTheme="majorBidi"/>
          <w:sz w:val="28"/>
          <w:szCs w:val="28"/>
        </w:rPr>
        <w:t xml:space="preserve"> </w:t>
      </w:r>
      <w:r w:rsidR="000F09E4">
        <w:rPr>
          <w:rFonts w:asciiTheme="majorBidi" w:hAnsiTheme="majorBidi"/>
          <w:sz w:val="28"/>
          <w:szCs w:val="28"/>
        </w:rPr>
        <w:t xml:space="preserve">the Holy Land </w:t>
      </w:r>
      <w:r w:rsidR="009E7032">
        <w:rPr>
          <w:rFonts w:asciiTheme="majorBidi" w:hAnsiTheme="majorBidi"/>
          <w:sz w:val="28"/>
          <w:szCs w:val="28"/>
        </w:rPr>
        <w:t>and/</w:t>
      </w:r>
      <w:r w:rsidR="005070E0">
        <w:rPr>
          <w:rFonts w:asciiTheme="majorBidi" w:hAnsiTheme="majorBidi"/>
          <w:sz w:val="28"/>
          <w:szCs w:val="28"/>
        </w:rPr>
        <w:t xml:space="preserve">or </w:t>
      </w:r>
      <w:r w:rsidR="00690E33">
        <w:rPr>
          <w:rFonts w:asciiTheme="majorBidi" w:hAnsiTheme="majorBidi"/>
          <w:sz w:val="28"/>
          <w:szCs w:val="28"/>
        </w:rPr>
        <w:t>against</w:t>
      </w:r>
      <w:r w:rsidR="000F09E4">
        <w:rPr>
          <w:rFonts w:asciiTheme="majorBidi" w:hAnsiTheme="majorBidi"/>
          <w:sz w:val="28"/>
          <w:szCs w:val="28"/>
        </w:rPr>
        <w:t xml:space="preserve"> the Infidel, the First Crusade </w:t>
      </w:r>
      <w:r w:rsidR="009C2F0C">
        <w:rPr>
          <w:rFonts w:asciiTheme="majorBidi" w:hAnsiTheme="majorBidi"/>
          <w:sz w:val="28"/>
          <w:szCs w:val="28"/>
        </w:rPr>
        <w:t>did</w:t>
      </w:r>
      <w:r>
        <w:rPr>
          <w:rFonts w:asciiTheme="majorBidi" w:hAnsiTheme="majorBidi"/>
          <w:sz w:val="28"/>
          <w:szCs w:val="28"/>
        </w:rPr>
        <w:t xml:space="preserve"> </w:t>
      </w:r>
      <w:r w:rsidR="000F09E4">
        <w:rPr>
          <w:rFonts w:asciiTheme="majorBidi" w:hAnsiTheme="majorBidi"/>
          <w:sz w:val="28"/>
          <w:szCs w:val="28"/>
        </w:rPr>
        <w:t xml:space="preserve">create </w:t>
      </w:r>
      <w:r w:rsidR="005070E0">
        <w:rPr>
          <w:rFonts w:asciiTheme="majorBidi" w:hAnsiTheme="majorBidi"/>
          <w:sz w:val="28"/>
          <w:szCs w:val="28"/>
        </w:rPr>
        <w:t>these</w:t>
      </w:r>
      <w:r w:rsidR="000F09E4">
        <w:rPr>
          <w:rFonts w:asciiTheme="majorBidi" w:hAnsiTheme="majorBidi"/>
          <w:sz w:val="28"/>
          <w:szCs w:val="28"/>
        </w:rPr>
        <w:t xml:space="preserve"> links</w:t>
      </w:r>
      <w:r w:rsidR="00050FA7">
        <w:rPr>
          <w:rFonts w:asciiTheme="majorBidi" w:hAnsiTheme="majorBidi"/>
          <w:sz w:val="28"/>
          <w:szCs w:val="28"/>
        </w:rPr>
        <w:t xml:space="preserve"> in actual practice</w:t>
      </w:r>
      <w:r w:rsidR="00A85C51">
        <w:rPr>
          <w:rFonts w:asciiTheme="majorBidi" w:hAnsiTheme="majorBidi"/>
          <w:sz w:val="28"/>
          <w:szCs w:val="28"/>
        </w:rPr>
        <w:t>.</w:t>
      </w:r>
      <w:r w:rsidR="005070E0">
        <w:rPr>
          <w:rFonts w:asciiTheme="majorBidi" w:hAnsiTheme="majorBidi"/>
          <w:sz w:val="28"/>
          <w:szCs w:val="28"/>
        </w:rPr>
        <w:t xml:space="preserve"> </w:t>
      </w:r>
      <w:r w:rsidR="00B50274">
        <w:rPr>
          <w:rFonts w:asciiTheme="majorBidi" w:hAnsiTheme="majorBidi"/>
          <w:sz w:val="28"/>
          <w:szCs w:val="28"/>
        </w:rPr>
        <w:t xml:space="preserve">Furthermore, </w:t>
      </w:r>
      <w:r w:rsidR="00B50274">
        <w:rPr>
          <w:rFonts w:asciiTheme="majorBidi" w:hAnsiTheme="majorBidi"/>
          <w:sz w:val="28"/>
          <w:szCs w:val="28"/>
        </w:rPr>
        <w:lastRenderedPageBreak/>
        <w:t>t</w:t>
      </w:r>
      <w:r w:rsidR="000F09E4">
        <w:rPr>
          <w:rFonts w:asciiTheme="majorBidi" w:hAnsiTheme="majorBidi"/>
          <w:sz w:val="28"/>
          <w:szCs w:val="28"/>
        </w:rPr>
        <w:t xml:space="preserve">he Christian victories in the battlefield </w:t>
      </w:r>
      <w:r w:rsidR="00A85C51">
        <w:rPr>
          <w:rFonts w:asciiTheme="majorBidi" w:hAnsiTheme="majorBidi"/>
          <w:sz w:val="28"/>
          <w:szCs w:val="28"/>
        </w:rPr>
        <w:t xml:space="preserve">were perceived </w:t>
      </w:r>
      <w:r w:rsidR="000F09E4">
        <w:rPr>
          <w:rFonts w:asciiTheme="majorBidi" w:hAnsiTheme="majorBidi"/>
          <w:sz w:val="28"/>
          <w:szCs w:val="28"/>
        </w:rPr>
        <w:t>as</w:t>
      </w:r>
      <w:r w:rsidR="00027F33">
        <w:rPr>
          <w:rFonts w:asciiTheme="majorBidi" w:hAnsiTheme="majorBidi"/>
          <w:sz w:val="28"/>
          <w:szCs w:val="28"/>
        </w:rPr>
        <w:t xml:space="preserve"> an</w:t>
      </w:r>
      <w:r w:rsidR="000F09E4">
        <w:rPr>
          <w:rFonts w:asciiTheme="majorBidi" w:hAnsiTheme="majorBidi"/>
          <w:sz w:val="28"/>
          <w:szCs w:val="28"/>
        </w:rPr>
        <w:t xml:space="preserve"> irrefutable proof of Christ’s involvement in and blessing of the Christian enterprise overseas</w:t>
      </w:r>
      <w:r w:rsidR="009E7032">
        <w:rPr>
          <w:rFonts w:asciiTheme="majorBidi" w:hAnsiTheme="majorBidi"/>
          <w:sz w:val="28"/>
          <w:szCs w:val="28"/>
        </w:rPr>
        <w:t>:</w:t>
      </w:r>
      <w:r w:rsidR="000F09E4">
        <w:rPr>
          <w:rFonts w:asciiTheme="majorBidi" w:hAnsiTheme="majorBidi"/>
          <w:sz w:val="28"/>
          <w:szCs w:val="28"/>
        </w:rPr>
        <w:t xml:space="preserve"> </w:t>
      </w:r>
      <w:r w:rsidR="00B744C0">
        <w:rPr>
          <w:rFonts w:asciiTheme="majorBidi" w:hAnsiTheme="majorBidi"/>
          <w:sz w:val="28"/>
          <w:szCs w:val="28"/>
        </w:rPr>
        <w:t xml:space="preserve"> </w:t>
      </w:r>
    </w:p>
    <w:p w14:paraId="3D24F652" w14:textId="77777777" w:rsidR="00EC6957" w:rsidRPr="00EC6957" w:rsidRDefault="00EC6957" w:rsidP="00EC6957">
      <w:pPr>
        <w:pStyle w:val="FootnoteText"/>
        <w:spacing w:line="360" w:lineRule="auto"/>
        <w:ind w:left="446" w:right="634"/>
        <w:jc w:val="both"/>
        <w:rPr>
          <w:rFonts w:asciiTheme="majorBidi" w:hAnsiTheme="majorBidi"/>
          <w:i/>
          <w:iCs/>
          <w:sz w:val="28"/>
          <w:szCs w:val="28"/>
        </w:rPr>
      </w:pPr>
      <w:r w:rsidRPr="00EC6957">
        <w:rPr>
          <w:rFonts w:asciiTheme="majorBidi" w:hAnsiTheme="majorBidi"/>
          <w:i/>
          <w:iCs/>
          <w:sz w:val="28"/>
          <w:szCs w:val="28"/>
        </w:rPr>
        <w:t>…each faithful soul had no leadership but that of God alone, while he saw himself as God’s companion-at-arms and did not doubt that God went before him, by whose will and inspiration he had started out and with whom he would rejoice as his consolation when he was in difficulties</w:t>
      </w:r>
      <w:r w:rsidRPr="009C2F0C">
        <w:rPr>
          <w:rFonts w:asciiTheme="majorBidi" w:hAnsiTheme="majorBidi"/>
          <w:sz w:val="28"/>
          <w:szCs w:val="28"/>
        </w:rPr>
        <w:t>.</w:t>
      </w:r>
      <w:r w:rsidRPr="009C2F0C">
        <w:rPr>
          <w:rStyle w:val="FootnoteReference"/>
          <w:rFonts w:asciiTheme="majorBidi" w:hAnsiTheme="majorBidi"/>
          <w:sz w:val="28"/>
          <w:szCs w:val="28"/>
        </w:rPr>
        <w:footnoteReference w:id="82"/>
      </w:r>
    </w:p>
    <w:p w14:paraId="4E0A8FCA" w14:textId="77777777" w:rsidR="009E7032" w:rsidRDefault="009E7032" w:rsidP="00FD42B8">
      <w:pPr>
        <w:pStyle w:val="FootnoteText"/>
        <w:spacing w:line="480" w:lineRule="auto"/>
        <w:ind w:firstLine="720"/>
        <w:jc w:val="both"/>
        <w:rPr>
          <w:rFonts w:asciiTheme="majorBidi" w:hAnsiTheme="majorBidi"/>
          <w:sz w:val="28"/>
          <w:szCs w:val="28"/>
        </w:rPr>
      </w:pPr>
    </w:p>
    <w:p w14:paraId="063B16B9" w14:textId="725D48CE" w:rsidR="00763CE0" w:rsidRPr="00763CE0" w:rsidRDefault="00A85C51" w:rsidP="00C917C5">
      <w:pPr>
        <w:pStyle w:val="FootnoteText"/>
        <w:spacing w:line="480" w:lineRule="auto"/>
        <w:jc w:val="both"/>
        <w:rPr>
          <w:rFonts w:ascii="Times New Roman" w:eastAsia="Times New Roman" w:hAnsi="Times New Roman" w:cs="Times New Roman"/>
          <w:sz w:val="28"/>
          <w:szCs w:val="28"/>
        </w:rPr>
      </w:pPr>
      <w:r>
        <w:rPr>
          <w:rFonts w:asciiTheme="majorBidi" w:hAnsiTheme="majorBidi"/>
          <w:sz w:val="28"/>
          <w:szCs w:val="28"/>
        </w:rPr>
        <w:t xml:space="preserve">Rather predictably, </w:t>
      </w:r>
      <w:r w:rsidR="00EC6957">
        <w:rPr>
          <w:rFonts w:asciiTheme="majorBidi" w:hAnsiTheme="majorBidi"/>
          <w:sz w:val="28"/>
          <w:szCs w:val="28"/>
        </w:rPr>
        <w:t>the</w:t>
      </w:r>
      <w:r w:rsidR="005070E0">
        <w:rPr>
          <w:rFonts w:asciiTheme="majorBidi" w:hAnsiTheme="majorBidi"/>
          <w:sz w:val="28"/>
          <w:szCs w:val="28"/>
        </w:rPr>
        <w:t xml:space="preserve"> </w:t>
      </w:r>
      <w:r w:rsidR="00C917C5">
        <w:rPr>
          <w:rFonts w:asciiTheme="majorBidi" w:hAnsiTheme="majorBidi"/>
          <w:sz w:val="28"/>
          <w:szCs w:val="28"/>
        </w:rPr>
        <w:t xml:space="preserve">recurring </w:t>
      </w:r>
      <w:r w:rsidR="00CF7A64">
        <w:rPr>
          <w:rFonts w:asciiTheme="majorBidi" w:hAnsiTheme="majorBidi"/>
          <w:sz w:val="28"/>
          <w:szCs w:val="28"/>
        </w:rPr>
        <w:t>reverses</w:t>
      </w:r>
      <w:r w:rsidR="000F09E4">
        <w:rPr>
          <w:rFonts w:asciiTheme="majorBidi" w:hAnsiTheme="majorBidi"/>
          <w:sz w:val="28"/>
          <w:szCs w:val="28"/>
        </w:rPr>
        <w:t xml:space="preserve"> </w:t>
      </w:r>
      <w:r w:rsidR="00C917C5">
        <w:rPr>
          <w:rFonts w:asciiTheme="majorBidi" w:hAnsiTheme="majorBidi"/>
          <w:sz w:val="28"/>
          <w:szCs w:val="28"/>
        </w:rPr>
        <w:t xml:space="preserve">in the battlefield </w:t>
      </w:r>
      <w:r w:rsidR="00A811B8">
        <w:rPr>
          <w:rFonts w:asciiTheme="majorBidi" w:hAnsiTheme="majorBidi"/>
          <w:sz w:val="28"/>
          <w:szCs w:val="28"/>
        </w:rPr>
        <w:t>later on</w:t>
      </w:r>
      <w:r w:rsidR="00050FA7">
        <w:rPr>
          <w:rFonts w:asciiTheme="majorBidi" w:hAnsiTheme="majorBidi"/>
          <w:sz w:val="28"/>
          <w:szCs w:val="28"/>
        </w:rPr>
        <w:t xml:space="preserve">, </w:t>
      </w:r>
      <w:r w:rsidR="000F09E4">
        <w:rPr>
          <w:rFonts w:asciiTheme="majorBidi" w:hAnsiTheme="majorBidi"/>
          <w:sz w:val="28"/>
          <w:szCs w:val="28"/>
        </w:rPr>
        <w:t xml:space="preserve">brought about </w:t>
      </w:r>
      <w:r w:rsidR="00CF7A64">
        <w:rPr>
          <w:rFonts w:asciiTheme="majorBidi" w:hAnsiTheme="majorBidi"/>
          <w:sz w:val="28"/>
          <w:szCs w:val="28"/>
        </w:rPr>
        <w:t>opposite</w:t>
      </w:r>
      <w:r w:rsidR="00690E33">
        <w:rPr>
          <w:rFonts w:asciiTheme="majorBidi" w:hAnsiTheme="majorBidi"/>
          <w:sz w:val="28"/>
          <w:szCs w:val="28"/>
        </w:rPr>
        <w:t xml:space="preserve"> results</w:t>
      </w:r>
      <w:r w:rsidR="00027F33">
        <w:rPr>
          <w:rFonts w:asciiTheme="majorBidi" w:hAnsiTheme="majorBidi"/>
          <w:sz w:val="28"/>
          <w:szCs w:val="28"/>
        </w:rPr>
        <w:t>,</w:t>
      </w:r>
      <w:r w:rsidR="00CF7A64">
        <w:rPr>
          <w:rFonts w:asciiTheme="majorBidi" w:hAnsiTheme="majorBidi"/>
          <w:sz w:val="28"/>
          <w:szCs w:val="28"/>
        </w:rPr>
        <w:t xml:space="preserve"> while facilitating the </w:t>
      </w:r>
      <w:r w:rsidR="000F09E4">
        <w:rPr>
          <w:rFonts w:asciiTheme="majorBidi" w:hAnsiTheme="majorBidi"/>
          <w:sz w:val="28"/>
          <w:szCs w:val="28"/>
        </w:rPr>
        <w:t xml:space="preserve">first seeds of </w:t>
      </w:r>
      <w:r w:rsidR="00C917C5">
        <w:rPr>
          <w:rFonts w:asciiTheme="majorBidi" w:hAnsiTheme="majorBidi"/>
          <w:sz w:val="28"/>
          <w:szCs w:val="28"/>
        </w:rPr>
        <w:t>criticism</w:t>
      </w:r>
      <w:r w:rsidR="000F09E4">
        <w:rPr>
          <w:rFonts w:asciiTheme="majorBidi" w:hAnsiTheme="majorBidi"/>
          <w:sz w:val="28"/>
          <w:szCs w:val="28"/>
        </w:rPr>
        <w:t xml:space="preserve">.  The main advocate of the Second Crusade, </w:t>
      </w:r>
      <w:r w:rsidR="00763CE0" w:rsidRPr="00763CE0">
        <w:rPr>
          <w:rFonts w:ascii="Times New Roman" w:eastAsia="Times New Roman" w:hAnsi="Times New Roman" w:cs="Times New Roman"/>
          <w:sz w:val="28"/>
          <w:szCs w:val="28"/>
        </w:rPr>
        <w:t xml:space="preserve">Bernard </w:t>
      </w:r>
      <w:r w:rsidR="00050FA7">
        <w:rPr>
          <w:rFonts w:ascii="Times New Roman" w:eastAsia="Times New Roman" w:hAnsi="Times New Roman" w:cs="Times New Roman"/>
          <w:sz w:val="28"/>
          <w:szCs w:val="28"/>
        </w:rPr>
        <w:t>of</w:t>
      </w:r>
      <w:r w:rsidR="00763CE0" w:rsidRPr="00763CE0">
        <w:rPr>
          <w:rFonts w:ascii="Times New Roman" w:eastAsia="Times New Roman" w:hAnsi="Times New Roman" w:cs="Times New Roman"/>
          <w:sz w:val="28"/>
          <w:szCs w:val="28"/>
        </w:rPr>
        <w:t xml:space="preserve"> Clairvaux, </w:t>
      </w:r>
      <w:r w:rsidR="002D0A7C">
        <w:rPr>
          <w:rFonts w:ascii="Times New Roman" w:eastAsia="Times New Roman" w:hAnsi="Times New Roman" w:cs="Times New Roman"/>
          <w:sz w:val="28"/>
          <w:szCs w:val="28"/>
        </w:rPr>
        <w:t>voiced before</w:t>
      </w:r>
      <w:r w:rsidR="000F09E4">
        <w:rPr>
          <w:rFonts w:ascii="Times New Roman" w:eastAsia="Times New Roman" w:hAnsi="Times New Roman" w:cs="Times New Roman"/>
          <w:sz w:val="28"/>
          <w:szCs w:val="28"/>
        </w:rPr>
        <w:t xml:space="preserve"> Pope Eugene III</w:t>
      </w:r>
      <w:r w:rsidR="002D0A7C">
        <w:rPr>
          <w:rFonts w:ascii="Times New Roman" w:eastAsia="Times New Roman" w:hAnsi="Times New Roman" w:cs="Times New Roman"/>
          <w:sz w:val="28"/>
          <w:szCs w:val="28"/>
        </w:rPr>
        <w:t xml:space="preserve"> his frustration </w:t>
      </w:r>
      <w:r w:rsidR="005070E0">
        <w:rPr>
          <w:rFonts w:ascii="Times New Roman" w:eastAsia="Times New Roman" w:hAnsi="Times New Roman" w:cs="Times New Roman"/>
          <w:sz w:val="28"/>
          <w:szCs w:val="28"/>
        </w:rPr>
        <w:t>in light of</w:t>
      </w:r>
      <w:r w:rsidR="00CF7A64">
        <w:rPr>
          <w:rFonts w:ascii="Times New Roman" w:eastAsia="Times New Roman" w:hAnsi="Times New Roman" w:cs="Times New Roman"/>
          <w:sz w:val="28"/>
          <w:szCs w:val="28"/>
        </w:rPr>
        <w:t xml:space="preserve"> the</w:t>
      </w:r>
      <w:r w:rsidR="00EC6957">
        <w:rPr>
          <w:rFonts w:ascii="Times New Roman" w:eastAsia="Times New Roman" w:hAnsi="Times New Roman" w:cs="Times New Roman"/>
          <w:sz w:val="28"/>
          <w:szCs w:val="28"/>
        </w:rPr>
        <w:t xml:space="preserve"> crusaders’</w:t>
      </w:r>
      <w:r w:rsidR="00CF7A64">
        <w:rPr>
          <w:rFonts w:ascii="Times New Roman" w:eastAsia="Times New Roman" w:hAnsi="Times New Roman" w:cs="Times New Roman"/>
          <w:sz w:val="28"/>
          <w:szCs w:val="28"/>
        </w:rPr>
        <w:t xml:space="preserve"> </w:t>
      </w:r>
      <w:r w:rsidR="00690E33">
        <w:rPr>
          <w:rFonts w:ascii="Times New Roman" w:eastAsia="Times New Roman" w:hAnsi="Times New Roman" w:cs="Times New Roman"/>
          <w:sz w:val="28"/>
          <w:szCs w:val="28"/>
        </w:rPr>
        <w:t>defeat</w:t>
      </w:r>
      <w:r w:rsidR="00A811B8">
        <w:rPr>
          <w:rFonts w:ascii="Times New Roman" w:eastAsia="Times New Roman" w:hAnsi="Times New Roman" w:cs="Times New Roman"/>
          <w:sz w:val="28"/>
          <w:szCs w:val="28"/>
        </w:rPr>
        <w:t>s</w:t>
      </w:r>
      <w:r w:rsidR="00EC6957">
        <w:rPr>
          <w:rFonts w:ascii="Times New Roman" w:eastAsia="Times New Roman" w:hAnsi="Times New Roman" w:cs="Times New Roman"/>
          <w:sz w:val="28"/>
          <w:szCs w:val="28"/>
        </w:rPr>
        <w:t>,</w:t>
      </w:r>
      <w:r w:rsidR="00690E33">
        <w:rPr>
          <w:rFonts w:ascii="Times New Roman" w:eastAsia="Times New Roman" w:hAnsi="Times New Roman" w:cs="Times New Roman"/>
          <w:sz w:val="28"/>
          <w:szCs w:val="28"/>
        </w:rPr>
        <w:t xml:space="preserve"> </w:t>
      </w:r>
      <w:r w:rsidR="002D0A7C">
        <w:rPr>
          <w:rFonts w:ascii="Times New Roman" w:eastAsia="Times New Roman" w:hAnsi="Times New Roman" w:cs="Times New Roman"/>
          <w:sz w:val="28"/>
          <w:szCs w:val="28"/>
        </w:rPr>
        <w:t xml:space="preserve">supplemented by </w:t>
      </w:r>
      <w:r w:rsidR="00A811B8">
        <w:rPr>
          <w:rFonts w:ascii="Times New Roman" w:eastAsia="Times New Roman" w:hAnsi="Times New Roman" w:cs="Times New Roman"/>
          <w:sz w:val="28"/>
          <w:szCs w:val="28"/>
        </w:rPr>
        <w:t xml:space="preserve">his </w:t>
      </w:r>
      <w:r w:rsidR="00FD42B8">
        <w:rPr>
          <w:rFonts w:ascii="Times New Roman" w:eastAsia="Times New Roman" w:hAnsi="Times New Roman" w:cs="Times New Roman"/>
          <w:sz w:val="28"/>
          <w:szCs w:val="28"/>
        </w:rPr>
        <w:t xml:space="preserve">strong </w:t>
      </w:r>
      <w:r w:rsidR="00A811B8">
        <w:rPr>
          <w:rFonts w:ascii="Times New Roman" w:eastAsia="Times New Roman" w:hAnsi="Times New Roman" w:cs="Times New Roman"/>
          <w:sz w:val="28"/>
          <w:szCs w:val="28"/>
        </w:rPr>
        <w:t xml:space="preserve">own </w:t>
      </w:r>
      <w:r w:rsidR="002D0A7C">
        <w:rPr>
          <w:rFonts w:ascii="Times New Roman" w:eastAsia="Times New Roman" w:hAnsi="Times New Roman" w:cs="Times New Roman"/>
          <w:sz w:val="28"/>
          <w:szCs w:val="28"/>
        </w:rPr>
        <w:t xml:space="preserve">feelings of </w:t>
      </w:r>
      <w:r w:rsidR="002D0A7C">
        <w:rPr>
          <w:rFonts w:ascii="Times New Roman" w:eastAsia="Times New Roman" w:hAnsi="Times New Roman" w:cs="Times New Roman"/>
          <w:i/>
          <w:iCs/>
          <w:sz w:val="28"/>
          <w:szCs w:val="28"/>
        </w:rPr>
        <w:t>mea culpa</w:t>
      </w:r>
      <w:r w:rsidR="00763CE0" w:rsidRPr="00763CE0">
        <w:rPr>
          <w:rFonts w:ascii="Times New Roman" w:eastAsia="Times New Roman" w:hAnsi="Times New Roman" w:cs="Times New Roman"/>
          <w:sz w:val="28"/>
          <w:szCs w:val="28"/>
        </w:rPr>
        <w:t xml:space="preserve">: </w:t>
      </w:r>
    </w:p>
    <w:p w14:paraId="23E35E9F" w14:textId="77777777" w:rsidR="00763CE0" w:rsidRPr="00763CE0" w:rsidRDefault="00763CE0" w:rsidP="001438B7">
      <w:pPr>
        <w:spacing w:after="0" w:line="360" w:lineRule="auto"/>
        <w:ind w:left="454" w:right="454"/>
        <w:jc w:val="both"/>
        <w:rPr>
          <w:rFonts w:ascii="Times New Roman" w:eastAsia="Times New Roman" w:hAnsi="Times New Roman" w:cs="Times New Roman"/>
          <w:i/>
          <w:sz w:val="28"/>
          <w:szCs w:val="28"/>
        </w:rPr>
      </w:pPr>
      <w:r w:rsidRPr="00763CE0">
        <w:rPr>
          <w:rFonts w:ascii="Times New Roman" w:eastAsia="Times New Roman" w:hAnsi="Times New Roman" w:cs="Times New Roman"/>
          <w:i/>
          <w:sz w:val="28"/>
          <w:szCs w:val="28"/>
        </w:rPr>
        <w:t>[F]ear and sorrow and confusion are in the inner chambers of their kings... we have promised good things and you see there is disorder, so that it looks as though we have gone into this business rashly without stopping to think…. But perhaps our contemporaries say, ‘How can we know that what you say is truly inspired by the Lord? What proof can you give us to make us believe in you?’ I have no answer to their questions; they must spare my embarrassment….</w:t>
      </w:r>
      <w:r w:rsidRPr="00763CE0">
        <w:rPr>
          <w:rFonts w:ascii="Times New Roman" w:eastAsia="Times New Roman" w:hAnsi="Times New Roman" w:cs="Times New Roman"/>
          <w:iCs/>
          <w:sz w:val="28"/>
          <w:szCs w:val="28"/>
          <w:vertAlign w:val="superscript"/>
        </w:rPr>
        <w:footnoteReference w:id="83"/>
      </w:r>
    </w:p>
    <w:p w14:paraId="64B1C211" w14:textId="77777777" w:rsidR="00763CE0" w:rsidRPr="00763CE0" w:rsidRDefault="00763CE0" w:rsidP="001438B7">
      <w:pPr>
        <w:spacing w:after="0" w:line="360" w:lineRule="auto"/>
        <w:ind w:left="454" w:right="454"/>
        <w:jc w:val="both"/>
        <w:rPr>
          <w:rFonts w:ascii="Times New Roman" w:eastAsia="Times New Roman" w:hAnsi="Times New Roman" w:cs="Times New Roman"/>
          <w:i/>
          <w:sz w:val="28"/>
          <w:szCs w:val="28"/>
        </w:rPr>
      </w:pPr>
    </w:p>
    <w:p w14:paraId="126EEAE2" w14:textId="2F7BACBF" w:rsidR="00763CE0" w:rsidRPr="00763CE0" w:rsidRDefault="00763CE0" w:rsidP="006225AE">
      <w:pPr>
        <w:spacing w:after="0" w:line="480" w:lineRule="auto"/>
        <w:jc w:val="both"/>
        <w:rPr>
          <w:rFonts w:ascii="Times New Roman" w:eastAsia="Times New Roman" w:hAnsi="Times New Roman" w:cs="Times New Roman"/>
          <w:sz w:val="28"/>
          <w:szCs w:val="28"/>
        </w:rPr>
      </w:pPr>
      <w:r w:rsidRPr="00763CE0">
        <w:rPr>
          <w:rFonts w:ascii="Times New Roman" w:eastAsia="Times New Roman" w:hAnsi="Times New Roman" w:cs="Times New Roman"/>
          <w:sz w:val="28"/>
          <w:szCs w:val="28"/>
        </w:rPr>
        <w:t xml:space="preserve">The confusion and mortification alluded by </w:t>
      </w:r>
      <w:r w:rsidR="00ED0593">
        <w:rPr>
          <w:rFonts w:ascii="Times New Roman" w:eastAsia="Times New Roman" w:hAnsi="Times New Roman" w:cs="Times New Roman"/>
          <w:sz w:val="28"/>
          <w:szCs w:val="28"/>
        </w:rPr>
        <w:t xml:space="preserve">St. </w:t>
      </w:r>
      <w:r w:rsidRPr="00763CE0">
        <w:rPr>
          <w:rFonts w:ascii="Times New Roman" w:eastAsia="Times New Roman" w:hAnsi="Times New Roman" w:cs="Times New Roman"/>
          <w:sz w:val="28"/>
          <w:szCs w:val="28"/>
        </w:rPr>
        <w:t>Bernard result</w:t>
      </w:r>
      <w:r w:rsidR="006225AE">
        <w:rPr>
          <w:rFonts w:ascii="Times New Roman" w:eastAsia="Times New Roman" w:hAnsi="Times New Roman" w:cs="Times New Roman"/>
          <w:sz w:val="28"/>
          <w:szCs w:val="28"/>
        </w:rPr>
        <w:t>ed from</w:t>
      </w:r>
      <w:r w:rsidRPr="00763CE0">
        <w:rPr>
          <w:rFonts w:ascii="Times New Roman" w:eastAsia="Times New Roman" w:hAnsi="Times New Roman" w:cs="Times New Roman"/>
          <w:sz w:val="28"/>
          <w:szCs w:val="28"/>
        </w:rPr>
        <w:t xml:space="preserve"> </w:t>
      </w:r>
      <w:r w:rsidR="005B7DC5">
        <w:rPr>
          <w:rFonts w:ascii="Times New Roman" w:eastAsia="Times New Roman" w:hAnsi="Times New Roman" w:cs="Times New Roman"/>
          <w:sz w:val="28"/>
          <w:szCs w:val="28"/>
        </w:rPr>
        <w:t>the</w:t>
      </w:r>
      <w:r w:rsidR="002D0A7C" w:rsidRPr="002D0A7C">
        <w:rPr>
          <w:rFonts w:ascii="Times New Roman" w:eastAsia="Times New Roman" w:hAnsi="Times New Roman" w:cs="Times New Roman"/>
          <w:sz w:val="28"/>
          <w:szCs w:val="28"/>
        </w:rPr>
        <w:t xml:space="preserve"> </w:t>
      </w:r>
      <w:r w:rsidR="002D0A7C" w:rsidRPr="00763CE0">
        <w:rPr>
          <w:rFonts w:ascii="Times New Roman" w:eastAsia="Times New Roman" w:hAnsi="Times New Roman" w:cs="Times New Roman"/>
          <w:sz w:val="28"/>
          <w:szCs w:val="28"/>
        </w:rPr>
        <w:t>disappoint</w:t>
      </w:r>
      <w:r w:rsidR="005B7DC5">
        <w:rPr>
          <w:rFonts w:ascii="Times New Roman" w:eastAsia="Times New Roman" w:hAnsi="Times New Roman" w:cs="Times New Roman"/>
          <w:sz w:val="28"/>
          <w:szCs w:val="28"/>
        </w:rPr>
        <w:t xml:space="preserve">ing results </w:t>
      </w:r>
      <w:r w:rsidR="00CF7A64">
        <w:rPr>
          <w:rFonts w:ascii="Times New Roman" w:eastAsia="Times New Roman" w:hAnsi="Times New Roman" w:cs="Times New Roman"/>
          <w:sz w:val="28"/>
          <w:szCs w:val="28"/>
        </w:rPr>
        <w:t>of</w:t>
      </w:r>
      <w:r w:rsidRPr="00763CE0">
        <w:rPr>
          <w:rFonts w:ascii="Times New Roman" w:eastAsia="Times New Roman" w:hAnsi="Times New Roman" w:cs="Times New Roman"/>
          <w:sz w:val="28"/>
          <w:szCs w:val="28"/>
        </w:rPr>
        <w:t xml:space="preserve"> the Second </w:t>
      </w:r>
      <w:r w:rsidR="006225AE">
        <w:rPr>
          <w:rFonts w:ascii="Times New Roman" w:eastAsia="Times New Roman" w:hAnsi="Times New Roman" w:cs="Times New Roman"/>
          <w:sz w:val="28"/>
          <w:szCs w:val="28"/>
        </w:rPr>
        <w:t>Crusade</w:t>
      </w:r>
      <w:r w:rsidRPr="00763CE0">
        <w:rPr>
          <w:rFonts w:ascii="Times New Roman" w:eastAsia="Times New Roman" w:hAnsi="Times New Roman" w:cs="Times New Roman"/>
          <w:sz w:val="28"/>
          <w:szCs w:val="28"/>
        </w:rPr>
        <w:t xml:space="preserve">, </w:t>
      </w:r>
      <w:r w:rsidR="00CF7A64">
        <w:rPr>
          <w:rFonts w:ascii="Times New Roman" w:eastAsia="Times New Roman" w:hAnsi="Times New Roman" w:cs="Times New Roman"/>
          <w:sz w:val="28"/>
          <w:szCs w:val="28"/>
        </w:rPr>
        <w:t>the</w:t>
      </w:r>
      <w:r w:rsidRPr="00763CE0">
        <w:rPr>
          <w:rFonts w:ascii="Times New Roman" w:eastAsia="Times New Roman" w:hAnsi="Times New Roman" w:cs="Times New Roman"/>
          <w:sz w:val="28"/>
          <w:szCs w:val="28"/>
        </w:rPr>
        <w:t xml:space="preserve"> undertaking </w:t>
      </w:r>
      <w:r w:rsidR="00CF7A64">
        <w:rPr>
          <w:rFonts w:ascii="Times New Roman" w:eastAsia="Times New Roman" w:hAnsi="Times New Roman" w:cs="Times New Roman"/>
          <w:sz w:val="28"/>
          <w:szCs w:val="28"/>
        </w:rPr>
        <w:t xml:space="preserve">of which </w:t>
      </w:r>
      <w:r w:rsidRPr="00763CE0">
        <w:rPr>
          <w:rFonts w:ascii="Times New Roman" w:eastAsia="Times New Roman" w:hAnsi="Times New Roman" w:cs="Times New Roman"/>
          <w:sz w:val="28"/>
          <w:szCs w:val="28"/>
        </w:rPr>
        <w:t xml:space="preserve">had been so vehemently preached by the Cistercian monk a few years earlier. </w:t>
      </w:r>
      <w:r w:rsidR="002D0A7C">
        <w:rPr>
          <w:rFonts w:ascii="Times New Roman" w:eastAsia="Times New Roman" w:hAnsi="Times New Roman" w:cs="Times New Roman"/>
          <w:sz w:val="28"/>
          <w:szCs w:val="28"/>
        </w:rPr>
        <w:t xml:space="preserve">The </w:t>
      </w:r>
      <w:r w:rsidR="00096A07">
        <w:rPr>
          <w:rFonts w:ascii="Times New Roman" w:eastAsia="Times New Roman" w:hAnsi="Times New Roman" w:cs="Times New Roman"/>
          <w:sz w:val="28"/>
          <w:szCs w:val="28"/>
        </w:rPr>
        <w:t>frequent</w:t>
      </w:r>
      <w:r w:rsidR="00EC6957">
        <w:rPr>
          <w:rFonts w:ascii="Times New Roman" w:eastAsia="Times New Roman" w:hAnsi="Times New Roman" w:cs="Times New Roman"/>
          <w:sz w:val="28"/>
          <w:szCs w:val="28"/>
        </w:rPr>
        <w:t xml:space="preserve"> </w:t>
      </w:r>
      <w:r w:rsidR="002D0A7C">
        <w:rPr>
          <w:rFonts w:ascii="Times New Roman" w:eastAsia="Times New Roman" w:hAnsi="Times New Roman" w:cs="Times New Roman"/>
          <w:sz w:val="28"/>
          <w:szCs w:val="28"/>
        </w:rPr>
        <w:t>defeats in the Levant</w:t>
      </w:r>
      <w:r w:rsidR="00EC6957">
        <w:rPr>
          <w:rFonts w:ascii="Times New Roman" w:eastAsia="Times New Roman" w:hAnsi="Times New Roman" w:cs="Times New Roman"/>
          <w:sz w:val="28"/>
          <w:szCs w:val="28"/>
        </w:rPr>
        <w:t xml:space="preserve"> further </w:t>
      </w:r>
      <w:r w:rsidR="002D0A7C">
        <w:rPr>
          <w:rFonts w:ascii="Times New Roman" w:eastAsia="Times New Roman" w:hAnsi="Times New Roman" w:cs="Times New Roman"/>
          <w:sz w:val="28"/>
          <w:szCs w:val="28"/>
        </w:rPr>
        <w:t>stimulated</w:t>
      </w:r>
      <w:r w:rsidRPr="00763CE0">
        <w:rPr>
          <w:rFonts w:ascii="Times New Roman" w:eastAsia="Times New Roman" w:hAnsi="Times New Roman" w:cs="Times New Roman"/>
          <w:sz w:val="28"/>
          <w:szCs w:val="28"/>
        </w:rPr>
        <w:t xml:space="preserve"> doubts and even suspicions, whether the </w:t>
      </w:r>
      <w:r w:rsidR="006038FD">
        <w:rPr>
          <w:rFonts w:ascii="Times New Roman" w:eastAsia="Times New Roman" w:hAnsi="Times New Roman" w:cs="Times New Roman"/>
          <w:sz w:val="28"/>
          <w:szCs w:val="28"/>
        </w:rPr>
        <w:t>crusades were</w:t>
      </w:r>
      <w:r w:rsidRPr="00763CE0">
        <w:rPr>
          <w:rFonts w:ascii="Times New Roman" w:eastAsia="Times New Roman" w:hAnsi="Times New Roman" w:cs="Times New Roman"/>
          <w:sz w:val="28"/>
          <w:szCs w:val="28"/>
        </w:rPr>
        <w:t xml:space="preserve"> </w:t>
      </w:r>
      <w:r w:rsidR="00FD42B8">
        <w:rPr>
          <w:rFonts w:ascii="Times New Roman" w:eastAsia="Times New Roman" w:hAnsi="Times New Roman" w:cs="Times New Roman"/>
          <w:sz w:val="28"/>
          <w:szCs w:val="28"/>
        </w:rPr>
        <w:t>indeed</w:t>
      </w:r>
      <w:r w:rsidR="005B7DC5">
        <w:rPr>
          <w:rFonts w:ascii="Times New Roman" w:eastAsia="Times New Roman" w:hAnsi="Times New Roman" w:cs="Times New Roman"/>
          <w:sz w:val="28"/>
          <w:szCs w:val="28"/>
        </w:rPr>
        <w:t xml:space="preserve"> </w:t>
      </w:r>
      <w:r w:rsidRPr="00763CE0">
        <w:rPr>
          <w:rFonts w:ascii="Times New Roman" w:eastAsia="Times New Roman" w:hAnsi="Times New Roman" w:cs="Times New Roman"/>
          <w:sz w:val="28"/>
          <w:szCs w:val="28"/>
        </w:rPr>
        <w:t xml:space="preserve">inspired by </w:t>
      </w:r>
      <w:r w:rsidR="00096A07">
        <w:rPr>
          <w:rFonts w:ascii="Times New Roman" w:eastAsia="Times New Roman" w:hAnsi="Times New Roman" w:cs="Times New Roman"/>
          <w:sz w:val="28"/>
          <w:szCs w:val="28"/>
        </w:rPr>
        <w:t xml:space="preserve">an almighty </w:t>
      </w:r>
      <w:r w:rsidRPr="00763CE0">
        <w:rPr>
          <w:rFonts w:ascii="Times New Roman" w:eastAsia="Times New Roman" w:hAnsi="Times New Roman" w:cs="Times New Roman"/>
          <w:sz w:val="28"/>
          <w:szCs w:val="28"/>
        </w:rPr>
        <w:t xml:space="preserve">God or by the greed and ambitions of human beings, the </w:t>
      </w:r>
      <w:r w:rsidR="00027F33">
        <w:rPr>
          <w:rFonts w:ascii="Times New Roman" w:eastAsia="Times New Roman" w:hAnsi="Times New Roman" w:cs="Times New Roman"/>
          <w:sz w:val="28"/>
          <w:szCs w:val="28"/>
        </w:rPr>
        <w:t>Vicar of God</w:t>
      </w:r>
      <w:r w:rsidRPr="00763CE0">
        <w:rPr>
          <w:rFonts w:ascii="Times New Roman" w:eastAsia="Times New Roman" w:hAnsi="Times New Roman" w:cs="Times New Roman"/>
          <w:sz w:val="28"/>
          <w:szCs w:val="28"/>
        </w:rPr>
        <w:t xml:space="preserve"> at their head.  The </w:t>
      </w:r>
      <w:r w:rsidR="00690E33">
        <w:rPr>
          <w:rFonts w:ascii="Times New Roman" w:eastAsia="Times New Roman" w:hAnsi="Times New Roman" w:cs="Times New Roman"/>
          <w:sz w:val="28"/>
          <w:szCs w:val="28"/>
        </w:rPr>
        <w:t xml:space="preserve">crusaders’ </w:t>
      </w:r>
      <w:r w:rsidRPr="00763CE0">
        <w:rPr>
          <w:rFonts w:ascii="Times New Roman" w:eastAsia="Times New Roman" w:hAnsi="Times New Roman" w:cs="Times New Roman"/>
          <w:sz w:val="28"/>
          <w:szCs w:val="28"/>
        </w:rPr>
        <w:t xml:space="preserve">failure </w:t>
      </w:r>
      <w:r w:rsidR="00690E33">
        <w:rPr>
          <w:rFonts w:ascii="Times New Roman" w:eastAsia="Times New Roman" w:hAnsi="Times New Roman" w:cs="Times New Roman"/>
          <w:sz w:val="28"/>
          <w:szCs w:val="28"/>
        </w:rPr>
        <w:t xml:space="preserve">to recuperate </w:t>
      </w:r>
      <w:r w:rsidR="006225AE">
        <w:rPr>
          <w:rFonts w:ascii="Times New Roman" w:eastAsia="Times New Roman" w:hAnsi="Times New Roman" w:cs="Times New Roman"/>
          <w:sz w:val="28"/>
          <w:szCs w:val="28"/>
        </w:rPr>
        <w:t xml:space="preserve">Edessa </w:t>
      </w:r>
      <w:r w:rsidR="0096702D">
        <w:rPr>
          <w:rFonts w:ascii="Times New Roman" w:eastAsia="Times New Roman" w:hAnsi="Times New Roman" w:cs="Times New Roman"/>
          <w:sz w:val="28"/>
          <w:szCs w:val="28"/>
        </w:rPr>
        <w:t xml:space="preserve">thus </w:t>
      </w:r>
      <w:r w:rsidRPr="00763CE0">
        <w:rPr>
          <w:rFonts w:ascii="Times New Roman" w:eastAsia="Times New Roman" w:hAnsi="Times New Roman" w:cs="Times New Roman"/>
          <w:sz w:val="28"/>
          <w:szCs w:val="28"/>
        </w:rPr>
        <w:t xml:space="preserve">encouraged </w:t>
      </w:r>
      <w:r w:rsidR="002D0A7C">
        <w:rPr>
          <w:rFonts w:ascii="Times New Roman" w:eastAsia="Times New Roman" w:hAnsi="Times New Roman" w:cs="Times New Roman"/>
          <w:sz w:val="28"/>
          <w:szCs w:val="28"/>
        </w:rPr>
        <w:t>a process of</w:t>
      </w:r>
      <w:r w:rsidRPr="00763CE0">
        <w:rPr>
          <w:rFonts w:ascii="Times New Roman" w:eastAsia="Times New Roman" w:hAnsi="Times New Roman" w:cs="Times New Roman"/>
          <w:sz w:val="28"/>
          <w:szCs w:val="28"/>
        </w:rPr>
        <w:t xml:space="preserve"> di</w:t>
      </w:r>
      <w:r w:rsidR="002D0A7C">
        <w:rPr>
          <w:rFonts w:ascii="Times New Roman" w:eastAsia="Times New Roman" w:hAnsi="Times New Roman" w:cs="Times New Roman"/>
          <w:sz w:val="28"/>
          <w:szCs w:val="28"/>
        </w:rPr>
        <w:t>ssociation between God</w:t>
      </w:r>
      <w:r w:rsidR="005070E0">
        <w:rPr>
          <w:rFonts w:ascii="Times New Roman" w:eastAsia="Times New Roman" w:hAnsi="Times New Roman" w:cs="Times New Roman"/>
          <w:sz w:val="28"/>
          <w:szCs w:val="28"/>
        </w:rPr>
        <w:t>’s</w:t>
      </w:r>
      <w:r w:rsidR="00690E33">
        <w:rPr>
          <w:rFonts w:ascii="Times New Roman" w:eastAsia="Times New Roman" w:hAnsi="Times New Roman" w:cs="Times New Roman"/>
          <w:sz w:val="28"/>
          <w:szCs w:val="28"/>
        </w:rPr>
        <w:t xml:space="preserve"> </w:t>
      </w:r>
      <w:r w:rsidR="0096702D">
        <w:rPr>
          <w:rFonts w:ascii="Times New Roman" w:eastAsia="Times New Roman" w:hAnsi="Times New Roman" w:cs="Times New Roman"/>
          <w:sz w:val="28"/>
          <w:szCs w:val="28"/>
        </w:rPr>
        <w:t xml:space="preserve">hidden </w:t>
      </w:r>
      <w:r w:rsidR="00690E33">
        <w:rPr>
          <w:rFonts w:ascii="Times New Roman" w:eastAsia="Times New Roman" w:hAnsi="Times New Roman" w:cs="Times New Roman"/>
          <w:sz w:val="28"/>
          <w:szCs w:val="28"/>
        </w:rPr>
        <w:t>designs</w:t>
      </w:r>
      <w:r w:rsidR="002D0A7C">
        <w:rPr>
          <w:rFonts w:ascii="Times New Roman" w:eastAsia="Times New Roman" w:hAnsi="Times New Roman" w:cs="Times New Roman"/>
          <w:sz w:val="28"/>
          <w:szCs w:val="28"/>
        </w:rPr>
        <w:t xml:space="preserve"> and </w:t>
      </w:r>
      <w:r w:rsidR="00690E33">
        <w:rPr>
          <w:rFonts w:ascii="Times New Roman" w:eastAsia="Times New Roman" w:hAnsi="Times New Roman" w:cs="Times New Roman"/>
          <w:sz w:val="28"/>
          <w:szCs w:val="28"/>
        </w:rPr>
        <w:t xml:space="preserve">those </w:t>
      </w:r>
      <w:r w:rsidR="0096702D">
        <w:rPr>
          <w:rFonts w:ascii="Times New Roman" w:eastAsia="Times New Roman" w:hAnsi="Times New Roman" w:cs="Times New Roman"/>
          <w:sz w:val="28"/>
          <w:szCs w:val="28"/>
        </w:rPr>
        <w:t>voiced by</w:t>
      </w:r>
      <w:r w:rsidR="00690E33">
        <w:rPr>
          <w:rFonts w:ascii="Times New Roman" w:eastAsia="Times New Roman" w:hAnsi="Times New Roman" w:cs="Times New Roman"/>
          <w:sz w:val="28"/>
          <w:szCs w:val="28"/>
        </w:rPr>
        <w:t xml:space="preserve"> </w:t>
      </w:r>
      <w:r w:rsidR="002D0A7C">
        <w:rPr>
          <w:rFonts w:ascii="Times New Roman" w:eastAsia="Times New Roman" w:hAnsi="Times New Roman" w:cs="Times New Roman"/>
          <w:sz w:val="28"/>
          <w:szCs w:val="28"/>
        </w:rPr>
        <w:t xml:space="preserve">His </w:t>
      </w:r>
      <w:r w:rsidR="00EC6957">
        <w:rPr>
          <w:rFonts w:ascii="Times New Roman" w:eastAsia="Times New Roman" w:hAnsi="Times New Roman" w:cs="Times New Roman"/>
          <w:sz w:val="28"/>
          <w:szCs w:val="28"/>
        </w:rPr>
        <w:t>v</w:t>
      </w:r>
      <w:r w:rsidRPr="00763CE0">
        <w:rPr>
          <w:rFonts w:ascii="Times New Roman" w:eastAsia="Times New Roman" w:hAnsi="Times New Roman" w:cs="Times New Roman"/>
          <w:sz w:val="28"/>
          <w:szCs w:val="28"/>
        </w:rPr>
        <w:t>icar, who was not immune to error and miscalculation.</w:t>
      </w:r>
      <w:r w:rsidRPr="00763CE0">
        <w:rPr>
          <w:rStyle w:val="FootnoteReference"/>
          <w:rFonts w:ascii="Times New Roman" w:eastAsia="Times New Roman" w:hAnsi="Times New Roman" w:cs="Times New Roman"/>
          <w:sz w:val="28"/>
          <w:szCs w:val="28"/>
        </w:rPr>
        <w:footnoteReference w:id="84"/>
      </w:r>
      <w:r w:rsidRPr="00763CE0">
        <w:rPr>
          <w:rFonts w:ascii="Times New Roman" w:eastAsia="Times New Roman" w:hAnsi="Times New Roman" w:cs="Times New Roman"/>
          <w:sz w:val="28"/>
          <w:szCs w:val="28"/>
        </w:rPr>
        <w:t xml:space="preserve"> </w:t>
      </w:r>
      <w:r w:rsidR="00614C87">
        <w:rPr>
          <w:rFonts w:ascii="Times New Roman" w:eastAsia="Times New Roman" w:hAnsi="Times New Roman" w:cs="Times New Roman"/>
          <w:sz w:val="28"/>
          <w:szCs w:val="28"/>
        </w:rPr>
        <w:t xml:space="preserve"> </w:t>
      </w:r>
    </w:p>
    <w:p w14:paraId="4435985F" w14:textId="565CA265" w:rsidR="00763CE0" w:rsidRPr="00763CE0" w:rsidRDefault="002F451D" w:rsidP="006225AE">
      <w:pPr>
        <w:spacing w:after="0"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continuous failure to defend and maintain the achievements of the First Crusade f</w:t>
      </w:r>
      <w:r w:rsidR="00763CE0" w:rsidRPr="00763CE0">
        <w:rPr>
          <w:rFonts w:ascii="Times New Roman" w:eastAsia="Times New Roman" w:hAnsi="Times New Roman" w:cs="Times New Roman"/>
          <w:sz w:val="28"/>
          <w:szCs w:val="28"/>
        </w:rPr>
        <w:t xml:space="preserve">aced </w:t>
      </w:r>
      <w:r w:rsidR="00027F33">
        <w:rPr>
          <w:rFonts w:ascii="Times New Roman" w:eastAsia="Times New Roman" w:hAnsi="Times New Roman" w:cs="Times New Roman"/>
          <w:sz w:val="28"/>
          <w:szCs w:val="28"/>
        </w:rPr>
        <w:t xml:space="preserve">consequently </w:t>
      </w:r>
      <w:r>
        <w:rPr>
          <w:rFonts w:ascii="Times New Roman" w:eastAsia="Times New Roman" w:hAnsi="Times New Roman" w:cs="Times New Roman"/>
          <w:sz w:val="28"/>
          <w:szCs w:val="28"/>
        </w:rPr>
        <w:t xml:space="preserve">contemporaries </w:t>
      </w:r>
      <w:r w:rsidR="00763CE0" w:rsidRPr="00763CE0">
        <w:rPr>
          <w:rFonts w:ascii="Times New Roman" w:eastAsia="Times New Roman" w:hAnsi="Times New Roman" w:cs="Times New Roman"/>
          <w:sz w:val="28"/>
          <w:szCs w:val="28"/>
        </w:rPr>
        <w:t xml:space="preserve">with difficult </w:t>
      </w:r>
      <w:r w:rsidR="006225AE" w:rsidRPr="00763CE0">
        <w:rPr>
          <w:rFonts w:ascii="Times New Roman" w:eastAsia="Times New Roman" w:hAnsi="Times New Roman" w:cs="Times New Roman"/>
          <w:sz w:val="28"/>
          <w:szCs w:val="28"/>
        </w:rPr>
        <w:t>queries</w:t>
      </w:r>
      <w:r w:rsidR="004B224B">
        <w:rPr>
          <w:rFonts w:ascii="Times New Roman" w:eastAsia="Times New Roman" w:hAnsi="Times New Roman" w:cs="Times New Roman"/>
          <w:sz w:val="28"/>
          <w:szCs w:val="28"/>
        </w:rPr>
        <w:t xml:space="preserve">, </w:t>
      </w:r>
      <w:r w:rsidR="006225AE">
        <w:rPr>
          <w:rFonts w:ascii="Times New Roman" w:eastAsia="Times New Roman" w:hAnsi="Times New Roman" w:cs="Times New Roman"/>
          <w:sz w:val="28"/>
          <w:szCs w:val="28"/>
        </w:rPr>
        <w:t>such as</w:t>
      </w:r>
      <w:r w:rsidR="00763CE0" w:rsidRPr="00763CE0">
        <w:rPr>
          <w:rFonts w:ascii="Times New Roman" w:eastAsia="Times New Roman" w:hAnsi="Times New Roman" w:cs="Times New Roman"/>
          <w:sz w:val="28"/>
          <w:szCs w:val="28"/>
        </w:rPr>
        <w:t xml:space="preserve"> </w:t>
      </w:r>
      <w:r w:rsidR="004B224B">
        <w:rPr>
          <w:rFonts w:ascii="Times New Roman" w:eastAsia="Times New Roman" w:hAnsi="Times New Roman" w:cs="Times New Roman"/>
          <w:sz w:val="28"/>
          <w:szCs w:val="28"/>
        </w:rPr>
        <w:t>h</w:t>
      </w:r>
      <w:r w:rsidR="00763CE0" w:rsidRPr="00763CE0">
        <w:rPr>
          <w:rFonts w:ascii="Times New Roman" w:eastAsia="Times New Roman" w:hAnsi="Times New Roman" w:cs="Times New Roman"/>
          <w:sz w:val="28"/>
          <w:szCs w:val="28"/>
        </w:rPr>
        <w:t>ow Christ refrain</w:t>
      </w:r>
      <w:r w:rsidR="00CF7A64">
        <w:rPr>
          <w:rFonts w:ascii="Times New Roman" w:eastAsia="Times New Roman" w:hAnsi="Times New Roman" w:cs="Times New Roman"/>
          <w:sz w:val="28"/>
          <w:szCs w:val="28"/>
        </w:rPr>
        <w:t>ed</w:t>
      </w:r>
      <w:r w:rsidR="00763CE0" w:rsidRPr="00763CE0">
        <w:rPr>
          <w:rFonts w:ascii="Times New Roman" w:eastAsia="Times New Roman" w:hAnsi="Times New Roman" w:cs="Times New Roman"/>
          <w:sz w:val="28"/>
          <w:szCs w:val="28"/>
        </w:rPr>
        <w:t xml:space="preserve"> from bestowing victory on the Christian armies and</w:t>
      </w:r>
      <w:r w:rsidR="006038FD">
        <w:rPr>
          <w:rFonts w:ascii="Times New Roman" w:eastAsia="Times New Roman" w:hAnsi="Times New Roman" w:cs="Times New Roman"/>
          <w:sz w:val="28"/>
          <w:szCs w:val="28"/>
        </w:rPr>
        <w:t>,</w:t>
      </w:r>
      <w:r w:rsidR="00763CE0" w:rsidRPr="00763CE0">
        <w:rPr>
          <w:rFonts w:ascii="Times New Roman" w:eastAsia="Times New Roman" w:hAnsi="Times New Roman" w:cs="Times New Roman"/>
          <w:sz w:val="28"/>
          <w:szCs w:val="28"/>
        </w:rPr>
        <w:t xml:space="preserve"> instead</w:t>
      </w:r>
      <w:r w:rsidR="006038FD">
        <w:rPr>
          <w:rFonts w:ascii="Times New Roman" w:eastAsia="Times New Roman" w:hAnsi="Times New Roman" w:cs="Times New Roman"/>
          <w:sz w:val="28"/>
          <w:szCs w:val="28"/>
        </w:rPr>
        <w:t>,</w:t>
      </w:r>
      <w:r w:rsidR="00763CE0" w:rsidRPr="00763CE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cho</w:t>
      </w:r>
      <w:r w:rsidR="00CF7A64">
        <w:rPr>
          <w:rFonts w:ascii="Times New Roman" w:eastAsia="Times New Roman" w:hAnsi="Times New Roman" w:cs="Times New Roman"/>
          <w:sz w:val="28"/>
          <w:szCs w:val="28"/>
        </w:rPr>
        <w:t>o</w:t>
      </w:r>
      <w:r>
        <w:rPr>
          <w:rFonts w:ascii="Times New Roman" w:eastAsia="Times New Roman" w:hAnsi="Times New Roman" w:cs="Times New Roman"/>
          <w:sz w:val="28"/>
          <w:szCs w:val="28"/>
        </w:rPr>
        <w:t>se</w:t>
      </w:r>
      <w:r w:rsidR="00763CE0" w:rsidRPr="00763CE0">
        <w:rPr>
          <w:rFonts w:ascii="Times New Roman" w:eastAsia="Times New Roman" w:hAnsi="Times New Roman" w:cs="Times New Roman"/>
          <w:sz w:val="28"/>
          <w:szCs w:val="28"/>
        </w:rPr>
        <w:t xml:space="preserve"> the Infidel — whose terrible crimes were</w:t>
      </w:r>
      <w:r w:rsidR="00027F33">
        <w:rPr>
          <w:rFonts w:ascii="Times New Roman" w:eastAsia="Times New Roman" w:hAnsi="Times New Roman" w:cs="Times New Roman"/>
          <w:sz w:val="28"/>
          <w:szCs w:val="28"/>
        </w:rPr>
        <w:t xml:space="preserve"> by then</w:t>
      </w:r>
      <w:r w:rsidR="00763CE0" w:rsidRPr="00763CE0">
        <w:rPr>
          <w:rFonts w:ascii="Times New Roman" w:eastAsia="Times New Roman" w:hAnsi="Times New Roman" w:cs="Times New Roman"/>
          <w:sz w:val="28"/>
          <w:szCs w:val="28"/>
        </w:rPr>
        <w:t xml:space="preserve"> </w:t>
      </w:r>
      <w:r w:rsidR="004B224B" w:rsidRPr="00763CE0">
        <w:rPr>
          <w:rFonts w:ascii="Times New Roman" w:eastAsia="Times New Roman" w:hAnsi="Times New Roman" w:cs="Times New Roman"/>
          <w:sz w:val="28"/>
          <w:szCs w:val="28"/>
        </w:rPr>
        <w:t>well known</w:t>
      </w:r>
      <w:r w:rsidR="005070E0">
        <w:rPr>
          <w:rFonts w:ascii="Times New Roman" w:eastAsia="Times New Roman" w:hAnsi="Times New Roman" w:cs="Times New Roman"/>
          <w:sz w:val="28"/>
          <w:szCs w:val="28"/>
        </w:rPr>
        <w:t>.</w:t>
      </w:r>
      <w:r w:rsidR="00CF7A64">
        <w:rPr>
          <w:rFonts w:ascii="Times New Roman" w:eastAsia="Times New Roman" w:hAnsi="Times New Roman" w:cs="Times New Roman"/>
          <w:sz w:val="28"/>
          <w:szCs w:val="28"/>
        </w:rPr>
        <w:t xml:space="preserve"> The most</w:t>
      </w:r>
      <w:r w:rsidR="00763CE0" w:rsidRPr="00763CE0">
        <w:rPr>
          <w:rFonts w:ascii="Times New Roman" w:eastAsia="Times New Roman" w:hAnsi="Times New Roman" w:cs="Times New Roman"/>
          <w:sz w:val="28"/>
          <w:szCs w:val="28"/>
        </w:rPr>
        <w:t xml:space="preserve"> common </w:t>
      </w:r>
      <w:r>
        <w:rPr>
          <w:rFonts w:ascii="Times New Roman" w:eastAsia="Times New Roman" w:hAnsi="Times New Roman" w:cs="Times New Roman"/>
          <w:sz w:val="28"/>
          <w:szCs w:val="28"/>
        </w:rPr>
        <w:t xml:space="preserve">ecclesiastical </w:t>
      </w:r>
      <w:r w:rsidR="00763CE0" w:rsidRPr="00763CE0">
        <w:rPr>
          <w:rFonts w:ascii="Times New Roman" w:eastAsia="Times New Roman" w:hAnsi="Times New Roman" w:cs="Times New Roman"/>
          <w:sz w:val="28"/>
          <w:szCs w:val="28"/>
        </w:rPr>
        <w:t xml:space="preserve">response </w:t>
      </w:r>
      <w:r w:rsidR="006225AE">
        <w:rPr>
          <w:rFonts w:ascii="Times New Roman" w:eastAsia="Times New Roman" w:hAnsi="Times New Roman" w:cs="Times New Roman"/>
          <w:sz w:val="28"/>
          <w:szCs w:val="28"/>
        </w:rPr>
        <w:t>of</w:t>
      </w:r>
      <w:r w:rsidR="00763CE0" w:rsidRPr="00763CE0">
        <w:rPr>
          <w:rFonts w:ascii="Times New Roman" w:eastAsia="Times New Roman" w:hAnsi="Times New Roman" w:cs="Times New Roman"/>
          <w:i/>
          <w:iCs/>
          <w:sz w:val="28"/>
          <w:szCs w:val="28"/>
        </w:rPr>
        <w:t xml:space="preserve"> </w:t>
      </w:r>
      <w:proofErr w:type="spellStart"/>
      <w:r w:rsidR="00763CE0" w:rsidRPr="00763CE0">
        <w:rPr>
          <w:rFonts w:ascii="Times New Roman" w:eastAsia="Times New Roman" w:hAnsi="Times New Roman" w:cs="Times New Roman"/>
          <w:i/>
          <w:iCs/>
          <w:sz w:val="28"/>
          <w:szCs w:val="28"/>
        </w:rPr>
        <w:t>peccatis</w:t>
      </w:r>
      <w:proofErr w:type="spellEnd"/>
      <w:r w:rsidR="00763CE0" w:rsidRPr="00763CE0">
        <w:rPr>
          <w:rFonts w:ascii="Times New Roman" w:eastAsia="Times New Roman" w:hAnsi="Times New Roman" w:cs="Times New Roman"/>
          <w:i/>
          <w:iCs/>
          <w:sz w:val="28"/>
          <w:szCs w:val="28"/>
        </w:rPr>
        <w:t xml:space="preserve"> </w:t>
      </w:r>
      <w:proofErr w:type="spellStart"/>
      <w:r w:rsidR="00763CE0" w:rsidRPr="00763CE0">
        <w:rPr>
          <w:rFonts w:ascii="Times New Roman" w:eastAsia="Times New Roman" w:hAnsi="Times New Roman" w:cs="Times New Roman"/>
          <w:i/>
          <w:iCs/>
          <w:sz w:val="28"/>
          <w:szCs w:val="28"/>
        </w:rPr>
        <w:t>nostris</w:t>
      </w:r>
      <w:proofErr w:type="spellEnd"/>
      <w:r w:rsidR="00763CE0" w:rsidRPr="00763CE0">
        <w:rPr>
          <w:rFonts w:ascii="Times New Roman" w:eastAsia="Times New Roman" w:hAnsi="Times New Roman" w:cs="Times New Roman"/>
          <w:i/>
          <w:iCs/>
          <w:sz w:val="28"/>
          <w:szCs w:val="28"/>
        </w:rPr>
        <w:t xml:space="preserve"> </w:t>
      </w:r>
      <w:proofErr w:type="spellStart"/>
      <w:r w:rsidR="00763CE0" w:rsidRPr="00763CE0">
        <w:rPr>
          <w:rFonts w:ascii="Times New Roman" w:eastAsia="Times New Roman" w:hAnsi="Times New Roman" w:cs="Times New Roman"/>
          <w:i/>
          <w:iCs/>
          <w:sz w:val="28"/>
          <w:szCs w:val="28"/>
        </w:rPr>
        <w:t>exigentibus</w:t>
      </w:r>
      <w:proofErr w:type="spellEnd"/>
      <w:r w:rsidR="0096702D">
        <w:rPr>
          <w:rFonts w:ascii="Times New Roman" w:eastAsia="Times New Roman" w:hAnsi="Times New Roman" w:cs="Times New Roman"/>
          <w:i/>
          <w:iCs/>
          <w:sz w:val="28"/>
          <w:szCs w:val="28"/>
        </w:rPr>
        <w:t xml:space="preserve"> </w:t>
      </w:r>
      <w:r w:rsidR="0096702D">
        <w:rPr>
          <w:rFonts w:ascii="Times New Roman" w:eastAsia="Times New Roman" w:hAnsi="Times New Roman" w:cs="Times New Roman"/>
          <w:sz w:val="28"/>
          <w:szCs w:val="28"/>
        </w:rPr>
        <w:t xml:space="preserve">(required by </w:t>
      </w:r>
      <w:r w:rsidR="00027F33">
        <w:rPr>
          <w:rFonts w:ascii="Times New Roman" w:eastAsia="Times New Roman" w:hAnsi="Times New Roman" w:cs="Times New Roman"/>
          <w:sz w:val="28"/>
          <w:szCs w:val="28"/>
        </w:rPr>
        <w:t xml:space="preserve">our </w:t>
      </w:r>
      <w:r w:rsidR="0096702D">
        <w:rPr>
          <w:rFonts w:ascii="Times New Roman" w:eastAsia="Times New Roman" w:hAnsi="Times New Roman" w:cs="Times New Roman"/>
          <w:sz w:val="28"/>
          <w:szCs w:val="28"/>
        </w:rPr>
        <w:t>own sins)</w:t>
      </w:r>
      <w:r>
        <w:rPr>
          <w:rFonts w:ascii="Times New Roman" w:eastAsia="Times New Roman" w:hAnsi="Times New Roman" w:cs="Times New Roman"/>
          <w:sz w:val="28"/>
          <w:szCs w:val="28"/>
        </w:rPr>
        <w:t>, transferr</w:t>
      </w:r>
      <w:r w:rsidR="006225AE">
        <w:rPr>
          <w:rFonts w:ascii="Times New Roman" w:eastAsia="Times New Roman" w:hAnsi="Times New Roman" w:cs="Times New Roman"/>
          <w:sz w:val="28"/>
          <w:szCs w:val="28"/>
        </w:rPr>
        <w:t>ed</w:t>
      </w:r>
      <w:r>
        <w:rPr>
          <w:rFonts w:ascii="Times New Roman" w:eastAsia="Times New Roman" w:hAnsi="Times New Roman" w:cs="Times New Roman"/>
          <w:sz w:val="28"/>
          <w:szCs w:val="28"/>
        </w:rPr>
        <w:t xml:space="preserve"> the guilty from the pope, the sponsor </w:t>
      </w:r>
      <w:r>
        <w:rPr>
          <w:rFonts w:ascii="Times New Roman" w:eastAsia="Times New Roman" w:hAnsi="Times New Roman" w:cs="Times New Roman"/>
          <w:sz w:val="28"/>
          <w:szCs w:val="28"/>
        </w:rPr>
        <w:lastRenderedPageBreak/>
        <w:t xml:space="preserve">of the crusades, to his </w:t>
      </w:r>
      <w:r w:rsidR="0096702D">
        <w:rPr>
          <w:rFonts w:ascii="Times New Roman" w:eastAsia="Times New Roman" w:hAnsi="Times New Roman" w:cs="Times New Roman"/>
          <w:sz w:val="28"/>
          <w:szCs w:val="28"/>
        </w:rPr>
        <w:t xml:space="preserve">sinful </w:t>
      </w:r>
      <w:r w:rsidR="00597D7F">
        <w:rPr>
          <w:rFonts w:ascii="Times New Roman" w:eastAsia="Times New Roman" w:hAnsi="Times New Roman" w:cs="Times New Roman"/>
          <w:sz w:val="28"/>
          <w:szCs w:val="28"/>
        </w:rPr>
        <w:t>flock</w:t>
      </w:r>
      <w:r w:rsidR="0096702D">
        <w:rPr>
          <w:rFonts w:ascii="Times New Roman" w:eastAsia="Times New Roman" w:hAnsi="Times New Roman" w:cs="Times New Roman"/>
          <w:sz w:val="28"/>
          <w:szCs w:val="28"/>
        </w:rPr>
        <w:t xml:space="preserve">, especially </w:t>
      </w:r>
      <w:r w:rsidR="0096702D">
        <w:rPr>
          <w:rFonts w:ascii="Times New Roman" w:eastAsia="Times New Roman" w:hAnsi="Times New Roman" w:cs="Times New Roman"/>
          <w:i/>
          <w:iCs/>
          <w:sz w:val="28"/>
          <w:szCs w:val="28"/>
        </w:rPr>
        <w:t>Outremer</w:t>
      </w:r>
      <w:r w:rsidR="00763CE0" w:rsidRPr="00763CE0">
        <w:rPr>
          <w:rFonts w:ascii="Times New Roman" w:eastAsia="Times New Roman" w:hAnsi="Times New Roman" w:cs="Times New Roman"/>
          <w:sz w:val="28"/>
          <w:szCs w:val="28"/>
        </w:rPr>
        <w:t xml:space="preserve">. </w:t>
      </w:r>
      <w:r w:rsidR="00CF7A64">
        <w:rPr>
          <w:rFonts w:ascii="Times New Roman" w:eastAsia="Times New Roman" w:hAnsi="Times New Roman" w:cs="Times New Roman"/>
          <w:sz w:val="28"/>
          <w:szCs w:val="28"/>
        </w:rPr>
        <w:t>But this trend, traditional as it was, did not encounter much suppor</w:t>
      </w:r>
      <w:r w:rsidR="005070E0">
        <w:rPr>
          <w:rFonts w:ascii="Times New Roman" w:eastAsia="Times New Roman" w:hAnsi="Times New Roman" w:cs="Times New Roman"/>
          <w:sz w:val="28"/>
          <w:szCs w:val="28"/>
        </w:rPr>
        <w:t>t</w:t>
      </w:r>
      <w:r w:rsidR="00CF7A64">
        <w:rPr>
          <w:rFonts w:ascii="Times New Roman" w:eastAsia="Times New Roman" w:hAnsi="Times New Roman" w:cs="Times New Roman"/>
          <w:sz w:val="28"/>
          <w:szCs w:val="28"/>
        </w:rPr>
        <w:t xml:space="preserve">.  </w:t>
      </w:r>
      <w:r w:rsidR="00763CE0" w:rsidRPr="00763CE0">
        <w:rPr>
          <w:rFonts w:ascii="Times New Roman" w:eastAsia="Times New Roman" w:hAnsi="Times New Roman" w:cs="Times New Roman"/>
          <w:sz w:val="28"/>
          <w:szCs w:val="28"/>
        </w:rPr>
        <w:t>As well expressed shortly after the fall of Arsuf</w:t>
      </w:r>
      <w:r w:rsidR="004478C8">
        <w:rPr>
          <w:rFonts w:ascii="Times New Roman" w:eastAsia="Times New Roman" w:hAnsi="Times New Roman" w:cs="Times New Roman"/>
          <w:sz w:val="28"/>
          <w:szCs w:val="28"/>
        </w:rPr>
        <w:t xml:space="preserve"> </w:t>
      </w:r>
      <w:r w:rsidR="006038FD">
        <w:rPr>
          <w:rFonts w:ascii="Times New Roman" w:eastAsia="Times New Roman" w:hAnsi="Times New Roman" w:cs="Times New Roman"/>
          <w:sz w:val="28"/>
          <w:szCs w:val="28"/>
        </w:rPr>
        <w:t>at</w:t>
      </w:r>
      <w:r w:rsidR="004478C8">
        <w:rPr>
          <w:rFonts w:ascii="Times New Roman" w:eastAsia="Times New Roman" w:hAnsi="Times New Roman" w:cs="Times New Roman"/>
          <w:sz w:val="28"/>
          <w:szCs w:val="28"/>
        </w:rPr>
        <w:t xml:space="preserve"> the hands of Sultan </w:t>
      </w:r>
      <w:proofErr w:type="spellStart"/>
      <w:r w:rsidR="004478C8">
        <w:rPr>
          <w:rFonts w:ascii="Times New Roman" w:eastAsia="Times New Roman" w:hAnsi="Times New Roman" w:cs="Times New Roman"/>
          <w:sz w:val="28"/>
          <w:szCs w:val="28"/>
        </w:rPr>
        <w:t>Ba</w:t>
      </w:r>
      <w:r w:rsidR="00444ED8">
        <w:rPr>
          <w:rFonts w:ascii="Times New Roman" w:eastAsia="Times New Roman" w:hAnsi="Times New Roman" w:cs="Times New Roman"/>
          <w:sz w:val="28"/>
          <w:szCs w:val="28"/>
        </w:rPr>
        <w:t>y</w:t>
      </w:r>
      <w:r w:rsidR="004478C8">
        <w:rPr>
          <w:rFonts w:ascii="Times New Roman" w:eastAsia="Times New Roman" w:hAnsi="Times New Roman" w:cs="Times New Roman"/>
          <w:sz w:val="28"/>
          <w:szCs w:val="28"/>
        </w:rPr>
        <w:t>bars</w:t>
      </w:r>
      <w:proofErr w:type="spellEnd"/>
      <w:r w:rsidR="00763CE0" w:rsidRPr="00763CE0">
        <w:rPr>
          <w:rFonts w:ascii="Times New Roman" w:eastAsia="Times New Roman" w:hAnsi="Times New Roman" w:cs="Times New Roman"/>
          <w:sz w:val="28"/>
          <w:szCs w:val="28"/>
        </w:rPr>
        <w:t xml:space="preserve"> </w:t>
      </w:r>
      <w:r w:rsidR="002A3EBA">
        <w:rPr>
          <w:rFonts w:ascii="Times New Roman" w:eastAsia="Times New Roman" w:hAnsi="Times New Roman" w:cs="Times New Roman"/>
          <w:sz w:val="28"/>
          <w:szCs w:val="28"/>
        </w:rPr>
        <w:t xml:space="preserve">at </w:t>
      </w:r>
      <w:r w:rsidR="00444ED8">
        <w:rPr>
          <w:rFonts w:ascii="Times New Roman" w:eastAsia="Times New Roman" w:hAnsi="Times New Roman" w:cs="Times New Roman"/>
          <w:sz w:val="28"/>
          <w:szCs w:val="28"/>
        </w:rPr>
        <w:t>late March</w:t>
      </w:r>
      <w:r w:rsidR="00763CE0" w:rsidRPr="00763CE0">
        <w:rPr>
          <w:rFonts w:ascii="Times New Roman" w:eastAsia="Times New Roman" w:hAnsi="Times New Roman" w:cs="Times New Roman"/>
          <w:sz w:val="28"/>
          <w:szCs w:val="28"/>
        </w:rPr>
        <w:t>1265</w:t>
      </w:r>
      <w:r w:rsidR="0096702D" w:rsidRPr="0096702D">
        <w:rPr>
          <w:rFonts w:ascii="Times New Roman" w:eastAsia="Times New Roman" w:hAnsi="Times New Roman" w:cs="Times New Roman"/>
          <w:sz w:val="28"/>
          <w:szCs w:val="28"/>
        </w:rPr>
        <w:t xml:space="preserve"> </w:t>
      </w:r>
      <w:r w:rsidR="0096702D" w:rsidRPr="00763CE0">
        <w:rPr>
          <w:rFonts w:ascii="Times New Roman" w:eastAsia="Times New Roman" w:hAnsi="Times New Roman" w:cs="Times New Roman"/>
          <w:sz w:val="28"/>
          <w:szCs w:val="28"/>
        </w:rPr>
        <w:t xml:space="preserve">by the Templar knight </w:t>
      </w:r>
      <w:proofErr w:type="spellStart"/>
      <w:r w:rsidR="0096702D" w:rsidRPr="00763CE0">
        <w:rPr>
          <w:rFonts w:ascii="Times New Roman" w:eastAsia="Times New Roman" w:hAnsi="Times New Roman" w:cs="Times New Roman"/>
          <w:sz w:val="28"/>
          <w:szCs w:val="28"/>
        </w:rPr>
        <w:t>Ricaut</w:t>
      </w:r>
      <w:proofErr w:type="spellEnd"/>
      <w:r w:rsidR="0096702D" w:rsidRPr="00763CE0">
        <w:rPr>
          <w:rFonts w:ascii="Times New Roman" w:eastAsia="Times New Roman" w:hAnsi="Times New Roman" w:cs="Times New Roman"/>
          <w:sz w:val="28"/>
          <w:szCs w:val="28"/>
        </w:rPr>
        <w:t xml:space="preserve"> </w:t>
      </w:r>
      <w:proofErr w:type="spellStart"/>
      <w:r w:rsidR="0096702D" w:rsidRPr="00763CE0">
        <w:rPr>
          <w:rFonts w:ascii="Times New Roman" w:eastAsia="Times New Roman" w:hAnsi="Times New Roman" w:cs="Times New Roman"/>
          <w:sz w:val="28"/>
          <w:szCs w:val="28"/>
        </w:rPr>
        <w:t>Bonomel</w:t>
      </w:r>
      <w:proofErr w:type="spellEnd"/>
      <w:r w:rsidR="00763CE0" w:rsidRPr="00763CE0">
        <w:rPr>
          <w:rFonts w:ascii="Times New Roman" w:eastAsia="Times New Roman" w:hAnsi="Times New Roman" w:cs="Times New Roman"/>
          <w:sz w:val="28"/>
          <w:szCs w:val="28"/>
        </w:rPr>
        <w:t>:</w:t>
      </w:r>
    </w:p>
    <w:p w14:paraId="57235E29" w14:textId="77777777" w:rsidR="00763CE0" w:rsidRPr="00763CE0" w:rsidRDefault="00763CE0" w:rsidP="00AB1B6D">
      <w:pPr>
        <w:spacing w:after="0" w:line="360" w:lineRule="auto"/>
        <w:ind w:left="360" w:right="386"/>
        <w:jc w:val="both"/>
        <w:rPr>
          <w:rFonts w:ascii="Times New Roman" w:eastAsia="Times New Roman" w:hAnsi="Times New Roman" w:cs="Times New Roman"/>
          <w:i/>
          <w:iCs/>
          <w:sz w:val="28"/>
          <w:szCs w:val="28"/>
        </w:rPr>
      </w:pPr>
      <w:r w:rsidRPr="00763CE0">
        <w:rPr>
          <w:rFonts w:ascii="Times New Roman" w:eastAsia="Times New Roman" w:hAnsi="Times New Roman" w:cs="Times New Roman"/>
          <w:i/>
          <w:iCs/>
          <w:sz w:val="28"/>
          <w:szCs w:val="28"/>
        </w:rPr>
        <w:t>Anger and grief are entrenched in my heart</w:t>
      </w:r>
    </w:p>
    <w:p w14:paraId="02E02915" w14:textId="77777777" w:rsidR="00763CE0" w:rsidRPr="00763CE0" w:rsidRDefault="004B224B" w:rsidP="00AB1B6D">
      <w:pPr>
        <w:spacing w:after="0" w:line="360" w:lineRule="auto"/>
        <w:ind w:left="360" w:right="386"/>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So</w:t>
      </w:r>
      <w:r w:rsidR="00763CE0" w:rsidRPr="00763CE0">
        <w:rPr>
          <w:rFonts w:ascii="Times New Roman" w:eastAsia="Times New Roman" w:hAnsi="Times New Roman" w:cs="Times New Roman"/>
          <w:i/>
          <w:iCs/>
          <w:sz w:val="28"/>
          <w:szCs w:val="28"/>
        </w:rPr>
        <w:t xml:space="preserve"> that I am almost ready to kill myself</w:t>
      </w:r>
    </w:p>
    <w:p w14:paraId="6C94CA77" w14:textId="77777777" w:rsidR="00763CE0" w:rsidRPr="00763CE0" w:rsidRDefault="004B224B" w:rsidP="00AB1B6D">
      <w:pPr>
        <w:spacing w:after="0" w:line="360" w:lineRule="auto"/>
        <w:ind w:left="360" w:right="386"/>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Or</w:t>
      </w:r>
      <w:r w:rsidR="00763CE0" w:rsidRPr="00763CE0">
        <w:rPr>
          <w:rFonts w:ascii="Times New Roman" w:eastAsia="Times New Roman" w:hAnsi="Times New Roman" w:cs="Times New Roman"/>
          <w:i/>
          <w:iCs/>
          <w:sz w:val="28"/>
          <w:szCs w:val="28"/>
        </w:rPr>
        <w:t xml:space="preserve"> abandon the cross that I had taken</w:t>
      </w:r>
    </w:p>
    <w:p w14:paraId="23282E25" w14:textId="77777777" w:rsidR="00763CE0" w:rsidRPr="00763CE0" w:rsidRDefault="004B224B" w:rsidP="00AB1B6D">
      <w:pPr>
        <w:spacing w:after="0" w:line="360" w:lineRule="auto"/>
        <w:ind w:left="360" w:right="386"/>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In</w:t>
      </w:r>
      <w:r w:rsidR="00763CE0" w:rsidRPr="00763CE0">
        <w:rPr>
          <w:rFonts w:ascii="Times New Roman" w:eastAsia="Times New Roman" w:hAnsi="Times New Roman" w:cs="Times New Roman"/>
          <w:i/>
          <w:iCs/>
          <w:sz w:val="28"/>
          <w:szCs w:val="28"/>
        </w:rPr>
        <w:t xml:space="preserve"> </w:t>
      </w:r>
      <w:proofErr w:type="spellStart"/>
      <w:r w:rsidR="00763CE0" w:rsidRPr="00763CE0">
        <w:rPr>
          <w:rFonts w:ascii="Times New Roman" w:eastAsia="Times New Roman" w:hAnsi="Times New Roman" w:cs="Times New Roman"/>
          <w:i/>
          <w:iCs/>
          <w:sz w:val="28"/>
          <w:szCs w:val="28"/>
        </w:rPr>
        <w:t>honour</w:t>
      </w:r>
      <w:proofErr w:type="spellEnd"/>
      <w:r w:rsidR="00763CE0" w:rsidRPr="00763CE0">
        <w:rPr>
          <w:rFonts w:ascii="Times New Roman" w:eastAsia="Times New Roman" w:hAnsi="Times New Roman" w:cs="Times New Roman"/>
          <w:i/>
          <w:iCs/>
          <w:sz w:val="28"/>
          <w:szCs w:val="28"/>
        </w:rPr>
        <w:t xml:space="preserve"> of the One who was put on the cross;</w:t>
      </w:r>
    </w:p>
    <w:p w14:paraId="577F1609" w14:textId="77777777" w:rsidR="00763CE0" w:rsidRPr="00763CE0" w:rsidRDefault="004B224B" w:rsidP="00AB1B6D">
      <w:pPr>
        <w:spacing w:after="0" w:line="360" w:lineRule="auto"/>
        <w:ind w:left="360" w:right="386"/>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For</w:t>
      </w:r>
      <w:r w:rsidR="00763CE0" w:rsidRPr="00763CE0">
        <w:rPr>
          <w:rFonts w:ascii="Times New Roman" w:eastAsia="Times New Roman" w:hAnsi="Times New Roman" w:cs="Times New Roman"/>
          <w:i/>
          <w:iCs/>
          <w:sz w:val="28"/>
          <w:szCs w:val="28"/>
        </w:rPr>
        <w:t xml:space="preserve"> neither cross nor faith bring me </w:t>
      </w:r>
      <w:r w:rsidR="00CF7A64" w:rsidRPr="00763CE0">
        <w:rPr>
          <w:rFonts w:ascii="Times New Roman" w:eastAsia="Times New Roman" w:hAnsi="Times New Roman" w:cs="Times New Roman"/>
          <w:i/>
          <w:iCs/>
          <w:sz w:val="28"/>
          <w:szCs w:val="28"/>
        </w:rPr>
        <w:t>succor</w:t>
      </w:r>
      <w:r w:rsidR="00763CE0" w:rsidRPr="00763CE0">
        <w:rPr>
          <w:rFonts w:ascii="Times New Roman" w:eastAsia="Times New Roman" w:hAnsi="Times New Roman" w:cs="Times New Roman"/>
          <w:i/>
          <w:iCs/>
          <w:sz w:val="28"/>
          <w:szCs w:val="28"/>
        </w:rPr>
        <w:t xml:space="preserve"> or protection</w:t>
      </w:r>
    </w:p>
    <w:p w14:paraId="417D33E2" w14:textId="77777777" w:rsidR="00763CE0" w:rsidRPr="00763CE0" w:rsidRDefault="004B224B" w:rsidP="00AB1B6D">
      <w:pPr>
        <w:spacing w:after="0" w:line="360" w:lineRule="auto"/>
        <w:ind w:left="360" w:right="386"/>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Against</w:t>
      </w:r>
      <w:r w:rsidR="00763CE0" w:rsidRPr="00763CE0">
        <w:rPr>
          <w:rFonts w:ascii="Times New Roman" w:eastAsia="Times New Roman" w:hAnsi="Times New Roman" w:cs="Times New Roman"/>
          <w:i/>
          <w:iCs/>
          <w:sz w:val="28"/>
          <w:szCs w:val="28"/>
        </w:rPr>
        <w:t xml:space="preserve"> those felon Turks, God curse them!</w:t>
      </w:r>
    </w:p>
    <w:p w14:paraId="7B3C2C0E" w14:textId="77777777" w:rsidR="00763CE0" w:rsidRPr="00763CE0" w:rsidRDefault="00763CE0" w:rsidP="00AB1B6D">
      <w:pPr>
        <w:spacing w:after="0" w:line="360" w:lineRule="auto"/>
        <w:ind w:left="360" w:right="386"/>
        <w:jc w:val="both"/>
        <w:rPr>
          <w:rFonts w:ascii="Times New Roman" w:eastAsia="Times New Roman" w:hAnsi="Times New Roman" w:cs="Times New Roman"/>
          <w:i/>
          <w:iCs/>
          <w:sz w:val="28"/>
          <w:szCs w:val="28"/>
        </w:rPr>
      </w:pPr>
      <w:r w:rsidRPr="00763CE0">
        <w:rPr>
          <w:rFonts w:ascii="Times New Roman" w:eastAsia="Times New Roman" w:hAnsi="Times New Roman" w:cs="Times New Roman"/>
          <w:i/>
          <w:iCs/>
          <w:sz w:val="28"/>
          <w:szCs w:val="28"/>
        </w:rPr>
        <w:t>On the contrary, from what one can see,</w:t>
      </w:r>
    </w:p>
    <w:p w14:paraId="4E7315D0" w14:textId="77777777" w:rsidR="00763CE0" w:rsidRPr="00763CE0" w:rsidRDefault="00763CE0" w:rsidP="00AB1B6D">
      <w:pPr>
        <w:spacing w:after="0" w:line="360" w:lineRule="auto"/>
        <w:ind w:left="360" w:right="386"/>
        <w:jc w:val="both"/>
        <w:rPr>
          <w:rFonts w:ascii="Times New Roman" w:eastAsia="Times New Roman" w:hAnsi="Times New Roman" w:cs="Times New Roman"/>
          <w:i/>
          <w:iCs/>
          <w:sz w:val="28"/>
          <w:szCs w:val="28"/>
        </w:rPr>
      </w:pPr>
      <w:r w:rsidRPr="00763CE0">
        <w:rPr>
          <w:rFonts w:ascii="Times New Roman" w:eastAsia="Times New Roman" w:hAnsi="Times New Roman" w:cs="Times New Roman"/>
          <w:i/>
          <w:iCs/>
          <w:sz w:val="28"/>
          <w:szCs w:val="28"/>
        </w:rPr>
        <w:t>God wants to support them to our detriment….</w:t>
      </w:r>
    </w:p>
    <w:p w14:paraId="3018A8CD" w14:textId="77777777" w:rsidR="00763CE0" w:rsidRPr="00763CE0" w:rsidRDefault="00763CE0" w:rsidP="00AB1B6D">
      <w:pPr>
        <w:spacing w:after="0" w:line="360" w:lineRule="auto"/>
        <w:ind w:left="360" w:right="386"/>
        <w:jc w:val="both"/>
        <w:rPr>
          <w:rFonts w:ascii="Times New Roman" w:eastAsia="Times New Roman" w:hAnsi="Times New Roman" w:cs="Times New Roman"/>
          <w:i/>
          <w:iCs/>
          <w:sz w:val="28"/>
          <w:szCs w:val="28"/>
        </w:rPr>
      </w:pPr>
      <w:r w:rsidRPr="00763CE0">
        <w:rPr>
          <w:rFonts w:ascii="Times New Roman" w:eastAsia="Times New Roman" w:hAnsi="Times New Roman" w:cs="Times New Roman"/>
          <w:i/>
          <w:iCs/>
          <w:sz w:val="28"/>
          <w:szCs w:val="28"/>
        </w:rPr>
        <w:t>So, he is really mad who wages war against the Turks</w:t>
      </w:r>
    </w:p>
    <w:p w14:paraId="3D108AF4" w14:textId="77777777" w:rsidR="00763CE0" w:rsidRPr="00763CE0" w:rsidRDefault="004B224B" w:rsidP="00AB1B6D">
      <w:pPr>
        <w:spacing w:after="0" w:line="360" w:lineRule="auto"/>
        <w:ind w:left="360" w:right="386"/>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Since</w:t>
      </w:r>
      <w:r w:rsidR="00763CE0" w:rsidRPr="00763CE0">
        <w:rPr>
          <w:rFonts w:ascii="Times New Roman" w:eastAsia="Times New Roman" w:hAnsi="Times New Roman" w:cs="Times New Roman"/>
          <w:i/>
          <w:iCs/>
          <w:sz w:val="28"/>
          <w:szCs w:val="28"/>
        </w:rPr>
        <w:t xml:space="preserve"> Jesus Christ does not oppose them;</w:t>
      </w:r>
    </w:p>
    <w:p w14:paraId="3EAF7B3F" w14:textId="77777777" w:rsidR="00763CE0" w:rsidRPr="00763CE0" w:rsidRDefault="00AA7337" w:rsidP="00AB1B6D">
      <w:pPr>
        <w:spacing w:after="0" w:line="360" w:lineRule="auto"/>
        <w:ind w:left="360" w:right="386"/>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w:t>
      </w:r>
      <w:r w:rsidR="00763CE0" w:rsidRPr="00763CE0">
        <w:rPr>
          <w:rFonts w:ascii="Times New Roman" w:eastAsia="Times New Roman" w:hAnsi="Times New Roman" w:cs="Times New Roman"/>
          <w:i/>
          <w:iCs/>
          <w:sz w:val="28"/>
          <w:szCs w:val="28"/>
        </w:rPr>
        <w:t>And every day they defeat us here,</w:t>
      </w:r>
    </w:p>
    <w:p w14:paraId="6D17FA19" w14:textId="77777777" w:rsidR="00763CE0" w:rsidRPr="00763CE0" w:rsidRDefault="004B224B" w:rsidP="00AB1B6D">
      <w:pPr>
        <w:spacing w:after="0" w:line="360" w:lineRule="auto"/>
        <w:ind w:left="360" w:right="386"/>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Since</w:t>
      </w:r>
      <w:r w:rsidR="00763CE0" w:rsidRPr="00763CE0">
        <w:rPr>
          <w:rFonts w:ascii="Times New Roman" w:eastAsia="Times New Roman" w:hAnsi="Times New Roman" w:cs="Times New Roman"/>
          <w:i/>
          <w:iCs/>
          <w:sz w:val="28"/>
          <w:szCs w:val="28"/>
        </w:rPr>
        <w:t xml:space="preserve"> God, who used to be vigilant, is asleep,</w:t>
      </w:r>
    </w:p>
    <w:p w14:paraId="4BE28598" w14:textId="77777777" w:rsidR="00763CE0" w:rsidRPr="00763CE0" w:rsidRDefault="00763CE0" w:rsidP="00AB1B6D">
      <w:pPr>
        <w:spacing w:after="0" w:line="360" w:lineRule="auto"/>
        <w:ind w:left="360" w:right="386"/>
        <w:jc w:val="both"/>
        <w:rPr>
          <w:rFonts w:ascii="Times New Roman" w:eastAsia="Times New Roman" w:hAnsi="Times New Roman" w:cs="Times New Roman"/>
          <w:i/>
          <w:iCs/>
          <w:sz w:val="28"/>
          <w:szCs w:val="28"/>
        </w:rPr>
      </w:pPr>
      <w:r w:rsidRPr="00763CE0">
        <w:rPr>
          <w:rFonts w:ascii="Times New Roman" w:eastAsia="Times New Roman" w:hAnsi="Times New Roman" w:cs="Times New Roman"/>
          <w:i/>
          <w:iCs/>
          <w:sz w:val="28"/>
          <w:szCs w:val="28"/>
        </w:rPr>
        <w:t>Mohamed is operating with all his might,</w:t>
      </w:r>
    </w:p>
    <w:p w14:paraId="4C2C0371" w14:textId="77777777" w:rsidR="00763CE0" w:rsidRPr="00763CE0" w:rsidRDefault="00AA7337" w:rsidP="00AB1B6D">
      <w:pPr>
        <w:spacing w:after="0" w:line="360" w:lineRule="auto"/>
        <w:ind w:left="360" w:right="386"/>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w:t>
      </w:r>
      <w:r w:rsidR="00763CE0" w:rsidRPr="00763CE0">
        <w:rPr>
          <w:rFonts w:ascii="Times New Roman" w:eastAsia="Times New Roman" w:hAnsi="Times New Roman" w:cs="Times New Roman"/>
          <w:i/>
          <w:iCs/>
          <w:sz w:val="28"/>
          <w:szCs w:val="28"/>
        </w:rPr>
        <w:t>For here the Turks have dominated us,</w:t>
      </w:r>
    </w:p>
    <w:p w14:paraId="4F8CDD1E" w14:textId="77777777" w:rsidR="00763CE0" w:rsidRPr="00763CE0" w:rsidRDefault="004B224B" w:rsidP="00AB1B6D">
      <w:pPr>
        <w:spacing w:after="0" w:line="360" w:lineRule="auto"/>
        <w:ind w:left="360" w:right="386"/>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Captured</w:t>
      </w:r>
      <w:r w:rsidR="00763CE0" w:rsidRPr="00763CE0">
        <w:rPr>
          <w:rFonts w:ascii="Times New Roman" w:eastAsia="Times New Roman" w:hAnsi="Times New Roman" w:cs="Times New Roman"/>
          <w:i/>
          <w:iCs/>
          <w:sz w:val="28"/>
          <w:szCs w:val="28"/>
        </w:rPr>
        <w:t>, defeated and sold us for cash.</w:t>
      </w:r>
      <w:r w:rsidR="00763CE0" w:rsidRPr="00763CE0">
        <w:rPr>
          <w:rFonts w:ascii="Times New Roman" w:eastAsia="Times New Roman" w:hAnsi="Times New Roman" w:cs="Times New Roman"/>
          <w:sz w:val="28"/>
          <w:szCs w:val="28"/>
          <w:vertAlign w:val="superscript"/>
        </w:rPr>
        <w:t xml:space="preserve"> </w:t>
      </w:r>
      <w:r w:rsidR="00763CE0" w:rsidRPr="00763CE0">
        <w:rPr>
          <w:rFonts w:ascii="Times New Roman" w:eastAsia="Times New Roman" w:hAnsi="Times New Roman" w:cs="Times New Roman"/>
          <w:sz w:val="28"/>
          <w:szCs w:val="28"/>
          <w:vertAlign w:val="superscript"/>
        </w:rPr>
        <w:footnoteReference w:id="85"/>
      </w:r>
    </w:p>
    <w:p w14:paraId="6A0BA448" w14:textId="77777777" w:rsidR="00763CE0" w:rsidRPr="00763CE0" w:rsidRDefault="00763CE0" w:rsidP="00AB1B6D">
      <w:pPr>
        <w:tabs>
          <w:tab w:val="right" w:pos="8280"/>
        </w:tabs>
        <w:spacing w:after="0" w:line="360" w:lineRule="auto"/>
        <w:ind w:right="26"/>
        <w:jc w:val="both"/>
        <w:rPr>
          <w:rFonts w:ascii="Times New Roman" w:eastAsia="Times New Roman" w:hAnsi="Times New Roman" w:cs="Times New Roman"/>
          <w:i/>
          <w:iCs/>
          <w:sz w:val="28"/>
          <w:szCs w:val="28"/>
        </w:rPr>
      </w:pPr>
    </w:p>
    <w:p w14:paraId="5BAA5CEF" w14:textId="034376DB" w:rsidR="001137D0" w:rsidRDefault="00763CE0" w:rsidP="006225AE">
      <w:pPr>
        <w:spacing w:line="480" w:lineRule="auto"/>
        <w:jc w:val="both"/>
        <w:rPr>
          <w:rFonts w:asciiTheme="majorBidi" w:hAnsiTheme="majorBidi"/>
          <w:sz w:val="28"/>
          <w:szCs w:val="28"/>
          <w:lang w:val="en-GB"/>
        </w:rPr>
      </w:pPr>
      <w:r w:rsidRPr="00763CE0">
        <w:rPr>
          <w:rFonts w:asciiTheme="majorBidi" w:eastAsia="Times New Roman" w:hAnsiTheme="majorBidi"/>
          <w:sz w:val="28"/>
          <w:szCs w:val="28"/>
        </w:rPr>
        <w:t xml:space="preserve">The balance of forces between Jesus and Mohamed </w:t>
      </w:r>
      <w:r w:rsidR="00AA7337">
        <w:rPr>
          <w:rFonts w:asciiTheme="majorBidi" w:eastAsia="Times New Roman" w:hAnsiTheme="majorBidi"/>
          <w:sz w:val="28"/>
          <w:szCs w:val="28"/>
        </w:rPr>
        <w:t xml:space="preserve">thus </w:t>
      </w:r>
      <w:r w:rsidR="0096702D">
        <w:rPr>
          <w:rFonts w:asciiTheme="majorBidi" w:eastAsia="Times New Roman" w:hAnsiTheme="majorBidi"/>
          <w:sz w:val="28"/>
          <w:szCs w:val="28"/>
        </w:rPr>
        <w:t xml:space="preserve">gradually </w:t>
      </w:r>
      <w:r w:rsidRPr="00763CE0">
        <w:rPr>
          <w:rFonts w:asciiTheme="majorBidi" w:eastAsia="Times New Roman" w:hAnsiTheme="majorBidi"/>
          <w:sz w:val="28"/>
          <w:szCs w:val="28"/>
        </w:rPr>
        <w:t xml:space="preserve">turned in favor of the </w:t>
      </w:r>
      <w:r w:rsidR="005070E0" w:rsidRPr="00763CE0">
        <w:rPr>
          <w:rFonts w:asciiTheme="majorBidi" w:eastAsia="Times New Roman" w:hAnsiTheme="majorBidi"/>
          <w:sz w:val="28"/>
          <w:szCs w:val="28"/>
        </w:rPr>
        <w:t>later</w:t>
      </w:r>
      <w:r w:rsidR="006225AE">
        <w:rPr>
          <w:rFonts w:asciiTheme="majorBidi" w:eastAsia="Times New Roman" w:hAnsiTheme="majorBidi"/>
          <w:sz w:val="28"/>
          <w:szCs w:val="28"/>
        </w:rPr>
        <w:t>.</w:t>
      </w:r>
      <w:r w:rsidRPr="00763CE0">
        <w:rPr>
          <w:rFonts w:asciiTheme="majorBidi" w:eastAsia="Times New Roman" w:hAnsiTheme="majorBidi"/>
          <w:sz w:val="28"/>
          <w:szCs w:val="28"/>
        </w:rPr>
        <w:t xml:space="preserve"> </w:t>
      </w:r>
      <w:r w:rsidR="00096A07">
        <w:rPr>
          <w:rFonts w:asciiTheme="majorBidi" w:eastAsia="Times New Roman" w:hAnsiTheme="majorBidi"/>
          <w:sz w:val="28"/>
          <w:szCs w:val="28"/>
        </w:rPr>
        <w:t>Considering</w:t>
      </w:r>
      <w:r w:rsidR="006225AE">
        <w:rPr>
          <w:rFonts w:asciiTheme="majorBidi" w:eastAsia="Times New Roman" w:hAnsiTheme="majorBidi"/>
          <w:sz w:val="28"/>
          <w:szCs w:val="28"/>
        </w:rPr>
        <w:t xml:space="preserve"> the constant defeats,</w:t>
      </w:r>
      <w:r w:rsidR="006225AE" w:rsidRPr="00763CE0">
        <w:rPr>
          <w:rFonts w:asciiTheme="majorBidi" w:eastAsia="Times New Roman" w:hAnsiTheme="majorBidi"/>
          <w:sz w:val="28"/>
          <w:szCs w:val="28"/>
        </w:rPr>
        <w:t xml:space="preserve"> </w:t>
      </w:r>
      <w:r w:rsidR="003959A6">
        <w:rPr>
          <w:rFonts w:asciiTheme="majorBidi" w:eastAsia="Times New Roman" w:hAnsiTheme="majorBidi"/>
          <w:sz w:val="28"/>
          <w:szCs w:val="28"/>
        </w:rPr>
        <w:t xml:space="preserve">moreover, </w:t>
      </w:r>
      <w:r w:rsidR="006225AE">
        <w:rPr>
          <w:rFonts w:asciiTheme="majorBidi" w:eastAsia="Times New Roman" w:hAnsiTheme="majorBidi"/>
          <w:sz w:val="28"/>
          <w:szCs w:val="28"/>
        </w:rPr>
        <w:t>t</w:t>
      </w:r>
      <w:r w:rsidRPr="00763CE0">
        <w:rPr>
          <w:rFonts w:asciiTheme="majorBidi" w:eastAsia="Times New Roman" w:hAnsiTheme="majorBidi"/>
          <w:sz w:val="28"/>
          <w:szCs w:val="28"/>
        </w:rPr>
        <w:t xml:space="preserve">he Muslims' </w:t>
      </w:r>
      <w:r w:rsidRPr="00763CE0">
        <w:rPr>
          <w:rFonts w:asciiTheme="majorBidi" w:eastAsia="Times New Roman" w:hAnsiTheme="majorBidi"/>
          <w:sz w:val="28"/>
          <w:szCs w:val="28"/>
        </w:rPr>
        <w:lastRenderedPageBreak/>
        <w:t xml:space="preserve">mockery of the many weaknesses and lack of initiative of the Christian God – “Who … is asleep” -- </w:t>
      </w:r>
      <w:r w:rsidR="005070E0" w:rsidRPr="00763CE0">
        <w:rPr>
          <w:rFonts w:asciiTheme="majorBidi" w:eastAsia="Times New Roman" w:hAnsiTheme="majorBidi"/>
          <w:sz w:val="28"/>
          <w:szCs w:val="28"/>
        </w:rPr>
        <w:t xml:space="preserve">turned </w:t>
      </w:r>
      <w:r w:rsidRPr="00763CE0">
        <w:rPr>
          <w:rFonts w:asciiTheme="majorBidi" w:eastAsia="Times New Roman" w:hAnsiTheme="majorBidi"/>
          <w:sz w:val="28"/>
          <w:szCs w:val="28"/>
        </w:rPr>
        <w:t xml:space="preserve">into irrefutable truth.  </w:t>
      </w:r>
      <w:proofErr w:type="spellStart"/>
      <w:r w:rsidRPr="00763CE0">
        <w:rPr>
          <w:rFonts w:asciiTheme="majorBidi" w:eastAsia="Times New Roman" w:hAnsiTheme="majorBidi"/>
          <w:sz w:val="28"/>
          <w:szCs w:val="28"/>
        </w:rPr>
        <w:t>Austore</w:t>
      </w:r>
      <w:proofErr w:type="spellEnd"/>
      <w:r w:rsidRPr="00763CE0">
        <w:rPr>
          <w:rFonts w:asciiTheme="majorBidi" w:eastAsia="Times New Roman" w:hAnsiTheme="majorBidi"/>
          <w:sz w:val="28"/>
          <w:szCs w:val="28"/>
        </w:rPr>
        <w:t xml:space="preserve"> </w:t>
      </w:r>
      <w:proofErr w:type="spellStart"/>
      <w:r w:rsidRPr="00763CE0">
        <w:rPr>
          <w:rFonts w:asciiTheme="majorBidi" w:eastAsia="Times New Roman" w:hAnsiTheme="majorBidi"/>
          <w:sz w:val="28"/>
          <w:szCs w:val="28"/>
        </w:rPr>
        <w:t>d'Aurillac</w:t>
      </w:r>
      <w:proofErr w:type="spellEnd"/>
      <w:r w:rsidRPr="00763CE0">
        <w:rPr>
          <w:rFonts w:asciiTheme="majorBidi" w:eastAsia="Times New Roman" w:hAnsiTheme="majorBidi"/>
          <w:sz w:val="28"/>
          <w:szCs w:val="28"/>
        </w:rPr>
        <w:t xml:space="preserve">, a poet from Southern France, did not hesitate to criticize </w:t>
      </w:r>
      <w:r w:rsidR="002A3EBA">
        <w:rPr>
          <w:rFonts w:asciiTheme="majorBidi" w:eastAsia="Times New Roman" w:hAnsiTheme="majorBidi"/>
          <w:sz w:val="28"/>
          <w:szCs w:val="28"/>
        </w:rPr>
        <w:t xml:space="preserve">the designs of </w:t>
      </w:r>
      <w:r w:rsidRPr="00763CE0">
        <w:rPr>
          <w:rFonts w:asciiTheme="majorBidi" w:eastAsia="Times New Roman" w:hAnsiTheme="majorBidi"/>
          <w:sz w:val="28"/>
          <w:szCs w:val="28"/>
        </w:rPr>
        <w:t xml:space="preserve">Providence, which seemed to </w:t>
      </w:r>
      <w:r w:rsidR="00027F33">
        <w:rPr>
          <w:rFonts w:asciiTheme="majorBidi" w:eastAsia="Times New Roman" w:hAnsiTheme="majorBidi"/>
          <w:sz w:val="28"/>
          <w:szCs w:val="28"/>
        </w:rPr>
        <w:t xml:space="preserve">have </w:t>
      </w:r>
      <w:r w:rsidRPr="00763CE0">
        <w:rPr>
          <w:rFonts w:asciiTheme="majorBidi" w:eastAsia="Times New Roman" w:hAnsiTheme="majorBidi"/>
          <w:sz w:val="28"/>
          <w:szCs w:val="28"/>
        </w:rPr>
        <w:t>allow</w:t>
      </w:r>
      <w:r w:rsidR="00027F33">
        <w:rPr>
          <w:rFonts w:asciiTheme="majorBidi" w:eastAsia="Times New Roman" w:hAnsiTheme="majorBidi"/>
          <w:sz w:val="28"/>
          <w:szCs w:val="28"/>
        </w:rPr>
        <w:t>ed</w:t>
      </w:r>
      <w:r w:rsidRPr="00763CE0">
        <w:rPr>
          <w:rFonts w:asciiTheme="majorBidi" w:eastAsia="Times New Roman" w:hAnsiTheme="majorBidi"/>
          <w:sz w:val="28"/>
          <w:szCs w:val="28"/>
        </w:rPr>
        <w:t xml:space="preserve"> if not favor</w:t>
      </w:r>
      <w:r w:rsidR="00027F33">
        <w:rPr>
          <w:rFonts w:asciiTheme="majorBidi" w:eastAsia="Times New Roman" w:hAnsiTheme="majorBidi"/>
          <w:sz w:val="28"/>
          <w:szCs w:val="28"/>
        </w:rPr>
        <w:t>ed</w:t>
      </w:r>
      <w:r w:rsidRPr="00763CE0">
        <w:rPr>
          <w:rFonts w:asciiTheme="majorBidi" w:eastAsia="Times New Roman" w:hAnsiTheme="majorBidi"/>
          <w:sz w:val="28"/>
          <w:szCs w:val="28"/>
        </w:rPr>
        <w:t xml:space="preserve"> Louis IX's defeat</w:t>
      </w:r>
      <w:r w:rsidR="00027F33">
        <w:rPr>
          <w:rFonts w:asciiTheme="majorBidi" w:eastAsia="Times New Roman" w:hAnsiTheme="majorBidi"/>
          <w:sz w:val="28"/>
          <w:szCs w:val="28"/>
        </w:rPr>
        <w:t>s</w:t>
      </w:r>
      <w:r w:rsidRPr="00763CE0">
        <w:rPr>
          <w:rFonts w:asciiTheme="majorBidi" w:eastAsia="Times New Roman" w:hAnsiTheme="majorBidi"/>
          <w:sz w:val="28"/>
          <w:szCs w:val="28"/>
        </w:rPr>
        <w:t xml:space="preserve"> in Egypt (</w:t>
      </w:r>
      <w:r w:rsidR="002A3EBA">
        <w:rPr>
          <w:rFonts w:asciiTheme="majorBidi" w:eastAsia="Times New Roman" w:hAnsiTheme="majorBidi"/>
          <w:sz w:val="28"/>
          <w:szCs w:val="28"/>
        </w:rPr>
        <w:t xml:space="preserve">Battle of </w:t>
      </w:r>
      <w:proofErr w:type="spellStart"/>
      <w:r w:rsidR="002A3EBA">
        <w:rPr>
          <w:rFonts w:asciiTheme="majorBidi" w:eastAsia="Times New Roman" w:hAnsiTheme="majorBidi"/>
          <w:sz w:val="28"/>
          <w:szCs w:val="28"/>
        </w:rPr>
        <w:t>Faraskur</w:t>
      </w:r>
      <w:proofErr w:type="spellEnd"/>
      <w:r w:rsidR="002A3EBA">
        <w:rPr>
          <w:rFonts w:asciiTheme="majorBidi" w:eastAsia="Times New Roman" w:hAnsiTheme="majorBidi"/>
          <w:sz w:val="28"/>
          <w:szCs w:val="28"/>
        </w:rPr>
        <w:t xml:space="preserve">, 6 April </w:t>
      </w:r>
      <w:r w:rsidRPr="00763CE0">
        <w:rPr>
          <w:rFonts w:asciiTheme="majorBidi" w:eastAsia="Times New Roman" w:hAnsiTheme="majorBidi"/>
          <w:sz w:val="28"/>
          <w:szCs w:val="28"/>
        </w:rPr>
        <w:t>1250).</w:t>
      </w:r>
      <w:r w:rsidRPr="00763CE0">
        <w:rPr>
          <w:rFonts w:asciiTheme="majorBidi" w:eastAsia="Times New Roman" w:hAnsiTheme="majorBidi"/>
          <w:sz w:val="28"/>
          <w:szCs w:val="28"/>
          <w:vertAlign w:val="superscript"/>
        </w:rPr>
        <w:footnoteReference w:id="86"/>
      </w:r>
      <w:r w:rsidRPr="00763CE0">
        <w:rPr>
          <w:rFonts w:asciiTheme="majorBidi" w:eastAsia="Times New Roman" w:hAnsiTheme="majorBidi"/>
          <w:sz w:val="28"/>
          <w:szCs w:val="28"/>
        </w:rPr>
        <w:t xml:space="preserve">  </w:t>
      </w:r>
      <w:proofErr w:type="spellStart"/>
      <w:r w:rsidRPr="00763CE0">
        <w:rPr>
          <w:rFonts w:asciiTheme="majorBidi" w:eastAsia="Times New Roman" w:hAnsiTheme="majorBidi"/>
          <w:sz w:val="28"/>
          <w:szCs w:val="28"/>
        </w:rPr>
        <w:t>Austore</w:t>
      </w:r>
      <w:proofErr w:type="spellEnd"/>
      <w:r w:rsidRPr="00763CE0">
        <w:rPr>
          <w:rFonts w:asciiTheme="majorBidi" w:eastAsia="Times New Roman" w:hAnsiTheme="majorBidi"/>
          <w:sz w:val="28"/>
          <w:szCs w:val="28"/>
        </w:rPr>
        <w:t xml:space="preserve"> even went a step further and hinted at the possibility that some faithful would embrace Mohamed</w:t>
      </w:r>
      <w:r w:rsidR="00DA6CE6">
        <w:rPr>
          <w:rFonts w:asciiTheme="majorBidi" w:eastAsia="Times New Roman" w:hAnsiTheme="majorBidi"/>
          <w:sz w:val="28"/>
          <w:szCs w:val="28"/>
        </w:rPr>
        <w:t xml:space="preserve"> and Islam</w:t>
      </w:r>
      <w:r w:rsidRPr="00763CE0">
        <w:rPr>
          <w:rFonts w:asciiTheme="majorBidi" w:eastAsia="Times New Roman" w:hAnsiTheme="majorBidi"/>
          <w:sz w:val="28"/>
          <w:szCs w:val="28"/>
        </w:rPr>
        <w:t xml:space="preserve"> in light of this outrageous </w:t>
      </w:r>
      <w:r w:rsidR="002A3EBA">
        <w:rPr>
          <w:rFonts w:asciiTheme="majorBidi" w:eastAsia="Times New Roman" w:hAnsiTheme="majorBidi"/>
          <w:sz w:val="28"/>
          <w:szCs w:val="28"/>
        </w:rPr>
        <w:t>in</w:t>
      </w:r>
      <w:r w:rsidRPr="00763CE0">
        <w:rPr>
          <w:rFonts w:asciiTheme="majorBidi" w:eastAsia="Times New Roman" w:hAnsiTheme="majorBidi"/>
          <w:sz w:val="28"/>
          <w:szCs w:val="28"/>
        </w:rPr>
        <w:t>justice.</w:t>
      </w:r>
      <w:r w:rsidRPr="00763CE0">
        <w:rPr>
          <w:rFonts w:asciiTheme="majorBidi" w:eastAsia="Times New Roman" w:hAnsiTheme="majorBidi"/>
          <w:sz w:val="28"/>
          <w:szCs w:val="28"/>
          <w:vertAlign w:val="superscript"/>
          <w:rtl/>
        </w:rPr>
        <w:footnoteReference w:id="87"/>
      </w:r>
      <w:r w:rsidRPr="00763CE0">
        <w:rPr>
          <w:rFonts w:asciiTheme="majorBidi" w:eastAsia="Times New Roman" w:hAnsiTheme="majorBidi"/>
          <w:sz w:val="28"/>
          <w:szCs w:val="28"/>
        </w:rPr>
        <w:t xml:space="preserve">  </w:t>
      </w:r>
      <w:r w:rsidR="001137D0">
        <w:rPr>
          <w:rFonts w:asciiTheme="majorBidi" w:hAnsiTheme="majorBidi"/>
          <w:sz w:val="28"/>
          <w:szCs w:val="28"/>
          <w:lang w:val="en-GB"/>
        </w:rPr>
        <w:t>Contemporary chroniclers, as well, refer</w:t>
      </w:r>
      <w:r w:rsidR="006225AE">
        <w:rPr>
          <w:rFonts w:asciiTheme="majorBidi" w:hAnsiTheme="majorBidi"/>
          <w:sz w:val="28"/>
          <w:szCs w:val="28"/>
          <w:lang w:val="en-GB"/>
        </w:rPr>
        <w:t>red</w:t>
      </w:r>
      <w:r w:rsidR="001137D0">
        <w:rPr>
          <w:rFonts w:asciiTheme="majorBidi" w:hAnsiTheme="majorBidi"/>
          <w:sz w:val="28"/>
          <w:szCs w:val="28"/>
          <w:lang w:val="en-GB"/>
        </w:rPr>
        <w:t xml:space="preserve"> to the wide disappointment from King Louis IX</w:t>
      </w:r>
      <w:r w:rsidR="00CF7A64">
        <w:rPr>
          <w:rFonts w:asciiTheme="majorBidi" w:hAnsiTheme="majorBidi"/>
          <w:sz w:val="28"/>
          <w:szCs w:val="28"/>
          <w:lang w:val="en-GB"/>
        </w:rPr>
        <w:t>’s</w:t>
      </w:r>
      <w:r w:rsidR="001137D0">
        <w:rPr>
          <w:rFonts w:asciiTheme="majorBidi" w:hAnsiTheme="majorBidi"/>
          <w:sz w:val="28"/>
          <w:szCs w:val="28"/>
          <w:lang w:val="en-GB"/>
        </w:rPr>
        <w:t xml:space="preserve"> crusades, </w:t>
      </w:r>
      <w:r w:rsidR="002D3F15">
        <w:rPr>
          <w:rFonts w:asciiTheme="majorBidi" w:hAnsiTheme="majorBidi"/>
          <w:sz w:val="28"/>
          <w:szCs w:val="28"/>
          <w:lang w:val="en-GB"/>
        </w:rPr>
        <w:t xml:space="preserve">while </w:t>
      </w:r>
      <w:r w:rsidR="00CF7A64">
        <w:rPr>
          <w:rFonts w:asciiTheme="majorBidi" w:hAnsiTheme="majorBidi"/>
          <w:sz w:val="28"/>
          <w:szCs w:val="28"/>
          <w:lang w:val="en-GB"/>
        </w:rPr>
        <w:t xml:space="preserve">turning </w:t>
      </w:r>
      <w:r w:rsidR="006225AE">
        <w:rPr>
          <w:rFonts w:asciiTheme="majorBidi" w:hAnsiTheme="majorBidi"/>
          <w:sz w:val="28"/>
          <w:szCs w:val="28"/>
          <w:lang w:val="en-GB"/>
        </w:rPr>
        <w:t xml:space="preserve">the </w:t>
      </w:r>
      <w:r w:rsidR="001137D0">
        <w:rPr>
          <w:rFonts w:asciiTheme="majorBidi" w:hAnsiTheme="majorBidi"/>
          <w:sz w:val="28"/>
          <w:szCs w:val="28"/>
          <w:lang w:val="en-GB"/>
        </w:rPr>
        <w:t xml:space="preserve">papal </w:t>
      </w:r>
      <w:r w:rsidR="002A3EBA">
        <w:rPr>
          <w:rFonts w:asciiTheme="majorBidi" w:hAnsiTheme="majorBidi"/>
          <w:sz w:val="28"/>
          <w:szCs w:val="28"/>
          <w:lang w:val="en-GB"/>
        </w:rPr>
        <w:t>zealous</w:t>
      </w:r>
      <w:r w:rsidR="001137D0">
        <w:rPr>
          <w:rFonts w:asciiTheme="majorBidi" w:hAnsiTheme="majorBidi"/>
          <w:sz w:val="28"/>
          <w:szCs w:val="28"/>
          <w:lang w:val="en-GB"/>
        </w:rPr>
        <w:t xml:space="preserve"> </w:t>
      </w:r>
      <w:r w:rsidR="002A3EBA">
        <w:rPr>
          <w:rFonts w:asciiTheme="majorBidi" w:hAnsiTheme="majorBidi"/>
          <w:sz w:val="28"/>
          <w:szCs w:val="28"/>
          <w:lang w:val="en-GB"/>
        </w:rPr>
        <w:t>struggle</w:t>
      </w:r>
      <w:r w:rsidR="001137D0">
        <w:rPr>
          <w:rFonts w:asciiTheme="majorBidi" w:hAnsiTheme="majorBidi"/>
          <w:sz w:val="28"/>
          <w:szCs w:val="28"/>
          <w:lang w:val="en-GB"/>
        </w:rPr>
        <w:t xml:space="preserve"> against Emperor Frederick II </w:t>
      </w:r>
      <w:r w:rsidR="00096A07">
        <w:rPr>
          <w:rFonts w:asciiTheme="majorBidi" w:hAnsiTheme="majorBidi"/>
          <w:sz w:val="28"/>
          <w:szCs w:val="28"/>
          <w:lang w:val="en-GB"/>
        </w:rPr>
        <w:t>in Europe</w:t>
      </w:r>
      <w:r w:rsidR="00576702">
        <w:rPr>
          <w:rFonts w:asciiTheme="majorBidi" w:hAnsiTheme="majorBidi"/>
          <w:sz w:val="28"/>
          <w:szCs w:val="28"/>
          <w:lang w:val="en-GB"/>
        </w:rPr>
        <w:t>,</w:t>
      </w:r>
      <w:r w:rsidR="00096A07">
        <w:rPr>
          <w:rFonts w:asciiTheme="majorBidi" w:hAnsiTheme="majorBidi"/>
          <w:sz w:val="28"/>
          <w:szCs w:val="28"/>
          <w:lang w:val="en-GB"/>
        </w:rPr>
        <w:t xml:space="preserve"> </w:t>
      </w:r>
      <w:r w:rsidR="00CF7A64">
        <w:rPr>
          <w:rFonts w:asciiTheme="majorBidi" w:hAnsiTheme="majorBidi"/>
          <w:sz w:val="28"/>
          <w:szCs w:val="28"/>
          <w:lang w:val="en-GB"/>
        </w:rPr>
        <w:t xml:space="preserve">into </w:t>
      </w:r>
      <w:r w:rsidR="006225AE">
        <w:rPr>
          <w:rFonts w:asciiTheme="majorBidi" w:hAnsiTheme="majorBidi"/>
          <w:sz w:val="28"/>
          <w:szCs w:val="28"/>
          <w:lang w:val="en-GB"/>
        </w:rPr>
        <w:t>the</w:t>
      </w:r>
      <w:r w:rsidR="002D3F15">
        <w:rPr>
          <w:rFonts w:asciiTheme="majorBidi" w:hAnsiTheme="majorBidi"/>
          <w:sz w:val="28"/>
          <w:szCs w:val="28"/>
          <w:lang w:val="en-GB"/>
        </w:rPr>
        <w:t xml:space="preserve"> main </w:t>
      </w:r>
      <w:r w:rsidR="004B224B">
        <w:rPr>
          <w:rFonts w:asciiTheme="majorBidi" w:hAnsiTheme="majorBidi"/>
          <w:sz w:val="28"/>
          <w:szCs w:val="28"/>
          <w:lang w:val="en-GB"/>
        </w:rPr>
        <w:t>cause of</w:t>
      </w:r>
      <w:r w:rsidR="002D3F15">
        <w:rPr>
          <w:rFonts w:asciiTheme="majorBidi" w:hAnsiTheme="majorBidi"/>
          <w:sz w:val="28"/>
          <w:szCs w:val="28"/>
          <w:lang w:val="en-GB"/>
        </w:rPr>
        <w:t xml:space="preserve"> the </w:t>
      </w:r>
      <w:r w:rsidR="00CF7A64">
        <w:rPr>
          <w:rFonts w:asciiTheme="majorBidi" w:hAnsiTheme="majorBidi"/>
          <w:sz w:val="28"/>
          <w:szCs w:val="28"/>
          <w:lang w:val="en-GB"/>
        </w:rPr>
        <w:t xml:space="preserve">Christian </w:t>
      </w:r>
      <w:r w:rsidR="002D3F15">
        <w:rPr>
          <w:rFonts w:asciiTheme="majorBidi" w:hAnsiTheme="majorBidi"/>
          <w:sz w:val="28"/>
          <w:szCs w:val="28"/>
          <w:lang w:val="en-GB"/>
        </w:rPr>
        <w:t>defeat</w:t>
      </w:r>
      <w:r w:rsidR="000B5A22">
        <w:rPr>
          <w:rFonts w:asciiTheme="majorBidi" w:hAnsiTheme="majorBidi"/>
          <w:sz w:val="28"/>
          <w:szCs w:val="28"/>
          <w:lang w:val="en-GB"/>
        </w:rPr>
        <w:t>s</w:t>
      </w:r>
      <w:r w:rsidR="00096A07">
        <w:rPr>
          <w:rFonts w:asciiTheme="majorBidi" w:hAnsiTheme="majorBidi"/>
          <w:sz w:val="28"/>
          <w:szCs w:val="28"/>
          <w:lang w:val="en-GB"/>
        </w:rPr>
        <w:t xml:space="preserve"> overseas</w:t>
      </w:r>
      <w:r w:rsidR="001137D0">
        <w:rPr>
          <w:rFonts w:asciiTheme="majorBidi" w:hAnsiTheme="majorBidi"/>
          <w:sz w:val="28"/>
          <w:szCs w:val="28"/>
          <w:lang w:val="en-GB"/>
        </w:rPr>
        <w:t>.</w:t>
      </w:r>
      <w:r w:rsidR="001137D0">
        <w:rPr>
          <w:rStyle w:val="FootnoteReference"/>
          <w:rFonts w:asciiTheme="majorBidi" w:hAnsiTheme="majorBidi"/>
          <w:sz w:val="28"/>
          <w:szCs w:val="28"/>
          <w:lang w:val="en-GB"/>
        </w:rPr>
        <w:footnoteReference w:id="88"/>
      </w:r>
      <w:r w:rsidR="002D3F15">
        <w:rPr>
          <w:rFonts w:asciiTheme="majorBidi" w:hAnsiTheme="majorBidi"/>
          <w:sz w:val="28"/>
          <w:szCs w:val="28"/>
          <w:lang w:val="en-GB"/>
        </w:rPr>
        <w:t xml:space="preserve"> </w:t>
      </w:r>
      <w:r w:rsidR="001137D0">
        <w:rPr>
          <w:rFonts w:asciiTheme="majorBidi" w:hAnsiTheme="majorBidi"/>
          <w:sz w:val="28"/>
          <w:szCs w:val="28"/>
          <w:lang w:val="en-GB"/>
        </w:rPr>
        <w:t xml:space="preserve"> </w:t>
      </w:r>
      <w:r w:rsidR="001A4569">
        <w:rPr>
          <w:rFonts w:asciiTheme="majorBidi" w:hAnsiTheme="majorBidi"/>
          <w:sz w:val="28"/>
          <w:szCs w:val="28"/>
          <w:lang w:val="en-GB"/>
        </w:rPr>
        <w:t>At a time w</w:t>
      </w:r>
      <w:r w:rsidR="0076027D">
        <w:rPr>
          <w:rFonts w:asciiTheme="majorBidi" w:hAnsiTheme="majorBidi"/>
          <w:sz w:val="28"/>
          <w:szCs w:val="28"/>
          <w:lang w:val="en-GB"/>
        </w:rPr>
        <w:t>hen t</w:t>
      </w:r>
      <w:r w:rsidR="002D3F15">
        <w:rPr>
          <w:rFonts w:asciiTheme="majorBidi" w:hAnsiTheme="majorBidi"/>
          <w:sz w:val="28"/>
          <w:szCs w:val="28"/>
          <w:lang w:val="en-GB"/>
        </w:rPr>
        <w:t xml:space="preserve">he “Holy War” flourished in </w:t>
      </w:r>
      <w:r w:rsidR="00096A07">
        <w:rPr>
          <w:rFonts w:asciiTheme="majorBidi" w:hAnsiTheme="majorBidi"/>
          <w:sz w:val="28"/>
          <w:szCs w:val="28"/>
          <w:lang w:val="en-GB"/>
        </w:rPr>
        <w:t>the Continent</w:t>
      </w:r>
      <w:r w:rsidR="002D3F15">
        <w:rPr>
          <w:rFonts w:asciiTheme="majorBidi" w:hAnsiTheme="majorBidi"/>
          <w:sz w:val="28"/>
          <w:szCs w:val="28"/>
          <w:lang w:val="en-GB"/>
        </w:rPr>
        <w:t xml:space="preserve"> </w:t>
      </w:r>
      <w:r w:rsidR="00E91C77">
        <w:rPr>
          <w:rFonts w:asciiTheme="majorBidi" w:hAnsiTheme="majorBidi"/>
          <w:sz w:val="28"/>
          <w:szCs w:val="28"/>
          <w:lang w:val="en-GB"/>
        </w:rPr>
        <w:t>at</w:t>
      </w:r>
      <w:r w:rsidR="0076027D">
        <w:rPr>
          <w:rFonts w:asciiTheme="majorBidi" w:hAnsiTheme="majorBidi"/>
          <w:sz w:val="28"/>
          <w:szCs w:val="28"/>
          <w:lang w:val="en-GB"/>
        </w:rPr>
        <w:t xml:space="preserve"> the service of papal interests</w:t>
      </w:r>
      <w:r w:rsidR="00E91C77">
        <w:rPr>
          <w:rFonts w:asciiTheme="majorBidi" w:hAnsiTheme="majorBidi"/>
          <w:sz w:val="28"/>
          <w:szCs w:val="28"/>
          <w:lang w:val="en-GB"/>
        </w:rPr>
        <w:t xml:space="preserve"> </w:t>
      </w:r>
      <w:r w:rsidR="002D3F15">
        <w:rPr>
          <w:rFonts w:asciiTheme="majorBidi" w:hAnsiTheme="majorBidi"/>
          <w:sz w:val="28"/>
          <w:szCs w:val="28"/>
          <w:lang w:val="en-GB"/>
        </w:rPr>
        <w:t>rather than in the Holy Land</w:t>
      </w:r>
      <w:r w:rsidR="001A4569" w:rsidRPr="001A4569">
        <w:rPr>
          <w:rFonts w:asciiTheme="majorBidi" w:hAnsiTheme="majorBidi"/>
          <w:sz w:val="28"/>
          <w:szCs w:val="28"/>
          <w:lang w:val="en-GB"/>
        </w:rPr>
        <w:t xml:space="preserve"> </w:t>
      </w:r>
      <w:r w:rsidR="001A4569">
        <w:rPr>
          <w:rFonts w:asciiTheme="majorBidi" w:hAnsiTheme="majorBidi"/>
          <w:sz w:val="28"/>
          <w:szCs w:val="28"/>
          <w:lang w:val="en-GB"/>
        </w:rPr>
        <w:t>against the Moslems</w:t>
      </w:r>
      <w:r w:rsidR="0076027D">
        <w:rPr>
          <w:rFonts w:asciiTheme="majorBidi" w:hAnsiTheme="majorBidi"/>
          <w:sz w:val="28"/>
          <w:szCs w:val="28"/>
          <w:lang w:val="en-GB"/>
        </w:rPr>
        <w:t xml:space="preserve">, </w:t>
      </w:r>
      <w:proofErr w:type="spellStart"/>
      <w:r w:rsidR="001137D0">
        <w:rPr>
          <w:rFonts w:asciiTheme="majorBidi" w:hAnsiTheme="majorBidi"/>
          <w:sz w:val="28"/>
          <w:szCs w:val="28"/>
          <w:lang w:val="en-GB"/>
        </w:rPr>
        <w:t>Guillem</w:t>
      </w:r>
      <w:proofErr w:type="spellEnd"/>
      <w:r w:rsidR="001137D0">
        <w:rPr>
          <w:rFonts w:asciiTheme="majorBidi" w:hAnsiTheme="majorBidi"/>
          <w:sz w:val="28"/>
          <w:szCs w:val="28"/>
          <w:lang w:val="en-GB"/>
        </w:rPr>
        <w:t xml:space="preserve"> Fabre, a citizen from Narbonne, could </w:t>
      </w:r>
      <w:r w:rsidR="00EE0B0F">
        <w:rPr>
          <w:rFonts w:asciiTheme="majorBidi" w:hAnsiTheme="majorBidi"/>
          <w:sz w:val="28"/>
          <w:szCs w:val="28"/>
          <w:lang w:val="en-GB"/>
        </w:rPr>
        <w:t xml:space="preserve">therefore </w:t>
      </w:r>
      <w:r w:rsidR="001137D0">
        <w:rPr>
          <w:rFonts w:asciiTheme="majorBidi" w:hAnsiTheme="majorBidi"/>
          <w:sz w:val="28"/>
          <w:szCs w:val="28"/>
          <w:lang w:val="en-GB"/>
        </w:rPr>
        <w:t>conclude:</w:t>
      </w:r>
    </w:p>
    <w:p w14:paraId="31BC238D" w14:textId="77777777" w:rsidR="001137D0" w:rsidRPr="00D33D91" w:rsidRDefault="001137D0" w:rsidP="001137D0">
      <w:pPr>
        <w:spacing w:line="360" w:lineRule="auto"/>
        <w:ind w:left="446" w:right="360"/>
        <w:jc w:val="both"/>
        <w:rPr>
          <w:rFonts w:asciiTheme="majorBidi" w:hAnsiTheme="majorBidi"/>
          <w:i/>
          <w:iCs/>
          <w:sz w:val="28"/>
          <w:szCs w:val="28"/>
          <w:lang w:val="en-GB"/>
        </w:rPr>
      </w:pPr>
      <w:r w:rsidRPr="00D33D91">
        <w:rPr>
          <w:rFonts w:asciiTheme="majorBidi" w:hAnsiTheme="majorBidi"/>
          <w:i/>
          <w:iCs/>
          <w:sz w:val="28"/>
          <w:szCs w:val="28"/>
          <w:lang w:val="en-GB"/>
        </w:rPr>
        <w:t xml:space="preserve">He who is our head, placed to govern our faith, merits even greater blame. In fact, although the greater part of the known world obeys him, he did not command a crusade against the perfidious wretches who </w:t>
      </w:r>
      <w:r w:rsidRPr="00D33D91">
        <w:rPr>
          <w:rFonts w:asciiTheme="majorBidi" w:hAnsiTheme="majorBidi"/>
          <w:i/>
          <w:iCs/>
          <w:sz w:val="28"/>
          <w:szCs w:val="28"/>
          <w:lang w:val="en-GB"/>
        </w:rPr>
        <w:lastRenderedPageBreak/>
        <w:t>hold the Holy Land before the present discord occurred and before the world became bad; for [if he had done this] I believe that all the great who maintain hatred would now be there [in the Holy Land] doing good</w:t>
      </w:r>
      <w:r w:rsidRPr="003E74DD">
        <w:rPr>
          <w:rFonts w:asciiTheme="majorBidi" w:hAnsiTheme="majorBidi"/>
          <w:sz w:val="28"/>
          <w:szCs w:val="28"/>
          <w:lang w:val="en-GB"/>
        </w:rPr>
        <w:t>.</w:t>
      </w:r>
      <w:r w:rsidRPr="003E74DD">
        <w:rPr>
          <w:rStyle w:val="FootnoteReference"/>
          <w:rFonts w:asciiTheme="majorBidi" w:hAnsiTheme="majorBidi"/>
          <w:sz w:val="28"/>
          <w:szCs w:val="28"/>
          <w:lang w:val="en-GB"/>
        </w:rPr>
        <w:footnoteReference w:id="89"/>
      </w:r>
    </w:p>
    <w:p w14:paraId="19ACB330" w14:textId="2442E3C2" w:rsidR="00003E7D" w:rsidRDefault="00763CE0" w:rsidP="006225AE">
      <w:pPr>
        <w:tabs>
          <w:tab w:val="right" w:pos="8280"/>
        </w:tabs>
        <w:spacing w:after="0" w:line="480" w:lineRule="auto"/>
        <w:ind w:right="26"/>
        <w:jc w:val="both"/>
        <w:rPr>
          <w:rFonts w:asciiTheme="majorBidi" w:eastAsia="Times New Roman" w:hAnsiTheme="majorBidi"/>
          <w:sz w:val="28"/>
          <w:szCs w:val="28"/>
        </w:rPr>
      </w:pPr>
      <w:r w:rsidRPr="00763CE0">
        <w:rPr>
          <w:rFonts w:asciiTheme="majorBidi" w:eastAsia="Times New Roman" w:hAnsiTheme="majorBidi"/>
          <w:sz w:val="28"/>
          <w:szCs w:val="28"/>
        </w:rPr>
        <w:t>The deteriorating situation</w:t>
      </w:r>
      <w:r w:rsidR="002D3F15">
        <w:rPr>
          <w:rFonts w:asciiTheme="majorBidi" w:eastAsia="Times New Roman" w:hAnsiTheme="majorBidi"/>
          <w:sz w:val="28"/>
          <w:szCs w:val="28"/>
        </w:rPr>
        <w:t xml:space="preserve"> overseas</w:t>
      </w:r>
      <w:r w:rsidRPr="00763CE0">
        <w:rPr>
          <w:rFonts w:asciiTheme="majorBidi" w:eastAsia="Times New Roman" w:hAnsiTheme="majorBidi"/>
          <w:sz w:val="28"/>
          <w:szCs w:val="28"/>
        </w:rPr>
        <w:t xml:space="preserve"> appeared </w:t>
      </w:r>
      <w:r w:rsidR="002D3F15">
        <w:rPr>
          <w:rFonts w:asciiTheme="majorBidi" w:eastAsia="Times New Roman" w:hAnsiTheme="majorBidi"/>
          <w:sz w:val="28"/>
          <w:szCs w:val="28"/>
        </w:rPr>
        <w:t>once and again</w:t>
      </w:r>
      <w:r w:rsidRPr="00763CE0">
        <w:rPr>
          <w:rFonts w:asciiTheme="majorBidi" w:eastAsia="Times New Roman" w:hAnsiTheme="majorBidi"/>
          <w:sz w:val="28"/>
          <w:szCs w:val="28"/>
        </w:rPr>
        <w:t xml:space="preserve"> in thirteenth-century </w:t>
      </w:r>
      <w:r w:rsidR="00003E7D">
        <w:rPr>
          <w:rFonts w:asciiTheme="majorBidi" w:eastAsia="Times New Roman" w:hAnsiTheme="majorBidi"/>
          <w:sz w:val="28"/>
          <w:szCs w:val="28"/>
        </w:rPr>
        <w:t>reports. Humbert of Romans, the Minister-General of the Dominican</w:t>
      </w:r>
      <w:r w:rsidR="002D3F15">
        <w:rPr>
          <w:rFonts w:asciiTheme="majorBidi" w:eastAsia="Times New Roman" w:hAnsiTheme="majorBidi"/>
          <w:sz w:val="28"/>
          <w:szCs w:val="28"/>
        </w:rPr>
        <w:t xml:space="preserve"> </w:t>
      </w:r>
      <w:r w:rsidR="00B5381F">
        <w:rPr>
          <w:rFonts w:asciiTheme="majorBidi" w:eastAsia="Times New Roman" w:hAnsiTheme="majorBidi"/>
          <w:sz w:val="28"/>
          <w:szCs w:val="28"/>
        </w:rPr>
        <w:t xml:space="preserve">Order </w:t>
      </w:r>
      <w:r w:rsidR="002D3F15">
        <w:rPr>
          <w:rFonts w:asciiTheme="majorBidi" w:eastAsia="Times New Roman" w:hAnsiTheme="majorBidi"/>
          <w:sz w:val="28"/>
          <w:szCs w:val="28"/>
        </w:rPr>
        <w:t xml:space="preserve">and as such, </w:t>
      </w:r>
      <w:r w:rsidR="00E91C77">
        <w:rPr>
          <w:rFonts w:asciiTheme="majorBidi" w:eastAsia="Times New Roman" w:hAnsiTheme="majorBidi"/>
          <w:sz w:val="28"/>
          <w:szCs w:val="28"/>
        </w:rPr>
        <w:t>a distinguish</w:t>
      </w:r>
      <w:r w:rsidR="00576702">
        <w:rPr>
          <w:rFonts w:asciiTheme="majorBidi" w:eastAsia="Times New Roman" w:hAnsiTheme="majorBidi"/>
          <w:sz w:val="28"/>
          <w:szCs w:val="28"/>
        </w:rPr>
        <w:t>ed</w:t>
      </w:r>
      <w:r w:rsidR="00E91C77">
        <w:rPr>
          <w:rFonts w:asciiTheme="majorBidi" w:eastAsia="Times New Roman" w:hAnsiTheme="majorBidi"/>
          <w:sz w:val="28"/>
          <w:szCs w:val="28"/>
        </w:rPr>
        <w:t xml:space="preserve"> member</w:t>
      </w:r>
      <w:r w:rsidR="002D3F15">
        <w:rPr>
          <w:rFonts w:asciiTheme="majorBidi" w:eastAsia="Times New Roman" w:hAnsiTheme="majorBidi"/>
          <w:sz w:val="28"/>
          <w:szCs w:val="28"/>
        </w:rPr>
        <w:t xml:space="preserve"> </w:t>
      </w:r>
      <w:r w:rsidR="00EE0B0F">
        <w:rPr>
          <w:rFonts w:asciiTheme="majorBidi" w:eastAsia="Times New Roman" w:hAnsiTheme="majorBidi"/>
          <w:sz w:val="28"/>
          <w:szCs w:val="28"/>
        </w:rPr>
        <w:t>of</w:t>
      </w:r>
      <w:r w:rsidR="002D3F15">
        <w:rPr>
          <w:rFonts w:asciiTheme="majorBidi" w:eastAsia="Times New Roman" w:hAnsiTheme="majorBidi"/>
          <w:sz w:val="28"/>
          <w:szCs w:val="28"/>
        </w:rPr>
        <w:t xml:space="preserve"> the</w:t>
      </w:r>
      <w:r w:rsidR="00E91C77">
        <w:rPr>
          <w:rFonts w:asciiTheme="majorBidi" w:eastAsia="Times New Roman" w:hAnsiTheme="majorBidi"/>
          <w:sz w:val="28"/>
          <w:szCs w:val="28"/>
        </w:rPr>
        <w:t xml:space="preserve"> high</w:t>
      </w:r>
      <w:r w:rsidR="002D3F15">
        <w:rPr>
          <w:rFonts w:asciiTheme="majorBidi" w:eastAsia="Times New Roman" w:hAnsiTheme="majorBidi"/>
          <w:sz w:val="28"/>
          <w:szCs w:val="28"/>
        </w:rPr>
        <w:t xml:space="preserve"> ecclesiastical hierarchy,</w:t>
      </w:r>
      <w:r w:rsidR="00003E7D">
        <w:rPr>
          <w:rFonts w:asciiTheme="majorBidi" w:eastAsia="Times New Roman" w:hAnsiTheme="majorBidi"/>
          <w:sz w:val="28"/>
          <w:szCs w:val="28"/>
        </w:rPr>
        <w:t xml:space="preserve"> </w:t>
      </w:r>
      <w:r w:rsidR="00EE0B0F">
        <w:rPr>
          <w:rFonts w:asciiTheme="majorBidi" w:eastAsia="Times New Roman" w:hAnsiTheme="majorBidi"/>
          <w:sz w:val="28"/>
          <w:szCs w:val="28"/>
        </w:rPr>
        <w:t>was aware of</w:t>
      </w:r>
      <w:r w:rsidR="00003E7D">
        <w:rPr>
          <w:rFonts w:asciiTheme="majorBidi" w:eastAsia="Times New Roman" w:hAnsiTheme="majorBidi"/>
          <w:sz w:val="28"/>
          <w:szCs w:val="28"/>
        </w:rPr>
        <w:t xml:space="preserve"> </w:t>
      </w:r>
      <w:r w:rsidR="00444ED8">
        <w:rPr>
          <w:rFonts w:asciiTheme="majorBidi" w:eastAsia="Times New Roman" w:hAnsiTheme="majorBidi"/>
          <w:sz w:val="28"/>
          <w:szCs w:val="28"/>
        </w:rPr>
        <w:t xml:space="preserve">his contemporaries’ </w:t>
      </w:r>
      <w:r w:rsidR="00B5381F">
        <w:rPr>
          <w:rFonts w:asciiTheme="majorBidi" w:eastAsia="Times New Roman" w:hAnsiTheme="majorBidi"/>
          <w:sz w:val="28"/>
          <w:szCs w:val="28"/>
        </w:rPr>
        <w:t>reservations</w:t>
      </w:r>
      <w:r w:rsidR="002D3F15">
        <w:rPr>
          <w:rFonts w:asciiTheme="majorBidi" w:eastAsia="Times New Roman" w:hAnsiTheme="majorBidi"/>
          <w:sz w:val="28"/>
          <w:szCs w:val="28"/>
        </w:rPr>
        <w:t xml:space="preserve"> with regard </w:t>
      </w:r>
      <w:r w:rsidR="00EE0B0F">
        <w:rPr>
          <w:rFonts w:asciiTheme="majorBidi" w:eastAsia="Times New Roman" w:hAnsiTheme="majorBidi"/>
          <w:sz w:val="28"/>
          <w:szCs w:val="28"/>
        </w:rPr>
        <w:t xml:space="preserve">not only </w:t>
      </w:r>
      <w:r w:rsidR="002D3F15">
        <w:rPr>
          <w:rFonts w:asciiTheme="majorBidi" w:eastAsia="Times New Roman" w:hAnsiTheme="majorBidi"/>
          <w:sz w:val="28"/>
          <w:szCs w:val="28"/>
        </w:rPr>
        <w:t>papal policy</w:t>
      </w:r>
      <w:r w:rsidR="00EE0B0F">
        <w:rPr>
          <w:rFonts w:asciiTheme="majorBidi" w:eastAsia="Times New Roman" w:hAnsiTheme="majorBidi"/>
          <w:sz w:val="28"/>
          <w:szCs w:val="28"/>
        </w:rPr>
        <w:t xml:space="preserve"> but the crusades in general</w:t>
      </w:r>
      <w:r w:rsidR="002D3F15">
        <w:rPr>
          <w:rFonts w:asciiTheme="majorBidi" w:eastAsia="Times New Roman" w:hAnsiTheme="majorBidi"/>
          <w:sz w:val="28"/>
          <w:szCs w:val="28"/>
        </w:rPr>
        <w:t>:</w:t>
      </w:r>
    </w:p>
    <w:p w14:paraId="1162FF8C" w14:textId="77777777" w:rsidR="00003E7D" w:rsidRPr="00003E7D" w:rsidRDefault="00003E7D" w:rsidP="00003E7D">
      <w:pPr>
        <w:tabs>
          <w:tab w:val="right" w:pos="8280"/>
        </w:tabs>
        <w:spacing w:after="0" w:line="360" w:lineRule="auto"/>
        <w:ind w:left="446" w:right="360"/>
        <w:jc w:val="both"/>
        <w:rPr>
          <w:rFonts w:asciiTheme="majorBidi" w:eastAsia="Times New Roman" w:hAnsiTheme="majorBidi"/>
          <w:i/>
          <w:iCs/>
          <w:sz w:val="28"/>
          <w:szCs w:val="28"/>
        </w:rPr>
      </w:pPr>
      <w:r w:rsidRPr="00003E7D">
        <w:rPr>
          <w:rFonts w:asciiTheme="majorBidi" w:eastAsia="Times New Roman" w:hAnsiTheme="majorBidi"/>
          <w:i/>
          <w:iCs/>
          <w:sz w:val="28"/>
          <w:szCs w:val="28"/>
        </w:rPr>
        <w:t>…are asking what is the use of this attack upon the Saracens? For they are not roused to conversion by it, but rather are provoked against the Christian faith. When we are victorious and have killed them, moreover, we send them to hell, which seems to be against the law of charity. Also when we gain their lands we do not occupy them as colonists, because our countrymen do not want to stay in these regions, and so there seems to be no spiritual, corporeal, or temporal benefits from this sort of fighting</w:t>
      </w:r>
      <w:r w:rsidRPr="00003E7D">
        <w:rPr>
          <w:rFonts w:asciiTheme="majorBidi" w:eastAsia="Times New Roman" w:hAnsiTheme="majorBidi"/>
          <w:sz w:val="28"/>
          <w:szCs w:val="28"/>
        </w:rPr>
        <w:t>.</w:t>
      </w:r>
      <w:r w:rsidRPr="00003E7D">
        <w:rPr>
          <w:rStyle w:val="FootnoteReference"/>
          <w:rFonts w:asciiTheme="majorBidi" w:eastAsia="Times New Roman" w:hAnsiTheme="majorBidi"/>
          <w:sz w:val="28"/>
          <w:szCs w:val="28"/>
        </w:rPr>
        <w:footnoteReference w:id="90"/>
      </w:r>
      <w:r w:rsidRPr="00003E7D">
        <w:rPr>
          <w:rFonts w:asciiTheme="majorBidi" w:eastAsia="Times New Roman" w:hAnsiTheme="majorBidi"/>
          <w:i/>
          <w:iCs/>
          <w:sz w:val="28"/>
          <w:szCs w:val="28"/>
        </w:rPr>
        <w:t xml:space="preserve"> </w:t>
      </w:r>
    </w:p>
    <w:p w14:paraId="1DF25FCC" w14:textId="77777777" w:rsidR="001137D0" w:rsidRDefault="001137D0" w:rsidP="001137D0">
      <w:pPr>
        <w:spacing w:line="480" w:lineRule="auto"/>
        <w:ind w:firstLine="446"/>
        <w:jc w:val="both"/>
        <w:rPr>
          <w:rFonts w:asciiTheme="majorBidi" w:hAnsiTheme="majorBidi"/>
          <w:sz w:val="28"/>
          <w:szCs w:val="28"/>
          <w:lang w:val="en-GB"/>
        </w:rPr>
      </w:pPr>
    </w:p>
    <w:p w14:paraId="7651E8F3" w14:textId="2B52FDF2" w:rsidR="00003E7D" w:rsidRDefault="00E91C77" w:rsidP="006225AE">
      <w:pPr>
        <w:spacing w:line="480" w:lineRule="auto"/>
        <w:jc w:val="both"/>
        <w:rPr>
          <w:rFonts w:ascii="Times New Roman" w:eastAsia="Times New Roman" w:hAnsi="Times New Roman" w:cs="Times New Roman"/>
          <w:sz w:val="28"/>
          <w:szCs w:val="28"/>
          <w:lang w:eastAsia="en-GB"/>
        </w:rPr>
      </w:pPr>
      <w:r>
        <w:rPr>
          <w:rFonts w:asciiTheme="majorBidi" w:hAnsiTheme="majorBidi"/>
          <w:sz w:val="28"/>
          <w:szCs w:val="28"/>
          <w:lang w:val="en-GB"/>
        </w:rPr>
        <w:lastRenderedPageBreak/>
        <w:t>Other contemporaries</w:t>
      </w:r>
      <w:r w:rsidR="00EE0B0F">
        <w:rPr>
          <w:rFonts w:asciiTheme="majorBidi" w:hAnsiTheme="majorBidi"/>
          <w:sz w:val="28"/>
          <w:szCs w:val="28"/>
          <w:lang w:val="en-GB"/>
        </w:rPr>
        <w:t>, as well, emphasized</w:t>
      </w:r>
      <w:r w:rsidR="001137D0" w:rsidRPr="00763CE0">
        <w:rPr>
          <w:rFonts w:asciiTheme="majorBidi" w:hAnsiTheme="majorBidi"/>
          <w:sz w:val="28"/>
          <w:szCs w:val="28"/>
          <w:lang w:val="en-GB"/>
        </w:rPr>
        <w:t xml:space="preserve"> </w:t>
      </w:r>
      <w:r w:rsidR="00096A07">
        <w:rPr>
          <w:rFonts w:asciiTheme="majorBidi" w:hAnsiTheme="majorBidi"/>
          <w:sz w:val="28"/>
          <w:szCs w:val="28"/>
          <w:lang w:val="en-GB"/>
        </w:rPr>
        <w:t xml:space="preserve">the </w:t>
      </w:r>
      <w:r w:rsidR="00EE0B0F">
        <w:rPr>
          <w:rFonts w:asciiTheme="majorBidi" w:hAnsiTheme="majorBidi"/>
          <w:sz w:val="28"/>
          <w:szCs w:val="28"/>
          <w:lang w:val="en-GB"/>
        </w:rPr>
        <w:t xml:space="preserve">contradiction inherent in the </w:t>
      </w:r>
      <w:r w:rsidR="00096A07">
        <w:rPr>
          <w:rFonts w:asciiTheme="majorBidi" w:hAnsiTheme="majorBidi"/>
          <w:sz w:val="28"/>
          <w:szCs w:val="28"/>
          <w:lang w:val="en-GB"/>
        </w:rPr>
        <w:t>crus</w:t>
      </w:r>
      <w:r w:rsidR="006C5C39">
        <w:rPr>
          <w:rFonts w:asciiTheme="majorBidi" w:hAnsiTheme="majorBidi"/>
          <w:sz w:val="28"/>
          <w:szCs w:val="28"/>
          <w:lang w:val="en-GB"/>
        </w:rPr>
        <w:t>ades</w:t>
      </w:r>
      <w:r w:rsidR="001137D0" w:rsidRPr="00763CE0">
        <w:rPr>
          <w:rFonts w:asciiTheme="majorBidi" w:hAnsiTheme="majorBidi"/>
          <w:sz w:val="28"/>
          <w:szCs w:val="28"/>
          <w:lang w:val="en-GB"/>
        </w:rPr>
        <w:t xml:space="preserve"> </w:t>
      </w:r>
      <w:r w:rsidR="00EE0B0F">
        <w:rPr>
          <w:rFonts w:asciiTheme="majorBidi" w:hAnsiTheme="majorBidi"/>
          <w:sz w:val="28"/>
          <w:szCs w:val="28"/>
          <w:lang w:val="en-GB"/>
        </w:rPr>
        <w:t>vis-a-vis</w:t>
      </w:r>
      <w:r w:rsidR="001137D0" w:rsidRPr="00763CE0">
        <w:rPr>
          <w:rFonts w:asciiTheme="majorBidi" w:hAnsiTheme="majorBidi"/>
          <w:sz w:val="28"/>
          <w:szCs w:val="28"/>
          <w:lang w:val="en-GB"/>
        </w:rPr>
        <w:t xml:space="preserve"> Christ</w:t>
      </w:r>
      <w:r w:rsidR="00EE0B0F">
        <w:rPr>
          <w:rFonts w:asciiTheme="majorBidi" w:hAnsiTheme="majorBidi"/>
          <w:sz w:val="28"/>
          <w:szCs w:val="28"/>
          <w:lang w:val="en-GB"/>
        </w:rPr>
        <w:t>’s</w:t>
      </w:r>
      <w:r w:rsidR="001137D0" w:rsidRPr="00763CE0">
        <w:rPr>
          <w:rFonts w:asciiTheme="majorBidi" w:hAnsiTheme="majorBidi"/>
          <w:sz w:val="28"/>
          <w:szCs w:val="28"/>
          <w:lang w:val="en-GB"/>
        </w:rPr>
        <w:t xml:space="preserve"> pursuit of </w:t>
      </w:r>
      <w:r>
        <w:rPr>
          <w:rFonts w:asciiTheme="majorBidi" w:hAnsiTheme="majorBidi"/>
          <w:sz w:val="28"/>
          <w:szCs w:val="28"/>
          <w:lang w:val="en-GB"/>
        </w:rPr>
        <w:t>p</w:t>
      </w:r>
      <w:r w:rsidR="001137D0" w:rsidRPr="00763CE0">
        <w:rPr>
          <w:rFonts w:asciiTheme="majorBidi" w:hAnsiTheme="majorBidi"/>
          <w:sz w:val="28"/>
          <w:szCs w:val="28"/>
          <w:lang w:val="en-GB"/>
        </w:rPr>
        <w:t>eace</w:t>
      </w:r>
      <w:r w:rsidR="006C5C39">
        <w:rPr>
          <w:rFonts w:asciiTheme="majorBidi" w:hAnsiTheme="majorBidi"/>
          <w:sz w:val="28"/>
          <w:szCs w:val="28"/>
          <w:lang w:val="en-GB"/>
        </w:rPr>
        <w:t>.</w:t>
      </w:r>
      <w:r w:rsidR="001137D0" w:rsidRPr="00763CE0">
        <w:rPr>
          <w:rStyle w:val="FootnoteReference"/>
          <w:rFonts w:asciiTheme="majorBidi" w:hAnsiTheme="majorBidi"/>
          <w:sz w:val="28"/>
          <w:szCs w:val="28"/>
          <w:lang w:val="en-GB"/>
        </w:rPr>
        <w:footnoteReference w:id="91"/>
      </w:r>
      <w:r w:rsidR="001137D0" w:rsidRPr="00763CE0">
        <w:rPr>
          <w:rFonts w:asciiTheme="majorBidi" w:hAnsiTheme="majorBidi"/>
          <w:sz w:val="28"/>
          <w:szCs w:val="28"/>
          <w:lang w:val="en-GB"/>
        </w:rPr>
        <w:t xml:space="preserve"> Dante Alighieri</w:t>
      </w:r>
      <w:r w:rsidR="006C5C39">
        <w:rPr>
          <w:rFonts w:asciiTheme="majorBidi" w:hAnsiTheme="majorBidi"/>
          <w:sz w:val="28"/>
          <w:szCs w:val="28"/>
          <w:lang w:val="en-GB"/>
        </w:rPr>
        <w:t xml:space="preserve"> could</w:t>
      </w:r>
      <w:r w:rsidR="001137D0" w:rsidRPr="00763CE0">
        <w:rPr>
          <w:rFonts w:asciiTheme="majorBidi" w:hAnsiTheme="majorBidi"/>
          <w:sz w:val="28"/>
          <w:szCs w:val="28"/>
          <w:lang w:val="en-GB"/>
        </w:rPr>
        <w:t xml:space="preserve"> </w:t>
      </w:r>
      <w:r w:rsidR="00576702">
        <w:rPr>
          <w:rFonts w:asciiTheme="majorBidi" w:hAnsiTheme="majorBidi"/>
          <w:sz w:val="28"/>
          <w:szCs w:val="28"/>
          <w:lang w:val="en-GB"/>
        </w:rPr>
        <w:t>therefore</w:t>
      </w:r>
      <w:r w:rsidR="00EE0B0F">
        <w:rPr>
          <w:rFonts w:asciiTheme="majorBidi" w:hAnsiTheme="majorBidi"/>
          <w:sz w:val="28"/>
          <w:szCs w:val="28"/>
          <w:lang w:val="en-GB"/>
        </w:rPr>
        <w:t xml:space="preserve"> </w:t>
      </w:r>
      <w:r w:rsidR="001137D0" w:rsidRPr="00763CE0">
        <w:rPr>
          <w:rFonts w:asciiTheme="majorBidi" w:hAnsiTheme="majorBidi"/>
          <w:sz w:val="28"/>
          <w:szCs w:val="28"/>
          <w:lang w:val="en-GB"/>
        </w:rPr>
        <w:t>sarcastically refer to “the Holy Land, which seems to have slipped from the pope’s memory</w:t>
      </w:r>
      <w:r w:rsidR="00DA6CE6">
        <w:rPr>
          <w:rFonts w:asciiTheme="majorBidi" w:hAnsiTheme="majorBidi"/>
          <w:sz w:val="28"/>
          <w:szCs w:val="28"/>
          <w:lang w:val="en-GB"/>
        </w:rPr>
        <w:t>,</w:t>
      </w:r>
      <w:r w:rsidR="00DA6CE6" w:rsidRPr="00763CE0">
        <w:rPr>
          <w:rFonts w:ascii="Times New Roman" w:eastAsia="Times New Roman" w:hAnsi="Times New Roman" w:cs="Times New Roman"/>
          <w:sz w:val="28"/>
          <w:szCs w:val="28"/>
          <w:lang w:eastAsia="en-GB"/>
        </w:rPr>
        <w:t>” notwithstanding</w:t>
      </w:r>
      <w:r w:rsidR="00EE0B0F">
        <w:rPr>
          <w:rFonts w:ascii="Times New Roman" w:eastAsia="Times New Roman" w:hAnsi="Times New Roman" w:cs="Times New Roman"/>
          <w:sz w:val="28"/>
          <w:szCs w:val="28"/>
          <w:lang w:eastAsia="en-GB"/>
        </w:rPr>
        <w:t xml:space="preserve"> </w:t>
      </w:r>
      <w:r w:rsidR="00DA6CE6">
        <w:rPr>
          <w:rFonts w:ascii="Times New Roman" w:eastAsia="Times New Roman" w:hAnsi="Times New Roman" w:cs="Times New Roman"/>
          <w:sz w:val="28"/>
          <w:szCs w:val="28"/>
          <w:lang w:eastAsia="en-GB"/>
        </w:rPr>
        <w:t xml:space="preserve">the </w:t>
      </w:r>
      <w:r w:rsidR="00EE0B0F">
        <w:rPr>
          <w:rFonts w:ascii="Times New Roman" w:eastAsia="Times New Roman" w:hAnsi="Times New Roman" w:cs="Times New Roman"/>
          <w:sz w:val="28"/>
          <w:szCs w:val="28"/>
          <w:lang w:eastAsia="en-GB"/>
        </w:rPr>
        <w:t xml:space="preserve">papal continuous but </w:t>
      </w:r>
      <w:r w:rsidR="00DA6CE6">
        <w:rPr>
          <w:rFonts w:ascii="Times New Roman" w:eastAsia="Times New Roman" w:hAnsi="Times New Roman" w:cs="Times New Roman"/>
          <w:sz w:val="28"/>
          <w:szCs w:val="28"/>
          <w:lang w:eastAsia="en-GB"/>
        </w:rPr>
        <w:t xml:space="preserve">still </w:t>
      </w:r>
      <w:r w:rsidR="00EE0B0F">
        <w:rPr>
          <w:rFonts w:ascii="Times New Roman" w:eastAsia="Times New Roman" w:hAnsi="Times New Roman" w:cs="Times New Roman"/>
          <w:sz w:val="28"/>
          <w:szCs w:val="28"/>
          <w:lang w:eastAsia="en-GB"/>
        </w:rPr>
        <w:t>abortive efforts to renew the crusades after the fall of Acre</w:t>
      </w:r>
      <w:r w:rsidR="00760A46">
        <w:rPr>
          <w:rFonts w:ascii="Times New Roman" w:eastAsia="Times New Roman" w:hAnsi="Times New Roman" w:cs="Times New Roman"/>
          <w:sz w:val="28"/>
          <w:szCs w:val="28"/>
          <w:lang w:eastAsia="en-GB"/>
        </w:rPr>
        <w:t>.</w:t>
      </w:r>
      <w:r w:rsidR="00DA6CE6" w:rsidRPr="00DA6CE6">
        <w:rPr>
          <w:rStyle w:val="FootnoteReference"/>
          <w:rFonts w:ascii="Times New Roman" w:eastAsia="Times New Roman" w:hAnsi="Times New Roman" w:cs="Times New Roman"/>
          <w:sz w:val="28"/>
          <w:szCs w:val="28"/>
          <w:lang w:eastAsia="en-GB"/>
        </w:rPr>
        <w:t xml:space="preserve"> </w:t>
      </w:r>
      <w:r w:rsidR="00DA6CE6" w:rsidRPr="00763CE0">
        <w:rPr>
          <w:rStyle w:val="FootnoteReference"/>
          <w:rFonts w:ascii="Times New Roman" w:eastAsia="Times New Roman" w:hAnsi="Times New Roman" w:cs="Times New Roman"/>
          <w:sz w:val="28"/>
          <w:szCs w:val="28"/>
          <w:lang w:eastAsia="en-GB"/>
        </w:rPr>
        <w:footnoteReference w:id="92"/>
      </w:r>
    </w:p>
    <w:p w14:paraId="3F62BC4C" w14:textId="5224F0F3" w:rsidR="0076027D" w:rsidRDefault="00306364" w:rsidP="00B05A5B">
      <w:pPr>
        <w:spacing w:line="480" w:lineRule="auto"/>
        <w:ind w:firstLine="360"/>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xml:space="preserve">The </w:t>
      </w:r>
      <w:r w:rsidR="0020192C">
        <w:rPr>
          <w:rFonts w:ascii="Times New Roman" w:eastAsia="Times New Roman" w:hAnsi="Times New Roman" w:cs="Times New Roman"/>
          <w:sz w:val="28"/>
          <w:szCs w:val="28"/>
          <w:lang w:eastAsia="en-GB"/>
        </w:rPr>
        <w:t>papacy</w:t>
      </w:r>
      <w:r>
        <w:rPr>
          <w:rFonts w:ascii="Times New Roman" w:eastAsia="Times New Roman" w:hAnsi="Times New Roman" w:cs="Times New Roman"/>
          <w:sz w:val="28"/>
          <w:szCs w:val="28"/>
          <w:lang w:eastAsia="en-GB"/>
        </w:rPr>
        <w:t xml:space="preserve"> was </w:t>
      </w:r>
      <w:r w:rsidR="0020192C">
        <w:rPr>
          <w:rFonts w:ascii="Times New Roman" w:eastAsia="Times New Roman" w:hAnsi="Times New Roman" w:cs="Times New Roman"/>
          <w:sz w:val="28"/>
          <w:szCs w:val="28"/>
          <w:lang w:eastAsia="en-GB"/>
        </w:rPr>
        <w:t>well</w:t>
      </w:r>
      <w:r w:rsidR="00760A46">
        <w:rPr>
          <w:rFonts w:ascii="Times New Roman" w:eastAsia="Times New Roman" w:hAnsi="Times New Roman" w:cs="Times New Roman"/>
          <w:sz w:val="28"/>
          <w:szCs w:val="28"/>
          <w:lang w:eastAsia="en-GB"/>
        </w:rPr>
        <w:t>-</w:t>
      </w:r>
      <w:r>
        <w:rPr>
          <w:rFonts w:ascii="Times New Roman" w:eastAsia="Times New Roman" w:hAnsi="Times New Roman" w:cs="Times New Roman"/>
          <w:sz w:val="28"/>
          <w:szCs w:val="28"/>
          <w:lang w:eastAsia="en-GB"/>
        </w:rPr>
        <w:t xml:space="preserve">aware of the </w:t>
      </w:r>
      <w:r w:rsidR="0020192C">
        <w:rPr>
          <w:rFonts w:ascii="Times New Roman" w:eastAsia="Times New Roman" w:hAnsi="Times New Roman" w:cs="Times New Roman"/>
          <w:sz w:val="28"/>
          <w:szCs w:val="28"/>
          <w:lang w:eastAsia="en-GB"/>
        </w:rPr>
        <w:t>growing criticism and tried to neutralize it with the same argumentation</w:t>
      </w:r>
      <w:r w:rsidR="00DA6CE6">
        <w:rPr>
          <w:rFonts w:ascii="Times New Roman" w:eastAsia="Times New Roman" w:hAnsi="Times New Roman" w:cs="Times New Roman"/>
          <w:sz w:val="28"/>
          <w:szCs w:val="28"/>
          <w:lang w:eastAsia="en-GB"/>
        </w:rPr>
        <w:t>, which</w:t>
      </w:r>
      <w:r w:rsidR="0020192C">
        <w:rPr>
          <w:rFonts w:ascii="Times New Roman" w:eastAsia="Times New Roman" w:hAnsi="Times New Roman" w:cs="Times New Roman"/>
          <w:sz w:val="28"/>
          <w:szCs w:val="28"/>
          <w:lang w:eastAsia="en-GB"/>
        </w:rPr>
        <w:t xml:space="preserve"> </w:t>
      </w:r>
      <w:r w:rsidR="00760A46">
        <w:rPr>
          <w:rFonts w:ascii="Times New Roman" w:eastAsia="Times New Roman" w:hAnsi="Times New Roman" w:cs="Times New Roman"/>
          <w:sz w:val="28"/>
          <w:szCs w:val="28"/>
          <w:lang w:eastAsia="en-GB"/>
        </w:rPr>
        <w:t xml:space="preserve">had </w:t>
      </w:r>
      <w:r w:rsidR="0020192C">
        <w:rPr>
          <w:rFonts w:ascii="Times New Roman" w:eastAsia="Times New Roman" w:hAnsi="Times New Roman" w:cs="Times New Roman"/>
          <w:sz w:val="28"/>
          <w:szCs w:val="28"/>
          <w:lang w:eastAsia="en-GB"/>
        </w:rPr>
        <w:t>served so well Urban II’s purposes at Clermont</w:t>
      </w:r>
      <w:r w:rsidR="006C5C39">
        <w:rPr>
          <w:rFonts w:ascii="Times New Roman" w:eastAsia="Times New Roman" w:hAnsi="Times New Roman" w:cs="Times New Roman"/>
          <w:sz w:val="28"/>
          <w:szCs w:val="28"/>
          <w:lang w:eastAsia="en-GB"/>
        </w:rPr>
        <w:t>. Pope Innocent III exemplifies this trend at the Fourth Lateran Council (1215)</w:t>
      </w:r>
      <w:r w:rsidR="00760A46">
        <w:rPr>
          <w:rFonts w:ascii="Times New Roman" w:eastAsia="Times New Roman" w:hAnsi="Times New Roman" w:cs="Times New Roman"/>
          <w:sz w:val="28"/>
          <w:szCs w:val="28"/>
          <w:lang w:eastAsia="en-GB"/>
        </w:rPr>
        <w:t xml:space="preserve"> </w:t>
      </w:r>
      <w:r w:rsidR="006C5C39">
        <w:rPr>
          <w:rFonts w:ascii="Times New Roman" w:eastAsia="Times New Roman" w:hAnsi="Times New Roman" w:cs="Times New Roman"/>
          <w:sz w:val="28"/>
          <w:szCs w:val="28"/>
          <w:lang w:eastAsia="en-GB"/>
        </w:rPr>
        <w:t xml:space="preserve">when </w:t>
      </w:r>
      <w:r w:rsidR="00DA6CE6">
        <w:rPr>
          <w:rFonts w:ascii="Times New Roman" w:eastAsia="Times New Roman" w:hAnsi="Times New Roman" w:cs="Times New Roman"/>
          <w:sz w:val="28"/>
          <w:szCs w:val="28"/>
          <w:lang w:eastAsia="en-GB"/>
        </w:rPr>
        <w:t>trying</w:t>
      </w:r>
      <w:r w:rsidR="006C5C39">
        <w:rPr>
          <w:rFonts w:ascii="Times New Roman" w:eastAsia="Times New Roman" w:hAnsi="Times New Roman" w:cs="Times New Roman"/>
          <w:sz w:val="28"/>
          <w:szCs w:val="28"/>
          <w:lang w:eastAsia="en-GB"/>
        </w:rPr>
        <w:t xml:space="preserve"> to enlist Christendom </w:t>
      </w:r>
      <w:r w:rsidR="00760A46">
        <w:rPr>
          <w:rFonts w:ascii="Times New Roman" w:eastAsia="Times New Roman" w:hAnsi="Times New Roman" w:cs="Times New Roman"/>
          <w:sz w:val="28"/>
          <w:szCs w:val="28"/>
          <w:lang w:eastAsia="en-GB"/>
        </w:rPr>
        <w:t>to</w:t>
      </w:r>
      <w:r w:rsidR="006C5C39">
        <w:rPr>
          <w:rFonts w:ascii="Times New Roman" w:eastAsia="Times New Roman" w:hAnsi="Times New Roman" w:cs="Times New Roman"/>
          <w:sz w:val="28"/>
          <w:szCs w:val="28"/>
          <w:lang w:eastAsia="en-GB"/>
        </w:rPr>
        <w:t xml:space="preserve"> the Fifth Crusade</w:t>
      </w:r>
      <w:r w:rsidR="00D91C02">
        <w:rPr>
          <w:rFonts w:ascii="Times New Roman" w:eastAsia="Times New Roman" w:hAnsi="Times New Roman" w:cs="Times New Roman"/>
          <w:sz w:val="28"/>
          <w:szCs w:val="28"/>
          <w:lang w:eastAsia="en-GB"/>
        </w:rPr>
        <w:t>:</w:t>
      </w:r>
    </w:p>
    <w:p w14:paraId="49DE7990" w14:textId="77777777" w:rsidR="00D91C02" w:rsidRDefault="00D91C02" w:rsidP="00AC5A79">
      <w:pPr>
        <w:spacing w:line="360" w:lineRule="auto"/>
        <w:ind w:firstLine="360"/>
        <w:jc w:val="both"/>
        <w:rPr>
          <w:rFonts w:ascii="Times New Roman" w:eastAsia="Times New Roman" w:hAnsi="Times New Roman" w:cs="Times New Roman"/>
          <w:i/>
          <w:iCs/>
          <w:sz w:val="28"/>
          <w:szCs w:val="28"/>
          <w:lang w:eastAsia="en-GB"/>
        </w:rPr>
      </w:pPr>
      <w:r w:rsidRPr="00D91C02">
        <w:rPr>
          <w:rFonts w:ascii="Times New Roman" w:eastAsia="Times New Roman" w:hAnsi="Times New Roman" w:cs="Times New Roman"/>
          <w:i/>
          <w:iCs/>
          <w:sz w:val="28"/>
          <w:szCs w:val="28"/>
          <w:lang w:eastAsia="en-GB"/>
        </w:rPr>
        <w:t>Because at this time there is a more compelling urgency than there has ever been before to help the Holy Land in her great need…For it was entirely in the power of almighty God, if he had so wishes, to prevent that land from being handed over into hostile hands…since nothing can resist His will. He has granted them an o</w:t>
      </w:r>
      <w:r w:rsidR="00AC5A79">
        <w:rPr>
          <w:rFonts w:ascii="Times New Roman" w:eastAsia="Times New Roman" w:hAnsi="Times New Roman" w:cs="Times New Roman"/>
          <w:i/>
          <w:iCs/>
          <w:sz w:val="28"/>
          <w:szCs w:val="28"/>
          <w:lang w:eastAsia="en-GB"/>
        </w:rPr>
        <w:t xml:space="preserve">pportunity to win salvation, </w:t>
      </w:r>
      <w:proofErr w:type="spellStart"/>
      <w:r w:rsidR="00AC5A79">
        <w:rPr>
          <w:rFonts w:ascii="Times New Roman" w:eastAsia="Times New Roman" w:hAnsi="Times New Roman" w:cs="Times New Roman"/>
          <w:i/>
          <w:iCs/>
          <w:sz w:val="28"/>
          <w:szCs w:val="28"/>
          <w:lang w:eastAsia="en-GB"/>
        </w:rPr>
        <w:t>na</w:t>
      </w:r>
      <w:r w:rsidRPr="00D91C02">
        <w:rPr>
          <w:rFonts w:ascii="Times New Roman" w:eastAsia="Times New Roman" w:hAnsi="Times New Roman" w:cs="Times New Roman"/>
          <w:i/>
          <w:iCs/>
          <w:sz w:val="28"/>
          <w:szCs w:val="28"/>
          <w:lang w:eastAsia="en-GB"/>
        </w:rPr>
        <w:t>y</w:t>
      </w:r>
      <w:proofErr w:type="spellEnd"/>
      <w:r w:rsidRPr="00D91C02">
        <w:rPr>
          <w:rFonts w:ascii="Times New Roman" w:eastAsia="Times New Roman" w:hAnsi="Times New Roman" w:cs="Times New Roman"/>
          <w:i/>
          <w:iCs/>
          <w:sz w:val="28"/>
          <w:szCs w:val="28"/>
          <w:lang w:eastAsia="en-GB"/>
        </w:rPr>
        <w:t xml:space="preserve"> more, a means of salvation so that those who fight faithfully for him will be crowned in happiness by him, but those who refuse to pay him the servant’s service that then owe him in a crisis of such great urgency will justly deserve to suffer a </w:t>
      </w:r>
      <w:r w:rsidRPr="00D91C02">
        <w:rPr>
          <w:rFonts w:ascii="Times New Roman" w:eastAsia="Times New Roman" w:hAnsi="Times New Roman" w:cs="Times New Roman"/>
          <w:i/>
          <w:iCs/>
          <w:sz w:val="28"/>
          <w:szCs w:val="28"/>
          <w:lang w:eastAsia="en-GB"/>
        </w:rPr>
        <w:lastRenderedPageBreak/>
        <w:t>sentence of damnation on the Last Day of severe judgment…So rouse yourselves, most beloved sons, transforming your quarrels and rivalries, brother against brother, into associati</w:t>
      </w:r>
      <w:r w:rsidR="00AC5A79">
        <w:rPr>
          <w:rFonts w:ascii="Times New Roman" w:eastAsia="Times New Roman" w:hAnsi="Times New Roman" w:cs="Times New Roman"/>
          <w:i/>
          <w:iCs/>
          <w:sz w:val="28"/>
          <w:szCs w:val="28"/>
          <w:lang w:eastAsia="en-GB"/>
        </w:rPr>
        <w:t>o</w:t>
      </w:r>
      <w:r w:rsidRPr="00D91C02">
        <w:rPr>
          <w:rFonts w:ascii="Times New Roman" w:eastAsia="Times New Roman" w:hAnsi="Times New Roman" w:cs="Times New Roman"/>
          <w:i/>
          <w:iCs/>
          <w:sz w:val="28"/>
          <w:szCs w:val="28"/>
          <w:lang w:eastAsia="en-GB"/>
        </w:rPr>
        <w:t>ns of peace and affection; gird yourself</w:t>
      </w:r>
      <w:r>
        <w:rPr>
          <w:rFonts w:ascii="Times New Roman" w:eastAsia="Times New Roman" w:hAnsi="Times New Roman" w:cs="Times New Roman"/>
          <w:i/>
          <w:iCs/>
          <w:sz w:val="28"/>
          <w:szCs w:val="28"/>
          <w:lang w:eastAsia="en-GB"/>
        </w:rPr>
        <w:t xml:space="preserve"> </w:t>
      </w:r>
      <w:r w:rsidRPr="00D91C02">
        <w:rPr>
          <w:rFonts w:ascii="Times New Roman" w:eastAsia="Times New Roman" w:hAnsi="Times New Roman" w:cs="Times New Roman"/>
          <w:i/>
          <w:iCs/>
          <w:sz w:val="28"/>
          <w:szCs w:val="28"/>
          <w:lang w:eastAsia="en-GB"/>
        </w:rPr>
        <w:t>for the service of the Crucified, not hesitating to risk your possessions and your persons for Him…</w:t>
      </w:r>
      <w:r w:rsidRPr="00AC5A79">
        <w:rPr>
          <w:rStyle w:val="FootnoteReference"/>
          <w:rFonts w:ascii="Times New Roman" w:eastAsia="Times New Roman" w:hAnsi="Times New Roman" w:cs="Times New Roman"/>
          <w:sz w:val="28"/>
          <w:szCs w:val="28"/>
          <w:lang w:eastAsia="en-GB"/>
        </w:rPr>
        <w:footnoteReference w:id="93"/>
      </w:r>
      <w:r w:rsidR="00AC5A79">
        <w:rPr>
          <w:rFonts w:ascii="Times New Roman" w:eastAsia="Times New Roman" w:hAnsi="Times New Roman" w:cs="Times New Roman"/>
          <w:i/>
          <w:iCs/>
          <w:sz w:val="28"/>
          <w:szCs w:val="28"/>
          <w:lang w:eastAsia="en-GB"/>
        </w:rPr>
        <w:t xml:space="preserve">  </w:t>
      </w:r>
    </w:p>
    <w:p w14:paraId="157E57F0" w14:textId="6B358945" w:rsidR="00E64003" w:rsidRPr="00E64003" w:rsidRDefault="0076027D" w:rsidP="00AC21CD">
      <w:pPr>
        <w:spacing w:line="480" w:lineRule="auto"/>
        <w:ind w:firstLine="360"/>
        <w:jc w:val="both"/>
        <w:rPr>
          <w:rFonts w:ascii="Tms Rmn" w:eastAsia="Times New Roman" w:hAnsi="Tms Rmn" w:cs="Times New Roman"/>
          <w:lang w:eastAsia="he-IL"/>
        </w:rPr>
      </w:pPr>
      <w:r>
        <w:rPr>
          <w:rFonts w:ascii="Times New Roman" w:eastAsia="Times New Roman" w:hAnsi="Times New Roman" w:cs="Times New Roman"/>
          <w:sz w:val="28"/>
          <w:szCs w:val="28"/>
          <w:lang w:eastAsia="en-GB"/>
        </w:rPr>
        <w:t xml:space="preserve"> </w:t>
      </w:r>
      <w:r w:rsidR="002D3F15">
        <w:rPr>
          <w:rFonts w:asciiTheme="majorBidi" w:hAnsiTheme="majorBidi"/>
          <w:sz w:val="28"/>
          <w:szCs w:val="28"/>
        </w:rPr>
        <w:tab/>
      </w:r>
      <w:r w:rsidR="00760A46">
        <w:rPr>
          <w:rFonts w:asciiTheme="majorBidi" w:hAnsiTheme="majorBidi"/>
          <w:sz w:val="28"/>
          <w:szCs w:val="28"/>
        </w:rPr>
        <w:t xml:space="preserve">Though expressed </w:t>
      </w:r>
      <w:r w:rsidR="00DA6CE6">
        <w:rPr>
          <w:rFonts w:asciiTheme="majorBidi" w:hAnsiTheme="majorBidi"/>
          <w:sz w:val="28"/>
          <w:szCs w:val="28"/>
        </w:rPr>
        <w:t>in</w:t>
      </w:r>
      <w:r w:rsidR="00760A46">
        <w:rPr>
          <w:rFonts w:asciiTheme="majorBidi" w:hAnsiTheme="majorBidi"/>
          <w:sz w:val="28"/>
          <w:szCs w:val="28"/>
        </w:rPr>
        <w:t xml:space="preserve"> a feudal vocabulary that might had facilitate</w:t>
      </w:r>
      <w:r w:rsidR="00DA6CE6">
        <w:rPr>
          <w:rFonts w:asciiTheme="majorBidi" w:hAnsiTheme="majorBidi"/>
          <w:sz w:val="28"/>
          <w:szCs w:val="28"/>
        </w:rPr>
        <w:t>d</w:t>
      </w:r>
      <w:r w:rsidR="00760A46">
        <w:rPr>
          <w:rFonts w:asciiTheme="majorBidi" w:hAnsiTheme="majorBidi"/>
          <w:sz w:val="28"/>
          <w:szCs w:val="28"/>
        </w:rPr>
        <w:t xml:space="preserve"> its reception, p</w:t>
      </w:r>
      <w:r w:rsidR="00AC5A79">
        <w:rPr>
          <w:rFonts w:asciiTheme="majorBidi" w:hAnsiTheme="majorBidi"/>
          <w:sz w:val="28"/>
          <w:szCs w:val="28"/>
        </w:rPr>
        <w:t xml:space="preserve">apal exhortations failed </w:t>
      </w:r>
      <w:r w:rsidR="001A4569">
        <w:rPr>
          <w:rFonts w:asciiTheme="majorBidi" w:hAnsiTheme="majorBidi"/>
          <w:sz w:val="28"/>
          <w:szCs w:val="28"/>
        </w:rPr>
        <w:t xml:space="preserve">once and again </w:t>
      </w:r>
      <w:r w:rsidR="00AC5A79">
        <w:rPr>
          <w:rFonts w:asciiTheme="majorBidi" w:hAnsiTheme="majorBidi"/>
          <w:sz w:val="28"/>
          <w:szCs w:val="28"/>
        </w:rPr>
        <w:t xml:space="preserve">in neglectful hears. </w:t>
      </w:r>
      <w:r w:rsidR="00B05A5B">
        <w:rPr>
          <w:rFonts w:asciiTheme="majorBidi" w:hAnsiTheme="majorBidi"/>
          <w:sz w:val="28"/>
          <w:szCs w:val="28"/>
        </w:rPr>
        <w:t xml:space="preserve">The growing criticism embraced </w:t>
      </w:r>
      <w:r w:rsidR="0020192C">
        <w:rPr>
          <w:rFonts w:asciiTheme="majorBidi" w:hAnsiTheme="majorBidi"/>
          <w:sz w:val="28"/>
          <w:szCs w:val="28"/>
        </w:rPr>
        <w:t>additional</w:t>
      </w:r>
      <w:r w:rsidR="00B05A5B">
        <w:rPr>
          <w:rFonts w:asciiTheme="majorBidi" w:hAnsiTheme="majorBidi"/>
          <w:sz w:val="28"/>
          <w:szCs w:val="28"/>
        </w:rPr>
        <w:t xml:space="preserve"> ecclesiastical institutions</w:t>
      </w:r>
      <w:r w:rsidR="008571DE">
        <w:rPr>
          <w:rFonts w:asciiTheme="majorBidi" w:hAnsiTheme="majorBidi"/>
          <w:sz w:val="28"/>
          <w:szCs w:val="28"/>
        </w:rPr>
        <w:t xml:space="preserve">, </w:t>
      </w:r>
      <w:r w:rsidR="006C5C39">
        <w:rPr>
          <w:rFonts w:asciiTheme="majorBidi" w:hAnsiTheme="majorBidi"/>
          <w:sz w:val="28"/>
          <w:szCs w:val="28"/>
        </w:rPr>
        <w:t>such as</w:t>
      </w:r>
      <w:r w:rsidR="008571DE">
        <w:rPr>
          <w:rFonts w:asciiTheme="majorBidi" w:hAnsiTheme="majorBidi"/>
          <w:sz w:val="28"/>
          <w:szCs w:val="28"/>
        </w:rPr>
        <w:t xml:space="preserve"> the </w:t>
      </w:r>
      <w:r w:rsidR="000B5A22">
        <w:rPr>
          <w:rFonts w:asciiTheme="majorBidi" w:hAnsiTheme="majorBidi"/>
          <w:sz w:val="28"/>
          <w:szCs w:val="28"/>
        </w:rPr>
        <w:t>Military Orders</w:t>
      </w:r>
      <w:r w:rsidR="00760A46">
        <w:rPr>
          <w:rFonts w:asciiTheme="majorBidi" w:hAnsiTheme="majorBidi"/>
          <w:sz w:val="28"/>
          <w:szCs w:val="28"/>
        </w:rPr>
        <w:t xml:space="preserve">, their very existence identified with the </w:t>
      </w:r>
      <w:r w:rsidR="00576702">
        <w:rPr>
          <w:rFonts w:asciiTheme="majorBidi" w:hAnsiTheme="majorBidi"/>
          <w:sz w:val="28"/>
          <w:szCs w:val="28"/>
        </w:rPr>
        <w:t xml:space="preserve">heroic </w:t>
      </w:r>
      <w:r w:rsidR="00760A46">
        <w:rPr>
          <w:rFonts w:asciiTheme="majorBidi" w:hAnsiTheme="majorBidi"/>
          <w:sz w:val="28"/>
          <w:szCs w:val="28"/>
        </w:rPr>
        <w:t>defense of the Holy Land</w:t>
      </w:r>
      <w:r w:rsidR="006C5C39">
        <w:rPr>
          <w:rFonts w:asciiTheme="majorBidi" w:hAnsiTheme="majorBidi"/>
          <w:sz w:val="28"/>
          <w:szCs w:val="28"/>
        </w:rPr>
        <w:t>. Those same knights</w:t>
      </w:r>
      <w:r w:rsidR="00B05A5B">
        <w:rPr>
          <w:rFonts w:asciiTheme="majorBidi" w:hAnsiTheme="majorBidi"/>
          <w:sz w:val="28"/>
          <w:szCs w:val="28"/>
        </w:rPr>
        <w:t xml:space="preserve"> who </w:t>
      </w:r>
      <w:r w:rsidR="000B5A22">
        <w:rPr>
          <w:rFonts w:asciiTheme="majorBidi" w:hAnsiTheme="majorBidi"/>
          <w:sz w:val="28"/>
          <w:szCs w:val="28"/>
        </w:rPr>
        <w:t xml:space="preserve">only one century earlier were regarded as </w:t>
      </w:r>
      <w:proofErr w:type="spellStart"/>
      <w:r w:rsidR="000B5A22">
        <w:rPr>
          <w:rFonts w:asciiTheme="majorBidi" w:hAnsiTheme="majorBidi"/>
          <w:i/>
          <w:iCs/>
          <w:sz w:val="28"/>
          <w:szCs w:val="28"/>
        </w:rPr>
        <w:t>milites</w:t>
      </w:r>
      <w:proofErr w:type="spellEnd"/>
      <w:r w:rsidR="000B5A22">
        <w:rPr>
          <w:rFonts w:asciiTheme="majorBidi" w:hAnsiTheme="majorBidi"/>
          <w:i/>
          <w:iCs/>
          <w:sz w:val="28"/>
          <w:szCs w:val="28"/>
        </w:rPr>
        <w:t xml:space="preserve"> Christi, </w:t>
      </w:r>
      <w:r w:rsidR="00541287">
        <w:rPr>
          <w:rFonts w:asciiTheme="majorBidi" w:hAnsiTheme="majorBidi"/>
          <w:sz w:val="28"/>
          <w:szCs w:val="28"/>
        </w:rPr>
        <w:t>ready to sacrifice their life and possession</w:t>
      </w:r>
      <w:r w:rsidR="00B05A5B">
        <w:rPr>
          <w:rFonts w:asciiTheme="majorBidi" w:hAnsiTheme="majorBidi"/>
          <w:sz w:val="28"/>
          <w:szCs w:val="28"/>
        </w:rPr>
        <w:t>s</w:t>
      </w:r>
      <w:r w:rsidR="00541287">
        <w:rPr>
          <w:rFonts w:asciiTheme="majorBidi" w:hAnsiTheme="majorBidi"/>
          <w:sz w:val="28"/>
          <w:szCs w:val="28"/>
        </w:rPr>
        <w:t xml:space="preserve"> in the Holy </w:t>
      </w:r>
      <w:r w:rsidR="00B05A5B">
        <w:rPr>
          <w:rFonts w:asciiTheme="majorBidi" w:hAnsiTheme="majorBidi"/>
          <w:sz w:val="28"/>
          <w:szCs w:val="28"/>
        </w:rPr>
        <w:t>War against the Infidel</w:t>
      </w:r>
      <w:r w:rsidR="00DA6CE6">
        <w:rPr>
          <w:rFonts w:asciiTheme="majorBidi" w:hAnsiTheme="majorBidi"/>
          <w:sz w:val="28"/>
          <w:szCs w:val="28"/>
        </w:rPr>
        <w:t>,</w:t>
      </w:r>
      <w:r w:rsidR="00EB4ECE" w:rsidRPr="00EB4ECE">
        <w:rPr>
          <w:rStyle w:val="FootnoteReference"/>
          <w:rFonts w:asciiTheme="majorBidi" w:hAnsiTheme="majorBidi"/>
          <w:sz w:val="28"/>
          <w:szCs w:val="28"/>
        </w:rPr>
        <w:t xml:space="preserve"> </w:t>
      </w:r>
      <w:r w:rsidR="00EB4ECE" w:rsidRPr="003610AC">
        <w:rPr>
          <w:rStyle w:val="FootnoteReference"/>
          <w:rFonts w:asciiTheme="majorBidi" w:hAnsiTheme="majorBidi"/>
          <w:sz w:val="28"/>
          <w:szCs w:val="28"/>
        </w:rPr>
        <w:footnoteReference w:id="94"/>
      </w:r>
      <w:r w:rsidR="00541287">
        <w:rPr>
          <w:rFonts w:asciiTheme="majorBidi" w:hAnsiTheme="majorBidi"/>
          <w:sz w:val="28"/>
          <w:szCs w:val="28"/>
        </w:rPr>
        <w:t xml:space="preserve"> </w:t>
      </w:r>
      <w:r w:rsidR="009E77DC">
        <w:rPr>
          <w:rFonts w:asciiTheme="majorBidi" w:hAnsiTheme="majorBidi"/>
          <w:sz w:val="28"/>
          <w:szCs w:val="28"/>
        </w:rPr>
        <w:t xml:space="preserve">by the mid-thirteenth century </w:t>
      </w:r>
      <w:r w:rsidR="00B05A5B">
        <w:rPr>
          <w:rFonts w:asciiTheme="majorBidi" w:hAnsiTheme="majorBidi"/>
          <w:sz w:val="28"/>
          <w:szCs w:val="28"/>
        </w:rPr>
        <w:t xml:space="preserve">became </w:t>
      </w:r>
      <w:r w:rsidR="008571DE">
        <w:rPr>
          <w:rFonts w:asciiTheme="majorBidi" w:hAnsiTheme="majorBidi"/>
          <w:sz w:val="28"/>
          <w:szCs w:val="28"/>
        </w:rPr>
        <w:t>to exemplify</w:t>
      </w:r>
      <w:r w:rsidR="009E77DC">
        <w:rPr>
          <w:rFonts w:asciiTheme="majorBidi" w:hAnsiTheme="majorBidi"/>
          <w:sz w:val="28"/>
          <w:szCs w:val="28"/>
        </w:rPr>
        <w:t xml:space="preserve"> pr</w:t>
      </w:r>
      <w:r w:rsidR="00E77326">
        <w:rPr>
          <w:rFonts w:asciiTheme="majorBidi" w:hAnsiTheme="majorBidi"/>
          <w:sz w:val="28"/>
          <w:szCs w:val="28"/>
        </w:rPr>
        <w:t>i</w:t>
      </w:r>
      <w:r w:rsidR="009E77DC">
        <w:rPr>
          <w:rFonts w:asciiTheme="majorBidi" w:hAnsiTheme="majorBidi"/>
          <w:sz w:val="28"/>
          <w:szCs w:val="28"/>
        </w:rPr>
        <w:t>d</w:t>
      </w:r>
      <w:r w:rsidR="00E77326">
        <w:rPr>
          <w:rFonts w:asciiTheme="majorBidi" w:hAnsiTheme="majorBidi"/>
          <w:sz w:val="28"/>
          <w:szCs w:val="28"/>
        </w:rPr>
        <w:t>e</w:t>
      </w:r>
      <w:r w:rsidR="00E64003">
        <w:rPr>
          <w:rFonts w:asciiTheme="majorBidi" w:hAnsiTheme="majorBidi"/>
          <w:sz w:val="28"/>
          <w:szCs w:val="28"/>
        </w:rPr>
        <w:t xml:space="preserve"> and avarice.</w:t>
      </w:r>
      <w:r w:rsidR="00E64003" w:rsidRPr="00B05A5B">
        <w:rPr>
          <w:rFonts w:asciiTheme="majorBidi" w:eastAsia="Times New Roman" w:hAnsiTheme="majorBidi"/>
          <w:sz w:val="28"/>
          <w:szCs w:val="28"/>
          <w:vertAlign w:val="superscript"/>
          <w:lang w:eastAsia="he-IL"/>
        </w:rPr>
        <w:footnoteReference w:id="95"/>
      </w:r>
    </w:p>
    <w:p w14:paraId="2B00503B" w14:textId="50287D2A" w:rsidR="00763CE0" w:rsidRDefault="00AC21CD" w:rsidP="00483CC4">
      <w:pPr>
        <w:spacing w:line="480" w:lineRule="auto"/>
        <w:ind w:firstLine="360"/>
        <w:jc w:val="both"/>
        <w:rPr>
          <w:rFonts w:ascii="Times New Roman" w:eastAsia="Times New Roman" w:hAnsi="Times New Roman" w:cs="Times New Roman"/>
          <w:sz w:val="28"/>
          <w:szCs w:val="28"/>
          <w:lang w:eastAsia="en-GB"/>
        </w:rPr>
      </w:pPr>
      <w:r>
        <w:rPr>
          <w:rFonts w:asciiTheme="majorBidi" w:hAnsiTheme="majorBidi"/>
          <w:sz w:val="28"/>
          <w:szCs w:val="28"/>
        </w:rPr>
        <w:t>T</w:t>
      </w:r>
      <w:r w:rsidR="00AE20E0" w:rsidRPr="00763CE0">
        <w:rPr>
          <w:rFonts w:asciiTheme="majorBidi" w:hAnsiTheme="majorBidi"/>
          <w:sz w:val="28"/>
          <w:szCs w:val="28"/>
        </w:rPr>
        <w:t xml:space="preserve">he deterioration </w:t>
      </w:r>
      <w:r>
        <w:rPr>
          <w:rFonts w:asciiTheme="majorBidi" w:hAnsiTheme="majorBidi"/>
          <w:sz w:val="28"/>
          <w:szCs w:val="28"/>
        </w:rPr>
        <w:t>of</w:t>
      </w:r>
      <w:r w:rsidR="00AE20E0" w:rsidRPr="00763CE0">
        <w:rPr>
          <w:rFonts w:asciiTheme="majorBidi" w:hAnsiTheme="majorBidi"/>
          <w:sz w:val="28"/>
          <w:szCs w:val="28"/>
        </w:rPr>
        <w:t xml:space="preserve"> relations with Byzantium and </w:t>
      </w:r>
      <w:r w:rsidR="00AE20E0">
        <w:rPr>
          <w:rFonts w:asciiTheme="majorBidi" w:hAnsiTheme="majorBidi"/>
          <w:sz w:val="28"/>
          <w:szCs w:val="28"/>
        </w:rPr>
        <w:t xml:space="preserve">the </w:t>
      </w:r>
      <w:r w:rsidR="00AE20E0" w:rsidRPr="00763CE0">
        <w:rPr>
          <w:rFonts w:asciiTheme="majorBidi" w:hAnsiTheme="majorBidi"/>
          <w:sz w:val="28"/>
          <w:szCs w:val="28"/>
        </w:rPr>
        <w:t>Eastern Christians</w:t>
      </w:r>
      <w:r w:rsidR="00AE20E0">
        <w:rPr>
          <w:rFonts w:asciiTheme="majorBidi" w:hAnsiTheme="majorBidi"/>
          <w:sz w:val="28"/>
          <w:szCs w:val="28"/>
        </w:rPr>
        <w:t>,</w:t>
      </w:r>
      <w:r w:rsidR="00AE20E0" w:rsidRPr="00763CE0">
        <w:rPr>
          <w:rFonts w:asciiTheme="majorBidi" w:hAnsiTheme="majorBidi"/>
          <w:sz w:val="28"/>
          <w:szCs w:val="28"/>
        </w:rPr>
        <w:t xml:space="preserve"> </w:t>
      </w:r>
      <w:r w:rsidR="008571DE">
        <w:rPr>
          <w:rFonts w:asciiTheme="majorBidi" w:hAnsiTheme="majorBidi"/>
          <w:sz w:val="28"/>
          <w:szCs w:val="28"/>
        </w:rPr>
        <w:t xml:space="preserve">as well as </w:t>
      </w:r>
      <w:r w:rsidR="00763CE0" w:rsidRPr="00763CE0">
        <w:rPr>
          <w:rFonts w:asciiTheme="majorBidi" w:hAnsiTheme="majorBidi"/>
          <w:sz w:val="28"/>
          <w:szCs w:val="28"/>
        </w:rPr>
        <w:t>the papacy</w:t>
      </w:r>
      <w:r w:rsidR="009A120C">
        <w:rPr>
          <w:rFonts w:asciiTheme="majorBidi" w:hAnsiTheme="majorBidi"/>
          <w:sz w:val="28"/>
          <w:szCs w:val="28"/>
        </w:rPr>
        <w:t>’s</w:t>
      </w:r>
      <w:r w:rsidR="008571DE" w:rsidRPr="008571DE">
        <w:rPr>
          <w:rFonts w:asciiTheme="majorBidi" w:hAnsiTheme="majorBidi"/>
          <w:sz w:val="28"/>
          <w:szCs w:val="28"/>
        </w:rPr>
        <w:t xml:space="preserve"> </w:t>
      </w:r>
      <w:r w:rsidR="008571DE" w:rsidRPr="00763CE0">
        <w:rPr>
          <w:rFonts w:asciiTheme="majorBidi" w:hAnsiTheme="majorBidi"/>
          <w:sz w:val="28"/>
          <w:szCs w:val="28"/>
        </w:rPr>
        <w:t xml:space="preserve">difficulties </w:t>
      </w:r>
      <w:r w:rsidR="00763CE0" w:rsidRPr="00763CE0">
        <w:rPr>
          <w:rFonts w:asciiTheme="majorBidi" w:hAnsiTheme="majorBidi"/>
          <w:sz w:val="28"/>
          <w:szCs w:val="28"/>
        </w:rPr>
        <w:t xml:space="preserve">to </w:t>
      </w:r>
      <w:r w:rsidR="00EB4ECE">
        <w:rPr>
          <w:rFonts w:asciiTheme="majorBidi" w:hAnsiTheme="majorBidi"/>
          <w:sz w:val="28"/>
          <w:szCs w:val="28"/>
        </w:rPr>
        <w:t>renew</w:t>
      </w:r>
      <w:r w:rsidR="00763CE0" w:rsidRPr="00763CE0">
        <w:rPr>
          <w:rFonts w:asciiTheme="majorBidi" w:hAnsiTheme="majorBidi"/>
          <w:sz w:val="28"/>
          <w:szCs w:val="28"/>
        </w:rPr>
        <w:t xml:space="preserve"> the crusades </w:t>
      </w:r>
      <w:r w:rsidR="00AE20E0">
        <w:rPr>
          <w:rFonts w:asciiTheme="majorBidi" w:hAnsiTheme="majorBidi"/>
          <w:sz w:val="28"/>
          <w:szCs w:val="28"/>
        </w:rPr>
        <w:t>and</w:t>
      </w:r>
      <w:r w:rsidR="00AE20E0" w:rsidRPr="00763CE0">
        <w:rPr>
          <w:rFonts w:asciiTheme="majorBidi" w:hAnsiTheme="majorBidi"/>
          <w:sz w:val="28"/>
          <w:szCs w:val="28"/>
        </w:rPr>
        <w:t xml:space="preserve">, ultimately, the fall of Crusade Acre </w:t>
      </w:r>
      <w:r w:rsidR="00AE20E0">
        <w:rPr>
          <w:rFonts w:asciiTheme="majorBidi" w:hAnsiTheme="majorBidi"/>
          <w:sz w:val="28"/>
          <w:szCs w:val="28"/>
        </w:rPr>
        <w:t>on 2</w:t>
      </w:r>
      <w:r w:rsidR="00AE20E0" w:rsidRPr="00763CE0">
        <w:rPr>
          <w:rFonts w:asciiTheme="majorBidi" w:hAnsiTheme="majorBidi"/>
          <w:sz w:val="28"/>
          <w:szCs w:val="28"/>
        </w:rPr>
        <w:t xml:space="preserve">8 May 1291, reflect the </w:t>
      </w:r>
      <w:r w:rsidR="00AE20E0">
        <w:rPr>
          <w:rFonts w:asciiTheme="majorBidi" w:hAnsiTheme="majorBidi"/>
          <w:sz w:val="28"/>
          <w:szCs w:val="28"/>
        </w:rPr>
        <w:t>collapse</w:t>
      </w:r>
      <w:r w:rsidR="00AE20E0" w:rsidRPr="00763CE0">
        <w:rPr>
          <w:rFonts w:asciiTheme="majorBidi" w:hAnsiTheme="majorBidi"/>
          <w:sz w:val="28"/>
          <w:szCs w:val="28"/>
        </w:rPr>
        <w:t xml:space="preserve"> of papal </w:t>
      </w:r>
      <w:r w:rsidR="00AE20E0">
        <w:rPr>
          <w:rFonts w:asciiTheme="majorBidi" w:hAnsiTheme="majorBidi"/>
          <w:sz w:val="28"/>
          <w:szCs w:val="28"/>
        </w:rPr>
        <w:t xml:space="preserve">crusade </w:t>
      </w:r>
      <w:r w:rsidR="00AE20E0" w:rsidRPr="00763CE0">
        <w:rPr>
          <w:rFonts w:asciiTheme="majorBidi" w:hAnsiTheme="majorBidi"/>
          <w:sz w:val="28"/>
          <w:szCs w:val="28"/>
        </w:rPr>
        <w:lastRenderedPageBreak/>
        <w:t>plans.</w:t>
      </w:r>
      <w:r w:rsidR="00AE20E0">
        <w:rPr>
          <w:rFonts w:asciiTheme="majorBidi" w:hAnsiTheme="majorBidi"/>
          <w:sz w:val="28"/>
          <w:szCs w:val="28"/>
        </w:rPr>
        <w:t xml:space="preserve"> It is rather doubtful i</w:t>
      </w:r>
      <w:r w:rsidR="009A120C">
        <w:rPr>
          <w:rFonts w:asciiTheme="majorBidi" w:hAnsiTheme="majorBidi"/>
          <w:sz w:val="28"/>
          <w:szCs w:val="28"/>
        </w:rPr>
        <w:t>f</w:t>
      </w:r>
      <w:r w:rsidR="00AE20E0">
        <w:rPr>
          <w:rFonts w:asciiTheme="majorBidi" w:hAnsiTheme="majorBidi"/>
          <w:sz w:val="28"/>
          <w:szCs w:val="28"/>
        </w:rPr>
        <w:t xml:space="preserve"> the many projects </w:t>
      </w:r>
      <w:r w:rsidR="00AE20E0">
        <w:rPr>
          <w:rFonts w:asciiTheme="majorBidi" w:hAnsiTheme="majorBidi"/>
          <w:i/>
          <w:iCs/>
          <w:sz w:val="28"/>
          <w:szCs w:val="28"/>
        </w:rPr>
        <w:t xml:space="preserve">De </w:t>
      </w:r>
      <w:proofErr w:type="spellStart"/>
      <w:r w:rsidR="00AE20E0">
        <w:rPr>
          <w:rFonts w:asciiTheme="majorBidi" w:hAnsiTheme="majorBidi"/>
          <w:i/>
          <w:iCs/>
          <w:sz w:val="28"/>
          <w:szCs w:val="28"/>
        </w:rPr>
        <w:t>recuperatione</w:t>
      </w:r>
      <w:proofErr w:type="spellEnd"/>
      <w:r w:rsidR="00AE20E0">
        <w:rPr>
          <w:rFonts w:asciiTheme="majorBidi" w:hAnsiTheme="majorBidi"/>
          <w:i/>
          <w:iCs/>
          <w:sz w:val="28"/>
          <w:szCs w:val="28"/>
        </w:rPr>
        <w:t xml:space="preserve"> Terrae Sanctae</w:t>
      </w:r>
      <w:r w:rsidR="00576702">
        <w:rPr>
          <w:rFonts w:asciiTheme="majorBidi" w:hAnsiTheme="majorBidi"/>
          <w:i/>
          <w:iCs/>
          <w:sz w:val="28"/>
          <w:szCs w:val="28"/>
        </w:rPr>
        <w:t xml:space="preserve"> </w:t>
      </w:r>
      <w:r w:rsidR="00F71B2F">
        <w:rPr>
          <w:rFonts w:asciiTheme="majorBidi" w:hAnsiTheme="majorBidi"/>
          <w:i/>
          <w:iCs/>
          <w:sz w:val="28"/>
          <w:szCs w:val="28"/>
        </w:rPr>
        <w:t>--</w:t>
      </w:r>
      <w:r w:rsidR="00AE20E0">
        <w:rPr>
          <w:rFonts w:asciiTheme="majorBidi" w:hAnsiTheme="majorBidi"/>
          <w:i/>
          <w:iCs/>
          <w:sz w:val="28"/>
          <w:szCs w:val="28"/>
        </w:rPr>
        <w:t xml:space="preserve"> </w:t>
      </w:r>
      <w:r w:rsidR="00AE20E0">
        <w:rPr>
          <w:rFonts w:asciiTheme="majorBidi" w:hAnsiTheme="majorBidi"/>
          <w:sz w:val="28"/>
          <w:szCs w:val="28"/>
        </w:rPr>
        <w:t>which did not materialize</w:t>
      </w:r>
      <w:r w:rsidR="00F71B2F">
        <w:rPr>
          <w:rFonts w:asciiTheme="majorBidi" w:hAnsiTheme="majorBidi"/>
          <w:sz w:val="28"/>
          <w:szCs w:val="28"/>
        </w:rPr>
        <w:t xml:space="preserve"> --</w:t>
      </w:r>
      <w:r w:rsidR="00AE20E0">
        <w:rPr>
          <w:rFonts w:asciiTheme="majorBidi" w:hAnsiTheme="majorBidi"/>
          <w:sz w:val="28"/>
          <w:szCs w:val="28"/>
        </w:rPr>
        <w:t xml:space="preserve"> could balance the </w:t>
      </w:r>
      <w:r w:rsidR="009A120C">
        <w:rPr>
          <w:rFonts w:asciiTheme="majorBidi" w:hAnsiTheme="majorBidi"/>
          <w:sz w:val="28"/>
          <w:szCs w:val="28"/>
        </w:rPr>
        <w:t>decline</w:t>
      </w:r>
      <w:r w:rsidR="00AE20E0">
        <w:rPr>
          <w:rFonts w:asciiTheme="majorBidi" w:hAnsiTheme="majorBidi"/>
          <w:sz w:val="28"/>
          <w:szCs w:val="28"/>
        </w:rPr>
        <w:t xml:space="preserve"> of papal leadership.</w:t>
      </w:r>
      <w:r w:rsidR="00483CC4">
        <w:rPr>
          <w:rStyle w:val="FootnoteReference"/>
          <w:rFonts w:asciiTheme="majorBidi" w:hAnsiTheme="majorBidi"/>
          <w:sz w:val="28"/>
          <w:szCs w:val="28"/>
        </w:rPr>
        <w:footnoteReference w:id="96"/>
      </w:r>
      <w:r w:rsidR="002A5296">
        <w:rPr>
          <w:rFonts w:asciiTheme="majorBidi" w:hAnsiTheme="majorBidi"/>
          <w:sz w:val="28"/>
          <w:szCs w:val="28"/>
        </w:rPr>
        <w:t xml:space="preserve"> As claimed by Palmer Throop, “as long as the pope could organize public opinion in the interest of the Holy Land, his power was superior to that of temporal rulers.”</w:t>
      </w:r>
      <w:r w:rsidR="00D40897" w:rsidRPr="00D40897">
        <w:rPr>
          <w:rStyle w:val="FootnoteReference"/>
          <w:rFonts w:asciiTheme="majorBidi" w:hAnsiTheme="majorBidi"/>
          <w:sz w:val="28"/>
          <w:szCs w:val="28"/>
        </w:rPr>
        <w:t xml:space="preserve"> </w:t>
      </w:r>
      <w:r w:rsidR="00D40897">
        <w:rPr>
          <w:rStyle w:val="FootnoteReference"/>
          <w:rFonts w:asciiTheme="majorBidi" w:hAnsiTheme="majorBidi"/>
          <w:sz w:val="28"/>
          <w:szCs w:val="28"/>
        </w:rPr>
        <w:footnoteReference w:id="97"/>
      </w:r>
      <w:r w:rsidR="002A5296">
        <w:rPr>
          <w:rFonts w:asciiTheme="majorBidi" w:hAnsiTheme="majorBidi"/>
          <w:sz w:val="28"/>
          <w:szCs w:val="28"/>
        </w:rPr>
        <w:t xml:space="preserve"> </w:t>
      </w:r>
      <w:r w:rsidR="000731C8">
        <w:rPr>
          <w:rFonts w:asciiTheme="majorBidi" w:hAnsiTheme="majorBidi"/>
          <w:sz w:val="28"/>
          <w:szCs w:val="28"/>
        </w:rPr>
        <w:t xml:space="preserve">Thence a clear link between the </w:t>
      </w:r>
      <w:r w:rsidR="00383895">
        <w:rPr>
          <w:rFonts w:asciiTheme="majorBidi" w:hAnsiTheme="majorBidi"/>
          <w:sz w:val="28"/>
          <w:szCs w:val="28"/>
        </w:rPr>
        <w:t>decline</w:t>
      </w:r>
      <w:r w:rsidR="000731C8">
        <w:rPr>
          <w:rFonts w:asciiTheme="majorBidi" w:hAnsiTheme="majorBidi"/>
          <w:sz w:val="28"/>
          <w:szCs w:val="28"/>
        </w:rPr>
        <w:t xml:space="preserve"> of the </w:t>
      </w:r>
      <w:r w:rsidR="00F71B2F">
        <w:rPr>
          <w:rFonts w:asciiTheme="majorBidi" w:hAnsiTheme="majorBidi"/>
          <w:sz w:val="28"/>
          <w:szCs w:val="28"/>
        </w:rPr>
        <w:t>crusades</w:t>
      </w:r>
      <w:r w:rsidR="000731C8">
        <w:rPr>
          <w:rFonts w:asciiTheme="majorBidi" w:hAnsiTheme="majorBidi"/>
          <w:sz w:val="28"/>
          <w:szCs w:val="28"/>
        </w:rPr>
        <w:t xml:space="preserve"> and the </w:t>
      </w:r>
      <w:r w:rsidR="00383895">
        <w:rPr>
          <w:rFonts w:asciiTheme="majorBidi" w:hAnsiTheme="majorBidi"/>
          <w:sz w:val="28"/>
          <w:szCs w:val="28"/>
        </w:rPr>
        <w:t>regression</w:t>
      </w:r>
      <w:r w:rsidR="000731C8">
        <w:rPr>
          <w:rFonts w:asciiTheme="majorBidi" w:hAnsiTheme="majorBidi"/>
          <w:sz w:val="28"/>
          <w:szCs w:val="28"/>
        </w:rPr>
        <w:t xml:space="preserve"> of the medieval papacy</w:t>
      </w:r>
      <w:r w:rsidR="00EB4ECE">
        <w:rPr>
          <w:rFonts w:asciiTheme="majorBidi" w:hAnsiTheme="majorBidi"/>
          <w:sz w:val="28"/>
          <w:szCs w:val="28"/>
        </w:rPr>
        <w:t xml:space="preserve"> up to the papal exile in Avignon</w:t>
      </w:r>
      <w:r w:rsidR="000731C8">
        <w:rPr>
          <w:rFonts w:asciiTheme="majorBidi" w:hAnsiTheme="majorBidi"/>
          <w:sz w:val="28"/>
          <w:szCs w:val="28"/>
        </w:rPr>
        <w:t>.</w:t>
      </w:r>
      <w:r w:rsidR="00AE20E0">
        <w:rPr>
          <w:rFonts w:ascii="Times New Roman" w:eastAsia="Times New Roman" w:hAnsi="Times New Roman" w:cs="Times New Roman"/>
          <w:sz w:val="28"/>
          <w:szCs w:val="28"/>
          <w:lang w:eastAsia="en-GB"/>
        </w:rPr>
        <w:t xml:space="preserve"> </w:t>
      </w:r>
    </w:p>
    <w:p w14:paraId="7BC917D7" w14:textId="4692F4D1" w:rsidR="00383895" w:rsidRPr="00763CE0" w:rsidRDefault="00383895" w:rsidP="00410B29">
      <w:pPr>
        <w:spacing w:line="480" w:lineRule="auto"/>
        <w:ind w:firstLine="360"/>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xml:space="preserve">To </w:t>
      </w:r>
      <w:r w:rsidR="003C1FFC">
        <w:rPr>
          <w:rFonts w:ascii="Times New Roman" w:eastAsia="Times New Roman" w:hAnsi="Times New Roman" w:cs="Times New Roman"/>
          <w:sz w:val="28"/>
          <w:szCs w:val="28"/>
          <w:lang w:eastAsia="en-GB"/>
        </w:rPr>
        <w:t>conclude, the</w:t>
      </w:r>
      <w:r>
        <w:rPr>
          <w:rFonts w:ascii="Times New Roman" w:eastAsia="Times New Roman" w:hAnsi="Times New Roman" w:cs="Times New Roman"/>
          <w:sz w:val="28"/>
          <w:szCs w:val="28"/>
          <w:lang w:eastAsia="en-GB"/>
        </w:rPr>
        <w:t xml:space="preserve"> success or failure of the crusades w</w:t>
      </w:r>
      <w:r w:rsidR="00410B29">
        <w:rPr>
          <w:rFonts w:ascii="Times New Roman" w:eastAsia="Times New Roman" w:hAnsi="Times New Roman" w:cs="Times New Roman"/>
          <w:sz w:val="28"/>
          <w:szCs w:val="28"/>
          <w:lang w:eastAsia="en-GB"/>
        </w:rPr>
        <w:t xml:space="preserve">as </w:t>
      </w:r>
      <w:r>
        <w:rPr>
          <w:rFonts w:ascii="Times New Roman" w:eastAsia="Times New Roman" w:hAnsi="Times New Roman" w:cs="Times New Roman"/>
          <w:sz w:val="28"/>
          <w:szCs w:val="28"/>
          <w:lang w:eastAsia="en-GB"/>
        </w:rPr>
        <w:t xml:space="preserve">concomitant to the papacy’s ability to </w:t>
      </w:r>
      <w:r w:rsidR="003C1FFC">
        <w:rPr>
          <w:rFonts w:ascii="Times New Roman" w:eastAsia="Times New Roman" w:hAnsi="Times New Roman" w:cs="Times New Roman"/>
          <w:sz w:val="28"/>
          <w:szCs w:val="28"/>
          <w:lang w:eastAsia="en-GB"/>
        </w:rPr>
        <w:t>be receptive</w:t>
      </w:r>
      <w:r w:rsidR="00410B29" w:rsidRPr="00410B29">
        <w:rPr>
          <w:rFonts w:ascii="Times New Roman" w:eastAsia="Times New Roman" w:hAnsi="Times New Roman" w:cs="Times New Roman"/>
          <w:sz w:val="28"/>
          <w:szCs w:val="28"/>
          <w:lang w:eastAsia="en-GB"/>
        </w:rPr>
        <w:t xml:space="preserve"> </w:t>
      </w:r>
      <w:r w:rsidR="003C1FFC">
        <w:rPr>
          <w:rFonts w:ascii="Times New Roman" w:eastAsia="Times New Roman" w:hAnsi="Times New Roman" w:cs="Times New Roman"/>
          <w:sz w:val="28"/>
          <w:szCs w:val="28"/>
          <w:lang w:eastAsia="en-GB"/>
        </w:rPr>
        <w:t xml:space="preserve">to </w:t>
      </w:r>
      <w:r>
        <w:rPr>
          <w:rFonts w:ascii="Times New Roman" w:eastAsia="Times New Roman" w:hAnsi="Times New Roman" w:cs="Times New Roman"/>
          <w:sz w:val="28"/>
          <w:szCs w:val="28"/>
          <w:lang w:eastAsia="en-GB"/>
        </w:rPr>
        <w:t>its contemporaries</w:t>
      </w:r>
      <w:r w:rsidR="00576702">
        <w:rPr>
          <w:rFonts w:ascii="Times New Roman" w:eastAsia="Times New Roman" w:hAnsi="Times New Roman" w:cs="Times New Roman"/>
          <w:sz w:val="28"/>
          <w:szCs w:val="28"/>
          <w:lang w:eastAsia="en-GB"/>
        </w:rPr>
        <w:t>’</w:t>
      </w:r>
      <w:r w:rsidR="00410B29">
        <w:rPr>
          <w:rFonts w:ascii="Times New Roman" w:eastAsia="Times New Roman" w:hAnsi="Times New Roman" w:cs="Times New Roman"/>
          <w:sz w:val="28"/>
          <w:szCs w:val="28"/>
          <w:lang w:eastAsia="en-GB"/>
        </w:rPr>
        <w:t xml:space="preserve"> needs</w:t>
      </w:r>
      <w:r w:rsidR="00576702" w:rsidRPr="00576702">
        <w:rPr>
          <w:rFonts w:ascii="Times New Roman" w:eastAsia="Times New Roman" w:hAnsi="Times New Roman" w:cs="Times New Roman"/>
          <w:sz w:val="28"/>
          <w:szCs w:val="28"/>
          <w:lang w:eastAsia="en-GB"/>
        </w:rPr>
        <w:t xml:space="preserve"> </w:t>
      </w:r>
      <w:r w:rsidR="00576702">
        <w:rPr>
          <w:rFonts w:ascii="Times New Roman" w:eastAsia="Times New Roman" w:hAnsi="Times New Roman" w:cs="Times New Roman"/>
          <w:sz w:val="28"/>
          <w:szCs w:val="28"/>
          <w:lang w:eastAsia="en-GB"/>
        </w:rPr>
        <w:t>in time and space</w:t>
      </w:r>
      <w:r>
        <w:rPr>
          <w:rFonts w:ascii="Times New Roman" w:eastAsia="Times New Roman" w:hAnsi="Times New Roman" w:cs="Times New Roman"/>
          <w:sz w:val="28"/>
          <w:szCs w:val="28"/>
          <w:lang w:eastAsia="en-GB"/>
        </w:rPr>
        <w:t xml:space="preserve">. As time went by, </w:t>
      </w:r>
      <w:r w:rsidR="00410B29">
        <w:rPr>
          <w:rFonts w:ascii="Times New Roman" w:eastAsia="Times New Roman" w:hAnsi="Times New Roman" w:cs="Times New Roman"/>
          <w:sz w:val="28"/>
          <w:szCs w:val="28"/>
          <w:lang w:eastAsia="en-GB"/>
        </w:rPr>
        <w:t xml:space="preserve">however, </w:t>
      </w:r>
      <w:r>
        <w:rPr>
          <w:rFonts w:ascii="Times New Roman" w:eastAsia="Times New Roman" w:hAnsi="Times New Roman" w:cs="Times New Roman"/>
          <w:sz w:val="28"/>
          <w:szCs w:val="28"/>
          <w:lang w:eastAsia="en-GB"/>
        </w:rPr>
        <w:t xml:space="preserve">the papacy failed to adapt its message and goals to a changing world. </w:t>
      </w:r>
      <w:r w:rsidR="00D6525A">
        <w:rPr>
          <w:rFonts w:ascii="Times New Roman" w:eastAsia="Times New Roman" w:hAnsi="Times New Roman" w:cs="Times New Roman"/>
          <w:sz w:val="28"/>
          <w:szCs w:val="28"/>
          <w:lang w:eastAsia="en-GB"/>
        </w:rPr>
        <w:t xml:space="preserve">The Holy War of a united Christendom did not suit anymore the needs of the </w:t>
      </w:r>
      <w:r w:rsidR="003C1FFC">
        <w:rPr>
          <w:rFonts w:ascii="Times New Roman" w:eastAsia="Times New Roman" w:hAnsi="Times New Roman" w:cs="Times New Roman"/>
          <w:sz w:val="28"/>
          <w:szCs w:val="28"/>
          <w:lang w:eastAsia="en-GB"/>
        </w:rPr>
        <w:t xml:space="preserve">thirteenth-century </w:t>
      </w:r>
      <w:r w:rsidR="00D6525A">
        <w:rPr>
          <w:rFonts w:ascii="Times New Roman" w:eastAsia="Times New Roman" w:hAnsi="Times New Roman" w:cs="Times New Roman"/>
          <w:sz w:val="28"/>
          <w:szCs w:val="28"/>
          <w:lang w:eastAsia="en-GB"/>
        </w:rPr>
        <w:t xml:space="preserve">emerging territorial states nor the secularization process. </w:t>
      </w:r>
      <w:r w:rsidR="00AC21CD">
        <w:rPr>
          <w:rFonts w:ascii="Times New Roman" w:eastAsia="Times New Roman" w:hAnsi="Times New Roman" w:cs="Times New Roman"/>
          <w:sz w:val="28"/>
          <w:szCs w:val="28"/>
          <w:lang w:eastAsia="en-GB"/>
        </w:rPr>
        <w:t>The papacy further failed to adapt its communication traditional channels to a Mediterranean society</w:t>
      </w:r>
      <w:r w:rsidR="00EB4ECE">
        <w:rPr>
          <w:rFonts w:ascii="Times New Roman" w:eastAsia="Times New Roman" w:hAnsi="Times New Roman" w:cs="Times New Roman"/>
          <w:sz w:val="28"/>
          <w:szCs w:val="28"/>
          <w:lang w:eastAsia="en-GB"/>
        </w:rPr>
        <w:t>,</w:t>
      </w:r>
      <w:r w:rsidR="00AC21CD">
        <w:rPr>
          <w:rFonts w:ascii="Times New Roman" w:eastAsia="Times New Roman" w:hAnsi="Times New Roman" w:cs="Times New Roman"/>
          <w:sz w:val="28"/>
          <w:szCs w:val="28"/>
          <w:lang w:eastAsia="en-GB"/>
        </w:rPr>
        <w:t xml:space="preserve"> </w:t>
      </w:r>
      <w:r w:rsidR="00B701B2">
        <w:rPr>
          <w:rFonts w:ascii="Times New Roman" w:eastAsia="Times New Roman" w:hAnsi="Times New Roman" w:cs="Times New Roman"/>
          <w:sz w:val="28"/>
          <w:szCs w:val="28"/>
          <w:lang w:eastAsia="en-GB"/>
        </w:rPr>
        <w:t xml:space="preserve">whose </w:t>
      </w:r>
      <w:r w:rsidR="00410B29">
        <w:rPr>
          <w:rFonts w:ascii="Times New Roman" w:eastAsia="Times New Roman" w:hAnsi="Times New Roman" w:cs="Times New Roman"/>
          <w:sz w:val="28"/>
          <w:szCs w:val="28"/>
          <w:lang w:eastAsia="en-GB"/>
        </w:rPr>
        <w:t xml:space="preserve">very </w:t>
      </w:r>
      <w:r w:rsidR="00B701B2">
        <w:rPr>
          <w:rFonts w:ascii="Times New Roman" w:eastAsia="Times New Roman" w:hAnsi="Times New Roman" w:cs="Times New Roman"/>
          <w:sz w:val="28"/>
          <w:szCs w:val="28"/>
          <w:lang w:eastAsia="en-GB"/>
        </w:rPr>
        <w:t>subsistence</w:t>
      </w:r>
      <w:r w:rsidR="00AC21CD">
        <w:rPr>
          <w:rFonts w:ascii="Times New Roman" w:eastAsia="Times New Roman" w:hAnsi="Times New Roman" w:cs="Times New Roman"/>
          <w:sz w:val="28"/>
          <w:szCs w:val="28"/>
          <w:lang w:eastAsia="en-GB"/>
        </w:rPr>
        <w:t xml:space="preserve"> was </w:t>
      </w:r>
      <w:r w:rsidR="00B701B2">
        <w:rPr>
          <w:rFonts w:ascii="Times New Roman" w:eastAsia="Times New Roman" w:hAnsi="Times New Roman" w:cs="Times New Roman"/>
          <w:sz w:val="28"/>
          <w:szCs w:val="28"/>
          <w:lang w:eastAsia="en-GB"/>
        </w:rPr>
        <w:t xml:space="preserve">submitted to a fluent communication with Christendom. </w:t>
      </w:r>
      <w:r w:rsidR="00410B29">
        <w:rPr>
          <w:rFonts w:ascii="Times New Roman" w:eastAsia="Times New Roman" w:hAnsi="Times New Roman" w:cs="Times New Roman"/>
          <w:sz w:val="28"/>
          <w:szCs w:val="28"/>
          <w:lang w:eastAsia="en-GB"/>
        </w:rPr>
        <w:t xml:space="preserve">Thence a twofold </w:t>
      </w:r>
      <w:r w:rsidR="00410B29">
        <w:rPr>
          <w:rFonts w:ascii="Times New Roman" w:eastAsia="Times New Roman" w:hAnsi="Times New Roman" w:cs="Times New Roman"/>
          <w:sz w:val="28"/>
          <w:szCs w:val="28"/>
          <w:lang w:eastAsia="en-GB"/>
        </w:rPr>
        <w:lastRenderedPageBreak/>
        <w:t>failure: first and foremost</w:t>
      </w:r>
      <w:r w:rsidR="00EB4ECE">
        <w:rPr>
          <w:rFonts w:ascii="Times New Roman" w:eastAsia="Times New Roman" w:hAnsi="Times New Roman" w:cs="Times New Roman"/>
          <w:sz w:val="28"/>
          <w:szCs w:val="28"/>
          <w:lang w:eastAsia="en-GB"/>
        </w:rPr>
        <w:t>,</w:t>
      </w:r>
      <w:r w:rsidR="00410B29">
        <w:rPr>
          <w:rFonts w:ascii="Times New Roman" w:eastAsia="Times New Roman" w:hAnsi="Times New Roman" w:cs="Times New Roman"/>
          <w:sz w:val="28"/>
          <w:szCs w:val="28"/>
          <w:lang w:eastAsia="en-GB"/>
        </w:rPr>
        <w:t xml:space="preserve"> toward the European audiences who were not </w:t>
      </w:r>
      <w:r w:rsidR="00EB4ECE">
        <w:rPr>
          <w:rFonts w:ascii="Times New Roman" w:eastAsia="Times New Roman" w:hAnsi="Times New Roman" w:cs="Times New Roman"/>
          <w:sz w:val="28"/>
          <w:szCs w:val="28"/>
          <w:lang w:eastAsia="en-GB"/>
        </w:rPr>
        <w:t>any longer</w:t>
      </w:r>
      <w:r w:rsidR="00410B29">
        <w:rPr>
          <w:rFonts w:ascii="Times New Roman" w:eastAsia="Times New Roman" w:hAnsi="Times New Roman" w:cs="Times New Roman"/>
          <w:sz w:val="28"/>
          <w:szCs w:val="28"/>
          <w:lang w:eastAsia="en-GB"/>
        </w:rPr>
        <w:t xml:space="preserve"> receptive to the papal message. </w:t>
      </w:r>
      <w:r w:rsidR="00EB4ECE">
        <w:rPr>
          <w:rFonts w:ascii="Times New Roman" w:eastAsia="Times New Roman" w:hAnsi="Times New Roman" w:cs="Times New Roman"/>
          <w:sz w:val="28"/>
          <w:szCs w:val="28"/>
          <w:lang w:eastAsia="en-GB"/>
        </w:rPr>
        <w:t>Additionally</w:t>
      </w:r>
      <w:r w:rsidR="00410B29">
        <w:rPr>
          <w:rFonts w:ascii="Times New Roman" w:eastAsia="Times New Roman" w:hAnsi="Times New Roman" w:cs="Times New Roman"/>
          <w:sz w:val="28"/>
          <w:szCs w:val="28"/>
          <w:lang w:eastAsia="en-GB"/>
        </w:rPr>
        <w:t xml:space="preserve">, the almost complete lack of initiatives that should have facilitated </w:t>
      </w:r>
      <w:r w:rsidR="00EB4ECE">
        <w:rPr>
          <w:rFonts w:ascii="Times New Roman" w:eastAsia="Times New Roman" w:hAnsi="Times New Roman" w:cs="Times New Roman"/>
          <w:sz w:val="28"/>
          <w:szCs w:val="28"/>
          <w:lang w:eastAsia="en-GB"/>
        </w:rPr>
        <w:t xml:space="preserve">a fluent </w:t>
      </w:r>
      <w:r w:rsidR="00410B29">
        <w:rPr>
          <w:rFonts w:ascii="Times New Roman" w:eastAsia="Times New Roman" w:hAnsi="Times New Roman" w:cs="Times New Roman"/>
          <w:sz w:val="28"/>
          <w:szCs w:val="28"/>
          <w:lang w:eastAsia="en-GB"/>
        </w:rPr>
        <w:t>communication across the Mediterranean</w:t>
      </w:r>
      <w:r w:rsidR="00EB4ECE">
        <w:rPr>
          <w:rFonts w:ascii="Times New Roman" w:eastAsia="Times New Roman" w:hAnsi="Times New Roman" w:cs="Times New Roman"/>
          <w:sz w:val="28"/>
          <w:szCs w:val="28"/>
          <w:lang w:eastAsia="en-GB"/>
        </w:rPr>
        <w:t xml:space="preserve"> and the most required assistance</w:t>
      </w:r>
      <w:r w:rsidR="00576702">
        <w:rPr>
          <w:rFonts w:ascii="Times New Roman" w:eastAsia="Times New Roman" w:hAnsi="Times New Roman" w:cs="Times New Roman"/>
          <w:sz w:val="28"/>
          <w:szCs w:val="28"/>
          <w:lang w:eastAsia="en-GB"/>
        </w:rPr>
        <w:t xml:space="preserve"> to the crusaders</w:t>
      </w:r>
      <w:r w:rsidR="00EB4ECE">
        <w:rPr>
          <w:rFonts w:ascii="Times New Roman" w:eastAsia="Times New Roman" w:hAnsi="Times New Roman" w:cs="Times New Roman"/>
          <w:sz w:val="28"/>
          <w:szCs w:val="28"/>
          <w:lang w:eastAsia="en-GB"/>
        </w:rPr>
        <w:t>, as well</w:t>
      </w:r>
      <w:r w:rsidR="00410B29">
        <w:rPr>
          <w:rFonts w:ascii="Times New Roman" w:eastAsia="Times New Roman" w:hAnsi="Times New Roman" w:cs="Times New Roman"/>
          <w:sz w:val="28"/>
          <w:szCs w:val="28"/>
          <w:lang w:eastAsia="en-GB"/>
        </w:rPr>
        <w:t xml:space="preserve">. </w:t>
      </w:r>
      <w:r w:rsidR="003C1FFC">
        <w:rPr>
          <w:rFonts w:ascii="Times New Roman" w:eastAsia="Times New Roman" w:hAnsi="Times New Roman" w:cs="Times New Roman"/>
          <w:sz w:val="28"/>
          <w:szCs w:val="28"/>
          <w:lang w:eastAsia="en-GB"/>
        </w:rPr>
        <w:t>O</w:t>
      </w:r>
      <w:r w:rsidR="00D6525A">
        <w:rPr>
          <w:rFonts w:ascii="Times New Roman" w:eastAsia="Times New Roman" w:hAnsi="Times New Roman" w:cs="Times New Roman"/>
          <w:sz w:val="28"/>
          <w:szCs w:val="28"/>
          <w:lang w:eastAsia="en-GB"/>
        </w:rPr>
        <w:t xml:space="preserve">ne may </w:t>
      </w:r>
      <w:r w:rsidR="003C1FFC">
        <w:rPr>
          <w:rFonts w:ascii="Times New Roman" w:eastAsia="Times New Roman" w:hAnsi="Times New Roman" w:cs="Times New Roman"/>
          <w:sz w:val="28"/>
          <w:szCs w:val="28"/>
          <w:lang w:eastAsia="en-GB"/>
        </w:rPr>
        <w:t xml:space="preserve">therefore </w:t>
      </w:r>
      <w:r w:rsidR="00D6525A">
        <w:rPr>
          <w:rFonts w:ascii="Times New Roman" w:eastAsia="Times New Roman" w:hAnsi="Times New Roman" w:cs="Times New Roman"/>
          <w:sz w:val="28"/>
          <w:szCs w:val="28"/>
          <w:lang w:eastAsia="en-GB"/>
        </w:rPr>
        <w:t>conclude</w:t>
      </w:r>
      <w:r w:rsidR="00D6525A" w:rsidRPr="00D6525A">
        <w:rPr>
          <w:rFonts w:ascii="Times New Roman" w:eastAsia="Times New Roman" w:hAnsi="Times New Roman" w:cs="Times New Roman"/>
          <w:sz w:val="28"/>
          <w:szCs w:val="28"/>
          <w:lang w:eastAsia="en-GB"/>
        </w:rPr>
        <w:t xml:space="preserve"> </w:t>
      </w:r>
      <w:r w:rsidR="00D6525A">
        <w:rPr>
          <w:rFonts w:ascii="Times New Roman" w:eastAsia="Times New Roman" w:hAnsi="Times New Roman" w:cs="Times New Roman"/>
          <w:sz w:val="28"/>
          <w:szCs w:val="28"/>
          <w:lang w:eastAsia="en-GB"/>
        </w:rPr>
        <w:t xml:space="preserve">that </w:t>
      </w:r>
      <w:r w:rsidR="003C1FFC">
        <w:rPr>
          <w:rFonts w:ascii="Times New Roman" w:eastAsia="Times New Roman" w:hAnsi="Times New Roman" w:cs="Times New Roman"/>
          <w:sz w:val="28"/>
          <w:szCs w:val="28"/>
          <w:lang w:eastAsia="en-GB"/>
        </w:rPr>
        <w:t>the crusades were</w:t>
      </w:r>
      <w:r w:rsidR="00D6525A">
        <w:rPr>
          <w:rFonts w:ascii="Times New Roman" w:eastAsia="Times New Roman" w:hAnsi="Times New Roman" w:cs="Times New Roman"/>
          <w:sz w:val="28"/>
          <w:szCs w:val="28"/>
          <w:lang w:eastAsia="en-GB"/>
        </w:rPr>
        <w:t xml:space="preserve"> not just a propaganda fiasco but </w:t>
      </w:r>
      <w:r w:rsidR="00B169DF">
        <w:rPr>
          <w:rFonts w:ascii="Times New Roman" w:eastAsia="Times New Roman" w:hAnsi="Times New Roman" w:cs="Times New Roman"/>
          <w:sz w:val="28"/>
          <w:szCs w:val="28"/>
          <w:lang w:eastAsia="en-GB"/>
        </w:rPr>
        <w:t xml:space="preserve">to the long range </w:t>
      </w:r>
      <w:r w:rsidR="00EB4ECE">
        <w:rPr>
          <w:rFonts w:ascii="Times New Roman" w:eastAsia="Times New Roman" w:hAnsi="Times New Roman" w:cs="Times New Roman"/>
          <w:sz w:val="28"/>
          <w:szCs w:val="28"/>
          <w:lang w:eastAsia="en-GB"/>
        </w:rPr>
        <w:t xml:space="preserve">perhaps also </w:t>
      </w:r>
      <w:r w:rsidR="00D6525A">
        <w:rPr>
          <w:rFonts w:ascii="Times New Roman" w:eastAsia="Times New Roman" w:hAnsi="Times New Roman" w:cs="Times New Roman"/>
          <w:sz w:val="28"/>
          <w:szCs w:val="28"/>
          <w:lang w:eastAsia="en-GB"/>
        </w:rPr>
        <w:t>a communication blackout.</w:t>
      </w:r>
    </w:p>
    <w:p w14:paraId="4612AA32" w14:textId="77777777" w:rsidR="00026D86" w:rsidRPr="00763CE0" w:rsidRDefault="00026D86" w:rsidP="00026D86">
      <w:pPr>
        <w:spacing w:line="480" w:lineRule="auto"/>
        <w:jc w:val="right"/>
        <w:rPr>
          <w:rFonts w:asciiTheme="majorBidi" w:hAnsiTheme="majorBidi"/>
          <w:b/>
          <w:bCs/>
          <w:i/>
          <w:iCs/>
          <w:sz w:val="28"/>
          <w:szCs w:val="28"/>
        </w:rPr>
      </w:pPr>
      <w:r w:rsidRPr="00763CE0">
        <w:rPr>
          <w:rFonts w:asciiTheme="majorBidi" w:hAnsiTheme="majorBidi"/>
          <w:b/>
          <w:bCs/>
          <w:i/>
          <w:iCs/>
          <w:sz w:val="28"/>
          <w:szCs w:val="28"/>
        </w:rPr>
        <w:t>Sophia Menache</w:t>
      </w:r>
    </w:p>
    <w:p w14:paraId="17C19483" w14:textId="232C45C4" w:rsidR="00474481" w:rsidRPr="00763CE0" w:rsidRDefault="00026D86" w:rsidP="009A120C">
      <w:pPr>
        <w:spacing w:line="480" w:lineRule="auto"/>
        <w:jc w:val="right"/>
        <w:rPr>
          <w:rFonts w:asciiTheme="majorBidi" w:hAnsiTheme="majorBidi"/>
          <w:sz w:val="28"/>
          <w:szCs w:val="28"/>
        </w:rPr>
      </w:pPr>
      <w:r w:rsidRPr="00763CE0">
        <w:rPr>
          <w:rFonts w:asciiTheme="majorBidi" w:hAnsiTheme="majorBidi"/>
          <w:b/>
          <w:bCs/>
          <w:i/>
          <w:iCs/>
          <w:sz w:val="28"/>
          <w:szCs w:val="28"/>
        </w:rPr>
        <w:t xml:space="preserve"> University of Haifa</w:t>
      </w:r>
      <w:r w:rsidR="00474481">
        <w:rPr>
          <w:rFonts w:asciiTheme="majorBidi" w:hAnsiTheme="majorBidi"/>
          <w:b/>
          <w:bCs/>
          <w:i/>
          <w:iCs/>
          <w:sz w:val="28"/>
          <w:szCs w:val="28"/>
        </w:rPr>
        <w:br/>
      </w:r>
    </w:p>
    <w:sectPr w:rsidR="00474481" w:rsidRPr="00763CE0" w:rsidSect="00F846B6">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786DC" w14:textId="77777777" w:rsidR="00E80119" w:rsidRDefault="00E80119" w:rsidP="0051297C">
      <w:pPr>
        <w:spacing w:after="0" w:line="240" w:lineRule="auto"/>
      </w:pPr>
      <w:r>
        <w:separator/>
      </w:r>
    </w:p>
  </w:endnote>
  <w:endnote w:type="continuationSeparator" w:id="0">
    <w:p w14:paraId="77D44FA7" w14:textId="77777777" w:rsidR="00E80119" w:rsidRDefault="00E80119" w:rsidP="00512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j-ea">
    <w:panose1 w:val="00000000000000000000"/>
    <w:charset w:val="00"/>
    <w:family w:val="roman"/>
    <w:notTrueType/>
    <w:pitch w:val="default"/>
  </w:font>
  <w:font w:name="Tms Rm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2BCCE" w14:textId="77777777" w:rsidR="005E1EE1" w:rsidRDefault="005E1EE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A6247" w14:textId="77777777" w:rsidR="005E1EE1" w:rsidRDefault="005E1EE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ED144" w14:textId="77777777" w:rsidR="005E1EE1" w:rsidRDefault="005E1EE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4B6FE" w14:textId="77777777" w:rsidR="00E80119" w:rsidRDefault="00E80119" w:rsidP="0051297C">
      <w:pPr>
        <w:spacing w:after="0" w:line="240" w:lineRule="auto"/>
      </w:pPr>
      <w:r>
        <w:separator/>
      </w:r>
    </w:p>
  </w:footnote>
  <w:footnote w:type="continuationSeparator" w:id="0">
    <w:p w14:paraId="10E13CC5" w14:textId="77777777" w:rsidR="00E80119" w:rsidRDefault="00E80119" w:rsidP="0051297C">
      <w:pPr>
        <w:spacing w:after="0" w:line="240" w:lineRule="auto"/>
      </w:pPr>
      <w:r>
        <w:continuationSeparator/>
      </w:r>
    </w:p>
  </w:footnote>
  <w:footnote w:id="1">
    <w:p w14:paraId="5D817FD0" w14:textId="39B81188" w:rsidR="005E1EE1" w:rsidRPr="00CC73F9" w:rsidRDefault="005E1EE1" w:rsidP="003B59C1">
      <w:pPr>
        <w:pStyle w:val="FootnoteText"/>
        <w:numPr>
          <w:ilvl w:val="0"/>
          <w:numId w:val="1"/>
        </w:numPr>
        <w:ind w:left="0" w:firstLine="0"/>
        <w:jc w:val="both"/>
        <w:rPr>
          <w:rFonts w:asciiTheme="majorBidi" w:hAnsiTheme="majorBidi"/>
          <w:sz w:val="22"/>
          <w:szCs w:val="22"/>
        </w:rPr>
      </w:pPr>
      <w:r w:rsidRPr="00CC73F9">
        <w:rPr>
          <w:rFonts w:asciiTheme="majorBidi" w:hAnsiTheme="majorBidi"/>
          <w:sz w:val="22"/>
          <w:szCs w:val="22"/>
        </w:rPr>
        <w:t xml:space="preserve">There is a rich bibliography on these subjects. LC McKinney, “The Public and Public Opinion in the eleventh-century Peace Movement,” </w:t>
      </w:r>
      <w:r w:rsidRPr="00CC73F9">
        <w:rPr>
          <w:rFonts w:asciiTheme="majorBidi" w:hAnsiTheme="majorBidi"/>
          <w:i/>
          <w:iCs/>
          <w:sz w:val="22"/>
          <w:szCs w:val="22"/>
        </w:rPr>
        <w:t xml:space="preserve">Speculum </w:t>
      </w:r>
      <w:r w:rsidRPr="00CC73F9">
        <w:rPr>
          <w:rFonts w:asciiTheme="majorBidi" w:hAnsiTheme="majorBidi"/>
          <w:sz w:val="22"/>
          <w:szCs w:val="22"/>
        </w:rPr>
        <w:t xml:space="preserve">5 (1930): 181-206; A Young, “The Peace of God,” </w:t>
      </w:r>
      <w:r w:rsidRPr="00CC73F9">
        <w:rPr>
          <w:rFonts w:asciiTheme="majorBidi" w:hAnsiTheme="majorBidi"/>
          <w:i/>
          <w:iCs/>
          <w:sz w:val="22"/>
          <w:szCs w:val="22"/>
        </w:rPr>
        <w:t>Rationality and Society</w:t>
      </w:r>
      <w:r w:rsidRPr="00CC73F9">
        <w:rPr>
          <w:rFonts w:asciiTheme="majorBidi" w:hAnsiTheme="majorBidi"/>
          <w:sz w:val="22"/>
          <w:szCs w:val="22"/>
        </w:rPr>
        <w:t xml:space="preserve"> 34-1 (2021): 28-55; John Howe, </w:t>
      </w:r>
      <w:r w:rsidRPr="00CC73F9">
        <w:rPr>
          <w:rFonts w:asciiTheme="majorBidi" w:hAnsiTheme="majorBidi"/>
          <w:i/>
          <w:iCs/>
          <w:sz w:val="22"/>
          <w:szCs w:val="22"/>
        </w:rPr>
        <w:t>Before the Gregorian Reform: The Latin Church in the Turn of the First Millennium</w:t>
      </w:r>
      <w:r w:rsidRPr="00CC73F9">
        <w:rPr>
          <w:rFonts w:asciiTheme="majorBidi" w:hAnsiTheme="majorBidi"/>
          <w:sz w:val="22"/>
          <w:szCs w:val="22"/>
        </w:rPr>
        <w:t xml:space="preserve"> (Cornell: Cornell University Press, 2016), pp. 13-48</w:t>
      </w:r>
      <w:r w:rsidR="009E1277">
        <w:rPr>
          <w:rFonts w:asciiTheme="majorBidi" w:hAnsiTheme="majorBidi"/>
          <w:sz w:val="22"/>
          <w:szCs w:val="22"/>
        </w:rPr>
        <w:t>;</w:t>
      </w:r>
      <w:r w:rsidRPr="00CC73F9">
        <w:rPr>
          <w:rFonts w:asciiTheme="majorBidi" w:hAnsiTheme="majorBidi"/>
          <w:sz w:val="22"/>
          <w:szCs w:val="22"/>
        </w:rPr>
        <w:t xml:space="preserve"> Sophia Menache, </w:t>
      </w:r>
      <w:r w:rsidRPr="00CC73F9">
        <w:rPr>
          <w:rFonts w:asciiTheme="majorBidi" w:hAnsiTheme="majorBidi"/>
          <w:i/>
          <w:iCs/>
          <w:sz w:val="22"/>
          <w:szCs w:val="22"/>
        </w:rPr>
        <w:t xml:space="preserve">The Vox Dei: Communication in the Middle Ages </w:t>
      </w:r>
      <w:r w:rsidRPr="00CC73F9">
        <w:rPr>
          <w:rFonts w:asciiTheme="majorBidi" w:hAnsiTheme="majorBidi"/>
          <w:sz w:val="22"/>
          <w:szCs w:val="22"/>
        </w:rPr>
        <w:t>(New York: Oxford University Press, 1990), pp. 41-50.</w:t>
      </w:r>
    </w:p>
    <w:p w14:paraId="4C11427A" w14:textId="77777777" w:rsidR="005E1EE1" w:rsidRPr="00CC73F9" w:rsidRDefault="005E1EE1" w:rsidP="003B59C1">
      <w:pPr>
        <w:pStyle w:val="FootnoteText"/>
        <w:jc w:val="both"/>
        <w:rPr>
          <w:rFonts w:asciiTheme="majorBidi" w:hAnsiTheme="majorBidi"/>
          <w:sz w:val="22"/>
          <w:szCs w:val="22"/>
        </w:rPr>
      </w:pPr>
    </w:p>
    <w:p w14:paraId="4D301C15" w14:textId="77777777" w:rsidR="005E1EE1" w:rsidRPr="00CC73F9" w:rsidRDefault="005E1EE1" w:rsidP="003B59C1">
      <w:pPr>
        <w:pStyle w:val="FootnoteText"/>
        <w:jc w:val="both"/>
        <w:rPr>
          <w:rFonts w:asciiTheme="majorBidi" w:hAnsiTheme="majorBidi"/>
          <w:sz w:val="22"/>
          <w:szCs w:val="22"/>
        </w:rPr>
      </w:pPr>
    </w:p>
  </w:footnote>
  <w:footnote w:id="2">
    <w:p w14:paraId="49B242B2" w14:textId="77777777" w:rsidR="005E1EE1" w:rsidRPr="00CC73F9" w:rsidRDefault="005E1EE1" w:rsidP="003B59C1">
      <w:pPr>
        <w:pStyle w:val="FootnoteText"/>
        <w:numPr>
          <w:ilvl w:val="0"/>
          <w:numId w:val="1"/>
        </w:numPr>
        <w:ind w:left="0" w:firstLine="0"/>
        <w:jc w:val="both"/>
        <w:rPr>
          <w:rFonts w:asciiTheme="majorBidi" w:eastAsia="Times New Roman" w:hAnsiTheme="majorBidi"/>
          <w:sz w:val="22"/>
          <w:szCs w:val="22"/>
          <w:lang w:bidi="ar-SA"/>
        </w:rPr>
      </w:pPr>
      <w:r w:rsidRPr="00CC73F9">
        <w:rPr>
          <w:rFonts w:asciiTheme="majorBidi" w:eastAsia="Times New Roman" w:hAnsiTheme="majorBidi"/>
          <w:sz w:val="22"/>
          <w:szCs w:val="22"/>
          <w:lang w:bidi="ar-SA"/>
        </w:rPr>
        <w:t xml:space="preserve">Joshua Prawer, </w:t>
      </w:r>
      <w:r w:rsidRPr="00CC73F9">
        <w:rPr>
          <w:rFonts w:asciiTheme="majorBidi" w:eastAsia="Times New Roman" w:hAnsiTheme="majorBidi"/>
          <w:i/>
          <w:iCs/>
          <w:sz w:val="22"/>
          <w:szCs w:val="22"/>
          <w:lang w:bidi="ar-SA"/>
        </w:rPr>
        <w:t xml:space="preserve">A History of the Latin Kingdom of Jerusalem, </w:t>
      </w:r>
      <w:r w:rsidRPr="00CC73F9">
        <w:rPr>
          <w:rFonts w:asciiTheme="majorBidi" w:eastAsia="Times New Roman" w:hAnsiTheme="majorBidi"/>
          <w:sz w:val="22"/>
          <w:szCs w:val="22"/>
          <w:lang w:bidi="ar-SA"/>
        </w:rPr>
        <w:t xml:space="preserve">2 vols. (Jerusalem: </w:t>
      </w:r>
      <w:proofErr w:type="spellStart"/>
      <w:r w:rsidRPr="00CC73F9">
        <w:rPr>
          <w:rFonts w:asciiTheme="majorBidi" w:eastAsia="Times New Roman" w:hAnsiTheme="majorBidi"/>
          <w:sz w:val="22"/>
          <w:szCs w:val="22"/>
          <w:lang w:bidi="ar-SA"/>
        </w:rPr>
        <w:t>Mosad</w:t>
      </w:r>
      <w:proofErr w:type="spellEnd"/>
      <w:r w:rsidRPr="00CC73F9">
        <w:rPr>
          <w:rFonts w:asciiTheme="majorBidi" w:eastAsia="Times New Roman" w:hAnsiTheme="majorBidi"/>
          <w:sz w:val="22"/>
          <w:szCs w:val="22"/>
          <w:lang w:bidi="ar-SA"/>
        </w:rPr>
        <w:t xml:space="preserve"> </w:t>
      </w:r>
      <w:proofErr w:type="spellStart"/>
      <w:r w:rsidRPr="00CC73F9">
        <w:rPr>
          <w:rFonts w:asciiTheme="majorBidi" w:eastAsia="Times New Roman" w:hAnsiTheme="majorBidi"/>
          <w:sz w:val="22"/>
          <w:szCs w:val="22"/>
          <w:lang w:bidi="ar-SA"/>
        </w:rPr>
        <w:t>Bialik</w:t>
      </w:r>
      <w:proofErr w:type="spellEnd"/>
      <w:r w:rsidRPr="00CC73F9">
        <w:rPr>
          <w:rFonts w:asciiTheme="majorBidi" w:eastAsia="Times New Roman" w:hAnsiTheme="majorBidi"/>
          <w:sz w:val="22"/>
          <w:szCs w:val="22"/>
          <w:lang w:bidi="ar-SA"/>
        </w:rPr>
        <w:t>, 1963), vol. 1, p. 82 [Hebrew].</w:t>
      </w:r>
    </w:p>
    <w:p w14:paraId="56B5842C" w14:textId="77777777" w:rsidR="005E1EE1" w:rsidRPr="00CC73F9" w:rsidRDefault="005E1EE1" w:rsidP="003B59C1">
      <w:pPr>
        <w:pStyle w:val="FootnoteText"/>
        <w:jc w:val="both"/>
        <w:rPr>
          <w:rFonts w:asciiTheme="majorBidi" w:eastAsia="Times New Roman" w:hAnsiTheme="majorBidi"/>
          <w:sz w:val="22"/>
          <w:szCs w:val="22"/>
          <w:lang w:bidi="ar-SA"/>
        </w:rPr>
      </w:pPr>
    </w:p>
  </w:footnote>
  <w:footnote w:id="3">
    <w:p w14:paraId="0C9C8034" w14:textId="77777777" w:rsidR="005E1EE1" w:rsidRPr="00CC73F9" w:rsidRDefault="005E1EE1" w:rsidP="003B59C1">
      <w:pPr>
        <w:pStyle w:val="FootnoteText"/>
        <w:numPr>
          <w:ilvl w:val="0"/>
          <w:numId w:val="1"/>
        </w:numPr>
        <w:ind w:left="0" w:firstLine="0"/>
        <w:jc w:val="both"/>
        <w:rPr>
          <w:rFonts w:asciiTheme="majorBidi" w:hAnsiTheme="majorBidi"/>
          <w:sz w:val="22"/>
          <w:szCs w:val="22"/>
        </w:rPr>
      </w:pPr>
      <w:r w:rsidRPr="00CC73F9">
        <w:rPr>
          <w:rFonts w:asciiTheme="majorBidi" w:hAnsiTheme="majorBidi"/>
          <w:sz w:val="22"/>
          <w:szCs w:val="22"/>
        </w:rPr>
        <w:t xml:space="preserve">Dana Carleton Munro, “The Speech of Pope Urban II at Clermont, 1095,” </w:t>
      </w:r>
      <w:r w:rsidRPr="00CC73F9">
        <w:rPr>
          <w:rFonts w:asciiTheme="majorBidi" w:hAnsiTheme="majorBidi"/>
          <w:i/>
          <w:iCs/>
          <w:sz w:val="22"/>
          <w:szCs w:val="22"/>
        </w:rPr>
        <w:t>American Historical Review</w:t>
      </w:r>
      <w:r w:rsidRPr="00CC73F9">
        <w:rPr>
          <w:rFonts w:asciiTheme="majorBidi" w:hAnsiTheme="majorBidi"/>
          <w:sz w:val="22"/>
          <w:szCs w:val="22"/>
        </w:rPr>
        <w:t xml:space="preserve"> 11 (1906): 231‒242; G. </w:t>
      </w:r>
      <w:proofErr w:type="spellStart"/>
      <w:r w:rsidRPr="00CC73F9">
        <w:rPr>
          <w:rFonts w:asciiTheme="majorBidi" w:hAnsiTheme="majorBidi"/>
          <w:sz w:val="22"/>
          <w:szCs w:val="22"/>
        </w:rPr>
        <w:t>Strack</w:t>
      </w:r>
      <w:proofErr w:type="spellEnd"/>
      <w:r w:rsidRPr="00CC73F9">
        <w:rPr>
          <w:rFonts w:asciiTheme="majorBidi" w:hAnsiTheme="majorBidi"/>
          <w:sz w:val="22"/>
          <w:szCs w:val="22"/>
        </w:rPr>
        <w:t xml:space="preserve">, “The Sermon of Urban II in Clermont and the Tradition of Papal Oratory,” </w:t>
      </w:r>
      <w:r w:rsidRPr="00CC73F9">
        <w:rPr>
          <w:rFonts w:asciiTheme="majorBidi" w:hAnsiTheme="majorBidi"/>
          <w:i/>
          <w:iCs/>
          <w:sz w:val="22"/>
          <w:szCs w:val="22"/>
        </w:rPr>
        <w:t xml:space="preserve">Medieval Sermon Studies </w:t>
      </w:r>
      <w:r w:rsidRPr="00CC73F9">
        <w:rPr>
          <w:rFonts w:asciiTheme="majorBidi" w:hAnsiTheme="majorBidi"/>
          <w:sz w:val="22"/>
          <w:szCs w:val="22"/>
        </w:rPr>
        <w:t xml:space="preserve">56 (2012): 3-45; Christoph T. Maier, “Ritual, what else? Papal Letters, Sermons and the Making of Crusaders,” </w:t>
      </w:r>
      <w:r w:rsidRPr="00CC73F9">
        <w:rPr>
          <w:rFonts w:asciiTheme="majorBidi" w:hAnsiTheme="majorBidi"/>
          <w:i/>
          <w:iCs/>
          <w:sz w:val="22"/>
          <w:szCs w:val="22"/>
        </w:rPr>
        <w:t xml:space="preserve">Journal of Medieval History </w:t>
      </w:r>
      <w:r w:rsidRPr="00CC73F9">
        <w:rPr>
          <w:rFonts w:asciiTheme="majorBidi" w:hAnsiTheme="majorBidi"/>
          <w:sz w:val="22"/>
          <w:szCs w:val="22"/>
        </w:rPr>
        <w:t>44 (2018): 333-346.</w:t>
      </w:r>
    </w:p>
    <w:p w14:paraId="6AEEF3CD" w14:textId="77777777" w:rsidR="005E1EE1" w:rsidRPr="00CC73F9" w:rsidRDefault="005E1EE1" w:rsidP="003B59C1">
      <w:pPr>
        <w:pStyle w:val="FootnoteText"/>
        <w:jc w:val="both"/>
        <w:rPr>
          <w:rFonts w:asciiTheme="majorBidi" w:hAnsiTheme="majorBidi"/>
          <w:sz w:val="22"/>
          <w:szCs w:val="22"/>
        </w:rPr>
      </w:pPr>
    </w:p>
  </w:footnote>
  <w:footnote w:id="4">
    <w:p w14:paraId="6C0BE00E" w14:textId="77777777" w:rsidR="005E1EE1" w:rsidRPr="00CC73F9" w:rsidRDefault="005E1EE1" w:rsidP="003B59C1">
      <w:pPr>
        <w:pStyle w:val="FootnoteText"/>
        <w:numPr>
          <w:ilvl w:val="0"/>
          <w:numId w:val="1"/>
        </w:numPr>
        <w:ind w:left="0" w:firstLine="0"/>
        <w:jc w:val="both"/>
        <w:rPr>
          <w:rFonts w:asciiTheme="majorBidi" w:hAnsiTheme="majorBidi"/>
          <w:i/>
          <w:iCs/>
          <w:sz w:val="22"/>
          <w:szCs w:val="22"/>
        </w:rPr>
      </w:pPr>
      <w:r w:rsidRPr="00CC73F9">
        <w:rPr>
          <w:rFonts w:asciiTheme="majorBidi" w:eastAsia="Times New Roman" w:hAnsiTheme="majorBidi"/>
          <w:sz w:val="22"/>
          <w:szCs w:val="22"/>
          <w:lang w:bidi="ar-SA"/>
        </w:rPr>
        <w:t>Luigi Russo, “</w:t>
      </w:r>
      <w:proofErr w:type="spellStart"/>
      <w:r w:rsidRPr="00CC73F9">
        <w:rPr>
          <w:rFonts w:asciiTheme="majorBidi" w:eastAsia="Times New Roman" w:hAnsiTheme="majorBidi"/>
          <w:sz w:val="22"/>
          <w:szCs w:val="22"/>
          <w:lang w:bidi="ar-SA"/>
        </w:rPr>
        <w:t>Ricerche</w:t>
      </w:r>
      <w:proofErr w:type="spellEnd"/>
      <w:r w:rsidRPr="00CC73F9">
        <w:rPr>
          <w:rFonts w:asciiTheme="majorBidi" w:eastAsia="Times New Roman" w:hAnsiTheme="majorBidi"/>
          <w:sz w:val="22"/>
          <w:szCs w:val="22"/>
          <w:lang w:bidi="ar-SA"/>
        </w:rPr>
        <w:t xml:space="preserve"> </w:t>
      </w:r>
      <w:proofErr w:type="spellStart"/>
      <w:r w:rsidRPr="00CC73F9">
        <w:rPr>
          <w:rFonts w:asciiTheme="majorBidi" w:eastAsia="Times New Roman" w:hAnsiTheme="majorBidi"/>
          <w:sz w:val="22"/>
          <w:szCs w:val="22"/>
          <w:lang w:bidi="ar-SA"/>
        </w:rPr>
        <w:t>sull’</w:t>
      </w:r>
      <w:r w:rsidRPr="00CC73F9">
        <w:rPr>
          <w:rFonts w:asciiTheme="majorBidi" w:eastAsia="Times New Roman" w:hAnsiTheme="majorBidi"/>
          <w:i/>
          <w:iCs/>
          <w:sz w:val="22"/>
          <w:szCs w:val="22"/>
          <w:lang w:bidi="ar-SA"/>
        </w:rPr>
        <w:t>Historia</w:t>
      </w:r>
      <w:proofErr w:type="spellEnd"/>
      <w:r w:rsidRPr="00CC73F9">
        <w:rPr>
          <w:rFonts w:asciiTheme="majorBidi" w:eastAsia="Times New Roman" w:hAnsiTheme="majorBidi"/>
          <w:i/>
          <w:iCs/>
          <w:sz w:val="22"/>
          <w:szCs w:val="22"/>
          <w:lang w:bidi="ar-SA"/>
        </w:rPr>
        <w:t xml:space="preserve"> </w:t>
      </w:r>
      <w:proofErr w:type="spellStart"/>
      <w:r w:rsidRPr="00CC73F9">
        <w:rPr>
          <w:rFonts w:asciiTheme="majorBidi" w:eastAsia="Times New Roman" w:hAnsiTheme="majorBidi"/>
          <w:i/>
          <w:iCs/>
          <w:sz w:val="22"/>
          <w:szCs w:val="22"/>
          <w:lang w:bidi="ar-SA"/>
        </w:rPr>
        <w:t>Iherosolimitana</w:t>
      </w:r>
      <w:proofErr w:type="spellEnd"/>
      <w:r w:rsidRPr="00CC73F9">
        <w:rPr>
          <w:rFonts w:asciiTheme="majorBidi" w:eastAsia="Times New Roman" w:hAnsiTheme="majorBidi"/>
          <w:i/>
          <w:iCs/>
          <w:sz w:val="22"/>
          <w:szCs w:val="22"/>
          <w:lang w:bidi="ar-SA"/>
        </w:rPr>
        <w:t xml:space="preserve"> </w:t>
      </w:r>
      <w:r w:rsidRPr="00CC73F9">
        <w:rPr>
          <w:rFonts w:asciiTheme="majorBidi" w:eastAsia="Times New Roman" w:hAnsiTheme="majorBidi"/>
          <w:sz w:val="22"/>
          <w:szCs w:val="22"/>
          <w:lang w:bidi="ar-SA"/>
        </w:rPr>
        <w:t>di Roberto di Reims</w:t>
      </w:r>
      <w:r w:rsidRPr="00CC73F9">
        <w:rPr>
          <w:rFonts w:asciiTheme="majorBidi" w:eastAsia="Times New Roman" w:hAnsiTheme="majorBidi"/>
          <w:i/>
          <w:iCs/>
          <w:sz w:val="22"/>
          <w:szCs w:val="22"/>
          <w:lang w:bidi="ar-SA"/>
        </w:rPr>
        <w:t xml:space="preserve">,” </w:t>
      </w:r>
      <w:proofErr w:type="spellStart"/>
      <w:r w:rsidRPr="00CC73F9">
        <w:rPr>
          <w:rFonts w:asciiTheme="majorBidi" w:eastAsia="Times New Roman" w:hAnsiTheme="majorBidi"/>
          <w:i/>
          <w:iCs/>
          <w:sz w:val="22"/>
          <w:szCs w:val="22"/>
          <w:lang w:bidi="ar-SA"/>
        </w:rPr>
        <w:t>Studi</w:t>
      </w:r>
      <w:proofErr w:type="spellEnd"/>
      <w:r w:rsidRPr="00CC73F9">
        <w:rPr>
          <w:rFonts w:asciiTheme="majorBidi" w:eastAsia="Times New Roman" w:hAnsiTheme="majorBidi"/>
          <w:i/>
          <w:iCs/>
          <w:sz w:val="22"/>
          <w:szCs w:val="22"/>
          <w:lang w:bidi="ar-SA"/>
        </w:rPr>
        <w:t xml:space="preserve"> </w:t>
      </w:r>
      <w:proofErr w:type="spellStart"/>
      <w:r w:rsidRPr="00CC73F9">
        <w:rPr>
          <w:rFonts w:asciiTheme="majorBidi" w:eastAsia="Times New Roman" w:hAnsiTheme="majorBidi"/>
          <w:i/>
          <w:iCs/>
          <w:sz w:val="22"/>
          <w:szCs w:val="22"/>
          <w:lang w:bidi="ar-SA"/>
        </w:rPr>
        <w:t>Medievali</w:t>
      </w:r>
      <w:proofErr w:type="spellEnd"/>
      <w:r w:rsidRPr="00CC73F9">
        <w:rPr>
          <w:rFonts w:asciiTheme="majorBidi" w:eastAsia="Times New Roman" w:hAnsiTheme="majorBidi"/>
          <w:i/>
          <w:iCs/>
          <w:sz w:val="22"/>
          <w:szCs w:val="22"/>
          <w:lang w:bidi="ar-SA"/>
        </w:rPr>
        <w:t xml:space="preserve">, </w:t>
      </w:r>
      <w:r w:rsidRPr="00CC73F9">
        <w:rPr>
          <w:rFonts w:asciiTheme="majorBidi" w:eastAsia="Times New Roman" w:hAnsiTheme="majorBidi"/>
          <w:sz w:val="22"/>
          <w:szCs w:val="22"/>
          <w:lang w:bidi="ar-SA"/>
        </w:rPr>
        <w:t xml:space="preserve">ser. 3, 43 (2002): 651-691; </w:t>
      </w:r>
      <w:r w:rsidRPr="00CC73F9">
        <w:rPr>
          <w:rFonts w:asciiTheme="majorBidi" w:eastAsia="Times New Roman" w:hAnsiTheme="majorBidi"/>
          <w:i/>
          <w:iCs/>
          <w:sz w:val="22"/>
          <w:szCs w:val="22"/>
          <w:lang w:bidi="ar-SA"/>
        </w:rPr>
        <w:t xml:space="preserve">Robert the Monk’s history of the First Crusade: </w:t>
      </w:r>
      <w:proofErr w:type="spellStart"/>
      <w:r w:rsidRPr="00CC73F9">
        <w:rPr>
          <w:rFonts w:asciiTheme="majorBidi" w:eastAsia="Times New Roman" w:hAnsiTheme="majorBidi"/>
          <w:i/>
          <w:iCs/>
          <w:sz w:val="22"/>
          <w:szCs w:val="22"/>
          <w:lang w:bidi="ar-SA"/>
        </w:rPr>
        <w:t>Historia</w:t>
      </w:r>
      <w:proofErr w:type="spellEnd"/>
      <w:r w:rsidRPr="00CC73F9">
        <w:rPr>
          <w:rFonts w:asciiTheme="majorBidi" w:eastAsia="Times New Roman" w:hAnsiTheme="majorBidi"/>
          <w:i/>
          <w:iCs/>
          <w:sz w:val="22"/>
          <w:szCs w:val="22"/>
          <w:lang w:bidi="ar-SA"/>
        </w:rPr>
        <w:t xml:space="preserve"> </w:t>
      </w:r>
      <w:proofErr w:type="spellStart"/>
      <w:r w:rsidRPr="00CC73F9">
        <w:rPr>
          <w:rFonts w:asciiTheme="majorBidi" w:eastAsia="Times New Roman" w:hAnsiTheme="majorBidi"/>
          <w:i/>
          <w:iCs/>
          <w:sz w:val="22"/>
          <w:szCs w:val="22"/>
          <w:lang w:bidi="ar-SA"/>
        </w:rPr>
        <w:t>Iherosolimitana</w:t>
      </w:r>
      <w:proofErr w:type="spellEnd"/>
      <w:r w:rsidRPr="00CC73F9">
        <w:rPr>
          <w:rFonts w:asciiTheme="majorBidi" w:eastAsia="Times New Roman" w:hAnsiTheme="majorBidi"/>
          <w:i/>
          <w:iCs/>
          <w:sz w:val="22"/>
          <w:szCs w:val="22"/>
          <w:lang w:bidi="ar-SA"/>
        </w:rPr>
        <w:t xml:space="preserve">, </w:t>
      </w:r>
      <w:r w:rsidRPr="00CC73F9">
        <w:rPr>
          <w:rFonts w:asciiTheme="majorBidi" w:eastAsia="Times New Roman" w:hAnsiTheme="majorBidi"/>
          <w:sz w:val="22"/>
          <w:szCs w:val="22"/>
          <w:lang w:bidi="ar-SA"/>
        </w:rPr>
        <w:t xml:space="preserve">trans. Carol </w:t>
      </w:r>
      <w:proofErr w:type="spellStart"/>
      <w:r w:rsidRPr="00CC73F9">
        <w:rPr>
          <w:rFonts w:asciiTheme="majorBidi" w:eastAsia="Times New Roman" w:hAnsiTheme="majorBidi"/>
          <w:sz w:val="22"/>
          <w:szCs w:val="22"/>
          <w:lang w:bidi="ar-SA"/>
        </w:rPr>
        <w:t>Sweetenham</w:t>
      </w:r>
      <w:proofErr w:type="spellEnd"/>
      <w:r w:rsidRPr="00CC73F9">
        <w:rPr>
          <w:rFonts w:asciiTheme="majorBidi" w:eastAsia="Times New Roman" w:hAnsiTheme="majorBidi"/>
          <w:sz w:val="22"/>
          <w:szCs w:val="22"/>
          <w:lang w:bidi="ar-SA"/>
        </w:rPr>
        <w:t xml:space="preserve"> (</w:t>
      </w:r>
      <w:proofErr w:type="spellStart"/>
      <w:r w:rsidRPr="00CC73F9">
        <w:rPr>
          <w:rFonts w:asciiTheme="majorBidi" w:eastAsia="Times New Roman" w:hAnsiTheme="majorBidi"/>
          <w:sz w:val="22"/>
          <w:szCs w:val="22"/>
          <w:lang w:bidi="ar-SA"/>
        </w:rPr>
        <w:t>Aldershot</w:t>
      </w:r>
      <w:proofErr w:type="spellEnd"/>
      <w:r w:rsidRPr="00CC73F9">
        <w:rPr>
          <w:rFonts w:asciiTheme="majorBidi" w:eastAsia="Times New Roman" w:hAnsiTheme="majorBidi"/>
          <w:sz w:val="22"/>
          <w:szCs w:val="22"/>
          <w:lang w:bidi="ar-SA"/>
        </w:rPr>
        <w:t xml:space="preserve">, UK: </w:t>
      </w:r>
      <w:proofErr w:type="spellStart"/>
      <w:r w:rsidRPr="00CC73F9">
        <w:rPr>
          <w:rFonts w:asciiTheme="majorBidi" w:eastAsia="Times New Roman" w:hAnsiTheme="majorBidi"/>
          <w:sz w:val="22"/>
          <w:szCs w:val="22"/>
          <w:lang w:bidi="ar-SA"/>
        </w:rPr>
        <w:t>Ashgate</w:t>
      </w:r>
      <w:proofErr w:type="spellEnd"/>
      <w:r w:rsidRPr="00CC73F9">
        <w:rPr>
          <w:rFonts w:asciiTheme="majorBidi" w:eastAsia="Times New Roman" w:hAnsiTheme="majorBidi"/>
          <w:sz w:val="22"/>
          <w:szCs w:val="22"/>
          <w:lang w:bidi="ar-SA"/>
        </w:rPr>
        <w:t>, 2005), pp. 28-68.</w:t>
      </w:r>
    </w:p>
    <w:p w14:paraId="1E9F582C" w14:textId="77777777" w:rsidR="005E1EE1" w:rsidRPr="00CC73F9" w:rsidRDefault="005E1EE1" w:rsidP="003B59C1">
      <w:pPr>
        <w:pStyle w:val="FootnoteText"/>
        <w:jc w:val="both"/>
        <w:rPr>
          <w:rFonts w:asciiTheme="majorBidi" w:hAnsiTheme="majorBidi"/>
          <w:sz w:val="22"/>
          <w:szCs w:val="22"/>
        </w:rPr>
      </w:pPr>
    </w:p>
  </w:footnote>
  <w:footnote w:id="5">
    <w:p w14:paraId="620656CA" w14:textId="77777777" w:rsidR="005E1EE1" w:rsidRPr="00CC73F9" w:rsidRDefault="005E1EE1" w:rsidP="003B59C1">
      <w:pPr>
        <w:pStyle w:val="FootnoteText"/>
        <w:numPr>
          <w:ilvl w:val="0"/>
          <w:numId w:val="1"/>
        </w:numPr>
        <w:ind w:left="0" w:firstLine="0"/>
        <w:jc w:val="both"/>
        <w:rPr>
          <w:rFonts w:asciiTheme="majorBidi" w:eastAsia="Times New Roman" w:hAnsiTheme="majorBidi"/>
          <w:sz w:val="22"/>
          <w:szCs w:val="22"/>
          <w:lang w:bidi="ar-SA"/>
        </w:rPr>
      </w:pPr>
      <w:r w:rsidRPr="00CC73F9">
        <w:rPr>
          <w:rFonts w:asciiTheme="majorBidi" w:eastAsia="Times New Roman" w:hAnsiTheme="majorBidi"/>
          <w:sz w:val="22"/>
          <w:szCs w:val="22"/>
          <w:lang w:bidi="ar-SA"/>
        </w:rPr>
        <w:t>Robert of Reims, “</w:t>
      </w:r>
      <w:proofErr w:type="spellStart"/>
      <w:r w:rsidRPr="00CC73F9">
        <w:rPr>
          <w:rFonts w:asciiTheme="majorBidi" w:eastAsia="Times New Roman" w:hAnsiTheme="majorBidi"/>
          <w:sz w:val="22"/>
          <w:szCs w:val="22"/>
          <w:lang w:bidi="ar-SA"/>
        </w:rPr>
        <w:t>Historia</w:t>
      </w:r>
      <w:proofErr w:type="spellEnd"/>
      <w:r w:rsidRPr="00CC73F9">
        <w:rPr>
          <w:rFonts w:asciiTheme="majorBidi" w:eastAsia="Times New Roman" w:hAnsiTheme="majorBidi"/>
          <w:sz w:val="22"/>
          <w:szCs w:val="22"/>
          <w:lang w:bidi="ar-SA"/>
        </w:rPr>
        <w:t xml:space="preserve"> </w:t>
      </w:r>
      <w:proofErr w:type="spellStart"/>
      <w:r w:rsidRPr="00CC73F9">
        <w:rPr>
          <w:rFonts w:asciiTheme="majorBidi" w:hAnsiTheme="majorBidi"/>
          <w:sz w:val="22"/>
          <w:szCs w:val="22"/>
        </w:rPr>
        <w:t>Iherosolimitana</w:t>
      </w:r>
      <w:proofErr w:type="spellEnd"/>
      <w:r w:rsidRPr="00CC73F9">
        <w:rPr>
          <w:rFonts w:asciiTheme="majorBidi" w:eastAsia="Times New Roman" w:hAnsiTheme="majorBidi"/>
          <w:sz w:val="22"/>
          <w:szCs w:val="22"/>
          <w:lang w:bidi="ar-SA"/>
        </w:rPr>
        <w:t>”,</w:t>
      </w:r>
      <w:r w:rsidRPr="00CC73F9">
        <w:rPr>
          <w:rFonts w:asciiTheme="majorBidi" w:eastAsia="Times New Roman" w:hAnsiTheme="majorBidi"/>
          <w:i/>
          <w:iCs/>
          <w:sz w:val="22"/>
          <w:szCs w:val="22"/>
          <w:lang w:bidi="ar-SA"/>
        </w:rPr>
        <w:t xml:space="preserve"> </w:t>
      </w:r>
      <w:r w:rsidRPr="00CC73F9">
        <w:rPr>
          <w:rFonts w:asciiTheme="majorBidi" w:eastAsia="Times New Roman" w:hAnsiTheme="majorBidi"/>
          <w:sz w:val="22"/>
          <w:szCs w:val="22"/>
          <w:lang w:bidi="ar-SA"/>
        </w:rPr>
        <w:t>in</w:t>
      </w:r>
      <w:r w:rsidRPr="00CC73F9">
        <w:rPr>
          <w:rFonts w:asciiTheme="majorBidi" w:eastAsia="Times New Roman" w:hAnsiTheme="majorBidi"/>
          <w:i/>
          <w:iCs/>
          <w:sz w:val="22"/>
          <w:szCs w:val="22"/>
          <w:lang w:bidi="ar-SA"/>
        </w:rPr>
        <w:t xml:space="preserve"> </w:t>
      </w:r>
      <w:proofErr w:type="spellStart"/>
      <w:r w:rsidRPr="00CC73F9">
        <w:rPr>
          <w:rFonts w:asciiTheme="majorBidi" w:eastAsia="Times New Roman" w:hAnsiTheme="majorBidi"/>
          <w:i/>
          <w:iCs/>
          <w:sz w:val="22"/>
          <w:szCs w:val="22"/>
          <w:lang w:bidi="ar-SA"/>
        </w:rPr>
        <w:t>Recueil</w:t>
      </w:r>
      <w:proofErr w:type="spellEnd"/>
      <w:r w:rsidRPr="00CC73F9">
        <w:rPr>
          <w:rFonts w:asciiTheme="majorBidi" w:eastAsia="Times New Roman" w:hAnsiTheme="majorBidi"/>
          <w:i/>
          <w:iCs/>
          <w:sz w:val="22"/>
          <w:szCs w:val="22"/>
          <w:lang w:bidi="ar-SA"/>
        </w:rPr>
        <w:t xml:space="preserve"> des </w:t>
      </w:r>
      <w:proofErr w:type="spellStart"/>
      <w:r w:rsidRPr="00CC73F9">
        <w:rPr>
          <w:rFonts w:asciiTheme="majorBidi" w:eastAsia="Times New Roman" w:hAnsiTheme="majorBidi"/>
          <w:i/>
          <w:iCs/>
          <w:sz w:val="22"/>
          <w:szCs w:val="22"/>
          <w:lang w:bidi="ar-SA"/>
        </w:rPr>
        <w:t>historiens</w:t>
      </w:r>
      <w:proofErr w:type="spellEnd"/>
      <w:r w:rsidRPr="00CC73F9">
        <w:rPr>
          <w:rFonts w:asciiTheme="majorBidi" w:eastAsia="Times New Roman" w:hAnsiTheme="majorBidi"/>
          <w:i/>
          <w:iCs/>
          <w:sz w:val="22"/>
          <w:szCs w:val="22"/>
          <w:lang w:bidi="ar-SA"/>
        </w:rPr>
        <w:t xml:space="preserve"> des </w:t>
      </w:r>
      <w:proofErr w:type="spellStart"/>
      <w:r w:rsidRPr="00CC73F9">
        <w:rPr>
          <w:rFonts w:asciiTheme="majorBidi" w:eastAsia="Times New Roman" w:hAnsiTheme="majorBidi"/>
          <w:i/>
          <w:iCs/>
          <w:sz w:val="22"/>
          <w:szCs w:val="22"/>
          <w:lang w:bidi="ar-SA"/>
        </w:rPr>
        <w:t>croisades</w:t>
      </w:r>
      <w:proofErr w:type="spellEnd"/>
      <w:r w:rsidRPr="00CC73F9">
        <w:rPr>
          <w:rFonts w:asciiTheme="majorBidi" w:eastAsia="Times New Roman" w:hAnsiTheme="majorBidi"/>
          <w:sz w:val="22"/>
          <w:szCs w:val="22"/>
          <w:lang w:bidi="ar-SA"/>
        </w:rPr>
        <w:t xml:space="preserve"> (hereafter RHC), </w:t>
      </w:r>
      <w:proofErr w:type="spellStart"/>
      <w:r w:rsidRPr="00CC73F9">
        <w:rPr>
          <w:rFonts w:asciiTheme="majorBidi" w:eastAsia="Times New Roman" w:hAnsiTheme="majorBidi"/>
          <w:i/>
          <w:iCs/>
          <w:sz w:val="22"/>
          <w:szCs w:val="22"/>
          <w:lang w:bidi="ar-SA"/>
        </w:rPr>
        <w:t>historiens</w:t>
      </w:r>
      <w:proofErr w:type="spellEnd"/>
      <w:r w:rsidRPr="00CC73F9">
        <w:rPr>
          <w:rFonts w:asciiTheme="majorBidi" w:eastAsia="Times New Roman" w:hAnsiTheme="majorBidi"/>
          <w:i/>
          <w:iCs/>
          <w:sz w:val="22"/>
          <w:szCs w:val="22"/>
          <w:lang w:bidi="ar-SA"/>
        </w:rPr>
        <w:t xml:space="preserve"> </w:t>
      </w:r>
      <w:proofErr w:type="spellStart"/>
      <w:r w:rsidRPr="00CC73F9">
        <w:rPr>
          <w:rFonts w:asciiTheme="majorBidi" w:eastAsia="Times New Roman" w:hAnsiTheme="majorBidi"/>
          <w:i/>
          <w:iCs/>
          <w:sz w:val="22"/>
          <w:szCs w:val="22"/>
          <w:lang w:bidi="ar-SA"/>
        </w:rPr>
        <w:t>occidentaux</w:t>
      </w:r>
      <w:proofErr w:type="spellEnd"/>
      <w:r w:rsidRPr="00CC73F9">
        <w:rPr>
          <w:rFonts w:asciiTheme="majorBidi" w:eastAsia="Times New Roman" w:hAnsiTheme="majorBidi"/>
          <w:sz w:val="22"/>
          <w:szCs w:val="22"/>
          <w:lang w:bidi="ar-SA"/>
        </w:rPr>
        <w:t xml:space="preserve"> (hereafter</w:t>
      </w:r>
      <w:r w:rsidRPr="00CC73F9">
        <w:rPr>
          <w:rFonts w:asciiTheme="majorBidi" w:eastAsia="Times New Roman" w:hAnsiTheme="majorBidi"/>
          <w:i/>
          <w:iCs/>
          <w:sz w:val="22"/>
          <w:szCs w:val="22"/>
          <w:lang w:bidi="ar-SA"/>
        </w:rPr>
        <w:t xml:space="preserve"> </w:t>
      </w:r>
      <w:r w:rsidRPr="00CC73F9">
        <w:rPr>
          <w:rFonts w:asciiTheme="majorBidi" w:eastAsia="Times New Roman" w:hAnsiTheme="majorBidi"/>
          <w:sz w:val="22"/>
          <w:szCs w:val="22"/>
          <w:lang w:bidi="ar-SA"/>
        </w:rPr>
        <w:t>Hist. occ</w:t>
      </w:r>
      <w:r w:rsidRPr="00CC73F9">
        <w:rPr>
          <w:rFonts w:asciiTheme="majorBidi" w:eastAsia="Times New Roman" w:hAnsiTheme="majorBidi"/>
          <w:i/>
          <w:iCs/>
          <w:sz w:val="22"/>
          <w:szCs w:val="22"/>
          <w:lang w:bidi="ar-SA"/>
        </w:rPr>
        <w:t>.)</w:t>
      </w:r>
      <w:r w:rsidRPr="00CC73F9">
        <w:rPr>
          <w:rFonts w:asciiTheme="majorBidi" w:eastAsia="Times New Roman" w:hAnsiTheme="majorBidi"/>
          <w:sz w:val="22"/>
          <w:szCs w:val="22"/>
          <w:lang w:bidi="ar-SA"/>
        </w:rPr>
        <w:t xml:space="preserve">, 3: 730. Trans. </w:t>
      </w:r>
      <w:r w:rsidRPr="00CC73F9">
        <w:rPr>
          <w:rFonts w:asciiTheme="majorBidi" w:eastAsia="Times New Roman" w:hAnsiTheme="majorBidi"/>
          <w:i/>
          <w:iCs/>
          <w:sz w:val="22"/>
          <w:szCs w:val="22"/>
          <w:lang w:bidi="ar-SA"/>
        </w:rPr>
        <w:t xml:space="preserve">Robert the Monk’s history of the First Crusade, </w:t>
      </w:r>
      <w:r w:rsidRPr="00CC73F9">
        <w:rPr>
          <w:rFonts w:asciiTheme="majorBidi" w:eastAsia="Times New Roman" w:hAnsiTheme="majorBidi"/>
          <w:sz w:val="22"/>
          <w:szCs w:val="22"/>
          <w:lang w:bidi="ar-SA"/>
        </w:rPr>
        <w:t>pp. 79-80.</w:t>
      </w:r>
    </w:p>
    <w:p w14:paraId="283C762D" w14:textId="77777777" w:rsidR="005E1EE1" w:rsidRPr="00CC73F9" w:rsidRDefault="005E1EE1" w:rsidP="003B59C1">
      <w:pPr>
        <w:pStyle w:val="FootnoteText"/>
        <w:jc w:val="both"/>
        <w:rPr>
          <w:rFonts w:asciiTheme="majorBidi" w:hAnsiTheme="majorBidi"/>
          <w:sz w:val="22"/>
          <w:szCs w:val="22"/>
        </w:rPr>
      </w:pPr>
    </w:p>
  </w:footnote>
  <w:footnote w:id="6">
    <w:p w14:paraId="328E5A51" w14:textId="77777777" w:rsidR="005E1EE1" w:rsidRPr="00CC73F9" w:rsidRDefault="005E1EE1" w:rsidP="003B59C1">
      <w:pPr>
        <w:pStyle w:val="FootnoteText"/>
        <w:numPr>
          <w:ilvl w:val="0"/>
          <w:numId w:val="1"/>
        </w:numPr>
        <w:ind w:left="0" w:firstLine="0"/>
        <w:jc w:val="both"/>
        <w:rPr>
          <w:rFonts w:asciiTheme="majorBidi" w:hAnsiTheme="majorBidi"/>
          <w:color w:val="FF0000"/>
          <w:sz w:val="22"/>
          <w:szCs w:val="22"/>
          <w:rtl/>
        </w:rPr>
      </w:pPr>
      <w:r w:rsidRPr="00CC73F9">
        <w:rPr>
          <w:rFonts w:asciiTheme="majorBidi" w:hAnsiTheme="majorBidi"/>
          <w:i/>
          <w:iCs/>
          <w:sz w:val="22"/>
          <w:szCs w:val="22"/>
        </w:rPr>
        <w:t xml:space="preserve">Die </w:t>
      </w:r>
      <w:proofErr w:type="spellStart"/>
      <w:r w:rsidRPr="00CC73F9">
        <w:rPr>
          <w:rFonts w:asciiTheme="majorBidi" w:hAnsiTheme="majorBidi"/>
          <w:i/>
          <w:iCs/>
          <w:sz w:val="22"/>
          <w:szCs w:val="22"/>
        </w:rPr>
        <w:t>Kreuzzugsbriefe</w:t>
      </w:r>
      <w:proofErr w:type="spellEnd"/>
      <w:r w:rsidRPr="00CC73F9">
        <w:rPr>
          <w:rFonts w:asciiTheme="majorBidi" w:hAnsiTheme="majorBidi"/>
          <w:i/>
          <w:iCs/>
          <w:sz w:val="22"/>
          <w:szCs w:val="22"/>
        </w:rPr>
        <w:t xml:space="preserve"> </w:t>
      </w:r>
      <w:proofErr w:type="spellStart"/>
      <w:r w:rsidRPr="00CC73F9">
        <w:rPr>
          <w:rFonts w:asciiTheme="majorBidi" w:hAnsiTheme="majorBidi"/>
          <w:i/>
          <w:iCs/>
          <w:sz w:val="22"/>
          <w:szCs w:val="22"/>
        </w:rPr>
        <w:t>aud</w:t>
      </w:r>
      <w:proofErr w:type="spellEnd"/>
      <w:r w:rsidRPr="00CC73F9">
        <w:rPr>
          <w:rFonts w:asciiTheme="majorBidi" w:hAnsiTheme="majorBidi"/>
          <w:i/>
          <w:iCs/>
          <w:sz w:val="22"/>
          <w:szCs w:val="22"/>
        </w:rPr>
        <w:t xml:space="preserve"> den </w:t>
      </w:r>
      <w:proofErr w:type="spellStart"/>
      <w:r w:rsidRPr="00CC73F9">
        <w:rPr>
          <w:rFonts w:asciiTheme="majorBidi" w:hAnsiTheme="majorBidi"/>
          <w:i/>
          <w:iCs/>
          <w:sz w:val="22"/>
          <w:szCs w:val="22"/>
        </w:rPr>
        <w:t>Jahren</w:t>
      </w:r>
      <w:proofErr w:type="spellEnd"/>
      <w:r w:rsidRPr="00CC73F9">
        <w:rPr>
          <w:rFonts w:asciiTheme="majorBidi" w:hAnsiTheme="majorBidi"/>
          <w:i/>
          <w:iCs/>
          <w:sz w:val="22"/>
          <w:szCs w:val="22"/>
        </w:rPr>
        <w:t xml:space="preserve"> 1088‒1100</w:t>
      </w:r>
      <w:r w:rsidRPr="00CC73F9">
        <w:rPr>
          <w:rFonts w:asciiTheme="majorBidi" w:hAnsiTheme="majorBidi"/>
          <w:sz w:val="22"/>
          <w:szCs w:val="22"/>
        </w:rPr>
        <w:t xml:space="preserve">, ed. Heinrich </w:t>
      </w:r>
      <w:proofErr w:type="spellStart"/>
      <w:r w:rsidRPr="00CC73F9">
        <w:rPr>
          <w:rFonts w:asciiTheme="majorBidi" w:hAnsiTheme="majorBidi"/>
          <w:sz w:val="22"/>
          <w:szCs w:val="22"/>
        </w:rPr>
        <w:t>Hagenmeyer</w:t>
      </w:r>
      <w:proofErr w:type="spellEnd"/>
      <w:r w:rsidRPr="00CC73F9">
        <w:rPr>
          <w:rFonts w:asciiTheme="majorBidi" w:hAnsiTheme="majorBidi"/>
          <w:sz w:val="22"/>
          <w:szCs w:val="22"/>
        </w:rPr>
        <w:t xml:space="preserve"> (Hildesheim, 1901 / New York: G. Olms, 1973), 137‒138; trans. Louise and Jonathan Riley Smith, </w:t>
      </w:r>
      <w:r w:rsidRPr="00CC73F9">
        <w:rPr>
          <w:rFonts w:asciiTheme="majorBidi" w:hAnsiTheme="majorBidi"/>
          <w:i/>
          <w:iCs/>
          <w:sz w:val="22"/>
          <w:szCs w:val="22"/>
        </w:rPr>
        <w:t xml:space="preserve">The Crusades: Idea and Reality </w:t>
      </w:r>
      <w:r w:rsidRPr="00CC73F9">
        <w:rPr>
          <w:rFonts w:asciiTheme="majorBidi" w:hAnsiTheme="majorBidi"/>
          <w:sz w:val="22"/>
          <w:szCs w:val="22"/>
        </w:rPr>
        <w:t xml:space="preserve">(London: Arnold, 1981), p. 39.  </w:t>
      </w:r>
    </w:p>
    <w:p w14:paraId="1A2B9139" w14:textId="77777777" w:rsidR="005E1EE1" w:rsidRPr="00CC73F9" w:rsidRDefault="005E1EE1" w:rsidP="003B59C1">
      <w:pPr>
        <w:pStyle w:val="FootnoteText"/>
        <w:jc w:val="both"/>
        <w:rPr>
          <w:rFonts w:asciiTheme="majorBidi" w:hAnsiTheme="majorBidi"/>
          <w:sz w:val="22"/>
          <w:szCs w:val="22"/>
        </w:rPr>
      </w:pPr>
    </w:p>
  </w:footnote>
  <w:footnote w:id="7">
    <w:p w14:paraId="146EE93D" w14:textId="77777777" w:rsidR="005E1EE1" w:rsidRPr="00CC73F9" w:rsidRDefault="005E1EE1" w:rsidP="003B59C1">
      <w:pPr>
        <w:pStyle w:val="FootnoteText"/>
        <w:numPr>
          <w:ilvl w:val="0"/>
          <w:numId w:val="1"/>
        </w:numPr>
        <w:ind w:left="0" w:firstLine="0"/>
        <w:jc w:val="both"/>
        <w:rPr>
          <w:rFonts w:asciiTheme="majorBidi" w:hAnsiTheme="majorBidi"/>
          <w:i/>
          <w:iCs/>
          <w:sz w:val="22"/>
          <w:szCs w:val="22"/>
        </w:rPr>
      </w:pPr>
      <w:r w:rsidRPr="00CC73F9">
        <w:rPr>
          <w:rFonts w:asciiTheme="majorBidi" w:hAnsiTheme="majorBidi"/>
          <w:i/>
          <w:iCs/>
          <w:sz w:val="22"/>
          <w:szCs w:val="22"/>
        </w:rPr>
        <w:t>Ibid, loc. cit.</w:t>
      </w:r>
      <w:r w:rsidR="003C6614">
        <w:rPr>
          <w:rFonts w:asciiTheme="majorBidi" w:hAnsiTheme="majorBidi"/>
          <w:sz w:val="22"/>
          <w:szCs w:val="22"/>
        </w:rPr>
        <w:t xml:space="preserve"> Kurt </w:t>
      </w:r>
      <w:proofErr w:type="spellStart"/>
      <w:r w:rsidR="003C6614">
        <w:rPr>
          <w:rFonts w:asciiTheme="majorBidi" w:hAnsiTheme="majorBidi"/>
          <w:sz w:val="22"/>
          <w:szCs w:val="22"/>
        </w:rPr>
        <w:t>Villads</w:t>
      </w:r>
      <w:proofErr w:type="spellEnd"/>
      <w:r w:rsidR="003C6614">
        <w:rPr>
          <w:rFonts w:asciiTheme="majorBidi" w:hAnsiTheme="majorBidi"/>
          <w:sz w:val="22"/>
          <w:szCs w:val="22"/>
        </w:rPr>
        <w:t xml:space="preserve"> Jensen, “Bishops on Crusade,” in </w:t>
      </w:r>
      <w:r w:rsidR="003C6614">
        <w:rPr>
          <w:rFonts w:asciiTheme="majorBidi" w:hAnsiTheme="majorBidi"/>
          <w:i/>
          <w:iCs/>
          <w:sz w:val="22"/>
          <w:szCs w:val="22"/>
        </w:rPr>
        <w:t xml:space="preserve">Dominus </w:t>
      </w:r>
      <w:proofErr w:type="spellStart"/>
      <w:r w:rsidR="003C6614">
        <w:rPr>
          <w:rFonts w:asciiTheme="majorBidi" w:hAnsiTheme="majorBidi"/>
          <w:i/>
          <w:iCs/>
          <w:sz w:val="22"/>
          <w:szCs w:val="22"/>
        </w:rPr>
        <w:t>Episcopus</w:t>
      </w:r>
      <w:proofErr w:type="spellEnd"/>
      <w:r w:rsidR="003C6614">
        <w:rPr>
          <w:rFonts w:asciiTheme="majorBidi" w:hAnsiTheme="majorBidi"/>
          <w:i/>
          <w:iCs/>
          <w:sz w:val="22"/>
          <w:szCs w:val="22"/>
        </w:rPr>
        <w:t xml:space="preserve">: Medieval Bishops between Diocese and Court, </w:t>
      </w:r>
      <w:r w:rsidR="003C6614">
        <w:rPr>
          <w:rFonts w:asciiTheme="majorBidi" w:hAnsiTheme="majorBidi"/>
          <w:sz w:val="22"/>
          <w:szCs w:val="22"/>
        </w:rPr>
        <w:t xml:space="preserve">eds. Anthony John </w:t>
      </w:r>
      <w:proofErr w:type="spellStart"/>
      <w:r w:rsidR="003C6614">
        <w:rPr>
          <w:rFonts w:asciiTheme="majorBidi" w:hAnsiTheme="majorBidi"/>
          <w:sz w:val="22"/>
          <w:szCs w:val="22"/>
        </w:rPr>
        <w:t>Lappin</w:t>
      </w:r>
      <w:proofErr w:type="spellEnd"/>
      <w:r w:rsidR="003C6614">
        <w:rPr>
          <w:rFonts w:asciiTheme="majorBidi" w:hAnsiTheme="majorBidi"/>
          <w:sz w:val="22"/>
          <w:szCs w:val="22"/>
        </w:rPr>
        <w:t xml:space="preserve"> with Elena </w:t>
      </w:r>
      <w:proofErr w:type="spellStart"/>
      <w:r w:rsidR="003C6614">
        <w:rPr>
          <w:rFonts w:asciiTheme="majorBidi" w:hAnsiTheme="majorBidi"/>
          <w:sz w:val="22"/>
          <w:szCs w:val="22"/>
        </w:rPr>
        <w:t>Balzamo</w:t>
      </w:r>
      <w:proofErr w:type="spellEnd"/>
      <w:r w:rsidR="003C6614">
        <w:rPr>
          <w:rFonts w:asciiTheme="majorBidi" w:hAnsiTheme="majorBidi"/>
          <w:sz w:val="22"/>
          <w:szCs w:val="22"/>
        </w:rPr>
        <w:t xml:space="preserve"> (Stockholm: KVHAA 95, 2018), pp. 83-98.</w:t>
      </w:r>
    </w:p>
    <w:p w14:paraId="7DF67F1B" w14:textId="77777777" w:rsidR="005E1EE1" w:rsidRPr="00CC73F9" w:rsidRDefault="005E1EE1" w:rsidP="003B59C1">
      <w:pPr>
        <w:pStyle w:val="FootnoteText"/>
        <w:jc w:val="both"/>
        <w:rPr>
          <w:rFonts w:asciiTheme="majorBidi" w:hAnsiTheme="majorBidi"/>
          <w:i/>
          <w:iCs/>
          <w:sz w:val="22"/>
          <w:szCs w:val="22"/>
        </w:rPr>
      </w:pPr>
    </w:p>
  </w:footnote>
  <w:footnote w:id="8">
    <w:p w14:paraId="7477269E" w14:textId="20F280AD" w:rsidR="005E1EE1" w:rsidRPr="00CC73F9" w:rsidRDefault="005E1EE1" w:rsidP="003B59C1">
      <w:pPr>
        <w:pStyle w:val="FootnoteText"/>
        <w:numPr>
          <w:ilvl w:val="0"/>
          <w:numId w:val="1"/>
        </w:numPr>
        <w:ind w:left="0" w:firstLine="0"/>
        <w:jc w:val="both"/>
        <w:rPr>
          <w:rFonts w:asciiTheme="majorBidi" w:hAnsiTheme="majorBidi"/>
          <w:sz w:val="22"/>
          <w:szCs w:val="22"/>
        </w:rPr>
      </w:pPr>
      <w:r w:rsidRPr="00CC73F9">
        <w:rPr>
          <w:rFonts w:asciiTheme="majorBidi" w:hAnsiTheme="majorBidi"/>
          <w:sz w:val="22"/>
          <w:szCs w:val="22"/>
        </w:rPr>
        <w:t xml:space="preserve">Marcus Bull, “Knightly Piety and the Lay Response to the First Crusade,” in </w:t>
      </w:r>
      <w:r w:rsidRPr="00CC73F9">
        <w:rPr>
          <w:rFonts w:asciiTheme="majorBidi" w:hAnsiTheme="majorBidi"/>
          <w:i/>
          <w:iCs/>
          <w:sz w:val="22"/>
          <w:szCs w:val="22"/>
        </w:rPr>
        <w:t xml:space="preserve">Contesting Christendom: Readings in Medieval Religion and Culture, </w:t>
      </w:r>
      <w:r w:rsidRPr="00CC73F9">
        <w:rPr>
          <w:rFonts w:asciiTheme="majorBidi" w:hAnsiTheme="majorBidi"/>
          <w:sz w:val="22"/>
          <w:szCs w:val="22"/>
        </w:rPr>
        <w:t xml:space="preserve">ed. James L. Halverson (New York: </w:t>
      </w:r>
      <w:proofErr w:type="spellStart"/>
      <w:r w:rsidRPr="00CC73F9">
        <w:rPr>
          <w:rFonts w:asciiTheme="majorBidi" w:hAnsiTheme="majorBidi"/>
          <w:sz w:val="22"/>
          <w:szCs w:val="22"/>
        </w:rPr>
        <w:t>Rowham</w:t>
      </w:r>
      <w:proofErr w:type="spellEnd"/>
      <w:r w:rsidRPr="00CC73F9">
        <w:rPr>
          <w:rFonts w:asciiTheme="majorBidi" w:hAnsiTheme="majorBidi"/>
          <w:sz w:val="22"/>
          <w:szCs w:val="22"/>
        </w:rPr>
        <w:t xml:space="preserve"> and </w:t>
      </w:r>
      <w:proofErr w:type="spellStart"/>
      <w:r w:rsidRPr="00CC73F9">
        <w:rPr>
          <w:rFonts w:asciiTheme="majorBidi" w:hAnsiTheme="majorBidi"/>
          <w:sz w:val="22"/>
          <w:szCs w:val="22"/>
        </w:rPr>
        <w:t>Littlefied</w:t>
      </w:r>
      <w:proofErr w:type="spellEnd"/>
      <w:r w:rsidRPr="00CC73F9">
        <w:rPr>
          <w:rFonts w:asciiTheme="majorBidi" w:hAnsiTheme="majorBidi"/>
          <w:sz w:val="22"/>
          <w:szCs w:val="22"/>
        </w:rPr>
        <w:t xml:space="preserve"> Publishers, 2008), pp. 99-104; Christopher Tyerman, “Who went on Crusades to the Holy Land?” in </w:t>
      </w:r>
      <w:r w:rsidRPr="00CC73F9">
        <w:rPr>
          <w:rFonts w:asciiTheme="majorBidi" w:hAnsiTheme="majorBidi"/>
          <w:i/>
          <w:iCs/>
          <w:sz w:val="22"/>
          <w:szCs w:val="22"/>
        </w:rPr>
        <w:t>The Horns of Hattin</w:t>
      </w:r>
      <w:r w:rsidRPr="00CC73F9">
        <w:rPr>
          <w:rFonts w:asciiTheme="majorBidi" w:hAnsiTheme="majorBidi"/>
          <w:sz w:val="22"/>
          <w:szCs w:val="22"/>
        </w:rPr>
        <w:t xml:space="preserve">, ed. Benjamin Z. </w:t>
      </w:r>
      <w:proofErr w:type="spellStart"/>
      <w:r w:rsidRPr="00CC73F9">
        <w:rPr>
          <w:rFonts w:asciiTheme="majorBidi" w:hAnsiTheme="majorBidi"/>
          <w:sz w:val="22"/>
          <w:szCs w:val="22"/>
        </w:rPr>
        <w:t>Kedar</w:t>
      </w:r>
      <w:proofErr w:type="spellEnd"/>
      <w:r w:rsidRPr="00CC73F9">
        <w:rPr>
          <w:rFonts w:asciiTheme="majorBidi" w:hAnsiTheme="majorBidi"/>
          <w:sz w:val="22"/>
          <w:szCs w:val="22"/>
        </w:rPr>
        <w:t xml:space="preserve"> (Jerusalem: </w:t>
      </w:r>
      <w:proofErr w:type="spellStart"/>
      <w:r w:rsidRPr="00CC73F9">
        <w:rPr>
          <w:rFonts w:asciiTheme="majorBidi" w:hAnsiTheme="majorBidi"/>
          <w:sz w:val="22"/>
          <w:szCs w:val="22"/>
        </w:rPr>
        <w:t>Yad</w:t>
      </w:r>
      <w:proofErr w:type="spellEnd"/>
      <w:r w:rsidRPr="00CC73F9">
        <w:rPr>
          <w:rFonts w:asciiTheme="majorBidi" w:hAnsiTheme="majorBidi"/>
          <w:sz w:val="22"/>
          <w:szCs w:val="22"/>
        </w:rPr>
        <w:t xml:space="preserve"> ben </w:t>
      </w:r>
      <w:proofErr w:type="spellStart"/>
      <w:r w:rsidRPr="00CC73F9">
        <w:rPr>
          <w:rFonts w:asciiTheme="majorBidi" w:hAnsiTheme="majorBidi"/>
          <w:sz w:val="22"/>
          <w:szCs w:val="22"/>
        </w:rPr>
        <w:t>Zvi</w:t>
      </w:r>
      <w:proofErr w:type="spellEnd"/>
      <w:r w:rsidRPr="00CC73F9">
        <w:rPr>
          <w:rFonts w:asciiTheme="majorBidi" w:hAnsiTheme="majorBidi"/>
          <w:sz w:val="22"/>
          <w:szCs w:val="22"/>
        </w:rPr>
        <w:t xml:space="preserve">, 1992), </w:t>
      </w:r>
      <w:r w:rsidR="003C2B19">
        <w:rPr>
          <w:rFonts w:asciiTheme="majorBidi" w:hAnsiTheme="majorBidi"/>
          <w:sz w:val="22"/>
          <w:szCs w:val="22"/>
        </w:rPr>
        <w:t xml:space="preserve">p. </w:t>
      </w:r>
      <w:r w:rsidRPr="00CC73F9">
        <w:rPr>
          <w:rFonts w:asciiTheme="majorBidi" w:hAnsiTheme="majorBidi"/>
          <w:sz w:val="22"/>
          <w:szCs w:val="22"/>
        </w:rPr>
        <w:t>18. For later crusades see</w:t>
      </w:r>
      <w:r w:rsidR="009E1277">
        <w:rPr>
          <w:rFonts w:asciiTheme="majorBidi" w:hAnsiTheme="majorBidi"/>
          <w:sz w:val="22"/>
          <w:szCs w:val="22"/>
        </w:rPr>
        <w:t>,</w:t>
      </w:r>
      <w:r w:rsidRPr="00CC73F9">
        <w:rPr>
          <w:rFonts w:asciiTheme="majorBidi" w:hAnsiTheme="majorBidi"/>
          <w:sz w:val="22"/>
          <w:szCs w:val="22"/>
        </w:rPr>
        <w:t xml:space="preserve"> Benjamin Z. </w:t>
      </w:r>
      <w:proofErr w:type="spellStart"/>
      <w:r w:rsidRPr="00CC73F9">
        <w:rPr>
          <w:rFonts w:asciiTheme="majorBidi" w:hAnsiTheme="majorBidi"/>
          <w:sz w:val="22"/>
          <w:szCs w:val="22"/>
        </w:rPr>
        <w:t>Kedar</w:t>
      </w:r>
      <w:proofErr w:type="spellEnd"/>
      <w:r w:rsidRPr="00CC73F9">
        <w:rPr>
          <w:rFonts w:asciiTheme="majorBidi" w:hAnsiTheme="majorBidi"/>
          <w:sz w:val="22"/>
          <w:szCs w:val="22"/>
        </w:rPr>
        <w:t xml:space="preserve">, “The Passenger List of a Crusader Ship, 1250: Toward the History of the Popular Element in the Seventh Crusade,” </w:t>
      </w:r>
      <w:proofErr w:type="spellStart"/>
      <w:r w:rsidRPr="00CC73F9">
        <w:rPr>
          <w:rFonts w:asciiTheme="majorBidi" w:hAnsiTheme="majorBidi"/>
          <w:i/>
          <w:iCs/>
          <w:sz w:val="22"/>
          <w:szCs w:val="22"/>
        </w:rPr>
        <w:t>Studi</w:t>
      </w:r>
      <w:proofErr w:type="spellEnd"/>
      <w:r w:rsidRPr="00CC73F9">
        <w:rPr>
          <w:rFonts w:asciiTheme="majorBidi" w:hAnsiTheme="majorBidi"/>
          <w:i/>
          <w:iCs/>
          <w:sz w:val="22"/>
          <w:szCs w:val="22"/>
        </w:rPr>
        <w:t xml:space="preserve"> </w:t>
      </w:r>
      <w:proofErr w:type="spellStart"/>
      <w:r w:rsidRPr="00CC73F9">
        <w:rPr>
          <w:rFonts w:asciiTheme="majorBidi" w:hAnsiTheme="majorBidi"/>
          <w:i/>
          <w:iCs/>
          <w:sz w:val="22"/>
          <w:szCs w:val="22"/>
        </w:rPr>
        <w:t>Medievali</w:t>
      </w:r>
      <w:proofErr w:type="spellEnd"/>
      <w:r w:rsidRPr="00CC73F9">
        <w:rPr>
          <w:rFonts w:asciiTheme="majorBidi" w:hAnsiTheme="majorBidi"/>
          <w:sz w:val="22"/>
          <w:szCs w:val="22"/>
        </w:rPr>
        <w:t xml:space="preserve"> 13</w:t>
      </w:r>
      <w:r w:rsidR="003C2B19">
        <w:rPr>
          <w:rFonts w:asciiTheme="majorBidi" w:hAnsiTheme="majorBidi"/>
          <w:sz w:val="22"/>
          <w:szCs w:val="22"/>
        </w:rPr>
        <w:t>-</w:t>
      </w:r>
      <w:r w:rsidRPr="00CC73F9">
        <w:rPr>
          <w:rFonts w:asciiTheme="majorBidi" w:hAnsiTheme="majorBidi"/>
          <w:sz w:val="22"/>
          <w:szCs w:val="22"/>
        </w:rPr>
        <w:t>1 (1972): 267‒279.</w:t>
      </w:r>
    </w:p>
    <w:p w14:paraId="1A116653" w14:textId="77777777" w:rsidR="005E1EE1" w:rsidRPr="00CC73F9" w:rsidRDefault="005E1EE1" w:rsidP="003B59C1">
      <w:pPr>
        <w:pStyle w:val="FootnoteText"/>
        <w:jc w:val="both"/>
        <w:rPr>
          <w:rFonts w:asciiTheme="majorBidi" w:hAnsiTheme="majorBidi"/>
          <w:sz w:val="22"/>
          <w:szCs w:val="22"/>
        </w:rPr>
      </w:pPr>
    </w:p>
  </w:footnote>
  <w:footnote w:id="9">
    <w:p w14:paraId="288F396C" w14:textId="4EF1F892" w:rsidR="00A14169" w:rsidRDefault="00A14169" w:rsidP="003B59C1">
      <w:pPr>
        <w:pStyle w:val="FootnoteText"/>
        <w:rPr>
          <w:rFonts w:asciiTheme="majorBidi" w:hAnsiTheme="majorBidi"/>
          <w:sz w:val="22"/>
          <w:szCs w:val="22"/>
        </w:rPr>
      </w:pPr>
      <w:r w:rsidRPr="00A14169">
        <w:rPr>
          <w:rStyle w:val="FootnoteReference"/>
          <w:rFonts w:asciiTheme="majorBidi" w:hAnsiTheme="majorBidi"/>
          <w:sz w:val="22"/>
          <w:szCs w:val="22"/>
          <w:vertAlign w:val="baseline"/>
        </w:rPr>
        <w:footnoteRef/>
      </w:r>
      <w:r w:rsidRPr="00A14169">
        <w:rPr>
          <w:rFonts w:asciiTheme="majorBidi" w:hAnsiTheme="majorBidi"/>
          <w:sz w:val="22"/>
          <w:szCs w:val="22"/>
        </w:rPr>
        <w:t xml:space="preserve"> </w:t>
      </w:r>
      <w:r>
        <w:rPr>
          <w:rFonts w:asciiTheme="majorBidi" w:hAnsiTheme="majorBidi"/>
          <w:sz w:val="22"/>
          <w:szCs w:val="22"/>
        </w:rPr>
        <w:t xml:space="preserve">. Hussain Othman, “Islamophobia, the First Crusade and the Expansion of Christendom to Islamic World,” </w:t>
      </w:r>
      <w:r>
        <w:rPr>
          <w:rFonts w:asciiTheme="majorBidi" w:hAnsiTheme="majorBidi"/>
          <w:i/>
          <w:iCs/>
          <w:sz w:val="22"/>
          <w:szCs w:val="22"/>
        </w:rPr>
        <w:t xml:space="preserve">World Journal of Islamic History and Civilization </w:t>
      </w:r>
      <w:r>
        <w:rPr>
          <w:rFonts w:asciiTheme="majorBidi" w:hAnsiTheme="majorBidi"/>
          <w:sz w:val="22"/>
          <w:szCs w:val="22"/>
        </w:rPr>
        <w:t>4-3 (2014): 89-106.</w:t>
      </w:r>
    </w:p>
    <w:p w14:paraId="33D9D3DA" w14:textId="77777777" w:rsidR="0086423A" w:rsidRPr="00A14169" w:rsidRDefault="0086423A" w:rsidP="003B59C1">
      <w:pPr>
        <w:pStyle w:val="FootnoteText"/>
        <w:rPr>
          <w:rFonts w:asciiTheme="majorBidi" w:hAnsiTheme="majorBidi"/>
          <w:sz w:val="22"/>
          <w:szCs w:val="22"/>
        </w:rPr>
      </w:pPr>
    </w:p>
  </w:footnote>
  <w:footnote w:id="10">
    <w:p w14:paraId="199AB1B7" w14:textId="7483F859" w:rsidR="005E1EE1" w:rsidRPr="00CC73F9" w:rsidRDefault="005E1EE1" w:rsidP="003B59C1">
      <w:pPr>
        <w:pStyle w:val="FootnoteText"/>
        <w:numPr>
          <w:ilvl w:val="0"/>
          <w:numId w:val="9"/>
        </w:numPr>
        <w:ind w:left="0" w:firstLine="0"/>
        <w:jc w:val="both"/>
        <w:rPr>
          <w:rFonts w:asciiTheme="majorBidi" w:hAnsiTheme="majorBidi"/>
          <w:sz w:val="22"/>
          <w:szCs w:val="22"/>
        </w:rPr>
      </w:pPr>
      <w:r w:rsidRPr="00CC73F9">
        <w:rPr>
          <w:rFonts w:asciiTheme="majorBidi" w:hAnsiTheme="majorBidi"/>
          <w:sz w:val="22"/>
          <w:szCs w:val="22"/>
        </w:rPr>
        <w:t xml:space="preserve">Jonathan Riley Smith, </w:t>
      </w:r>
      <w:r w:rsidR="008064C6">
        <w:rPr>
          <w:rFonts w:asciiTheme="majorBidi" w:hAnsiTheme="majorBidi"/>
          <w:i/>
          <w:iCs/>
          <w:sz w:val="22"/>
          <w:szCs w:val="22"/>
        </w:rPr>
        <w:t xml:space="preserve">The First Crusades, 1095-1131 </w:t>
      </w:r>
      <w:r w:rsidR="008064C6">
        <w:rPr>
          <w:rFonts w:asciiTheme="majorBidi" w:hAnsiTheme="majorBidi"/>
          <w:sz w:val="22"/>
          <w:szCs w:val="22"/>
        </w:rPr>
        <w:t xml:space="preserve">(Cambridge: Cambridge University Press, 1997), p. 52; </w:t>
      </w:r>
      <w:r w:rsidR="008064C6" w:rsidRPr="008064C6">
        <w:rPr>
          <w:rFonts w:asciiTheme="majorBidi" w:hAnsiTheme="majorBidi"/>
          <w:i/>
          <w:iCs/>
          <w:sz w:val="22"/>
          <w:szCs w:val="22"/>
        </w:rPr>
        <w:t>id.</w:t>
      </w:r>
      <w:r w:rsidR="008064C6">
        <w:rPr>
          <w:rFonts w:asciiTheme="majorBidi" w:hAnsiTheme="majorBidi"/>
          <w:sz w:val="22"/>
          <w:szCs w:val="22"/>
        </w:rPr>
        <w:t xml:space="preserve">, </w:t>
      </w:r>
      <w:r w:rsidRPr="00CC73F9">
        <w:rPr>
          <w:rFonts w:asciiTheme="majorBidi" w:hAnsiTheme="majorBidi"/>
          <w:sz w:val="22"/>
          <w:szCs w:val="22"/>
        </w:rPr>
        <w:t xml:space="preserve">“History, the Crusades, and the Latin East: A Personal View,” in </w:t>
      </w:r>
      <w:r w:rsidRPr="00CC73F9">
        <w:rPr>
          <w:rFonts w:asciiTheme="majorBidi" w:hAnsiTheme="majorBidi"/>
          <w:i/>
          <w:iCs/>
          <w:sz w:val="22"/>
          <w:szCs w:val="22"/>
        </w:rPr>
        <w:t>Crusaders and Muslims in Twelfth‒Century Syria</w:t>
      </w:r>
      <w:r w:rsidRPr="00CC73F9">
        <w:rPr>
          <w:rFonts w:asciiTheme="majorBidi" w:hAnsiTheme="majorBidi"/>
          <w:sz w:val="22"/>
          <w:szCs w:val="22"/>
        </w:rPr>
        <w:t xml:space="preserve">, ed. Maya </w:t>
      </w:r>
      <w:proofErr w:type="spellStart"/>
      <w:r w:rsidRPr="00CC73F9">
        <w:rPr>
          <w:rFonts w:asciiTheme="majorBidi" w:hAnsiTheme="majorBidi"/>
          <w:sz w:val="22"/>
          <w:szCs w:val="22"/>
        </w:rPr>
        <w:t>Shatzmiller</w:t>
      </w:r>
      <w:proofErr w:type="spellEnd"/>
      <w:r w:rsidRPr="00CC73F9">
        <w:rPr>
          <w:rFonts w:asciiTheme="majorBidi" w:hAnsiTheme="majorBidi"/>
          <w:sz w:val="22"/>
          <w:szCs w:val="22"/>
        </w:rPr>
        <w:t xml:space="preserve"> (Leiden: Brill, 1993), p. 16.</w:t>
      </w:r>
    </w:p>
    <w:p w14:paraId="5EA065E9" w14:textId="77777777" w:rsidR="005E1EE1" w:rsidRPr="00CC73F9" w:rsidRDefault="005E1EE1" w:rsidP="003B59C1">
      <w:pPr>
        <w:pStyle w:val="FootnoteText"/>
        <w:jc w:val="both"/>
        <w:rPr>
          <w:rFonts w:asciiTheme="majorBidi" w:hAnsiTheme="majorBidi"/>
          <w:sz w:val="22"/>
          <w:szCs w:val="22"/>
        </w:rPr>
      </w:pPr>
    </w:p>
  </w:footnote>
  <w:footnote w:id="11">
    <w:p w14:paraId="4A7290D5" w14:textId="77777777" w:rsidR="00D728AB" w:rsidRPr="00CC73F9" w:rsidRDefault="00D728AB" w:rsidP="003B59C1">
      <w:pPr>
        <w:pStyle w:val="FootnoteText"/>
        <w:numPr>
          <w:ilvl w:val="0"/>
          <w:numId w:val="9"/>
        </w:numPr>
        <w:ind w:left="0" w:firstLine="0"/>
        <w:jc w:val="both"/>
        <w:rPr>
          <w:rFonts w:asciiTheme="majorBidi" w:hAnsiTheme="majorBidi"/>
          <w:sz w:val="22"/>
          <w:szCs w:val="22"/>
        </w:rPr>
      </w:pPr>
      <w:r>
        <w:rPr>
          <w:rFonts w:asciiTheme="majorBidi" w:hAnsiTheme="majorBidi"/>
          <w:sz w:val="22"/>
          <w:szCs w:val="22"/>
        </w:rPr>
        <w:t xml:space="preserve">Robert of Reims, </w:t>
      </w:r>
      <w:proofErr w:type="spellStart"/>
      <w:r w:rsidRPr="005E1EE1">
        <w:rPr>
          <w:rFonts w:asciiTheme="majorBidi" w:hAnsiTheme="majorBidi"/>
          <w:i/>
          <w:iCs/>
          <w:sz w:val="22"/>
          <w:szCs w:val="22"/>
        </w:rPr>
        <w:t>Historia</w:t>
      </w:r>
      <w:proofErr w:type="spellEnd"/>
      <w:r w:rsidRPr="005E1EE1">
        <w:rPr>
          <w:rFonts w:asciiTheme="majorBidi" w:hAnsiTheme="majorBidi"/>
          <w:i/>
          <w:iCs/>
          <w:sz w:val="22"/>
          <w:szCs w:val="22"/>
        </w:rPr>
        <w:t xml:space="preserve"> </w:t>
      </w:r>
      <w:proofErr w:type="spellStart"/>
      <w:r w:rsidRPr="005E1EE1">
        <w:rPr>
          <w:rFonts w:asciiTheme="majorBidi" w:hAnsiTheme="majorBidi"/>
          <w:i/>
          <w:iCs/>
          <w:sz w:val="22"/>
          <w:szCs w:val="22"/>
        </w:rPr>
        <w:t>Iherosolimitana</w:t>
      </w:r>
      <w:proofErr w:type="spellEnd"/>
      <w:r w:rsidRPr="00CC73F9">
        <w:rPr>
          <w:rFonts w:asciiTheme="majorBidi" w:hAnsiTheme="majorBidi"/>
          <w:sz w:val="22"/>
          <w:szCs w:val="22"/>
        </w:rPr>
        <w:t>, in RHC, Hist. occ., 3: 730;</w:t>
      </w:r>
      <w:r w:rsidRPr="00CC73F9">
        <w:rPr>
          <w:rFonts w:asciiTheme="majorBidi" w:eastAsia="Times New Roman" w:hAnsiTheme="majorBidi"/>
          <w:i/>
          <w:iCs/>
          <w:sz w:val="22"/>
          <w:szCs w:val="22"/>
          <w:lang w:bidi="ar-SA"/>
        </w:rPr>
        <w:t xml:space="preserve"> Robert the Monk’s history of the First Crusade, </w:t>
      </w:r>
      <w:r w:rsidRPr="00CC73F9">
        <w:rPr>
          <w:rFonts w:asciiTheme="majorBidi" w:eastAsia="Times New Roman" w:hAnsiTheme="majorBidi"/>
          <w:sz w:val="22"/>
          <w:szCs w:val="22"/>
          <w:lang w:bidi="ar-SA"/>
        </w:rPr>
        <w:t>p. 83</w:t>
      </w:r>
      <w:r w:rsidRPr="00CC73F9">
        <w:rPr>
          <w:rFonts w:asciiTheme="majorBidi" w:hAnsiTheme="majorBidi"/>
          <w:sz w:val="22"/>
          <w:szCs w:val="22"/>
        </w:rPr>
        <w:t>.</w:t>
      </w:r>
    </w:p>
    <w:p w14:paraId="282B1884" w14:textId="77777777" w:rsidR="00D728AB" w:rsidRPr="00CC73F9" w:rsidRDefault="00D728AB" w:rsidP="003B59C1">
      <w:pPr>
        <w:pStyle w:val="FootnoteText"/>
        <w:jc w:val="both"/>
        <w:rPr>
          <w:rFonts w:asciiTheme="majorBidi" w:hAnsiTheme="majorBidi"/>
          <w:sz w:val="22"/>
          <w:szCs w:val="22"/>
        </w:rPr>
      </w:pPr>
    </w:p>
  </w:footnote>
  <w:footnote w:id="12">
    <w:p w14:paraId="18585154" w14:textId="77777777" w:rsidR="00D728AB" w:rsidRPr="00CC73F9" w:rsidRDefault="00D728AB" w:rsidP="003B59C1">
      <w:pPr>
        <w:pStyle w:val="FootnoteText"/>
        <w:numPr>
          <w:ilvl w:val="0"/>
          <w:numId w:val="9"/>
        </w:numPr>
        <w:ind w:left="0" w:firstLine="0"/>
        <w:jc w:val="both"/>
        <w:rPr>
          <w:rFonts w:asciiTheme="majorBidi" w:hAnsiTheme="majorBidi"/>
          <w:sz w:val="22"/>
          <w:szCs w:val="22"/>
        </w:rPr>
      </w:pPr>
      <w:r w:rsidRPr="00CC73F9">
        <w:rPr>
          <w:rFonts w:asciiTheme="majorBidi" w:hAnsiTheme="majorBidi"/>
          <w:sz w:val="22"/>
          <w:szCs w:val="22"/>
        </w:rPr>
        <w:t xml:space="preserve"> </w:t>
      </w:r>
      <w:proofErr w:type="spellStart"/>
      <w:r w:rsidRPr="005E1EE1">
        <w:rPr>
          <w:rFonts w:asciiTheme="majorBidi" w:hAnsiTheme="majorBidi"/>
          <w:i/>
          <w:iCs/>
          <w:sz w:val="22"/>
          <w:szCs w:val="22"/>
        </w:rPr>
        <w:t>Historia</w:t>
      </w:r>
      <w:proofErr w:type="spellEnd"/>
      <w:r w:rsidRPr="005E1EE1">
        <w:rPr>
          <w:rFonts w:asciiTheme="majorBidi" w:hAnsiTheme="majorBidi"/>
          <w:i/>
          <w:iCs/>
          <w:sz w:val="22"/>
          <w:szCs w:val="22"/>
        </w:rPr>
        <w:t xml:space="preserve"> </w:t>
      </w:r>
      <w:proofErr w:type="spellStart"/>
      <w:r w:rsidRPr="005E1EE1">
        <w:rPr>
          <w:rFonts w:asciiTheme="majorBidi" w:eastAsia="Times New Roman" w:hAnsiTheme="majorBidi"/>
          <w:i/>
          <w:iCs/>
          <w:sz w:val="22"/>
          <w:szCs w:val="22"/>
          <w:lang w:bidi="ar-SA"/>
        </w:rPr>
        <w:t>peregrinorum</w:t>
      </w:r>
      <w:proofErr w:type="spellEnd"/>
      <w:r w:rsidRPr="00CC73F9">
        <w:rPr>
          <w:rFonts w:asciiTheme="majorBidi" w:hAnsiTheme="majorBidi"/>
          <w:sz w:val="22"/>
          <w:szCs w:val="22"/>
        </w:rPr>
        <w:t xml:space="preserve">, in RHC, Hist. occ., 3: 173. </w:t>
      </w:r>
    </w:p>
    <w:p w14:paraId="0F34C109" w14:textId="77777777" w:rsidR="00D728AB" w:rsidRPr="00CC73F9" w:rsidRDefault="00D728AB" w:rsidP="003B59C1">
      <w:pPr>
        <w:pStyle w:val="FootnoteText"/>
        <w:jc w:val="both"/>
        <w:rPr>
          <w:rFonts w:asciiTheme="majorBidi" w:hAnsiTheme="majorBidi"/>
          <w:sz w:val="22"/>
          <w:szCs w:val="22"/>
        </w:rPr>
      </w:pPr>
    </w:p>
  </w:footnote>
  <w:footnote w:id="13">
    <w:p w14:paraId="75DE2E9D" w14:textId="77777777" w:rsidR="00D728AB" w:rsidRPr="005E1EE1" w:rsidRDefault="00D728AB" w:rsidP="003B59C1">
      <w:pPr>
        <w:pStyle w:val="FootnoteText"/>
        <w:numPr>
          <w:ilvl w:val="0"/>
          <w:numId w:val="9"/>
        </w:numPr>
        <w:ind w:left="0" w:firstLine="0"/>
        <w:jc w:val="both"/>
        <w:rPr>
          <w:rFonts w:asciiTheme="majorBidi" w:hAnsiTheme="majorBidi"/>
          <w:sz w:val="22"/>
          <w:szCs w:val="22"/>
        </w:rPr>
      </w:pPr>
      <w:r w:rsidRPr="005E1EE1">
        <w:rPr>
          <w:rFonts w:asciiTheme="majorBidi" w:hAnsiTheme="majorBidi"/>
          <w:sz w:val="22"/>
          <w:szCs w:val="22"/>
        </w:rPr>
        <w:t xml:space="preserve">  </w:t>
      </w:r>
      <w:r w:rsidRPr="005E1EE1">
        <w:rPr>
          <w:rFonts w:asciiTheme="majorBidi" w:hAnsiTheme="majorBidi"/>
          <w:i/>
          <w:iCs/>
          <w:sz w:val="22"/>
          <w:szCs w:val="22"/>
        </w:rPr>
        <w:t xml:space="preserve">Die </w:t>
      </w:r>
      <w:proofErr w:type="spellStart"/>
      <w:r w:rsidRPr="005E1EE1">
        <w:rPr>
          <w:rFonts w:asciiTheme="majorBidi" w:hAnsiTheme="majorBidi"/>
          <w:i/>
          <w:iCs/>
          <w:sz w:val="22"/>
          <w:szCs w:val="22"/>
        </w:rPr>
        <w:t>Kreuzzugsbriefe</w:t>
      </w:r>
      <w:proofErr w:type="spellEnd"/>
      <w:r w:rsidRPr="005E1EE1">
        <w:rPr>
          <w:rFonts w:asciiTheme="majorBidi" w:hAnsiTheme="majorBidi"/>
          <w:i/>
          <w:iCs/>
          <w:sz w:val="22"/>
          <w:szCs w:val="22"/>
        </w:rPr>
        <w:t xml:space="preserve"> </w:t>
      </w:r>
      <w:proofErr w:type="spellStart"/>
      <w:r w:rsidRPr="005E1EE1">
        <w:rPr>
          <w:rFonts w:asciiTheme="majorBidi" w:hAnsiTheme="majorBidi"/>
          <w:i/>
          <w:iCs/>
          <w:sz w:val="22"/>
          <w:szCs w:val="22"/>
        </w:rPr>
        <w:t>aud</w:t>
      </w:r>
      <w:proofErr w:type="spellEnd"/>
      <w:r w:rsidRPr="005E1EE1">
        <w:rPr>
          <w:rFonts w:asciiTheme="majorBidi" w:hAnsiTheme="majorBidi"/>
          <w:i/>
          <w:iCs/>
          <w:sz w:val="22"/>
          <w:szCs w:val="22"/>
        </w:rPr>
        <w:t xml:space="preserve"> den </w:t>
      </w:r>
      <w:proofErr w:type="spellStart"/>
      <w:r w:rsidRPr="005E1EE1">
        <w:rPr>
          <w:rFonts w:asciiTheme="majorBidi" w:hAnsiTheme="majorBidi"/>
          <w:i/>
          <w:iCs/>
          <w:sz w:val="22"/>
          <w:szCs w:val="22"/>
        </w:rPr>
        <w:t>Jahren</w:t>
      </w:r>
      <w:proofErr w:type="spellEnd"/>
      <w:r w:rsidRPr="005E1EE1">
        <w:rPr>
          <w:rFonts w:asciiTheme="majorBidi" w:hAnsiTheme="majorBidi"/>
          <w:i/>
          <w:iCs/>
          <w:sz w:val="22"/>
          <w:szCs w:val="22"/>
        </w:rPr>
        <w:t xml:space="preserve"> 1088‒1100</w:t>
      </w:r>
      <w:r w:rsidRPr="005E1EE1">
        <w:rPr>
          <w:rFonts w:asciiTheme="majorBidi" w:hAnsiTheme="majorBidi"/>
          <w:sz w:val="22"/>
          <w:szCs w:val="22"/>
        </w:rPr>
        <w:t xml:space="preserve">, 136‒37; trans. Louise and Jonathan Riley Smith, </w:t>
      </w:r>
      <w:r w:rsidRPr="005E1EE1">
        <w:rPr>
          <w:rFonts w:asciiTheme="majorBidi" w:hAnsiTheme="majorBidi"/>
          <w:i/>
          <w:iCs/>
          <w:sz w:val="22"/>
          <w:szCs w:val="22"/>
        </w:rPr>
        <w:t>The Crusades: Idea and Reality</w:t>
      </w:r>
      <w:r w:rsidRPr="005E1EE1">
        <w:rPr>
          <w:rFonts w:asciiTheme="majorBidi" w:hAnsiTheme="majorBidi"/>
          <w:sz w:val="22"/>
          <w:szCs w:val="22"/>
        </w:rPr>
        <w:t>, p. 38.  Robert Somerville, “A New Letter of Pope Urban II</w:t>
      </w:r>
      <w:r w:rsidR="00EC3935" w:rsidRPr="005E1EE1">
        <w:rPr>
          <w:rFonts w:asciiTheme="majorBidi" w:hAnsiTheme="majorBidi"/>
          <w:sz w:val="22"/>
          <w:szCs w:val="22"/>
        </w:rPr>
        <w:t>?</w:t>
      </w:r>
      <w:r w:rsidRPr="005E1EE1">
        <w:rPr>
          <w:rFonts w:asciiTheme="majorBidi" w:hAnsiTheme="majorBidi"/>
          <w:sz w:val="22"/>
          <w:szCs w:val="22"/>
        </w:rPr>
        <w:t xml:space="preserve">” </w:t>
      </w:r>
      <w:r w:rsidRPr="005E1EE1">
        <w:rPr>
          <w:rFonts w:asciiTheme="majorBidi" w:hAnsiTheme="majorBidi"/>
          <w:i/>
          <w:iCs/>
          <w:sz w:val="22"/>
          <w:szCs w:val="22"/>
        </w:rPr>
        <w:t>Bulletin of Medieval Canon Law</w:t>
      </w:r>
      <w:r w:rsidRPr="005E1EE1">
        <w:rPr>
          <w:rFonts w:asciiTheme="majorBidi" w:hAnsiTheme="majorBidi"/>
          <w:sz w:val="22"/>
          <w:szCs w:val="22"/>
        </w:rPr>
        <w:t xml:space="preserve"> 36 (2019): 331‒335; Paul E. </w:t>
      </w:r>
      <w:proofErr w:type="spellStart"/>
      <w:r w:rsidRPr="005E1EE1">
        <w:rPr>
          <w:rFonts w:asciiTheme="majorBidi" w:hAnsiTheme="majorBidi"/>
          <w:sz w:val="22"/>
          <w:szCs w:val="22"/>
        </w:rPr>
        <w:t>Chevedden</w:t>
      </w:r>
      <w:proofErr w:type="spellEnd"/>
      <w:r w:rsidRPr="005E1EE1">
        <w:rPr>
          <w:rFonts w:asciiTheme="majorBidi" w:hAnsiTheme="majorBidi"/>
          <w:sz w:val="22"/>
          <w:szCs w:val="22"/>
        </w:rPr>
        <w:t xml:space="preserve">, “Crusade Creationism versus Pope Urban II’s Conceptualization of the Crusades,” </w:t>
      </w:r>
      <w:r w:rsidRPr="005E1EE1">
        <w:rPr>
          <w:rFonts w:asciiTheme="majorBidi" w:hAnsiTheme="majorBidi"/>
          <w:i/>
          <w:iCs/>
          <w:sz w:val="22"/>
          <w:szCs w:val="22"/>
        </w:rPr>
        <w:t>The Historian</w:t>
      </w:r>
      <w:r w:rsidRPr="005E1EE1">
        <w:rPr>
          <w:rFonts w:asciiTheme="majorBidi" w:hAnsiTheme="majorBidi"/>
          <w:sz w:val="22"/>
          <w:szCs w:val="22"/>
        </w:rPr>
        <w:t xml:space="preserve"> (2013): 1‒46.</w:t>
      </w:r>
    </w:p>
    <w:p w14:paraId="67AF2DA6" w14:textId="77777777" w:rsidR="00D728AB" w:rsidRPr="00CC73F9" w:rsidRDefault="00D728AB" w:rsidP="003B59C1">
      <w:pPr>
        <w:pStyle w:val="FootnoteText"/>
        <w:jc w:val="both"/>
        <w:rPr>
          <w:rFonts w:asciiTheme="majorBidi" w:hAnsiTheme="majorBidi"/>
          <w:sz w:val="22"/>
          <w:szCs w:val="22"/>
        </w:rPr>
      </w:pPr>
    </w:p>
  </w:footnote>
  <w:footnote w:id="14">
    <w:p w14:paraId="467739CE" w14:textId="77777777" w:rsidR="00D728AB" w:rsidRPr="00CC73F9" w:rsidRDefault="00D728AB" w:rsidP="003B59C1">
      <w:pPr>
        <w:pStyle w:val="FootnoteText"/>
        <w:numPr>
          <w:ilvl w:val="0"/>
          <w:numId w:val="9"/>
        </w:numPr>
        <w:ind w:left="0" w:firstLine="0"/>
        <w:jc w:val="both"/>
        <w:rPr>
          <w:rFonts w:asciiTheme="majorBidi" w:hAnsiTheme="majorBidi"/>
          <w:sz w:val="22"/>
          <w:szCs w:val="22"/>
        </w:rPr>
      </w:pPr>
      <w:r w:rsidRPr="00CC73F9">
        <w:rPr>
          <w:rFonts w:asciiTheme="majorBidi" w:hAnsiTheme="majorBidi"/>
          <w:sz w:val="22"/>
          <w:szCs w:val="22"/>
        </w:rPr>
        <w:t xml:space="preserve">Herbert E. J. Cowdrey, “Pope Urban II’s preaching of the First Crusade,” </w:t>
      </w:r>
      <w:r w:rsidRPr="00CC73F9">
        <w:rPr>
          <w:rFonts w:asciiTheme="majorBidi" w:hAnsiTheme="majorBidi"/>
          <w:i/>
          <w:iCs/>
          <w:sz w:val="22"/>
          <w:szCs w:val="22"/>
        </w:rPr>
        <w:t>History</w:t>
      </w:r>
      <w:r w:rsidRPr="00CC73F9">
        <w:rPr>
          <w:rFonts w:asciiTheme="majorBidi" w:hAnsiTheme="majorBidi"/>
          <w:sz w:val="22"/>
          <w:szCs w:val="22"/>
        </w:rPr>
        <w:t xml:space="preserve"> 55 (1970): 177‒188.</w:t>
      </w:r>
    </w:p>
    <w:p w14:paraId="66F18161" w14:textId="77777777" w:rsidR="00D728AB" w:rsidRPr="00CC73F9" w:rsidRDefault="00D728AB" w:rsidP="003B59C1">
      <w:pPr>
        <w:pStyle w:val="FootnoteText"/>
        <w:jc w:val="both"/>
        <w:rPr>
          <w:rFonts w:asciiTheme="majorBidi" w:hAnsiTheme="majorBidi"/>
          <w:sz w:val="22"/>
          <w:szCs w:val="22"/>
        </w:rPr>
      </w:pPr>
    </w:p>
  </w:footnote>
  <w:footnote w:id="15">
    <w:p w14:paraId="59FD5581" w14:textId="77777777" w:rsidR="00D728AB" w:rsidRPr="00CC73F9" w:rsidRDefault="00D728AB" w:rsidP="003B59C1">
      <w:pPr>
        <w:pStyle w:val="FootnoteText"/>
        <w:numPr>
          <w:ilvl w:val="0"/>
          <w:numId w:val="9"/>
        </w:numPr>
        <w:ind w:left="0" w:firstLine="0"/>
        <w:jc w:val="both"/>
        <w:rPr>
          <w:rFonts w:asciiTheme="majorBidi" w:hAnsiTheme="majorBidi"/>
          <w:sz w:val="22"/>
          <w:szCs w:val="22"/>
        </w:rPr>
      </w:pPr>
      <w:r w:rsidRPr="00CC73F9">
        <w:rPr>
          <w:rFonts w:asciiTheme="majorBidi" w:hAnsiTheme="majorBidi"/>
          <w:sz w:val="22"/>
          <w:szCs w:val="22"/>
        </w:rPr>
        <w:t xml:space="preserve">Ernest O. Blake and Colin Morris, “A Hermit goes to War: Peter and the Origins of the First Crusade,” </w:t>
      </w:r>
      <w:r w:rsidRPr="00CC73F9">
        <w:rPr>
          <w:rFonts w:asciiTheme="majorBidi" w:hAnsiTheme="majorBidi"/>
          <w:i/>
          <w:iCs/>
          <w:sz w:val="22"/>
          <w:szCs w:val="22"/>
        </w:rPr>
        <w:t>Studies in Church History</w:t>
      </w:r>
      <w:r w:rsidRPr="00CC73F9">
        <w:rPr>
          <w:rFonts w:asciiTheme="majorBidi" w:hAnsiTheme="majorBidi"/>
          <w:sz w:val="22"/>
          <w:szCs w:val="22"/>
        </w:rPr>
        <w:t xml:space="preserve"> 22 (1985): 79‒107.</w:t>
      </w:r>
    </w:p>
    <w:p w14:paraId="66C62BF3" w14:textId="77777777" w:rsidR="00D728AB" w:rsidRPr="00CC73F9" w:rsidRDefault="00D728AB" w:rsidP="003B59C1">
      <w:pPr>
        <w:pStyle w:val="FootnoteText"/>
        <w:jc w:val="both"/>
        <w:rPr>
          <w:rFonts w:asciiTheme="majorBidi" w:hAnsiTheme="majorBidi"/>
          <w:sz w:val="22"/>
          <w:szCs w:val="22"/>
        </w:rPr>
      </w:pPr>
    </w:p>
  </w:footnote>
  <w:footnote w:id="16">
    <w:p w14:paraId="5B90ED4E" w14:textId="77777777" w:rsidR="00D728AB" w:rsidRPr="00CC73F9" w:rsidRDefault="00D728AB" w:rsidP="003B59C1">
      <w:pPr>
        <w:pStyle w:val="FootnoteText"/>
        <w:numPr>
          <w:ilvl w:val="0"/>
          <w:numId w:val="9"/>
        </w:numPr>
        <w:ind w:left="0" w:firstLine="0"/>
        <w:jc w:val="both"/>
        <w:rPr>
          <w:rFonts w:asciiTheme="majorBidi" w:hAnsiTheme="majorBidi"/>
          <w:sz w:val="22"/>
          <w:szCs w:val="22"/>
        </w:rPr>
      </w:pPr>
      <w:r w:rsidRPr="00CC73F9">
        <w:rPr>
          <w:rFonts w:asciiTheme="majorBidi" w:hAnsiTheme="majorBidi"/>
          <w:i/>
          <w:iCs/>
          <w:sz w:val="22"/>
          <w:szCs w:val="22"/>
          <w:lang w:val="es-AR"/>
        </w:rPr>
        <w:t xml:space="preserve">Orderici </w:t>
      </w:r>
      <w:proofErr w:type="spellStart"/>
      <w:r w:rsidRPr="00CC73F9">
        <w:rPr>
          <w:rFonts w:asciiTheme="majorBidi" w:hAnsiTheme="majorBidi"/>
          <w:i/>
          <w:iCs/>
          <w:sz w:val="22"/>
          <w:szCs w:val="22"/>
          <w:lang w:val="es-AR"/>
        </w:rPr>
        <w:t>Vitalis</w:t>
      </w:r>
      <w:proofErr w:type="spellEnd"/>
      <w:r w:rsidRPr="00CC73F9">
        <w:rPr>
          <w:rFonts w:asciiTheme="majorBidi" w:hAnsiTheme="majorBidi"/>
          <w:i/>
          <w:iCs/>
          <w:sz w:val="22"/>
          <w:szCs w:val="22"/>
          <w:lang w:val="es-AR"/>
        </w:rPr>
        <w:t xml:space="preserve"> </w:t>
      </w:r>
      <w:proofErr w:type="spellStart"/>
      <w:r w:rsidRPr="00CC73F9">
        <w:rPr>
          <w:rFonts w:asciiTheme="majorBidi" w:hAnsiTheme="majorBidi"/>
          <w:i/>
          <w:iCs/>
          <w:sz w:val="22"/>
          <w:szCs w:val="22"/>
          <w:lang w:val="es-AR"/>
        </w:rPr>
        <w:t>Historiae</w:t>
      </w:r>
      <w:proofErr w:type="spellEnd"/>
      <w:r w:rsidRPr="00CC73F9">
        <w:rPr>
          <w:rFonts w:asciiTheme="majorBidi" w:hAnsiTheme="majorBidi"/>
          <w:i/>
          <w:iCs/>
          <w:sz w:val="22"/>
          <w:szCs w:val="22"/>
          <w:lang w:val="es-AR"/>
        </w:rPr>
        <w:t xml:space="preserve"> </w:t>
      </w:r>
      <w:proofErr w:type="spellStart"/>
      <w:r w:rsidRPr="00CC73F9">
        <w:rPr>
          <w:rFonts w:asciiTheme="majorBidi" w:hAnsiTheme="majorBidi"/>
          <w:i/>
          <w:iCs/>
          <w:sz w:val="22"/>
          <w:szCs w:val="22"/>
          <w:lang w:val="es-AR"/>
        </w:rPr>
        <w:t>Ecclesiasticae</w:t>
      </w:r>
      <w:proofErr w:type="spellEnd"/>
      <w:r w:rsidRPr="00CC73F9">
        <w:rPr>
          <w:rFonts w:asciiTheme="majorBidi" w:hAnsiTheme="majorBidi"/>
          <w:i/>
          <w:iCs/>
          <w:sz w:val="22"/>
          <w:szCs w:val="22"/>
          <w:lang w:val="es-AR"/>
        </w:rPr>
        <w:t xml:space="preserve"> </w:t>
      </w:r>
      <w:proofErr w:type="spellStart"/>
      <w:r w:rsidRPr="00CC73F9">
        <w:rPr>
          <w:rFonts w:asciiTheme="majorBidi" w:hAnsiTheme="majorBidi"/>
          <w:i/>
          <w:iCs/>
          <w:sz w:val="22"/>
          <w:szCs w:val="22"/>
          <w:lang w:val="es-AR"/>
        </w:rPr>
        <w:t>libri</w:t>
      </w:r>
      <w:proofErr w:type="spellEnd"/>
      <w:r w:rsidRPr="00CC73F9">
        <w:rPr>
          <w:rFonts w:asciiTheme="majorBidi" w:hAnsiTheme="majorBidi"/>
          <w:i/>
          <w:iCs/>
          <w:sz w:val="22"/>
          <w:szCs w:val="22"/>
          <w:lang w:val="es-AR"/>
        </w:rPr>
        <w:t xml:space="preserve"> </w:t>
      </w:r>
      <w:proofErr w:type="spellStart"/>
      <w:r w:rsidRPr="00CC73F9">
        <w:rPr>
          <w:rFonts w:asciiTheme="majorBidi" w:hAnsiTheme="majorBidi"/>
          <w:i/>
          <w:iCs/>
          <w:sz w:val="22"/>
          <w:szCs w:val="22"/>
          <w:lang w:val="es-AR"/>
        </w:rPr>
        <w:t>tredecim</w:t>
      </w:r>
      <w:proofErr w:type="spellEnd"/>
      <w:r w:rsidRPr="00CC73F9">
        <w:rPr>
          <w:rFonts w:asciiTheme="majorBidi" w:hAnsiTheme="majorBidi"/>
          <w:sz w:val="22"/>
          <w:szCs w:val="22"/>
          <w:lang w:val="es-AR"/>
        </w:rPr>
        <w:t>,</w:t>
      </w:r>
      <w:r w:rsidRPr="00CC73F9">
        <w:rPr>
          <w:rFonts w:asciiTheme="majorBidi" w:hAnsiTheme="majorBidi"/>
          <w:i/>
          <w:iCs/>
          <w:sz w:val="22"/>
          <w:szCs w:val="22"/>
          <w:lang w:val="es-AR"/>
        </w:rPr>
        <w:t xml:space="preserve"> </w:t>
      </w:r>
      <w:r w:rsidRPr="00CC73F9">
        <w:rPr>
          <w:rFonts w:asciiTheme="majorBidi" w:hAnsiTheme="majorBidi"/>
          <w:sz w:val="22"/>
          <w:szCs w:val="22"/>
          <w:lang w:val="es-AR"/>
        </w:rPr>
        <w:t xml:space="preserve">vol. 3, ed. </w:t>
      </w:r>
      <w:r w:rsidRPr="00CC73F9">
        <w:rPr>
          <w:rFonts w:asciiTheme="majorBidi" w:hAnsiTheme="majorBidi"/>
          <w:sz w:val="22"/>
          <w:szCs w:val="22"/>
        </w:rPr>
        <w:t xml:space="preserve">Augustus Le Prevost (Paris: J. Renouard, 1855), </w:t>
      </w:r>
      <w:r>
        <w:rPr>
          <w:rFonts w:asciiTheme="majorBidi" w:hAnsiTheme="majorBidi"/>
          <w:sz w:val="22"/>
          <w:szCs w:val="22"/>
        </w:rPr>
        <w:t xml:space="preserve">p. </w:t>
      </w:r>
      <w:r w:rsidRPr="00CC73F9">
        <w:rPr>
          <w:rFonts w:asciiTheme="majorBidi" w:hAnsiTheme="majorBidi"/>
          <w:sz w:val="22"/>
          <w:szCs w:val="22"/>
        </w:rPr>
        <w:t>478.</w:t>
      </w:r>
    </w:p>
    <w:p w14:paraId="61ECB5FB" w14:textId="77777777" w:rsidR="00D728AB" w:rsidRPr="00CC73F9" w:rsidRDefault="00D728AB" w:rsidP="003B59C1">
      <w:pPr>
        <w:pStyle w:val="FootnoteText"/>
        <w:jc w:val="both"/>
        <w:rPr>
          <w:rFonts w:asciiTheme="majorBidi" w:hAnsiTheme="majorBidi"/>
          <w:sz w:val="22"/>
          <w:szCs w:val="22"/>
        </w:rPr>
      </w:pPr>
    </w:p>
  </w:footnote>
  <w:footnote w:id="17">
    <w:p w14:paraId="0AB87DF6" w14:textId="77BB699C" w:rsidR="00E31270" w:rsidRDefault="00E31270" w:rsidP="002F4592">
      <w:pPr>
        <w:pStyle w:val="FootnoteText"/>
        <w:jc w:val="both"/>
        <w:rPr>
          <w:rFonts w:asciiTheme="majorBidi" w:hAnsiTheme="majorBidi"/>
          <w:sz w:val="22"/>
          <w:szCs w:val="22"/>
        </w:rPr>
      </w:pPr>
      <w:r w:rsidRPr="00E31270">
        <w:rPr>
          <w:rStyle w:val="FootnoteReference"/>
          <w:rFonts w:asciiTheme="majorBidi" w:hAnsiTheme="majorBidi"/>
          <w:sz w:val="22"/>
          <w:szCs w:val="22"/>
          <w:vertAlign w:val="baseline"/>
        </w:rPr>
        <w:footnoteRef/>
      </w:r>
      <w:r w:rsidRPr="00E31270">
        <w:rPr>
          <w:rFonts w:asciiTheme="majorBidi" w:hAnsiTheme="majorBidi"/>
          <w:sz w:val="22"/>
          <w:szCs w:val="22"/>
        </w:rPr>
        <w:t xml:space="preserve"> </w:t>
      </w:r>
      <w:r>
        <w:rPr>
          <w:rFonts w:asciiTheme="majorBidi" w:hAnsiTheme="majorBidi"/>
          <w:sz w:val="22"/>
          <w:szCs w:val="22"/>
        </w:rPr>
        <w:t xml:space="preserve">. </w:t>
      </w:r>
      <w:r w:rsidR="00F2608B">
        <w:rPr>
          <w:rFonts w:asciiTheme="majorBidi" w:hAnsiTheme="majorBidi"/>
          <w:sz w:val="22"/>
          <w:szCs w:val="22"/>
        </w:rPr>
        <w:t xml:space="preserve">   </w:t>
      </w:r>
      <w:r>
        <w:rPr>
          <w:rFonts w:asciiTheme="majorBidi" w:hAnsiTheme="majorBidi"/>
          <w:sz w:val="22"/>
          <w:szCs w:val="22"/>
        </w:rPr>
        <w:t xml:space="preserve">Paul E. </w:t>
      </w:r>
      <w:proofErr w:type="spellStart"/>
      <w:r>
        <w:rPr>
          <w:rFonts w:asciiTheme="majorBidi" w:hAnsiTheme="majorBidi"/>
          <w:sz w:val="22"/>
          <w:szCs w:val="22"/>
        </w:rPr>
        <w:t>Chevedden</w:t>
      </w:r>
      <w:proofErr w:type="spellEnd"/>
      <w:r>
        <w:rPr>
          <w:rFonts w:asciiTheme="majorBidi" w:hAnsiTheme="majorBidi"/>
          <w:sz w:val="22"/>
          <w:szCs w:val="22"/>
        </w:rPr>
        <w:t>, “Canon 2 of the Council of Clermont (1095)</w:t>
      </w:r>
      <w:r w:rsidR="002F4592">
        <w:rPr>
          <w:rFonts w:asciiTheme="majorBidi" w:hAnsiTheme="majorBidi"/>
          <w:sz w:val="22"/>
          <w:szCs w:val="22"/>
        </w:rPr>
        <w:t xml:space="preserve"> and the Crusade Indulgence,” </w:t>
      </w:r>
      <w:proofErr w:type="spellStart"/>
      <w:r w:rsidR="002F4592">
        <w:rPr>
          <w:rFonts w:asciiTheme="majorBidi" w:hAnsiTheme="majorBidi"/>
          <w:i/>
          <w:iCs/>
          <w:sz w:val="22"/>
          <w:szCs w:val="22"/>
        </w:rPr>
        <w:t>Annuarium</w:t>
      </w:r>
      <w:proofErr w:type="spellEnd"/>
      <w:r w:rsidR="002F4592">
        <w:rPr>
          <w:rFonts w:asciiTheme="majorBidi" w:hAnsiTheme="majorBidi"/>
          <w:i/>
          <w:iCs/>
          <w:sz w:val="22"/>
          <w:szCs w:val="22"/>
        </w:rPr>
        <w:t xml:space="preserve"> </w:t>
      </w:r>
      <w:proofErr w:type="spellStart"/>
      <w:r w:rsidR="002F4592">
        <w:rPr>
          <w:rFonts w:asciiTheme="majorBidi" w:hAnsiTheme="majorBidi"/>
          <w:i/>
          <w:iCs/>
          <w:sz w:val="22"/>
          <w:szCs w:val="22"/>
        </w:rPr>
        <w:t>Historiae</w:t>
      </w:r>
      <w:proofErr w:type="spellEnd"/>
      <w:r w:rsidR="002F4592">
        <w:rPr>
          <w:rFonts w:asciiTheme="majorBidi" w:hAnsiTheme="majorBidi"/>
          <w:i/>
          <w:iCs/>
          <w:sz w:val="22"/>
          <w:szCs w:val="22"/>
        </w:rPr>
        <w:t xml:space="preserve"> </w:t>
      </w:r>
      <w:proofErr w:type="spellStart"/>
      <w:r w:rsidR="002F4592">
        <w:rPr>
          <w:rFonts w:asciiTheme="majorBidi" w:hAnsiTheme="majorBidi"/>
          <w:i/>
          <w:iCs/>
          <w:sz w:val="22"/>
          <w:szCs w:val="22"/>
        </w:rPr>
        <w:t>Conciliorum</w:t>
      </w:r>
      <w:proofErr w:type="spellEnd"/>
      <w:r w:rsidR="002F4592">
        <w:rPr>
          <w:rFonts w:asciiTheme="majorBidi" w:hAnsiTheme="majorBidi"/>
          <w:i/>
          <w:iCs/>
          <w:sz w:val="22"/>
          <w:szCs w:val="22"/>
        </w:rPr>
        <w:t xml:space="preserve"> </w:t>
      </w:r>
      <w:r w:rsidR="002F4592">
        <w:rPr>
          <w:rFonts w:asciiTheme="majorBidi" w:hAnsiTheme="majorBidi"/>
          <w:sz w:val="22"/>
          <w:szCs w:val="22"/>
        </w:rPr>
        <w:t xml:space="preserve">37 (2005): 253-322, at 265-268. </w:t>
      </w:r>
    </w:p>
    <w:p w14:paraId="562AFED3" w14:textId="77777777" w:rsidR="00F2608B" w:rsidRPr="002F4592" w:rsidRDefault="00F2608B" w:rsidP="002F4592">
      <w:pPr>
        <w:pStyle w:val="FootnoteText"/>
        <w:jc w:val="both"/>
        <w:rPr>
          <w:rFonts w:asciiTheme="majorBidi" w:hAnsiTheme="majorBidi"/>
          <w:sz w:val="22"/>
          <w:szCs w:val="22"/>
        </w:rPr>
      </w:pPr>
    </w:p>
  </w:footnote>
  <w:footnote w:id="18">
    <w:p w14:paraId="510E468F" w14:textId="6A58C6A7" w:rsidR="00D728AB" w:rsidRPr="00CC73F9" w:rsidRDefault="00D728AB" w:rsidP="002F4592">
      <w:pPr>
        <w:pStyle w:val="FootnoteText"/>
        <w:numPr>
          <w:ilvl w:val="0"/>
          <w:numId w:val="27"/>
        </w:numPr>
        <w:ind w:left="0" w:firstLine="0"/>
        <w:jc w:val="both"/>
        <w:rPr>
          <w:rFonts w:asciiTheme="majorBidi" w:hAnsiTheme="majorBidi"/>
          <w:sz w:val="22"/>
          <w:szCs w:val="22"/>
        </w:rPr>
      </w:pPr>
      <w:r w:rsidRPr="00CC73F9">
        <w:rPr>
          <w:rFonts w:asciiTheme="majorBidi" w:hAnsiTheme="majorBidi"/>
          <w:sz w:val="22"/>
          <w:szCs w:val="22"/>
        </w:rPr>
        <w:t xml:space="preserve">Sophia Menache and Esther Cohen, “Holy Wars and Sainted Men: Christian War Propaganda in the Middle Ages,” </w:t>
      </w:r>
      <w:r w:rsidRPr="00CC73F9">
        <w:rPr>
          <w:rFonts w:asciiTheme="majorBidi" w:hAnsiTheme="majorBidi"/>
          <w:i/>
          <w:iCs/>
          <w:sz w:val="22"/>
          <w:szCs w:val="22"/>
        </w:rPr>
        <w:t>Journal of Communication</w:t>
      </w:r>
      <w:r w:rsidRPr="00CC73F9">
        <w:rPr>
          <w:rFonts w:asciiTheme="majorBidi" w:hAnsiTheme="majorBidi"/>
          <w:sz w:val="22"/>
          <w:szCs w:val="22"/>
        </w:rPr>
        <w:t xml:space="preserve"> 36</w:t>
      </w:r>
      <w:r w:rsidR="003C2B19">
        <w:rPr>
          <w:rFonts w:asciiTheme="majorBidi" w:hAnsiTheme="majorBidi"/>
          <w:sz w:val="22"/>
          <w:szCs w:val="22"/>
        </w:rPr>
        <w:t>-</w:t>
      </w:r>
      <w:r w:rsidRPr="00CC73F9">
        <w:rPr>
          <w:rFonts w:asciiTheme="majorBidi" w:hAnsiTheme="majorBidi"/>
          <w:sz w:val="22"/>
          <w:szCs w:val="22"/>
        </w:rPr>
        <w:t>2 (1986): 52‒62.</w:t>
      </w:r>
    </w:p>
    <w:p w14:paraId="2BB5B6C4" w14:textId="77777777" w:rsidR="00D728AB" w:rsidRPr="00CC73F9" w:rsidRDefault="00D728AB" w:rsidP="003B59C1">
      <w:pPr>
        <w:pStyle w:val="FootnoteText"/>
        <w:jc w:val="both"/>
        <w:rPr>
          <w:rFonts w:asciiTheme="majorBidi" w:hAnsiTheme="majorBidi"/>
          <w:sz w:val="22"/>
          <w:szCs w:val="22"/>
        </w:rPr>
      </w:pPr>
    </w:p>
  </w:footnote>
  <w:footnote w:id="19">
    <w:p w14:paraId="7531365F" w14:textId="52EC8E77" w:rsidR="00D728AB" w:rsidRPr="00CC73F9" w:rsidRDefault="00D728AB" w:rsidP="002F4592">
      <w:pPr>
        <w:pStyle w:val="FootnoteText"/>
        <w:numPr>
          <w:ilvl w:val="0"/>
          <w:numId w:val="27"/>
        </w:numPr>
        <w:ind w:left="0" w:firstLine="0"/>
        <w:jc w:val="both"/>
        <w:rPr>
          <w:rFonts w:asciiTheme="majorBidi" w:hAnsiTheme="majorBidi"/>
          <w:sz w:val="22"/>
          <w:szCs w:val="22"/>
        </w:rPr>
      </w:pPr>
      <w:r>
        <w:rPr>
          <w:rFonts w:asciiTheme="majorBidi" w:hAnsiTheme="majorBidi"/>
          <w:sz w:val="22"/>
          <w:szCs w:val="22"/>
        </w:rPr>
        <w:t xml:space="preserve">See note </w:t>
      </w:r>
      <w:r w:rsidR="00E37B5E">
        <w:rPr>
          <w:rFonts w:asciiTheme="majorBidi" w:hAnsiTheme="majorBidi"/>
          <w:sz w:val="22"/>
          <w:szCs w:val="22"/>
        </w:rPr>
        <w:t>2</w:t>
      </w:r>
      <w:r w:rsidR="002F4592">
        <w:rPr>
          <w:rFonts w:asciiTheme="majorBidi" w:hAnsiTheme="majorBidi"/>
          <w:sz w:val="22"/>
          <w:szCs w:val="22"/>
        </w:rPr>
        <w:t>8</w:t>
      </w:r>
      <w:r>
        <w:rPr>
          <w:rFonts w:asciiTheme="majorBidi" w:hAnsiTheme="majorBidi"/>
          <w:sz w:val="22"/>
          <w:szCs w:val="22"/>
        </w:rPr>
        <w:t>; t</w:t>
      </w:r>
      <w:r w:rsidRPr="00CC73F9">
        <w:rPr>
          <w:rFonts w:asciiTheme="majorBidi" w:hAnsiTheme="majorBidi"/>
          <w:sz w:val="22"/>
          <w:szCs w:val="22"/>
        </w:rPr>
        <w:t xml:space="preserve">he widespread, uncontrolled mob participation characterized the Second Crusade (1147-1149), as well; see, Jonathan Phillips, </w:t>
      </w:r>
      <w:r w:rsidRPr="00CC73F9">
        <w:rPr>
          <w:rFonts w:asciiTheme="majorBidi" w:hAnsiTheme="majorBidi"/>
          <w:i/>
          <w:iCs/>
          <w:sz w:val="22"/>
          <w:szCs w:val="22"/>
        </w:rPr>
        <w:t>The Second Crusade: Extending the Frontiers of Christianity</w:t>
      </w:r>
      <w:r w:rsidRPr="00CC73F9">
        <w:rPr>
          <w:rFonts w:asciiTheme="majorBidi" w:hAnsiTheme="majorBidi"/>
          <w:sz w:val="22"/>
          <w:szCs w:val="22"/>
        </w:rPr>
        <w:t xml:space="preserve"> </w:t>
      </w:r>
      <w:r w:rsidR="009A146E" w:rsidRPr="00CC73F9">
        <w:rPr>
          <w:rFonts w:asciiTheme="majorBidi" w:hAnsiTheme="majorBidi"/>
          <w:sz w:val="22"/>
          <w:szCs w:val="22"/>
        </w:rPr>
        <w:t>(New Haven-London: Yale University Press, 2007)</w:t>
      </w:r>
      <w:r w:rsidR="009A146E">
        <w:rPr>
          <w:rFonts w:asciiTheme="majorBidi" w:hAnsiTheme="majorBidi"/>
          <w:sz w:val="22"/>
          <w:szCs w:val="22"/>
        </w:rPr>
        <w:t xml:space="preserve">, </w:t>
      </w:r>
      <w:r w:rsidRPr="00CC73F9">
        <w:rPr>
          <w:rFonts w:asciiTheme="majorBidi" w:hAnsiTheme="majorBidi"/>
          <w:sz w:val="22"/>
          <w:szCs w:val="22"/>
        </w:rPr>
        <w:t>pp. 37-99.</w:t>
      </w:r>
    </w:p>
    <w:p w14:paraId="7BFFCB0D" w14:textId="77777777" w:rsidR="00D728AB" w:rsidRPr="00CC73F9" w:rsidRDefault="00D728AB" w:rsidP="003B59C1">
      <w:pPr>
        <w:pStyle w:val="FootnoteText"/>
        <w:jc w:val="both"/>
        <w:rPr>
          <w:rFonts w:asciiTheme="majorBidi" w:hAnsiTheme="majorBidi"/>
          <w:sz w:val="22"/>
          <w:szCs w:val="22"/>
        </w:rPr>
      </w:pPr>
    </w:p>
  </w:footnote>
  <w:footnote w:id="20">
    <w:p w14:paraId="1F1DAB55" w14:textId="77777777" w:rsidR="00D728AB" w:rsidRPr="00CC73F9" w:rsidRDefault="00D728AB" w:rsidP="002F4592">
      <w:pPr>
        <w:pStyle w:val="FootnoteText"/>
        <w:numPr>
          <w:ilvl w:val="0"/>
          <w:numId w:val="27"/>
        </w:numPr>
        <w:ind w:left="0" w:firstLine="0"/>
        <w:jc w:val="both"/>
        <w:rPr>
          <w:rFonts w:asciiTheme="majorBidi" w:hAnsiTheme="majorBidi"/>
          <w:sz w:val="22"/>
          <w:szCs w:val="22"/>
          <w:rtl/>
        </w:rPr>
      </w:pPr>
      <w:r w:rsidRPr="00CC73F9">
        <w:rPr>
          <w:rFonts w:asciiTheme="majorBidi" w:hAnsiTheme="majorBidi"/>
          <w:sz w:val="22"/>
          <w:szCs w:val="22"/>
        </w:rPr>
        <w:t xml:space="preserve">About the problematic nature of propaganda from a historical perspective, see, </w:t>
      </w:r>
    </w:p>
    <w:p w14:paraId="5042AE39" w14:textId="77777777" w:rsidR="00D728AB" w:rsidRDefault="00E80119" w:rsidP="003B59C1">
      <w:pPr>
        <w:pStyle w:val="FootnoteText"/>
        <w:jc w:val="both"/>
        <w:rPr>
          <w:rStyle w:val="Hyperlink"/>
          <w:rFonts w:asciiTheme="majorBidi" w:hAnsiTheme="majorBidi"/>
          <w:sz w:val="22"/>
          <w:szCs w:val="22"/>
        </w:rPr>
      </w:pPr>
      <w:hyperlink r:id="rId1" w:history="1">
        <w:r w:rsidR="00D728AB" w:rsidRPr="00CC73F9">
          <w:rPr>
            <w:rStyle w:val="Hyperlink"/>
            <w:rFonts w:asciiTheme="majorBidi" w:hAnsiTheme="majorBidi"/>
            <w:sz w:val="22"/>
            <w:szCs w:val="22"/>
          </w:rPr>
          <w:t>https://www.historians.org/about-aha-and-membership/aha-history-and-archives/gi-roundtable-series/pamphlets/em-2-what-is-propaganda-(1944)/defining-propaganda-ii</w:t>
        </w:r>
      </w:hyperlink>
      <w:r w:rsidR="00E37B5E">
        <w:rPr>
          <w:rStyle w:val="Hyperlink"/>
          <w:rFonts w:asciiTheme="majorBidi" w:hAnsiTheme="majorBidi"/>
          <w:sz w:val="22"/>
          <w:szCs w:val="22"/>
        </w:rPr>
        <w:t xml:space="preserve">. </w:t>
      </w:r>
    </w:p>
    <w:p w14:paraId="3324B547" w14:textId="77777777" w:rsidR="00D728AB" w:rsidRPr="00CC73F9" w:rsidRDefault="00D728AB" w:rsidP="003B59C1">
      <w:pPr>
        <w:pStyle w:val="FootnoteText"/>
        <w:jc w:val="both"/>
        <w:rPr>
          <w:rFonts w:asciiTheme="majorBidi" w:hAnsiTheme="majorBidi"/>
          <w:sz w:val="22"/>
          <w:szCs w:val="22"/>
          <w:rtl/>
        </w:rPr>
      </w:pPr>
    </w:p>
  </w:footnote>
  <w:footnote w:id="21">
    <w:p w14:paraId="224B33EB" w14:textId="5DA4C4A2" w:rsidR="00D728AB" w:rsidRPr="00CC73F9" w:rsidRDefault="00D728AB" w:rsidP="002F4592">
      <w:pPr>
        <w:pStyle w:val="FootnoteText"/>
        <w:numPr>
          <w:ilvl w:val="0"/>
          <w:numId w:val="27"/>
        </w:numPr>
        <w:ind w:left="0" w:firstLine="0"/>
        <w:jc w:val="both"/>
        <w:rPr>
          <w:rFonts w:asciiTheme="majorBidi" w:hAnsiTheme="majorBidi"/>
          <w:sz w:val="22"/>
          <w:szCs w:val="22"/>
        </w:rPr>
      </w:pPr>
      <w:r w:rsidRPr="00CC73F9">
        <w:rPr>
          <w:rFonts w:asciiTheme="majorBidi" w:hAnsiTheme="majorBidi"/>
          <w:sz w:val="22"/>
          <w:szCs w:val="22"/>
        </w:rPr>
        <w:t xml:space="preserve">D. </w:t>
      </w:r>
      <w:proofErr w:type="spellStart"/>
      <w:r w:rsidRPr="00CC73F9">
        <w:rPr>
          <w:rFonts w:asciiTheme="majorBidi" w:hAnsiTheme="majorBidi"/>
          <w:sz w:val="22"/>
          <w:szCs w:val="22"/>
        </w:rPr>
        <w:t>Malkiel</w:t>
      </w:r>
      <w:proofErr w:type="spellEnd"/>
      <w:r w:rsidRPr="00CC73F9">
        <w:rPr>
          <w:rFonts w:asciiTheme="majorBidi" w:hAnsiTheme="majorBidi"/>
          <w:sz w:val="22"/>
          <w:szCs w:val="22"/>
        </w:rPr>
        <w:t xml:space="preserve">, “Destruction or Conversion, Intention and Reaction: Crusaders and Jews in 1096,” </w:t>
      </w:r>
      <w:r w:rsidRPr="00CC73F9">
        <w:rPr>
          <w:rFonts w:asciiTheme="majorBidi" w:hAnsiTheme="majorBidi"/>
          <w:i/>
          <w:iCs/>
          <w:sz w:val="22"/>
          <w:szCs w:val="22"/>
        </w:rPr>
        <w:t xml:space="preserve">Jewish History </w:t>
      </w:r>
      <w:r w:rsidRPr="00CC73F9">
        <w:rPr>
          <w:rFonts w:asciiTheme="majorBidi" w:hAnsiTheme="majorBidi"/>
          <w:sz w:val="22"/>
          <w:szCs w:val="22"/>
        </w:rPr>
        <w:t>15 (2001): 257-</w:t>
      </w:r>
      <w:r w:rsidR="003C2B19">
        <w:rPr>
          <w:rFonts w:asciiTheme="majorBidi" w:hAnsiTheme="majorBidi"/>
          <w:sz w:val="22"/>
          <w:szCs w:val="22"/>
        </w:rPr>
        <w:t>2</w:t>
      </w:r>
      <w:r w:rsidRPr="00CC73F9">
        <w:rPr>
          <w:rFonts w:asciiTheme="majorBidi" w:hAnsiTheme="majorBidi"/>
          <w:sz w:val="22"/>
          <w:szCs w:val="22"/>
        </w:rPr>
        <w:t xml:space="preserve">80; Robert Chazan, </w:t>
      </w:r>
      <w:r w:rsidRPr="00CC73F9">
        <w:rPr>
          <w:rFonts w:asciiTheme="majorBidi" w:hAnsiTheme="majorBidi"/>
          <w:i/>
          <w:iCs/>
          <w:sz w:val="22"/>
          <w:szCs w:val="22"/>
        </w:rPr>
        <w:t xml:space="preserve">In the Year 1096: The First Crusade and the Jews </w:t>
      </w:r>
      <w:r w:rsidRPr="00CC73F9">
        <w:rPr>
          <w:rFonts w:asciiTheme="majorBidi" w:hAnsiTheme="majorBidi"/>
          <w:sz w:val="22"/>
          <w:szCs w:val="22"/>
        </w:rPr>
        <w:t xml:space="preserve">(New York: Hebrew and Judaic Studies, 2010), pp. 3-107; Jay Rubenstein, “Cannibals and Crusaders,” </w:t>
      </w:r>
      <w:r w:rsidRPr="003C2B19">
        <w:rPr>
          <w:rFonts w:asciiTheme="majorBidi" w:hAnsiTheme="majorBidi"/>
          <w:i/>
          <w:iCs/>
          <w:sz w:val="22"/>
          <w:szCs w:val="22"/>
        </w:rPr>
        <w:t>French Historical Studies</w:t>
      </w:r>
      <w:r w:rsidRPr="00CC73F9">
        <w:rPr>
          <w:rFonts w:asciiTheme="majorBidi" w:hAnsiTheme="majorBidi"/>
          <w:sz w:val="22"/>
          <w:szCs w:val="22"/>
        </w:rPr>
        <w:t xml:space="preserve"> 31-4 (2008): 525-</w:t>
      </w:r>
      <w:r w:rsidR="003C2B19">
        <w:rPr>
          <w:rFonts w:asciiTheme="majorBidi" w:hAnsiTheme="majorBidi"/>
          <w:sz w:val="22"/>
          <w:szCs w:val="22"/>
        </w:rPr>
        <w:t>5</w:t>
      </w:r>
      <w:r w:rsidRPr="00CC73F9">
        <w:rPr>
          <w:rFonts w:asciiTheme="majorBidi" w:hAnsiTheme="majorBidi"/>
          <w:sz w:val="22"/>
          <w:szCs w:val="22"/>
        </w:rPr>
        <w:t xml:space="preserve">52; Kenneth Stow, </w:t>
      </w:r>
      <w:r w:rsidRPr="00CC73F9">
        <w:rPr>
          <w:rFonts w:asciiTheme="majorBidi" w:hAnsiTheme="majorBidi"/>
          <w:i/>
          <w:iCs/>
          <w:sz w:val="22"/>
          <w:szCs w:val="22"/>
        </w:rPr>
        <w:t xml:space="preserve">Popes, Church, and Jews in the Middle Ages: Confrontation and Response </w:t>
      </w:r>
      <w:r w:rsidRPr="00CC73F9">
        <w:rPr>
          <w:rFonts w:asciiTheme="majorBidi" w:hAnsiTheme="majorBidi"/>
          <w:sz w:val="22"/>
          <w:szCs w:val="22"/>
        </w:rPr>
        <w:t>(</w:t>
      </w:r>
      <w:proofErr w:type="spellStart"/>
      <w:r w:rsidRPr="00CC73F9">
        <w:rPr>
          <w:rFonts w:asciiTheme="majorBidi" w:hAnsiTheme="majorBidi"/>
          <w:sz w:val="22"/>
          <w:szCs w:val="22"/>
        </w:rPr>
        <w:t>Aldershot</w:t>
      </w:r>
      <w:proofErr w:type="spellEnd"/>
      <w:r w:rsidRPr="00CC73F9">
        <w:rPr>
          <w:rFonts w:asciiTheme="majorBidi" w:hAnsiTheme="majorBidi"/>
          <w:sz w:val="22"/>
          <w:szCs w:val="22"/>
        </w:rPr>
        <w:t xml:space="preserve">: </w:t>
      </w:r>
      <w:proofErr w:type="spellStart"/>
      <w:r w:rsidRPr="00CC73F9">
        <w:rPr>
          <w:rFonts w:asciiTheme="majorBidi" w:hAnsiTheme="majorBidi"/>
          <w:sz w:val="22"/>
          <w:szCs w:val="22"/>
        </w:rPr>
        <w:t>Ashgate</w:t>
      </w:r>
      <w:proofErr w:type="spellEnd"/>
      <w:r w:rsidRPr="00CC73F9">
        <w:rPr>
          <w:rFonts w:asciiTheme="majorBidi" w:hAnsiTheme="majorBidi"/>
          <w:sz w:val="22"/>
          <w:szCs w:val="22"/>
        </w:rPr>
        <w:t xml:space="preserve">, 2007), pp. 9-20. </w:t>
      </w:r>
    </w:p>
    <w:p w14:paraId="3A139105" w14:textId="77777777" w:rsidR="00D728AB" w:rsidRPr="00CC73F9" w:rsidRDefault="00D728AB" w:rsidP="003B59C1">
      <w:pPr>
        <w:pStyle w:val="FootnoteText"/>
        <w:jc w:val="both"/>
        <w:rPr>
          <w:rFonts w:asciiTheme="majorBidi" w:hAnsiTheme="majorBidi"/>
          <w:sz w:val="22"/>
          <w:szCs w:val="22"/>
        </w:rPr>
      </w:pPr>
    </w:p>
  </w:footnote>
  <w:footnote w:id="22">
    <w:p w14:paraId="1BAF2DB5" w14:textId="256C3104" w:rsidR="00D728AB" w:rsidRPr="00CC73F9" w:rsidRDefault="005C0C37" w:rsidP="003B59C1">
      <w:pPr>
        <w:pStyle w:val="ListParagraph"/>
        <w:tabs>
          <w:tab w:val="right" w:pos="9639"/>
        </w:tabs>
        <w:spacing w:line="240" w:lineRule="auto"/>
        <w:ind w:left="0"/>
        <w:jc w:val="both"/>
        <w:rPr>
          <w:rFonts w:asciiTheme="majorBidi" w:hAnsiTheme="majorBidi"/>
        </w:rPr>
      </w:pPr>
      <w:r>
        <w:rPr>
          <w:rFonts w:asciiTheme="majorBidi" w:hAnsiTheme="majorBidi"/>
        </w:rPr>
        <w:t>2</w:t>
      </w:r>
      <w:r w:rsidR="0027359B">
        <w:rPr>
          <w:rFonts w:asciiTheme="majorBidi" w:hAnsiTheme="majorBidi"/>
        </w:rPr>
        <w:t>2</w:t>
      </w:r>
      <w:r>
        <w:rPr>
          <w:rFonts w:asciiTheme="majorBidi" w:hAnsiTheme="majorBidi"/>
        </w:rPr>
        <w:t>.</w:t>
      </w:r>
      <w:r w:rsidR="00D728AB" w:rsidRPr="00CC73F9">
        <w:rPr>
          <w:rFonts w:asciiTheme="majorBidi" w:hAnsiTheme="majorBidi"/>
        </w:rPr>
        <w:t xml:space="preserve"> Franklin T. Harkins. “Unwitting Witnesses: Jews and Judaism in the Thought of Augustine,” in </w:t>
      </w:r>
      <w:r w:rsidR="00D728AB" w:rsidRPr="00CC73F9">
        <w:rPr>
          <w:rFonts w:asciiTheme="majorBidi" w:hAnsiTheme="majorBidi"/>
          <w:i/>
          <w:iCs/>
        </w:rPr>
        <w:t>Augustine and World Religions</w:t>
      </w:r>
      <w:r w:rsidR="00D728AB" w:rsidRPr="00CC73F9">
        <w:rPr>
          <w:rFonts w:asciiTheme="majorBidi" w:hAnsiTheme="majorBidi"/>
        </w:rPr>
        <w:t xml:space="preserve">, ed. Brian Brown et al. (London: Lexington Books, 2008), pp. </w:t>
      </w:r>
      <w:r w:rsidR="00D728AB">
        <w:rPr>
          <w:rFonts w:asciiTheme="majorBidi" w:hAnsiTheme="majorBidi"/>
        </w:rPr>
        <w:t>2</w:t>
      </w:r>
      <w:r w:rsidR="00D728AB" w:rsidRPr="00CC73F9">
        <w:rPr>
          <w:rFonts w:asciiTheme="majorBidi" w:hAnsiTheme="majorBidi"/>
        </w:rPr>
        <w:t xml:space="preserve">7-30; Sophia Menache, </w:t>
      </w:r>
      <w:r w:rsidR="00D728AB" w:rsidRPr="00CC73F9">
        <w:rPr>
          <w:rFonts w:asciiTheme="majorBidi" w:eastAsia="Times New Roman" w:hAnsiTheme="majorBidi"/>
          <w:lang w:eastAsia="he-IL"/>
        </w:rPr>
        <w:t xml:space="preserve">“Faith, Myth and Politics: The Stereotype of the Jews and their Expulsion from England and France,” </w:t>
      </w:r>
      <w:r w:rsidR="00D728AB" w:rsidRPr="00CC73F9">
        <w:rPr>
          <w:rFonts w:asciiTheme="majorBidi" w:eastAsia="Times New Roman" w:hAnsiTheme="majorBidi"/>
          <w:i/>
          <w:iCs/>
          <w:lang w:eastAsia="he-IL"/>
        </w:rPr>
        <w:t>The Jewish Quarterly Review</w:t>
      </w:r>
      <w:r w:rsidR="00D728AB" w:rsidRPr="00CC73F9">
        <w:rPr>
          <w:rFonts w:asciiTheme="majorBidi" w:eastAsia="Times New Roman" w:hAnsiTheme="majorBidi"/>
          <w:lang w:eastAsia="he-IL"/>
        </w:rPr>
        <w:t xml:space="preserve"> 75 (1985): 351-374.</w:t>
      </w:r>
    </w:p>
  </w:footnote>
  <w:footnote w:id="23">
    <w:p w14:paraId="2A7937C5" w14:textId="73D37715" w:rsidR="00D728AB" w:rsidRPr="00CC73F9" w:rsidRDefault="00D728AB" w:rsidP="0027359B">
      <w:pPr>
        <w:pStyle w:val="FootnoteText"/>
        <w:numPr>
          <w:ilvl w:val="0"/>
          <w:numId w:val="28"/>
        </w:numPr>
        <w:ind w:left="0" w:firstLine="0"/>
        <w:jc w:val="both"/>
        <w:rPr>
          <w:rFonts w:asciiTheme="majorBidi" w:hAnsiTheme="majorBidi"/>
          <w:sz w:val="22"/>
          <w:szCs w:val="22"/>
        </w:rPr>
      </w:pPr>
      <w:r w:rsidRPr="00CC73F9">
        <w:rPr>
          <w:rFonts w:asciiTheme="majorBidi" w:hAnsiTheme="majorBidi"/>
          <w:sz w:val="22"/>
          <w:szCs w:val="22"/>
        </w:rPr>
        <w:t xml:space="preserve">Robert C. Stacey, “Crusades, Martyrdoms, and the Jews of Norman England, 1096-1190,” </w:t>
      </w:r>
      <w:proofErr w:type="spellStart"/>
      <w:r w:rsidRPr="00CC73F9">
        <w:rPr>
          <w:rFonts w:asciiTheme="majorBidi" w:hAnsiTheme="majorBidi"/>
          <w:i/>
          <w:iCs/>
          <w:sz w:val="22"/>
          <w:szCs w:val="22"/>
        </w:rPr>
        <w:t>Vorträge</w:t>
      </w:r>
      <w:proofErr w:type="spellEnd"/>
      <w:r w:rsidRPr="00CC73F9">
        <w:rPr>
          <w:rFonts w:asciiTheme="majorBidi" w:hAnsiTheme="majorBidi"/>
          <w:i/>
          <w:iCs/>
          <w:sz w:val="22"/>
          <w:szCs w:val="22"/>
        </w:rPr>
        <w:t xml:space="preserve"> und </w:t>
      </w:r>
      <w:proofErr w:type="spellStart"/>
      <w:r w:rsidRPr="00CC73F9">
        <w:rPr>
          <w:rFonts w:asciiTheme="majorBidi" w:hAnsiTheme="majorBidi"/>
          <w:i/>
          <w:iCs/>
          <w:sz w:val="22"/>
          <w:szCs w:val="22"/>
        </w:rPr>
        <w:t>Forschungen</w:t>
      </w:r>
      <w:proofErr w:type="spellEnd"/>
      <w:r w:rsidRPr="00CC73F9">
        <w:rPr>
          <w:rFonts w:asciiTheme="majorBidi" w:hAnsiTheme="majorBidi"/>
          <w:sz w:val="22"/>
          <w:szCs w:val="22"/>
        </w:rPr>
        <w:t xml:space="preserve"> 47 (1999): 233-</w:t>
      </w:r>
      <w:r>
        <w:rPr>
          <w:rFonts w:asciiTheme="majorBidi" w:hAnsiTheme="majorBidi"/>
          <w:sz w:val="22"/>
          <w:szCs w:val="22"/>
        </w:rPr>
        <w:t>2</w:t>
      </w:r>
      <w:r w:rsidRPr="00CC73F9">
        <w:rPr>
          <w:rFonts w:asciiTheme="majorBidi" w:hAnsiTheme="majorBidi"/>
          <w:sz w:val="22"/>
          <w:szCs w:val="22"/>
        </w:rPr>
        <w:t>51;</w:t>
      </w:r>
      <w:r w:rsidRPr="00CC73F9">
        <w:rPr>
          <w:rFonts w:asciiTheme="majorBidi" w:hAnsiTheme="majorBidi"/>
          <w:i/>
          <w:iCs/>
          <w:sz w:val="22"/>
          <w:szCs w:val="22"/>
        </w:rPr>
        <w:t xml:space="preserve"> </w:t>
      </w:r>
      <w:r w:rsidRPr="00CC73F9">
        <w:rPr>
          <w:rFonts w:asciiTheme="majorBidi" w:hAnsiTheme="majorBidi"/>
          <w:sz w:val="22"/>
          <w:szCs w:val="22"/>
        </w:rPr>
        <w:t xml:space="preserve">H. Birkett, “News in the Middle Ages: News, Communications, and the Launch of the Third Crusade in 1187-1199,” </w:t>
      </w:r>
      <w:r w:rsidRPr="00CC73F9">
        <w:rPr>
          <w:rFonts w:asciiTheme="majorBidi" w:hAnsiTheme="majorBidi"/>
          <w:i/>
          <w:iCs/>
          <w:sz w:val="22"/>
          <w:szCs w:val="22"/>
        </w:rPr>
        <w:t xml:space="preserve">Viator </w:t>
      </w:r>
      <w:r w:rsidRPr="00CC73F9">
        <w:rPr>
          <w:rFonts w:asciiTheme="majorBidi" w:hAnsiTheme="majorBidi"/>
          <w:sz w:val="22"/>
          <w:szCs w:val="22"/>
        </w:rPr>
        <w:t>49-3</w:t>
      </w:r>
      <w:r w:rsidR="003C2B19">
        <w:rPr>
          <w:rFonts w:asciiTheme="majorBidi" w:hAnsiTheme="majorBidi"/>
          <w:sz w:val="22"/>
          <w:szCs w:val="22"/>
        </w:rPr>
        <w:t xml:space="preserve"> </w:t>
      </w:r>
      <w:r w:rsidRPr="00CC73F9">
        <w:rPr>
          <w:rFonts w:asciiTheme="majorBidi" w:hAnsiTheme="majorBidi"/>
          <w:sz w:val="22"/>
          <w:szCs w:val="22"/>
        </w:rPr>
        <w:t>(2018): 23-61.</w:t>
      </w:r>
    </w:p>
    <w:p w14:paraId="075D5131" w14:textId="77777777" w:rsidR="00D728AB" w:rsidRPr="00CC73F9" w:rsidRDefault="00D728AB" w:rsidP="003B59C1">
      <w:pPr>
        <w:pStyle w:val="FootnoteText"/>
        <w:jc w:val="both"/>
        <w:rPr>
          <w:rFonts w:asciiTheme="majorBidi" w:hAnsiTheme="majorBidi"/>
          <w:sz w:val="22"/>
          <w:szCs w:val="22"/>
        </w:rPr>
      </w:pPr>
    </w:p>
  </w:footnote>
  <w:footnote w:id="24">
    <w:p w14:paraId="2200895D" w14:textId="3B13617D" w:rsidR="006E3606" w:rsidRDefault="006E3606" w:rsidP="003B59C1">
      <w:pPr>
        <w:pStyle w:val="FootnoteText"/>
        <w:jc w:val="both"/>
        <w:rPr>
          <w:rFonts w:asciiTheme="majorBidi" w:hAnsiTheme="majorBidi"/>
          <w:sz w:val="22"/>
          <w:szCs w:val="22"/>
        </w:rPr>
      </w:pPr>
      <w:r w:rsidRPr="006E3606">
        <w:rPr>
          <w:rStyle w:val="FootnoteReference"/>
          <w:rFonts w:asciiTheme="majorBidi" w:hAnsiTheme="majorBidi"/>
          <w:sz w:val="22"/>
          <w:szCs w:val="22"/>
          <w:vertAlign w:val="baseline"/>
        </w:rPr>
        <w:footnoteRef/>
      </w:r>
      <w:r w:rsidR="0059081A">
        <w:rPr>
          <w:rFonts w:asciiTheme="majorBidi" w:hAnsiTheme="majorBidi"/>
          <w:sz w:val="22"/>
          <w:szCs w:val="22"/>
        </w:rPr>
        <w:t xml:space="preserve">. </w:t>
      </w:r>
      <w:r w:rsidRPr="006E3606">
        <w:rPr>
          <w:rFonts w:asciiTheme="majorBidi" w:hAnsiTheme="majorBidi"/>
          <w:sz w:val="22"/>
          <w:szCs w:val="22"/>
        </w:rPr>
        <w:t xml:space="preserve"> </w:t>
      </w:r>
      <w:r w:rsidR="002763B2">
        <w:rPr>
          <w:rFonts w:asciiTheme="majorBidi" w:hAnsiTheme="majorBidi"/>
          <w:sz w:val="22"/>
          <w:szCs w:val="22"/>
        </w:rPr>
        <w:t xml:space="preserve">Paul E. </w:t>
      </w:r>
      <w:proofErr w:type="spellStart"/>
      <w:r w:rsidR="002763B2">
        <w:rPr>
          <w:rFonts w:asciiTheme="majorBidi" w:hAnsiTheme="majorBidi"/>
          <w:sz w:val="22"/>
          <w:szCs w:val="22"/>
        </w:rPr>
        <w:t>Chevedden</w:t>
      </w:r>
      <w:proofErr w:type="spellEnd"/>
      <w:r w:rsidR="002763B2">
        <w:rPr>
          <w:rFonts w:asciiTheme="majorBidi" w:hAnsiTheme="majorBidi"/>
          <w:sz w:val="22"/>
          <w:szCs w:val="22"/>
        </w:rPr>
        <w:t xml:space="preserve">, “Canon 2 of the Council of Clermont,” p. 277; </w:t>
      </w:r>
      <w:r w:rsidR="0059081A">
        <w:rPr>
          <w:rFonts w:asciiTheme="majorBidi" w:hAnsiTheme="majorBidi"/>
          <w:sz w:val="22"/>
          <w:szCs w:val="22"/>
        </w:rPr>
        <w:t xml:space="preserve">H. E. J. Cowdrey, </w:t>
      </w:r>
      <w:r w:rsidR="0059081A">
        <w:rPr>
          <w:rFonts w:asciiTheme="majorBidi" w:hAnsiTheme="majorBidi"/>
          <w:i/>
          <w:iCs/>
          <w:sz w:val="22"/>
          <w:szCs w:val="22"/>
        </w:rPr>
        <w:t xml:space="preserve">Pope Gregory VII </w:t>
      </w:r>
      <w:r w:rsidR="0059081A">
        <w:rPr>
          <w:rFonts w:asciiTheme="majorBidi" w:hAnsiTheme="majorBidi"/>
          <w:sz w:val="22"/>
          <w:szCs w:val="22"/>
        </w:rPr>
        <w:t>(Oxford: Oxford University Press, New York, 1998), pp. 459-466, 481-486</w:t>
      </w:r>
      <w:r w:rsidR="00C916A8">
        <w:rPr>
          <w:rFonts w:asciiTheme="majorBidi" w:hAnsiTheme="majorBidi"/>
          <w:sz w:val="22"/>
          <w:szCs w:val="22"/>
        </w:rPr>
        <w:t xml:space="preserve">; </w:t>
      </w:r>
      <w:r w:rsidR="00C916A8">
        <w:rPr>
          <w:rFonts w:asciiTheme="majorBidi" w:hAnsiTheme="majorBidi"/>
          <w:i/>
          <w:iCs/>
          <w:sz w:val="22"/>
          <w:szCs w:val="22"/>
        </w:rPr>
        <w:t xml:space="preserve">id., </w:t>
      </w:r>
      <w:r w:rsidR="00C916A8">
        <w:rPr>
          <w:rFonts w:asciiTheme="majorBidi" w:hAnsiTheme="majorBidi"/>
          <w:sz w:val="22"/>
          <w:szCs w:val="22"/>
        </w:rPr>
        <w:t>“</w:t>
      </w:r>
      <w:bookmarkStart w:id="0" w:name="_Hlk99708671"/>
      <w:r w:rsidR="00C916A8">
        <w:rPr>
          <w:rFonts w:asciiTheme="majorBidi" w:hAnsiTheme="majorBidi"/>
          <w:sz w:val="22"/>
          <w:szCs w:val="22"/>
        </w:rPr>
        <w:t xml:space="preserve">Pope Gregory VII’s </w:t>
      </w:r>
      <w:r w:rsidR="00C52215">
        <w:rPr>
          <w:rFonts w:asciiTheme="majorBidi" w:hAnsiTheme="majorBidi"/>
          <w:sz w:val="22"/>
          <w:szCs w:val="22"/>
        </w:rPr>
        <w:t>‘C</w:t>
      </w:r>
      <w:r w:rsidR="00C916A8">
        <w:rPr>
          <w:rFonts w:asciiTheme="majorBidi" w:hAnsiTheme="majorBidi"/>
          <w:sz w:val="22"/>
          <w:szCs w:val="22"/>
        </w:rPr>
        <w:t>rusading</w:t>
      </w:r>
      <w:r w:rsidR="00C52215">
        <w:rPr>
          <w:rFonts w:asciiTheme="majorBidi" w:hAnsiTheme="majorBidi"/>
          <w:sz w:val="22"/>
          <w:szCs w:val="22"/>
        </w:rPr>
        <w:t>’</w:t>
      </w:r>
      <w:r w:rsidR="00C916A8">
        <w:rPr>
          <w:rFonts w:asciiTheme="majorBidi" w:hAnsiTheme="majorBidi"/>
          <w:sz w:val="22"/>
          <w:szCs w:val="22"/>
        </w:rPr>
        <w:t xml:space="preserve"> Plans of 1074,” </w:t>
      </w:r>
      <w:bookmarkEnd w:id="0"/>
      <w:r w:rsidR="00C916A8">
        <w:rPr>
          <w:rFonts w:asciiTheme="majorBidi" w:hAnsiTheme="majorBidi"/>
          <w:sz w:val="22"/>
          <w:szCs w:val="22"/>
        </w:rPr>
        <w:t xml:space="preserve">in </w:t>
      </w:r>
      <w:r w:rsidR="00C916A8">
        <w:rPr>
          <w:rFonts w:asciiTheme="majorBidi" w:hAnsiTheme="majorBidi"/>
          <w:i/>
          <w:iCs/>
          <w:sz w:val="22"/>
          <w:szCs w:val="22"/>
        </w:rPr>
        <w:t xml:space="preserve">Outremer: Studies in the History of the Crusading Kingdom of Jerusalem Presented to Joshua Prawer </w:t>
      </w:r>
      <w:r w:rsidR="00C916A8">
        <w:rPr>
          <w:rFonts w:asciiTheme="majorBidi" w:hAnsiTheme="majorBidi"/>
          <w:sz w:val="22"/>
          <w:szCs w:val="22"/>
        </w:rPr>
        <w:t xml:space="preserve">(Jerusalem: </w:t>
      </w:r>
      <w:proofErr w:type="spellStart"/>
      <w:r w:rsidR="00C916A8">
        <w:rPr>
          <w:rFonts w:asciiTheme="majorBidi" w:hAnsiTheme="majorBidi"/>
          <w:sz w:val="22"/>
          <w:szCs w:val="22"/>
        </w:rPr>
        <w:t>Yad</w:t>
      </w:r>
      <w:proofErr w:type="spellEnd"/>
      <w:r w:rsidR="00C916A8">
        <w:rPr>
          <w:rFonts w:asciiTheme="majorBidi" w:hAnsiTheme="majorBidi"/>
          <w:sz w:val="22"/>
          <w:szCs w:val="22"/>
        </w:rPr>
        <w:t xml:space="preserve"> ben </w:t>
      </w:r>
      <w:proofErr w:type="spellStart"/>
      <w:r w:rsidR="00C916A8">
        <w:rPr>
          <w:rFonts w:asciiTheme="majorBidi" w:hAnsiTheme="majorBidi"/>
          <w:sz w:val="22"/>
          <w:szCs w:val="22"/>
        </w:rPr>
        <w:t>Zvi</w:t>
      </w:r>
      <w:proofErr w:type="spellEnd"/>
      <w:r w:rsidR="00C916A8">
        <w:rPr>
          <w:rFonts w:asciiTheme="majorBidi" w:hAnsiTheme="majorBidi"/>
          <w:sz w:val="22"/>
          <w:szCs w:val="22"/>
        </w:rPr>
        <w:t>, 1982), pp. 27-40</w:t>
      </w:r>
      <w:r w:rsidR="0059081A">
        <w:rPr>
          <w:rFonts w:asciiTheme="majorBidi" w:hAnsiTheme="majorBidi"/>
          <w:sz w:val="22"/>
          <w:szCs w:val="22"/>
        </w:rPr>
        <w:t>.</w:t>
      </w:r>
    </w:p>
    <w:p w14:paraId="09A26FFB" w14:textId="77777777" w:rsidR="00C916A8" w:rsidRPr="0059081A" w:rsidRDefault="00C916A8" w:rsidP="003B59C1">
      <w:pPr>
        <w:pStyle w:val="FootnoteText"/>
        <w:jc w:val="both"/>
        <w:rPr>
          <w:rFonts w:asciiTheme="majorBidi" w:hAnsiTheme="majorBidi"/>
          <w:sz w:val="22"/>
          <w:szCs w:val="22"/>
        </w:rPr>
      </w:pPr>
    </w:p>
  </w:footnote>
  <w:footnote w:id="25">
    <w:p w14:paraId="2D0EA137" w14:textId="6AB21753" w:rsidR="00702DE7" w:rsidRPr="00C916A8" w:rsidRDefault="00C916A8" w:rsidP="00C52215">
      <w:pPr>
        <w:pStyle w:val="FootnoteText"/>
        <w:jc w:val="both"/>
        <w:rPr>
          <w:rFonts w:asciiTheme="majorBidi" w:hAnsiTheme="majorBidi"/>
          <w:sz w:val="22"/>
          <w:szCs w:val="22"/>
        </w:rPr>
      </w:pPr>
      <w:r w:rsidRPr="00C916A8">
        <w:rPr>
          <w:rStyle w:val="FootnoteReference"/>
          <w:rFonts w:asciiTheme="majorBidi" w:hAnsiTheme="majorBidi"/>
          <w:sz w:val="22"/>
          <w:szCs w:val="22"/>
          <w:vertAlign w:val="baseline"/>
        </w:rPr>
        <w:footnoteRef/>
      </w:r>
      <w:r w:rsidR="00E62DCF">
        <w:rPr>
          <w:rFonts w:asciiTheme="majorBidi" w:hAnsiTheme="majorBidi"/>
          <w:sz w:val="22"/>
          <w:szCs w:val="22"/>
        </w:rPr>
        <w:t xml:space="preserve">. </w:t>
      </w:r>
      <w:r w:rsidR="00C52215">
        <w:rPr>
          <w:rFonts w:asciiTheme="majorBidi" w:hAnsiTheme="majorBidi"/>
          <w:sz w:val="22"/>
          <w:szCs w:val="22"/>
        </w:rPr>
        <w:t xml:space="preserve">Thomas </w:t>
      </w:r>
      <w:proofErr w:type="spellStart"/>
      <w:r w:rsidR="00C52215">
        <w:rPr>
          <w:rFonts w:asciiTheme="majorBidi" w:hAnsiTheme="majorBidi"/>
          <w:sz w:val="22"/>
          <w:szCs w:val="22"/>
        </w:rPr>
        <w:t>Asbridge</w:t>
      </w:r>
      <w:proofErr w:type="spellEnd"/>
      <w:r w:rsidR="00C52215">
        <w:rPr>
          <w:rFonts w:asciiTheme="majorBidi" w:hAnsiTheme="majorBidi"/>
          <w:sz w:val="22"/>
          <w:szCs w:val="22"/>
        </w:rPr>
        <w:t xml:space="preserve">, </w:t>
      </w:r>
      <w:r w:rsidR="00C52215">
        <w:rPr>
          <w:rFonts w:asciiTheme="majorBidi" w:hAnsiTheme="majorBidi"/>
          <w:i/>
          <w:iCs/>
          <w:sz w:val="22"/>
          <w:szCs w:val="22"/>
        </w:rPr>
        <w:t xml:space="preserve">The Crusades: An Authoritative History of the War for the Holy Land </w:t>
      </w:r>
      <w:r w:rsidR="00C52215">
        <w:rPr>
          <w:rFonts w:asciiTheme="majorBidi" w:hAnsiTheme="majorBidi"/>
          <w:sz w:val="22"/>
          <w:szCs w:val="22"/>
        </w:rPr>
        <w:t xml:space="preserve">(New York: </w:t>
      </w:r>
      <w:proofErr w:type="spellStart"/>
      <w:r w:rsidR="00C52215">
        <w:rPr>
          <w:rFonts w:asciiTheme="majorBidi" w:hAnsiTheme="majorBidi"/>
          <w:sz w:val="22"/>
          <w:szCs w:val="22"/>
        </w:rPr>
        <w:t>Haper</w:t>
      </w:r>
      <w:proofErr w:type="spellEnd"/>
      <w:r w:rsidR="00C52215">
        <w:rPr>
          <w:rFonts w:asciiTheme="majorBidi" w:hAnsiTheme="majorBidi"/>
          <w:sz w:val="22"/>
          <w:szCs w:val="22"/>
        </w:rPr>
        <w:t xml:space="preserve">-Collins Publishers, 2010), p. 38; </w:t>
      </w:r>
      <w:r w:rsidR="008C5E8D">
        <w:rPr>
          <w:rFonts w:asciiTheme="majorBidi" w:hAnsiTheme="majorBidi"/>
          <w:sz w:val="22"/>
          <w:szCs w:val="22"/>
        </w:rPr>
        <w:t xml:space="preserve">H. E. J. Cowdrey, </w:t>
      </w:r>
      <w:r w:rsidR="00C52215">
        <w:rPr>
          <w:rFonts w:asciiTheme="majorBidi" w:hAnsiTheme="majorBidi"/>
          <w:sz w:val="22"/>
          <w:szCs w:val="22"/>
        </w:rPr>
        <w:t>“</w:t>
      </w:r>
      <w:r w:rsidR="008C5E8D">
        <w:rPr>
          <w:rFonts w:asciiTheme="majorBidi" w:hAnsiTheme="majorBidi"/>
          <w:sz w:val="22"/>
          <w:szCs w:val="22"/>
        </w:rPr>
        <w:t xml:space="preserve">Pope Gregory VII’s </w:t>
      </w:r>
      <w:r w:rsidR="00C52215">
        <w:rPr>
          <w:rFonts w:asciiTheme="majorBidi" w:hAnsiTheme="majorBidi"/>
          <w:sz w:val="22"/>
          <w:szCs w:val="22"/>
        </w:rPr>
        <w:t>‘</w:t>
      </w:r>
      <w:r w:rsidR="008C5E8D">
        <w:rPr>
          <w:rFonts w:asciiTheme="majorBidi" w:hAnsiTheme="majorBidi"/>
          <w:sz w:val="22"/>
          <w:szCs w:val="22"/>
        </w:rPr>
        <w:t>Crusading</w:t>
      </w:r>
      <w:r w:rsidR="00C52215">
        <w:rPr>
          <w:rFonts w:asciiTheme="majorBidi" w:hAnsiTheme="majorBidi"/>
          <w:sz w:val="22"/>
          <w:szCs w:val="22"/>
        </w:rPr>
        <w:t>’</w:t>
      </w:r>
      <w:r w:rsidR="008C5E8D">
        <w:rPr>
          <w:rFonts w:asciiTheme="majorBidi" w:hAnsiTheme="majorBidi"/>
          <w:sz w:val="22"/>
          <w:szCs w:val="22"/>
        </w:rPr>
        <w:t xml:space="preserve"> Plans of 1074,”</w:t>
      </w:r>
      <w:r w:rsidR="00E62DCF">
        <w:rPr>
          <w:rFonts w:asciiTheme="majorBidi" w:hAnsiTheme="majorBidi"/>
          <w:i/>
          <w:iCs/>
          <w:sz w:val="22"/>
          <w:szCs w:val="22"/>
        </w:rPr>
        <w:t xml:space="preserve"> </w:t>
      </w:r>
      <w:r w:rsidR="00E62DCF">
        <w:rPr>
          <w:rFonts w:asciiTheme="majorBidi" w:hAnsiTheme="majorBidi"/>
          <w:sz w:val="22"/>
          <w:szCs w:val="22"/>
        </w:rPr>
        <w:t>p. 40</w:t>
      </w:r>
      <w:r w:rsidR="00FD5E17">
        <w:rPr>
          <w:rFonts w:asciiTheme="majorBidi" w:hAnsiTheme="majorBidi"/>
          <w:sz w:val="22"/>
          <w:szCs w:val="22"/>
        </w:rPr>
        <w:t xml:space="preserve">; Andrew A. Lathan, “Theorizing the Crusades: Identity, </w:t>
      </w:r>
      <w:r w:rsidR="00D5235D">
        <w:rPr>
          <w:rFonts w:asciiTheme="majorBidi" w:hAnsiTheme="majorBidi"/>
          <w:sz w:val="22"/>
          <w:szCs w:val="22"/>
        </w:rPr>
        <w:t xml:space="preserve">Institutions, and Religious War in Medieval Latin Christendom,” </w:t>
      </w:r>
      <w:r w:rsidR="00D5235D">
        <w:rPr>
          <w:rFonts w:asciiTheme="majorBidi" w:hAnsiTheme="majorBidi"/>
          <w:i/>
          <w:iCs/>
          <w:sz w:val="22"/>
          <w:szCs w:val="22"/>
        </w:rPr>
        <w:t xml:space="preserve">International Studies Quarterly </w:t>
      </w:r>
      <w:r w:rsidR="00D5235D">
        <w:rPr>
          <w:rFonts w:asciiTheme="majorBidi" w:hAnsiTheme="majorBidi"/>
          <w:sz w:val="22"/>
          <w:szCs w:val="22"/>
        </w:rPr>
        <w:t>55 (201</w:t>
      </w:r>
      <w:r w:rsidR="00E726E6">
        <w:rPr>
          <w:rFonts w:asciiTheme="majorBidi" w:hAnsiTheme="majorBidi"/>
          <w:sz w:val="22"/>
          <w:szCs w:val="22"/>
        </w:rPr>
        <w:t>1</w:t>
      </w:r>
      <w:r w:rsidR="00D5235D">
        <w:rPr>
          <w:rFonts w:asciiTheme="majorBidi" w:hAnsiTheme="majorBidi"/>
          <w:sz w:val="22"/>
          <w:szCs w:val="22"/>
        </w:rPr>
        <w:t>): 223-243</w:t>
      </w:r>
      <w:r w:rsidR="00E62DCF">
        <w:rPr>
          <w:rFonts w:asciiTheme="majorBidi" w:hAnsiTheme="majorBidi"/>
          <w:sz w:val="22"/>
          <w:szCs w:val="22"/>
        </w:rPr>
        <w:t>.</w:t>
      </w:r>
      <w:r w:rsidRPr="00C916A8">
        <w:rPr>
          <w:rFonts w:asciiTheme="majorBidi" w:hAnsiTheme="majorBidi"/>
          <w:sz w:val="22"/>
          <w:szCs w:val="22"/>
        </w:rPr>
        <w:t xml:space="preserve"> </w:t>
      </w:r>
    </w:p>
  </w:footnote>
  <w:footnote w:id="26">
    <w:p w14:paraId="01CA3ACF" w14:textId="04D45592" w:rsidR="009E1277" w:rsidRPr="00AD6B08" w:rsidRDefault="009E1277" w:rsidP="00AD6B08">
      <w:pPr>
        <w:pStyle w:val="FootnoteText"/>
        <w:jc w:val="both"/>
        <w:rPr>
          <w:rFonts w:asciiTheme="majorBidi" w:hAnsiTheme="majorBidi"/>
          <w:sz w:val="22"/>
          <w:szCs w:val="22"/>
        </w:rPr>
      </w:pPr>
      <w:r w:rsidRPr="009E1277">
        <w:rPr>
          <w:rStyle w:val="FootnoteReference"/>
          <w:rFonts w:asciiTheme="majorBidi" w:hAnsiTheme="majorBidi"/>
          <w:sz w:val="22"/>
          <w:szCs w:val="22"/>
          <w:vertAlign w:val="baseline"/>
        </w:rPr>
        <w:footnoteRef/>
      </w:r>
      <w:r w:rsidRPr="009E1277">
        <w:rPr>
          <w:rFonts w:asciiTheme="majorBidi" w:hAnsiTheme="majorBidi"/>
          <w:sz w:val="22"/>
          <w:szCs w:val="22"/>
        </w:rPr>
        <w:t xml:space="preserve"> </w:t>
      </w:r>
      <w:r>
        <w:rPr>
          <w:rFonts w:asciiTheme="majorBidi" w:hAnsiTheme="majorBidi"/>
          <w:sz w:val="22"/>
          <w:szCs w:val="22"/>
        </w:rPr>
        <w:t>.</w:t>
      </w:r>
      <w:r w:rsidR="00AD6B08">
        <w:rPr>
          <w:rFonts w:asciiTheme="majorBidi" w:hAnsiTheme="majorBidi"/>
          <w:sz w:val="22"/>
          <w:szCs w:val="22"/>
        </w:rPr>
        <w:t xml:space="preserve">  Palmer A. Throop, </w:t>
      </w:r>
      <w:r w:rsidR="00AD6B08">
        <w:rPr>
          <w:rFonts w:asciiTheme="majorBidi" w:hAnsiTheme="majorBidi"/>
          <w:i/>
          <w:iCs/>
          <w:sz w:val="22"/>
          <w:szCs w:val="22"/>
        </w:rPr>
        <w:t xml:space="preserve">Criticism of the Crusade: A Study of Public Opinion and Crusade Propaganda </w:t>
      </w:r>
      <w:r w:rsidR="00AD6B08">
        <w:rPr>
          <w:rFonts w:asciiTheme="majorBidi" w:hAnsiTheme="majorBidi"/>
          <w:sz w:val="22"/>
          <w:szCs w:val="22"/>
        </w:rPr>
        <w:t>(Philadelphia: Porcupine Press, 1975), p. 4</w:t>
      </w:r>
    </w:p>
  </w:footnote>
  <w:footnote w:id="27">
    <w:p w14:paraId="44A37B38" w14:textId="43434721" w:rsidR="00D91CDA" w:rsidRDefault="00D91CDA" w:rsidP="003B59C1">
      <w:pPr>
        <w:pStyle w:val="FootnoteText"/>
        <w:jc w:val="both"/>
        <w:rPr>
          <w:rFonts w:asciiTheme="majorBidi" w:hAnsiTheme="majorBidi"/>
          <w:sz w:val="22"/>
          <w:szCs w:val="22"/>
        </w:rPr>
      </w:pPr>
      <w:r w:rsidRPr="00D91CDA">
        <w:rPr>
          <w:rStyle w:val="FootnoteReference"/>
          <w:rFonts w:asciiTheme="majorBidi" w:hAnsiTheme="majorBidi"/>
          <w:sz w:val="22"/>
          <w:szCs w:val="22"/>
          <w:vertAlign w:val="baseline"/>
        </w:rPr>
        <w:footnoteRef/>
      </w:r>
      <w:r w:rsidRPr="00D91CDA">
        <w:rPr>
          <w:rFonts w:asciiTheme="majorBidi" w:hAnsiTheme="majorBidi"/>
          <w:sz w:val="22"/>
          <w:szCs w:val="22"/>
        </w:rPr>
        <w:t xml:space="preserve"> </w:t>
      </w:r>
      <w:r>
        <w:rPr>
          <w:rFonts w:asciiTheme="majorBidi" w:hAnsiTheme="majorBidi"/>
          <w:sz w:val="22"/>
          <w:szCs w:val="22"/>
        </w:rPr>
        <w:t xml:space="preserve">. Sophia Menache, </w:t>
      </w:r>
      <w:r>
        <w:rPr>
          <w:rFonts w:asciiTheme="majorBidi" w:hAnsiTheme="majorBidi"/>
          <w:i/>
          <w:iCs/>
          <w:sz w:val="22"/>
          <w:szCs w:val="22"/>
        </w:rPr>
        <w:t xml:space="preserve">The Vox Dei, </w:t>
      </w:r>
      <w:r>
        <w:rPr>
          <w:rFonts w:asciiTheme="majorBidi" w:hAnsiTheme="majorBidi"/>
          <w:sz w:val="22"/>
          <w:szCs w:val="22"/>
        </w:rPr>
        <w:t>pp. 9-37.</w:t>
      </w:r>
    </w:p>
    <w:p w14:paraId="4EBAE1CB" w14:textId="77777777" w:rsidR="00D91CDA" w:rsidRPr="00D91CDA" w:rsidRDefault="00D91CDA" w:rsidP="003B59C1">
      <w:pPr>
        <w:pStyle w:val="FootnoteText"/>
        <w:jc w:val="both"/>
        <w:rPr>
          <w:rFonts w:asciiTheme="majorBidi" w:hAnsiTheme="majorBidi"/>
          <w:sz w:val="22"/>
          <w:szCs w:val="22"/>
        </w:rPr>
      </w:pPr>
    </w:p>
  </w:footnote>
  <w:footnote w:id="28">
    <w:p w14:paraId="72750967" w14:textId="77777777" w:rsidR="005E1EE1" w:rsidRPr="00CC73F9" w:rsidRDefault="005E1EE1" w:rsidP="008442F7">
      <w:pPr>
        <w:pStyle w:val="FootnoteText"/>
        <w:numPr>
          <w:ilvl w:val="0"/>
          <w:numId w:val="29"/>
        </w:numPr>
        <w:ind w:left="0" w:firstLine="0"/>
        <w:jc w:val="both"/>
        <w:rPr>
          <w:rFonts w:asciiTheme="majorBidi" w:hAnsiTheme="majorBidi"/>
          <w:sz w:val="22"/>
          <w:szCs w:val="22"/>
        </w:rPr>
      </w:pPr>
      <w:r w:rsidRPr="00CC73F9">
        <w:rPr>
          <w:rFonts w:asciiTheme="majorBidi" w:eastAsia="+mj-ea" w:hAnsiTheme="majorBidi"/>
          <w:color w:val="262626"/>
          <w:kern w:val="24"/>
          <w:sz w:val="22"/>
          <w:szCs w:val="22"/>
        </w:rPr>
        <w:t xml:space="preserve">Fulcher of Chartres, </w:t>
      </w:r>
      <w:r w:rsidRPr="00CC73F9">
        <w:rPr>
          <w:rFonts w:asciiTheme="majorBidi" w:eastAsia="+mj-ea" w:hAnsiTheme="majorBidi"/>
          <w:i/>
          <w:iCs/>
          <w:color w:val="262626"/>
          <w:kern w:val="24"/>
          <w:sz w:val="22"/>
          <w:szCs w:val="22"/>
        </w:rPr>
        <w:t>Historia Hierosolymitana</w:t>
      </w:r>
      <w:r w:rsidRPr="00CC73F9">
        <w:rPr>
          <w:rFonts w:asciiTheme="majorBidi" w:eastAsia="+mj-ea" w:hAnsiTheme="majorBidi"/>
          <w:color w:val="262626"/>
          <w:kern w:val="24"/>
          <w:sz w:val="22"/>
          <w:szCs w:val="22"/>
        </w:rPr>
        <w:t>,</w:t>
      </w:r>
      <w:r w:rsidRPr="00CC73F9">
        <w:rPr>
          <w:rFonts w:asciiTheme="majorBidi" w:eastAsia="+mj-ea" w:hAnsiTheme="majorBidi"/>
          <w:i/>
          <w:iCs/>
          <w:color w:val="262626"/>
          <w:kern w:val="24"/>
          <w:sz w:val="22"/>
          <w:szCs w:val="22"/>
        </w:rPr>
        <w:t xml:space="preserve"> </w:t>
      </w:r>
      <w:r w:rsidRPr="00CC73F9">
        <w:rPr>
          <w:rFonts w:asciiTheme="majorBidi" w:eastAsia="+mj-ea" w:hAnsiTheme="majorBidi"/>
          <w:color w:val="262626"/>
          <w:kern w:val="24"/>
          <w:sz w:val="22"/>
          <w:szCs w:val="22"/>
        </w:rPr>
        <w:t>3: 336‒337</w:t>
      </w:r>
      <w:r w:rsidRPr="00CC73F9">
        <w:rPr>
          <w:rFonts w:asciiTheme="majorBidi" w:hAnsiTheme="majorBidi"/>
          <w:sz w:val="22"/>
          <w:szCs w:val="22"/>
        </w:rPr>
        <w:t xml:space="preserve">; </w:t>
      </w:r>
      <w:r w:rsidRPr="00CC73F9">
        <w:rPr>
          <w:rFonts w:asciiTheme="majorBidi" w:hAnsiTheme="majorBidi"/>
          <w:i/>
          <w:iCs/>
          <w:sz w:val="22"/>
          <w:szCs w:val="22"/>
        </w:rPr>
        <w:t>A History of the Expedition to Jerusalem</w:t>
      </w:r>
      <w:r w:rsidRPr="00CC73F9">
        <w:rPr>
          <w:rFonts w:asciiTheme="majorBidi" w:hAnsiTheme="majorBidi"/>
          <w:sz w:val="22"/>
          <w:szCs w:val="22"/>
        </w:rPr>
        <w:t>, trans. Frances Rita Ryan (Knoxville: University of Tennessee Press, 1967), pp. 271‒272.</w:t>
      </w:r>
    </w:p>
    <w:p w14:paraId="0EF69A66" w14:textId="77777777" w:rsidR="005E1EE1" w:rsidRPr="00CC73F9" w:rsidRDefault="005E1EE1" w:rsidP="00D45F43">
      <w:pPr>
        <w:pStyle w:val="FootnoteText"/>
        <w:jc w:val="both"/>
        <w:rPr>
          <w:rFonts w:asciiTheme="majorBidi" w:hAnsiTheme="majorBidi"/>
          <w:sz w:val="22"/>
          <w:szCs w:val="22"/>
          <w:rtl/>
          <w:lang w:bidi="ar-SA"/>
        </w:rPr>
      </w:pPr>
    </w:p>
  </w:footnote>
  <w:footnote w:id="29">
    <w:p w14:paraId="258DF6C6" w14:textId="77777777" w:rsidR="005E1EE1" w:rsidRPr="00CC73F9" w:rsidRDefault="005E1EE1" w:rsidP="008442F7">
      <w:pPr>
        <w:pStyle w:val="FootnoteText"/>
        <w:numPr>
          <w:ilvl w:val="0"/>
          <w:numId w:val="29"/>
        </w:numPr>
        <w:ind w:left="0" w:firstLine="0"/>
        <w:jc w:val="both"/>
        <w:rPr>
          <w:rFonts w:asciiTheme="majorBidi" w:hAnsiTheme="majorBidi"/>
          <w:sz w:val="22"/>
          <w:szCs w:val="22"/>
        </w:rPr>
      </w:pPr>
      <w:r w:rsidRPr="00CC73F9">
        <w:rPr>
          <w:rFonts w:asciiTheme="majorBidi" w:eastAsia="+mj-ea" w:hAnsiTheme="majorBidi"/>
          <w:color w:val="262626"/>
          <w:kern w:val="24"/>
          <w:sz w:val="22"/>
          <w:szCs w:val="22"/>
        </w:rPr>
        <w:t xml:space="preserve">Fulcher of Chartres, </w:t>
      </w:r>
      <w:r w:rsidRPr="00CC73F9">
        <w:rPr>
          <w:rFonts w:asciiTheme="majorBidi" w:eastAsia="+mj-ea" w:hAnsiTheme="majorBidi"/>
          <w:i/>
          <w:iCs/>
          <w:color w:val="262626"/>
          <w:kern w:val="24"/>
          <w:sz w:val="22"/>
          <w:szCs w:val="22"/>
        </w:rPr>
        <w:t>Historia Hierosolymitana</w:t>
      </w:r>
      <w:r w:rsidRPr="00CC73F9">
        <w:rPr>
          <w:rFonts w:asciiTheme="majorBidi" w:eastAsia="+mj-ea" w:hAnsiTheme="majorBidi"/>
          <w:color w:val="262626"/>
          <w:kern w:val="24"/>
          <w:sz w:val="22"/>
          <w:szCs w:val="22"/>
        </w:rPr>
        <w:t>, 3: 336‒337</w:t>
      </w:r>
      <w:r w:rsidRPr="00CC73F9">
        <w:rPr>
          <w:rFonts w:asciiTheme="majorBidi" w:hAnsiTheme="majorBidi"/>
          <w:sz w:val="22"/>
          <w:szCs w:val="22"/>
        </w:rPr>
        <w:t xml:space="preserve">. </w:t>
      </w:r>
    </w:p>
    <w:p w14:paraId="5240DADA" w14:textId="77777777" w:rsidR="005E1EE1" w:rsidRPr="00CC73F9" w:rsidRDefault="005E1EE1" w:rsidP="003B59C1">
      <w:pPr>
        <w:pStyle w:val="FootnoteText"/>
        <w:jc w:val="both"/>
        <w:rPr>
          <w:rFonts w:asciiTheme="majorBidi" w:hAnsiTheme="majorBidi"/>
          <w:sz w:val="22"/>
          <w:szCs w:val="22"/>
        </w:rPr>
      </w:pPr>
    </w:p>
  </w:footnote>
  <w:footnote w:id="30">
    <w:p w14:paraId="1D18BDA1" w14:textId="77777777" w:rsidR="005E1EE1" w:rsidRPr="00CC73F9" w:rsidRDefault="005E1EE1" w:rsidP="008442F7">
      <w:pPr>
        <w:pStyle w:val="FootnoteText"/>
        <w:numPr>
          <w:ilvl w:val="0"/>
          <w:numId w:val="29"/>
        </w:numPr>
        <w:ind w:left="0" w:firstLine="0"/>
        <w:jc w:val="both"/>
        <w:rPr>
          <w:rFonts w:asciiTheme="majorBidi" w:hAnsiTheme="majorBidi"/>
          <w:sz w:val="22"/>
          <w:szCs w:val="22"/>
        </w:rPr>
      </w:pPr>
      <w:r w:rsidRPr="00CC73F9">
        <w:rPr>
          <w:rFonts w:asciiTheme="majorBidi" w:hAnsiTheme="majorBidi"/>
          <w:i/>
          <w:iCs/>
          <w:sz w:val="22"/>
          <w:szCs w:val="22"/>
        </w:rPr>
        <w:t xml:space="preserve">De </w:t>
      </w:r>
      <w:proofErr w:type="spellStart"/>
      <w:r w:rsidRPr="00CC73F9">
        <w:rPr>
          <w:rFonts w:asciiTheme="majorBidi" w:hAnsiTheme="majorBidi"/>
          <w:i/>
          <w:iCs/>
          <w:sz w:val="22"/>
          <w:szCs w:val="22"/>
        </w:rPr>
        <w:t>expugnatione</w:t>
      </w:r>
      <w:proofErr w:type="spellEnd"/>
      <w:r w:rsidRPr="00CC73F9">
        <w:rPr>
          <w:rFonts w:asciiTheme="majorBidi" w:hAnsiTheme="majorBidi"/>
          <w:i/>
          <w:iCs/>
          <w:sz w:val="22"/>
          <w:szCs w:val="22"/>
        </w:rPr>
        <w:t xml:space="preserve"> </w:t>
      </w:r>
      <w:proofErr w:type="spellStart"/>
      <w:r w:rsidRPr="00CC73F9">
        <w:rPr>
          <w:rFonts w:asciiTheme="majorBidi" w:hAnsiTheme="majorBidi"/>
          <w:i/>
          <w:iCs/>
          <w:sz w:val="22"/>
          <w:szCs w:val="22"/>
        </w:rPr>
        <w:t>Lyxbonensi</w:t>
      </w:r>
      <w:proofErr w:type="spellEnd"/>
      <w:r w:rsidRPr="00CC73F9">
        <w:rPr>
          <w:rFonts w:asciiTheme="majorBidi" w:hAnsiTheme="majorBidi"/>
          <w:sz w:val="22"/>
          <w:szCs w:val="22"/>
        </w:rPr>
        <w:t>,</w:t>
      </w:r>
      <w:r w:rsidRPr="00CC73F9">
        <w:rPr>
          <w:rFonts w:asciiTheme="majorBidi" w:hAnsiTheme="majorBidi"/>
          <w:i/>
          <w:iCs/>
          <w:sz w:val="22"/>
          <w:szCs w:val="22"/>
        </w:rPr>
        <w:t xml:space="preserve"> </w:t>
      </w:r>
      <w:r w:rsidRPr="00CC73F9">
        <w:rPr>
          <w:rFonts w:asciiTheme="majorBidi" w:hAnsiTheme="majorBidi"/>
          <w:sz w:val="22"/>
          <w:szCs w:val="22"/>
        </w:rPr>
        <w:t>ed. Charles Wendell David (New York: Columbia University Press, 1936), p. 52; Jonathan Phillips, “Ideas of Crusade and Holy War in ‘</w:t>
      </w:r>
      <w:r w:rsidRPr="00CC73F9">
        <w:rPr>
          <w:rFonts w:asciiTheme="majorBidi" w:hAnsiTheme="majorBidi"/>
          <w:i/>
          <w:iCs/>
          <w:sz w:val="22"/>
          <w:szCs w:val="22"/>
        </w:rPr>
        <w:t xml:space="preserve">De </w:t>
      </w:r>
      <w:proofErr w:type="spellStart"/>
      <w:r w:rsidRPr="00CC73F9">
        <w:rPr>
          <w:rFonts w:asciiTheme="majorBidi" w:hAnsiTheme="majorBidi"/>
          <w:i/>
          <w:iCs/>
          <w:sz w:val="22"/>
          <w:szCs w:val="22"/>
        </w:rPr>
        <w:t>expugnatione</w:t>
      </w:r>
      <w:proofErr w:type="spellEnd"/>
      <w:r w:rsidRPr="00CC73F9">
        <w:rPr>
          <w:rFonts w:asciiTheme="majorBidi" w:hAnsiTheme="majorBidi"/>
          <w:i/>
          <w:iCs/>
          <w:sz w:val="22"/>
          <w:szCs w:val="22"/>
        </w:rPr>
        <w:t xml:space="preserve"> </w:t>
      </w:r>
      <w:proofErr w:type="spellStart"/>
      <w:r w:rsidRPr="00CC73F9">
        <w:rPr>
          <w:rFonts w:asciiTheme="majorBidi" w:hAnsiTheme="majorBidi"/>
          <w:i/>
          <w:iCs/>
          <w:sz w:val="22"/>
          <w:szCs w:val="22"/>
        </w:rPr>
        <w:t>Lysbonensi</w:t>
      </w:r>
      <w:proofErr w:type="spellEnd"/>
      <w:r w:rsidRPr="00CC73F9">
        <w:rPr>
          <w:rFonts w:asciiTheme="majorBidi" w:hAnsiTheme="majorBidi"/>
          <w:sz w:val="22"/>
          <w:szCs w:val="22"/>
        </w:rPr>
        <w:t xml:space="preserve">’,” </w:t>
      </w:r>
      <w:r w:rsidRPr="00CC73F9">
        <w:rPr>
          <w:rFonts w:asciiTheme="majorBidi" w:hAnsiTheme="majorBidi"/>
          <w:i/>
          <w:iCs/>
          <w:sz w:val="22"/>
          <w:szCs w:val="22"/>
        </w:rPr>
        <w:t xml:space="preserve">Studies in Church History </w:t>
      </w:r>
      <w:r w:rsidRPr="00CC73F9">
        <w:rPr>
          <w:rFonts w:asciiTheme="majorBidi" w:hAnsiTheme="majorBidi"/>
          <w:sz w:val="22"/>
          <w:szCs w:val="22"/>
        </w:rPr>
        <w:t xml:space="preserve">36 (2000): 123‒141; Alan </w:t>
      </w:r>
      <w:proofErr w:type="spellStart"/>
      <w:r w:rsidRPr="00CC73F9">
        <w:rPr>
          <w:rFonts w:asciiTheme="majorBidi" w:hAnsiTheme="majorBidi"/>
          <w:sz w:val="22"/>
          <w:szCs w:val="22"/>
        </w:rPr>
        <w:t>Forey</w:t>
      </w:r>
      <w:proofErr w:type="spellEnd"/>
      <w:r w:rsidRPr="00CC73F9">
        <w:rPr>
          <w:rFonts w:asciiTheme="majorBidi" w:hAnsiTheme="majorBidi"/>
          <w:sz w:val="22"/>
          <w:szCs w:val="22"/>
        </w:rPr>
        <w:t xml:space="preserve">, “The Siege of Lisbon and the Second Crusade,” </w:t>
      </w:r>
      <w:r w:rsidRPr="00CC73F9">
        <w:rPr>
          <w:rFonts w:asciiTheme="majorBidi" w:hAnsiTheme="majorBidi"/>
          <w:i/>
          <w:iCs/>
          <w:sz w:val="22"/>
          <w:szCs w:val="22"/>
        </w:rPr>
        <w:t>Portuguese Studies</w:t>
      </w:r>
      <w:r w:rsidRPr="00CC73F9">
        <w:rPr>
          <w:rFonts w:asciiTheme="majorBidi" w:hAnsiTheme="majorBidi"/>
          <w:sz w:val="22"/>
          <w:szCs w:val="22"/>
        </w:rPr>
        <w:t xml:space="preserve"> 20 (2004): 1‒13.</w:t>
      </w:r>
    </w:p>
    <w:p w14:paraId="592F9A8F" w14:textId="77777777" w:rsidR="005E1EE1" w:rsidRPr="00CC73F9" w:rsidRDefault="005E1EE1" w:rsidP="003B59C1">
      <w:pPr>
        <w:pStyle w:val="FootnoteText"/>
        <w:jc w:val="both"/>
        <w:rPr>
          <w:rFonts w:asciiTheme="majorBidi" w:hAnsiTheme="majorBidi"/>
          <w:sz w:val="22"/>
          <w:szCs w:val="22"/>
        </w:rPr>
      </w:pPr>
    </w:p>
  </w:footnote>
  <w:footnote w:id="31">
    <w:p w14:paraId="12494E52" w14:textId="26337BAA" w:rsidR="005E1EE1" w:rsidRPr="00CC73F9" w:rsidRDefault="005E1EE1" w:rsidP="008442F7">
      <w:pPr>
        <w:pStyle w:val="FootnoteText"/>
        <w:numPr>
          <w:ilvl w:val="0"/>
          <w:numId w:val="29"/>
        </w:numPr>
        <w:ind w:left="0" w:firstLine="0"/>
        <w:jc w:val="both"/>
        <w:rPr>
          <w:rFonts w:asciiTheme="majorBidi" w:hAnsiTheme="majorBidi"/>
          <w:sz w:val="22"/>
          <w:szCs w:val="22"/>
        </w:rPr>
      </w:pPr>
      <w:r w:rsidRPr="00CC73F9">
        <w:rPr>
          <w:rFonts w:asciiTheme="majorBidi" w:hAnsiTheme="majorBidi"/>
          <w:sz w:val="22"/>
          <w:szCs w:val="22"/>
        </w:rPr>
        <w:t xml:space="preserve">Marinus B. </w:t>
      </w:r>
      <w:proofErr w:type="spellStart"/>
      <w:r w:rsidRPr="00CC73F9">
        <w:rPr>
          <w:rFonts w:asciiTheme="majorBidi" w:hAnsiTheme="majorBidi"/>
          <w:sz w:val="22"/>
          <w:szCs w:val="22"/>
        </w:rPr>
        <w:t>Pranger</w:t>
      </w:r>
      <w:proofErr w:type="spellEnd"/>
      <w:r w:rsidRPr="00CC73F9">
        <w:rPr>
          <w:rFonts w:asciiTheme="majorBidi" w:hAnsiTheme="majorBidi"/>
          <w:sz w:val="22"/>
          <w:szCs w:val="22"/>
        </w:rPr>
        <w:t>, “The ‘Persona’</w:t>
      </w:r>
      <w:r w:rsidRPr="00CC73F9">
        <w:rPr>
          <w:rFonts w:asciiTheme="majorBidi" w:hAnsiTheme="majorBidi"/>
          <w:i/>
          <w:iCs/>
          <w:sz w:val="22"/>
          <w:szCs w:val="22"/>
        </w:rPr>
        <w:t xml:space="preserve"> </w:t>
      </w:r>
      <w:r w:rsidRPr="00CC73F9">
        <w:rPr>
          <w:rFonts w:asciiTheme="majorBidi" w:hAnsiTheme="majorBidi"/>
          <w:sz w:val="22"/>
          <w:szCs w:val="22"/>
        </w:rPr>
        <w:t xml:space="preserve">of the Preacher in Bernard of Clairvaux,” </w:t>
      </w:r>
      <w:r w:rsidRPr="00CC73F9">
        <w:rPr>
          <w:rFonts w:asciiTheme="majorBidi" w:hAnsiTheme="majorBidi"/>
          <w:i/>
          <w:iCs/>
          <w:sz w:val="22"/>
          <w:szCs w:val="22"/>
        </w:rPr>
        <w:t xml:space="preserve">Medieval Sermons Studies </w:t>
      </w:r>
      <w:r w:rsidRPr="00CC73F9">
        <w:rPr>
          <w:rFonts w:asciiTheme="majorBidi" w:hAnsiTheme="majorBidi"/>
          <w:sz w:val="22"/>
          <w:szCs w:val="22"/>
        </w:rPr>
        <w:t xml:space="preserve">51 (2007): 33‒40; K. </w:t>
      </w:r>
      <w:proofErr w:type="spellStart"/>
      <w:r w:rsidRPr="00CC73F9">
        <w:rPr>
          <w:rFonts w:asciiTheme="majorBidi" w:hAnsiTheme="majorBidi"/>
          <w:sz w:val="22"/>
          <w:szCs w:val="22"/>
        </w:rPr>
        <w:t>Skottki</w:t>
      </w:r>
      <w:proofErr w:type="spellEnd"/>
      <w:r w:rsidRPr="00CC73F9">
        <w:rPr>
          <w:rFonts w:asciiTheme="majorBidi" w:hAnsiTheme="majorBidi"/>
          <w:sz w:val="22"/>
          <w:szCs w:val="22"/>
        </w:rPr>
        <w:t xml:space="preserve">, “’Until the Full Number of Gentiles has come in’: Exegesis and Prophecy in St. Bernard’s Crusade Related </w:t>
      </w:r>
      <w:r w:rsidR="00E62DCF" w:rsidRPr="00CC73F9">
        <w:rPr>
          <w:rFonts w:asciiTheme="majorBidi" w:hAnsiTheme="majorBidi"/>
          <w:sz w:val="22"/>
          <w:szCs w:val="22"/>
        </w:rPr>
        <w:t>Writings</w:t>
      </w:r>
      <w:r w:rsidRPr="00CC73F9">
        <w:rPr>
          <w:rFonts w:asciiTheme="majorBidi" w:hAnsiTheme="majorBidi"/>
          <w:sz w:val="22"/>
          <w:szCs w:val="22"/>
        </w:rPr>
        <w:t xml:space="preserve">,” in </w:t>
      </w:r>
      <w:r w:rsidR="00D45F43">
        <w:rPr>
          <w:rFonts w:asciiTheme="majorBidi" w:hAnsiTheme="majorBidi"/>
          <w:i/>
          <w:iCs/>
          <w:sz w:val="22"/>
          <w:szCs w:val="22"/>
        </w:rPr>
        <w:t>T</w:t>
      </w:r>
      <w:r w:rsidRPr="00CC73F9">
        <w:rPr>
          <w:rFonts w:asciiTheme="majorBidi" w:hAnsiTheme="majorBidi"/>
          <w:i/>
          <w:iCs/>
          <w:sz w:val="22"/>
          <w:szCs w:val="22"/>
        </w:rPr>
        <w:t xml:space="preserve">he Uses of the Bible in Crusading Sources, </w:t>
      </w:r>
      <w:r w:rsidRPr="00CC73F9">
        <w:rPr>
          <w:rFonts w:asciiTheme="majorBidi" w:hAnsiTheme="majorBidi"/>
          <w:sz w:val="22"/>
          <w:szCs w:val="22"/>
        </w:rPr>
        <w:t xml:space="preserve">eds. Elizabeth </w:t>
      </w:r>
      <w:proofErr w:type="spellStart"/>
      <w:r w:rsidRPr="00CC73F9">
        <w:rPr>
          <w:rFonts w:asciiTheme="majorBidi" w:hAnsiTheme="majorBidi"/>
          <w:sz w:val="22"/>
          <w:szCs w:val="22"/>
        </w:rPr>
        <w:t>Lapina</w:t>
      </w:r>
      <w:proofErr w:type="spellEnd"/>
      <w:r w:rsidRPr="00CC73F9">
        <w:rPr>
          <w:rFonts w:asciiTheme="majorBidi" w:hAnsiTheme="majorBidi"/>
          <w:sz w:val="22"/>
          <w:szCs w:val="22"/>
        </w:rPr>
        <w:t xml:space="preserve"> and Nicholas Morton (Leiden: Brill, 2017), pp. 236-272.</w:t>
      </w:r>
    </w:p>
    <w:p w14:paraId="214E689F" w14:textId="77777777" w:rsidR="005E1EE1" w:rsidRPr="00CC73F9" w:rsidRDefault="005E1EE1" w:rsidP="003B59C1">
      <w:pPr>
        <w:pStyle w:val="FootnoteText"/>
        <w:jc w:val="both"/>
        <w:rPr>
          <w:rFonts w:asciiTheme="majorBidi" w:hAnsiTheme="majorBidi"/>
          <w:sz w:val="22"/>
          <w:szCs w:val="22"/>
        </w:rPr>
      </w:pPr>
    </w:p>
  </w:footnote>
  <w:footnote w:id="32">
    <w:p w14:paraId="58106484" w14:textId="77777777" w:rsidR="005E1EE1" w:rsidRPr="00CC73F9" w:rsidRDefault="005E1EE1" w:rsidP="008442F7">
      <w:pPr>
        <w:pStyle w:val="FootnoteText"/>
        <w:numPr>
          <w:ilvl w:val="0"/>
          <w:numId w:val="29"/>
        </w:numPr>
        <w:ind w:left="0" w:firstLine="0"/>
        <w:jc w:val="both"/>
        <w:rPr>
          <w:rFonts w:asciiTheme="majorBidi" w:hAnsiTheme="majorBidi"/>
          <w:sz w:val="22"/>
          <w:szCs w:val="22"/>
        </w:rPr>
      </w:pPr>
      <w:r w:rsidRPr="00CC73F9">
        <w:rPr>
          <w:rFonts w:asciiTheme="majorBidi" w:hAnsiTheme="majorBidi"/>
          <w:sz w:val="22"/>
          <w:szCs w:val="22"/>
        </w:rPr>
        <w:t xml:space="preserve">Jill N. </w:t>
      </w:r>
      <w:proofErr w:type="spellStart"/>
      <w:r w:rsidRPr="00CC73F9">
        <w:rPr>
          <w:rFonts w:asciiTheme="majorBidi" w:hAnsiTheme="majorBidi"/>
          <w:sz w:val="22"/>
          <w:szCs w:val="22"/>
        </w:rPr>
        <w:t>Claster</w:t>
      </w:r>
      <w:proofErr w:type="spellEnd"/>
      <w:r w:rsidRPr="00CC73F9">
        <w:rPr>
          <w:rFonts w:asciiTheme="majorBidi" w:hAnsiTheme="majorBidi"/>
          <w:sz w:val="22"/>
          <w:szCs w:val="22"/>
        </w:rPr>
        <w:t xml:space="preserve">, </w:t>
      </w:r>
      <w:r w:rsidRPr="00CC73F9">
        <w:rPr>
          <w:rFonts w:asciiTheme="majorBidi" w:hAnsiTheme="majorBidi"/>
          <w:i/>
          <w:iCs/>
          <w:sz w:val="22"/>
          <w:szCs w:val="22"/>
        </w:rPr>
        <w:t xml:space="preserve">Sacred Violence: The European Crusades to the Middle East, 1095-1396 </w:t>
      </w:r>
      <w:r w:rsidRPr="00CC73F9">
        <w:rPr>
          <w:rFonts w:asciiTheme="majorBidi" w:hAnsiTheme="majorBidi"/>
          <w:sz w:val="22"/>
          <w:szCs w:val="22"/>
        </w:rPr>
        <w:t xml:space="preserve">(Tonawanda, 2009), p. 147; Jonathan Phillips, “Papacy, Empire and the Second Crusade,” in </w:t>
      </w:r>
      <w:r w:rsidRPr="00CC73F9">
        <w:rPr>
          <w:rFonts w:asciiTheme="majorBidi" w:hAnsiTheme="majorBidi"/>
          <w:i/>
          <w:iCs/>
          <w:sz w:val="22"/>
          <w:szCs w:val="22"/>
        </w:rPr>
        <w:t xml:space="preserve">The Second Crusade, Scope and Consequences, </w:t>
      </w:r>
      <w:r w:rsidRPr="00CC73F9">
        <w:rPr>
          <w:rFonts w:asciiTheme="majorBidi" w:hAnsiTheme="majorBidi"/>
          <w:sz w:val="22"/>
          <w:szCs w:val="22"/>
        </w:rPr>
        <w:t>eds. Jonathan Phillips and Martin Hoch (Manchester: Manchester University Press, 2001), p. 20</w:t>
      </w:r>
      <w:r w:rsidR="00A315E3">
        <w:rPr>
          <w:rFonts w:asciiTheme="majorBidi" w:hAnsiTheme="majorBidi"/>
          <w:sz w:val="22"/>
          <w:szCs w:val="22"/>
        </w:rPr>
        <w:t xml:space="preserve">; Andrew </w:t>
      </w:r>
      <w:proofErr w:type="spellStart"/>
      <w:r w:rsidR="00A315E3">
        <w:rPr>
          <w:rFonts w:asciiTheme="majorBidi" w:hAnsiTheme="majorBidi"/>
          <w:sz w:val="22"/>
          <w:szCs w:val="22"/>
        </w:rPr>
        <w:t>Pedry</w:t>
      </w:r>
      <w:proofErr w:type="spellEnd"/>
      <w:r w:rsidR="00A315E3">
        <w:rPr>
          <w:rFonts w:asciiTheme="majorBidi" w:hAnsiTheme="majorBidi"/>
          <w:sz w:val="22"/>
          <w:szCs w:val="22"/>
        </w:rPr>
        <w:t xml:space="preserve">, “Bernard of </w:t>
      </w:r>
      <w:proofErr w:type="spellStart"/>
      <w:r w:rsidR="00A315E3">
        <w:rPr>
          <w:rFonts w:asciiTheme="majorBidi" w:hAnsiTheme="majorBidi"/>
          <w:sz w:val="22"/>
          <w:szCs w:val="22"/>
        </w:rPr>
        <w:t>Clairvaux</w:t>
      </w:r>
      <w:proofErr w:type="spellEnd"/>
      <w:r w:rsidR="00A315E3">
        <w:rPr>
          <w:rFonts w:asciiTheme="majorBidi" w:hAnsiTheme="majorBidi"/>
          <w:sz w:val="22"/>
          <w:szCs w:val="22"/>
        </w:rPr>
        <w:t xml:space="preserve"> Writings on Violence and the Sacred,” </w:t>
      </w:r>
      <w:proofErr w:type="spellStart"/>
      <w:r w:rsidR="00A315E3">
        <w:rPr>
          <w:rFonts w:asciiTheme="majorBidi" w:hAnsiTheme="majorBidi"/>
          <w:i/>
          <w:iCs/>
          <w:sz w:val="22"/>
          <w:szCs w:val="22"/>
        </w:rPr>
        <w:t>Vexilium</w:t>
      </w:r>
      <w:proofErr w:type="spellEnd"/>
      <w:r w:rsidR="00A315E3">
        <w:rPr>
          <w:rFonts w:asciiTheme="majorBidi" w:hAnsiTheme="majorBidi"/>
          <w:i/>
          <w:iCs/>
          <w:sz w:val="22"/>
          <w:szCs w:val="22"/>
        </w:rPr>
        <w:t xml:space="preserve"> </w:t>
      </w:r>
      <w:r w:rsidR="00A315E3">
        <w:rPr>
          <w:rFonts w:asciiTheme="majorBidi" w:hAnsiTheme="majorBidi"/>
          <w:sz w:val="22"/>
          <w:szCs w:val="22"/>
        </w:rPr>
        <w:t>(2013): 1-24</w:t>
      </w:r>
      <w:r w:rsidRPr="00CC73F9">
        <w:rPr>
          <w:rFonts w:asciiTheme="majorBidi" w:hAnsiTheme="majorBidi"/>
          <w:sz w:val="22"/>
          <w:szCs w:val="22"/>
        </w:rPr>
        <w:t>.</w:t>
      </w:r>
    </w:p>
    <w:p w14:paraId="07ED041B" w14:textId="77777777" w:rsidR="005E1EE1" w:rsidRPr="00CC73F9" w:rsidRDefault="005E1EE1" w:rsidP="003B59C1">
      <w:pPr>
        <w:pStyle w:val="FootnoteText"/>
        <w:jc w:val="both"/>
        <w:rPr>
          <w:rFonts w:asciiTheme="majorBidi" w:hAnsiTheme="majorBidi"/>
          <w:sz w:val="22"/>
          <w:szCs w:val="22"/>
        </w:rPr>
      </w:pPr>
    </w:p>
  </w:footnote>
  <w:footnote w:id="33">
    <w:p w14:paraId="2AC345B8" w14:textId="2AE5A553" w:rsidR="005E1EE1" w:rsidRPr="00CC73F9" w:rsidRDefault="005E1EE1" w:rsidP="008442F7">
      <w:pPr>
        <w:pStyle w:val="FootnoteText"/>
        <w:numPr>
          <w:ilvl w:val="0"/>
          <w:numId w:val="29"/>
        </w:numPr>
        <w:ind w:left="0" w:firstLine="0"/>
        <w:jc w:val="both"/>
        <w:rPr>
          <w:rFonts w:asciiTheme="majorBidi" w:hAnsiTheme="majorBidi"/>
          <w:sz w:val="22"/>
          <w:szCs w:val="22"/>
        </w:rPr>
      </w:pPr>
      <w:r w:rsidRPr="00CC73F9">
        <w:rPr>
          <w:rFonts w:asciiTheme="majorBidi" w:hAnsiTheme="majorBidi"/>
          <w:sz w:val="22"/>
          <w:szCs w:val="22"/>
        </w:rPr>
        <w:t xml:space="preserve">Robert Bartlett, “Rewriting Saints’ Lives: The Case of Gerald of Wales,” </w:t>
      </w:r>
      <w:r w:rsidRPr="00CC73F9">
        <w:rPr>
          <w:rFonts w:asciiTheme="majorBidi" w:hAnsiTheme="majorBidi"/>
          <w:i/>
          <w:iCs/>
          <w:sz w:val="22"/>
          <w:szCs w:val="22"/>
        </w:rPr>
        <w:t xml:space="preserve">Speculum </w:t>
      </w:r>
      <w:r w:rsidRPr="00CC73F9">
        <w:rPr>
          <w:rFonts w:asciiTheme="majorBidi" w:hAnsiTheme="majorBidi"/>
          <w:sz w:val="22"/>
          <w:szCs w:val="22"/>
        </w:rPr>
        <w:t>58</w:t>
      </w:r>
      <w:r w:rsidR="003C2B19">
        <w:rPr>
          <w:rFonts w:asciiTheme="majorBidi" w:hAnsiTheme="majorBidi"/>
          <w:sz w:val="22"/>
          <w:szCs w:val="22"/>
        </w:rPr>
        <w:t>-</w:t>
      </w:r>
      <w:r w:rsidRPr="00CC73F9">
        <w:rPr>
          <w:rFonts w:asciiTheme="majorBidi" w:hAnsiTheme="majorBidi"/>
          <w:sz w:val="22"/>
          <w:szCs w:val="22"/>
        </w:rPr>
        <w:t xml:space="preserve">3 (1983): 598‒613; Michael Richter, “Gerald of Wales: A Reassessment on the 750th Anniversary of his Death,” </w:t>
      </w:r>
      <w:proofErr w:type="spellStart"/>
      <w:r w:rsidRPr="00CC73F9">
        <w:rPr>
          <w:rFonts w:asciiTheme="majorBidi" w:hAnsiTheme="majorBidi"/>
          <w:i/>
          <w:iCs/>
          <w:sz w:val="22"/>
          <w:szCs w:val="22"/>
        </w:rPr>
        <w:t>Traditio</w:t>
      </w:r>
      <w:proofErr w:type="spellEnd"/>
      <w:r w:rsidRPr="00CC73F9">
        <w:rPr>
          <w:rFonts w:asciiTheme="majorBidi" w:hAnsiTheme="majorBidi"/>
          <w:i/>
          <w:iCs/>
          <w:sz w:val="22"/>
          <w:szCs w:val="22"/>
        </w:rPr>
        <w:t xml:space="preserve"> </w:t>
      </w:r>
      <w:r w:rsidRPr="00CC73F9">
        <w:rPr>
          <w:rFonts w:asciiTheme="majorBidi" w:hAnsiTheme="majorBidi"/>
          <w:sz w:val="22"/>
          <w:szCs w:val="22"/>
        </w:rPr>
        <w:t xml:space="preserve">29 (1973): 379‒390. On the following disappointment of the crusade’s results, see, G. B. </w:t>
      </w:r>
      <w:proofErr w:type="spellStart"/>
      <w:r w:rsidRPr="00CC73F9">
        <w:rPr>
          <w:rFonts w:asciiTheme="majorBidi" w:hAnsiTheme="majorBidi"/>
          <w:sz w:val="22"/>
          <w:szCs w:val="22"/>
        </w:rPr>
        <w:t>Flahiff</w:t>
      </w:r>
      <w:proofErr w:type="spellEnd"/>
      <w:r w:rsidRPr="00CC73F9">
        <w:rPr>
          <w:rFonts w:asciiTheme="majorBidi" w:hAnsiTheme="majorBidi"/>
          <w:sz w:val="22"/>
          <w:szCs w:val="22"/>
        </w:rPr>
        <w:t>, “</w:t>
      </w:r>
      <w:r w:rsidRPr="00CC73F9">
        <w:rPr>
          <w:rFonts w:asciiTheme="majorBidi" w:hAnsiTheme="majorBidi"/>
          <w:i/>
          <w:iCs/>
          <w:sz w:val="22"/>
          <w:szCs w:val="22"/>
        </w:rPr>
        <w:t xml:space="preserve">Deus non </w:t>
      </w:r>
      <w:proofErr w:type="spellStart"/>
      <w:r w:rsidRPr="00CC73F9">
        <w:rPr>
          <w:rFonts w:asciiTheme="majorBidi" w:hAnsiTheme="majorBidi"/>
          <w:i/>
          <w:iCs/>
          <w:sz w:val="22"/>
          <w:szCs w:val="22"/>
        </w:rPr>
        <w:t>vult</w:t>
      </w:r>
      <w:proofErr w:type="spellEnd"/>
      <w:r w:rsidRPr="00CC73F9">
        <w:rPr>
          <w:rFonts w:asciiTheme="majorBidi" w:hAnsiTheme="majorBidi"/>
          <w:i/>
          <w:iCs/>
          <w:sz w:val="22"/>
          <w:szCs w:val="22"/>
        </w:rPr>
        <w:t xml:space="preserve">: </w:t>
      </w:r>
      <w:r w:rsidRPr="00CC73F9">
        <w:rPr>
          <w:rFonts w:asciiTheme="majorBidi" w:hAnsiTheme="majorBidi"/>
          <w:sz w:val="22"/>
          <w:szCs w:val="22"/>
        </w:rPr>
        <w:t xml:space="preserve">A Critic of the Third Crusade,” </w:t>
      </w:r>
      <w:r w:rsidRPr="00CC73F9">
        <w:rPr>
          <w:rFonts w:asciiTheme="majorBidi" w:hAnsiTheme="majorBidi"/>
          <w:i/>
          <w:iCs/>
          <w:sz w:val="22"/>
          <w:szCs w:val="22"/>
        </w:rPr>
        <w:t xml:space="preserve">Medieval Studies </w:t>
      </w:r>
      <w:r w:rsidRPr="00CC73F9">
        <w:rPr>
          <w:rFonts w:asciiTheme="majorBidi" w:hAnsiTheme="majorBidi"/>
          <w:sz w:val="22"/>
          <w:szCs w:val="22"/>
        </w:rPr>
        <w:t>9 (1947): 162-188.</w:t>
      </w:r>
    </w:p>
    <w:p w14:paraId="20566961" w14:textId="77777777" w:rsidR="005E1EE1" w:rsidRPr="00CC73F9" w:rsidRDefault="005E1EE1" w:rsidP="003B59C1">
      <w:pPr>
        <w:pStyle w:val="FootnoteText"/>
        <w:jc w:val="both"/>
        <w:rPr>
          <w:rFonts w:asciiTheme="majorBidi" w:hAnsiTheme="majorBidi"/>
          <w:sz w:val="22"/>
          <w:szCs w:val="22"/>
        </w:rPr>
      </w:pPr>
    </w:p>
  </w:footnote>
  <w:footnote w:id="34">
    <w:p w14:paraId="2E15774B" w14:textId="60B1A862" w:rsidR="005E1EE1" w:rsidRPr="00CC73F9" w:rsidRDefault="005E1EE1" w:rsidP="008442F7">
      <w:pPr>
        <w:pStyle w:val="FootnoteText"/>
        <w:numPr>
          <w:ilvl w:val="0"/>
          <w:numId w:val="29"/>
        </w:numPr>
        <w:ind w:left="0" w:firstLine="0"/>
        <w:jc w:val="both"/>
        <w:rPr>
          <w:rFonts w:asciiTheme="majorBidi" w:hAnsiTheme="majorBidi"/>
          <w:sz w:val="22"/>
          <w:szCs w:val="22"/>
        </w:rPr>
      </w:pPr>
      <w:r w:rsidRPr="00CC73F9">
        <w:rPr>
          <w:rFonts w:asciiTheme="majorBidi" w:hAnsiTheme="majorBidi"/>
          <w:sz w:val="22"/>
          <w:szCs w:val="22"/>
        </w:rPr>
        <w:t xml:space="preserve">There is a rich bibliography on the subject; see, for example, Christoph T. Maier, </w:t>
      </w:r>
      <w:r w:rsidRPr="00CC73F9">
        <w:rPr>
          <w:rFonts w:asciiTheme="majorBidi" w:hAnsiTheme="majorBidi"/>
          <w:i/>
          <w:iCs/>
          <w:sz w:val="22"/>
          <w:szCs w:val="22"/>
        </w:rPr>
        <w:t xml:space="preserve">Crusade Propaganda and Ideology: Model Sermons for the Preaching of the Cross </w:t>
      </w:r>
      <w:r w:rsidRPr="00CC73F9">
        <w:rPr>
          <w:rFonts w:asciiTheme="majorBidi" w:hAnsiTheme="majorBidi"/>
          <w:sz w:val="22"/>
          <w:szCs w:val="22"/>
        </w:rPr>
        <w:t xml:space="preserve">(Cambridge: Cambridge University Press, 2004), </w:t>
      </w:r>
      <w:r w:rsidR="003C2B19">
        <w:rPr>
          <w:rFonts w:asciiTheme="majorBidi" w:hAnsiTheme="majorBidi"/>
          <w:sz w:val="22"/>
          <w:szCs w:val="22"/>
        </w:rPr>
        <w:t xml:space="preserve">pp. </w:t>
      </w:r>
      <w:r w:rsidRPr="00CC73F9">
        <w:rPr>
          <w:rFonts w:asciiTheme="majorBidi" w:hAnsiTheme="majorBidi"/>
          <w:sz w:val="22"/>
          <w:szCs w:val="22"/>
        </w:rPr>
        <w:t xml:space="preserve">3‒70; id., </w:t>
      </w:r>
      <w:r w:rsidRPr="00CC73F9">
        <w:rPr>
          <w:rFonts w:asciiTheme="majorBidi" w:hAnsiTheme="majorBidi"/>
          <w:i/>
          <w:iCs/>
          <w:sz w:val="22"/>
          <w:szCs w:val="22"/>
        </w:rPr>
        <w:t xml:space="preserve">Preaching the Crusades: Mendicant Friars and the Cross in the Thirteenth Century </w:t>
      </w:r>
      <w:r w:rsidRPr="00CC73F9">
        <w:rPr>
          <w:rFonts w:asciiTheme="majorBidi" w:hAnsiTheme="majorBidi"/>
          <w:sz w:val="22"/>
          <w:szCs w:val="22"/>
        </w:rPr>
        <w:t xml:space="preserve">(New York: Cambridge University Press, 1994), passim; Penny J. Cole, </w:t>
      </w:r>
      <w:r w:rsidRPr="00CC73F9">
        <w:rPr>
          <w:rFonts w:asciiTheme="majorBidi" w:hAnsiTheme="majorBidi"/>
          <w:i/>
          <w:iCs/>
          <w:sz w:val="22"/>
          <w:szCs w:val="22"/>
        </w:rPr>
        <w:t xml:space="preserve">The Preaching of the Crusades to the Holy Land, 1095‒1270 </w:t>
      </w:r>
      <w:r w:rsidRPr="00CC73F9">
        <w:rPr>
          <w:rFonts w:asciiTheme="majorBidi" w:hAnsiTheme="majorBidi"/>
          <w:sz w:val="22"/>
          <w:szCs w:val="22"/>
        </w:rPr>
        <w:t>(Cambridge, Massachusetts: Medieval Academy of America, 1991), passim.</w:t>
      </w:r>
    </w:p>
    <w:p w14:paraId="088E55E9" w14:textId="77777777" w:rsidR="005E1EE1" w:rsidRPr="00CC73F9" w:rsidRDefault="005E1EE1" w:rsidP="003B59C1">
      <w:pPr>
        <w:pStyle w:val="FootnoteText"/>
        <w:jc w:val="both"/>
        <w:rPr>
          <w:rFonts w:asciiTheme="majorBidi" w:hAnsiTheme="majorBidi"/>
          <w:sz w:val="22"/>
          <w:szCs w:val="22"/>
        </w:rPr>
      </w:pPr>
    </w:p>
  </w:footnote>
  <w:footnote w:id="35">
    <w:p w14:paraId="57828111" w14:textId="77777777" w:rsidR="005E1EE1" w:rsidRDefault="005E1EE1" w:rsidP="003B59C1">
      <w:pPr>
        <w:pStyle w:val="FootnoteText"/>
        <w:jc w:val="both"/>
        <w:rPr>
          <w:rFonts w:asciiTheme="majorBidi" w:hAnsiTheme="majorBidi"/>
          <w:sz w:val="22"/>
          <w:szCs w:val="22"/>
        </w:rPr>
      </w:pPr>
      <w:r w:rsidRPr="00CC73F9">
        <w:rPr>
          <w:rStyle w:val="FootnoteReference"/>
          <w:rFonts w:asciiTheme="majorBidi" w:hAnsiTheme="majorBidi"/>
          <w:sz w:val="22"/>
          <w:szCs w:val="22"/>
          <w:vertAlign w:val="baseline"/>
        </w:rPr>
        <w:footnoteRef/>
      </w:r>
      <w:r w:rsidRPr="00CC73F9">
        <w:rPr>
          <w:rFonts w:asciiTheme="majorBidi" w:hAnsiTheme="majorBidi"/>
          <w:sz w:val="22"/>
          <w:szCs w:val="22"/>
        </w:rPr>
        <w:t xml:space="preserve">.  Giles Constable, “The Language of Preaching in the Twelfth Century,” </w:t>
      </w:r>
      <w:r w:rsidRPr="00CC73F9">
        <w:rPr>
          <w:rFonts w:asciiTheme="majorBidi" w:hAnsiTheme="majorBidi"/>
          <w:i/>
          <w:iCs/>
          <w:sz w:val="22"/>
          <w:szCs w:val="22"/>
        </w:rPr>
        <w:t xml:space="preserve">Viator </w:t>
      </w:r>
      <w:r w:rsidRPr="00CC73F9">
        <w:rPr>
          <w:rFonts w:asciiTheme="majorBidi" w:hAnsiTheme="majorBidi"/>
          <w:sz w:val="22"/>
          <w:szCs w:val="22"/>
        </w:rPr>
        <w:t xml:space="preserve">25 (1994): 131‒152; Natalie B. Van Kirk, “Finding One’s Way through the Maze of Language: Rhetorical Usages that add Meaning in Saint Bernard’s Style,” </w:t>
      </w:r>
      <w:r w:rsidRPr="00CC73F9">
        <w:rPr>
          <w:rFonts w:asciiTheme="majorBidi" w:hAnsiTheme="majorBidi"/>
          <w:i/>
          <w:iCs/>
          <w:sz w:val="22"/>
          <w:szCs w:val="22"/>
        </w:rPr>
        <w:t xml:space="preserve">Cistercian Studies Quarterly </w:t>
      </w:r>
      <w:r w:rsidRPr="00CC73F9">
        <w:rPr>
          <w:rFonts w:asciiTheme="majorBidi" w:hAnsiTheme="majorBidi"/>
          <w:sz w:val="22"/>
          <w:szCs w:val="22"/>
        </w:rPr>
        <w:t>42 (2007): 11‒35.</w:t>
      </w:r>
    </w:p>
    <w:p w14:paraId="449E5692" w14:textId="77777777" w:rsidR="003B73FF" w:rsidRPr="00CC73F9" w:rsidRDefault="003B73FF" w:rsidP="003B59C1">
      <w:pPr>
        <w:pStyle w:val="FootnoteText"/>
        <w:jc w:val="both"/>
        <w:rPr>
          <w:rFonts w:asciiTheme="majorBidi" w:hAnsiTheme="majorBidi"/>
          <w:sz w:val="22"/>
          <w:szCs w:val="22"/>
        </w:rPr>
      </w:pPr>
    </w:p>
  </w:footnote>
  <w:footnote w:id="36">
    <w:p w14:paraId="096C0060" w14:textId="2FCB2816" w:rsidR="005E1EE1" w:rsidRPr="00CC73F9" w:rsidRDefault="005E1EE1" w:rsidP="008442F7">
      <w:pPr>
        <w:pStyle w:val="FootnoteText"/>
        <w:numPr>
          <w:ilvl w:val="0"/>
          <w:numId w:val="30"/>
        </w:numPr>
        <w:ind w:left="0" w:firstLine="0"/>
        <w:jc w:val="both"/>
        <w:rPr>
          <w:rFonts w:asciiTheme="majorBidi" w:hAnsiTheme="majorBidi"/>
          <w:sz w:val="22"/>
          <w:szCs w:val="22"/>
        </w:rPr>
      </w:pPr>
      <w:r w:rsidRPr="00CC73F9">
        <w:rPr>
          <w:rFonts w:asciiTheme="majorBidi" w:hAnsiTheme="majorBidi"/>
          <w:sz w:val="22"/>
          <w:szCs w:val="22"/>
        </w:rPr>
        <w:t xml:space="preserve">Nicholas L. Paul, “A Warlord Wisdom: Literacy and Propaganda at the Time of the First Crusade,” </w:t>
      </w:r>
      <w:r w:rsidRPr="00CC73F9">
        <w:rPr>
          <w:rFonts w:asciiTheme="majorBidi" w:hAnsiTheme="majorBidi"/>
          <w:i/>
          <w:iCs/>
          <w:sz w:val="22"/>
          <w:szCs w:val="22"/>
        </w:rPr>
        <w:t xml:space="preserve">Speculum </w:t>
      </w:r>
      <w:r w:rsidRPr="00CC73F9">
        <w:rPr>
          <w:rFonts w:asciiTheme="majorBidi" w:hAnsiTheme="majorBidi"/>
          <w:sz w:val="22"/>
          <w:szCs w:val="22"/>
        </w:rPr>
        <w:t>85 (2010): 534‒</w:t>
      </w:r>
      <w:r>
        <w:rPr>
          <w:rFonts w:asciiTheme="majorBidi" w:hAnsiTheme="majorBidi"/>
          <w:sz w:val="22"/>
          <w:szCs w:val="22"/>
        </w:rPr>
        <w:t>5</w:t>
      </w:r>
      <w:r w:rsidRPr="00CC73F9">
        <w:rPr>
          <w:rFonts w:asciiTheme="majorBidi" w:hAnsiTheme="majorBidi"/>
          <w:sz w:val="22"/>
          <w:szCs w:val="22"/>
        </w:rPr>
        <w:t>66</w:t>
      </w:r>
      <w:r w:rsidR="003C2B19">
        <w:rPr>
          <w:rFonts w:asciiTheme="majorBidi" w:hAnsiTheme="majorBidi"/>
          <w:sz w:val="22"/>
          <w:szCs w:val="22"/>
        </w:rPr>
        <w:t>;</w:t>
      </w:r>
      <w:r w:rsidRPr="00CC73F9">
        <w:rPr>
          <w:rFonts w:asciiTheme="majorBidi" w:hAnsiTheme="majorBidi"/>
          <w:sz w:val="22"/>
          <w:szCs w:val="22"/>
        </w:rPr>
        <w:t xml:space="preserve"> Jay Rubenstein, “The Deeds of Bohemond: Reform, Propaganda, and the History of the First Crusade,” </w:t>
      </w:r>
      <w:r w:rsidRPr="00CC73F9">
        <w:rPr>
          <w:rFonts w:asciiTheme="majorBidi" w:hAnsiTheme="majorBidi"/>
          <w:i/>
          <w:iCs/>
          <w:sz w:val="22"/>
          <w:szCs w:val="22"/>
        </w:rPr>
        <w:t xml:space="preserve">Viator </w:t>
      </w:r>
      <w:r w:rsidRPr="00CC73F9">
        <w:rPr>
          <w:rFonts w:asciiTheme="majorBidi" w:hAnsiTheme="majorBidi"/>
          <w:sz w:val="22"/>
          <w:szCs w:val="22"/>
        </w:rPr>
        <w:t>47</w:t>
      </w:r>
      <w:r w:rsidR="003C2B19">
        <w:rPr>
          <w:rFonts w:asciiTheme="majorBidi" w:hAnsiTheme="majorBidi"/>
          <w:sz w:val="22"/>
          <w:szCs w:val="22"/>
        </w:rPr>
        <w:t>-</w:t>
      </w:r>
      <w:r w:rsidRPr="00CC73F9">
        <w:rPr>
          <w:rFonts w:asciiTheme="majorBidi" w:hAnsiTheme="majorBidi"/>
          <w:sz w:val="22"/>
          <w:szCs w:val="22"/>
        </w:rPr>
        <w:t>2 (2016): 113‒</w:t>
      </w:r>
      <w:r>
        <w:rPr>
          <w:rFonts w:asciiTheme="majorBidi" w:hAnsiTheme="majorBidi"/>
          <w:sz w:val="22"/>
          <w:szCs w:val="22"/>
        </w:rPr>
        <w:t>1</w:t>
      </w:r>
      <w:r w:rsidRPr="00CC73F9">
        <w:rPr>
          <w:rFonts w:asciiTheme="majorBidi" w:hAnsiTheme="majorBidi"/>
          <w:sz w:val="22"/>
          <w:szCs w:val="22"/>
        </w:rPr>
        <w:t>35.</w:t>
      </w:r>
    </w:p>
    <w:p w14:paraId="0F57147B" w14:textId="77777777" w:rsidR="005E1EE1" w:rsidRPr="00CC73F9" w:rsidRDefault="005E1EE1" w:rsidP="003B59C1">
      <w:pPr>
        <w:pStyle w:val="FootnoteText"/>
        <w:jc w:val="both"/>
        <w:rPr>
          <w:rFonts w:asciiTheme="majorBidi" w:hAnsiTheme="majorBidi"/>
          <w:sz w:val="22"/>
          <w:szCs w:val="22"/>
        </w:rPr>
      </w:pPr>
    </w:p>
  </w:footnote>
  <w:footnote w:id="37">
    <w:p w14:paraId="1AB96F9A" w14:textId="77777777" w:rsidR="005E1EE1" w:rsidRPr="00CC73F9" w:rsidRDefault="005E1EE1" w:rsidP="008442F7">
      <w:pPr>
        <w:pStyle w:val="FootnoteText"/>
        <w:numPr>
          <w:ilvl w:val="0"/>
          <w:numId w:val="30"/>
        </w:numPr>
        <w:ind w:left="0" w:firstLine="0"/>
        <w:jc w:val="both"/>
        <w:rPr>
          <w:rFonts w:asciiTheme="majorBidi" w:hAnsiTheme="majorBidi"/>
          <w:sz w:val="22"/>
          <w:szCs w:val="22"/>
        </w:rPr>
      </w:pPr>
      <w:r w:rsidRPr="00CC73F9">
        <w:rPr>
          <w:rFonts w:asciiTheme="majorBidi" w:hAnsiTheme="majorBidi"/>
          <w:sz w:val="22"/>
          <w:szCs w:val="22"/>
        </w:rPr>
        <w:t xml:space="preserve">Ralph L. </w:t>
      </w:r>
      <w:proofErr w:type="spellStart"/>
      <w:r w:rsidRPr="00CC73F9">
        <w:rPr>
          <w:rFonts w:asciiTheme="majorBidi" w:hAnsiTheme="majorBidi"/>
          <w:sz w:val="22"/>
          <w:szCs w:val="22"/>
        </w:rPr>
        <w:t>Rosnow</w:t>
      </w:r>
      <w:proofErr w:type="spellEnd"/>
      <w:r w:rsidRPr="00CC73F9">
        <w:rPr>
          <w:rFonts w:asciiTheme="majorBidi" w:hAnsiTheme="majorBidi"/>
          <w:sz w:val="22"/>
          <w:szCs w:val="22"/>
        </w:rPr>
        <w:t xml:space="preserve">, “Rumor as Communication: A Contextualist Approach,” </w:t>
      </w:r>
      <w:r w:rsidRPr="00CC73F9">
        <w:rPr>
          <w:rFonts w:asciiTheme="majorBidi" w:hAnsiTheme="majorBidi"/>
          <w:i/>
          <w:iCs/>
          <w:sz w:val="22"/>
          <w:szCs w:val="22"/>
        </w:rPr>
        <w:t>Journal of Communication</w:t>
      </w:r>
      <w:r w:rsidRPr="00CC73F9">
        <w:rPr>
          <w:rFonts w:asciiTheme="majorBidi" w:hAnsiTheme="majorBidi"/>
          <w:sz w:val="22"/>
          <w:szCs w:val="22"/>
        </w:rPr>
        <w:t xml:space="preserve"> 38 (1988): 12‒28; Theodore </w:t>
      </w:r>
      <w:proofErr w:type="spellStart"/>
      <w:r w:rsidRPr="00CC73F9">
        <w:rPr>
          <w:rFonts w:asciiTheme="majorBidi" w:hAnsiTheme="majorBidi"/>
          <w:sz w:val="22"/>
          <w:szCs w:val="22"/>
        </w:rPr>
        <w:t>Caplow</w:t>
      </w:r>
      <w:proofErr w:type="spellEnd"/>
      <w:r w:rsidRPr="00CC73F9">
        <w:rPr>
          <w:rFonts w:asciiTheme="majorBidi" w:hAnsiTheme="majorBidi"/>
          <w:sz w:val="22"/>
          <w:szCs w:val="22"/>
        </w:rPr>
        <w:t xml:space="preserve">, “Rumors in War,” </w:t>
      </w:r>
      <w:r w:rsidRPr="00CC73F9">
        <w:rPr>
          <w:rFonts w:asciiTheme="majorBidi" w:hAnsiTheme="majorBidi"/>
          <w:i/>
          <w:iCs/>
          <w:sz w:val="22"/>
          <w:szCs w:val="22"/>
        </w:rPr>
        <w:t>Social Forces</w:t>
      </w:r>
      <w:r w:rsidRPr="00CC73F9">
        <w:rPr>
          <w:rFonts w:asciiTheme="majorBidi" w:hAnsiTheme="majorBidi"/>
          <w:sz w:val="22"/>
          <w:szCs w:val="22"/>
        </w:rPr>
        <w:t xml:space="preserve"> 25 (1947): 298‒302.</w:t>
      </w:r>
    </w:p>
    <w:p w14:paraId="56FB3445" w14:textId="77777777" w:rsidR="005E1EE1" w:rsidRPr="00CC73F9" w:rsidRDefault="005E1EE1" w:rsidP="003B59C1">
      <w:pPr>
        <w:pStyle w:val="FootnoteText"/>
        <w:jc w:val="both"/>
        <w:rPr>
          <w:rFonts w:asciiTheme="majorBidi" w:hAnsiTheme="majorBidi"/>
          <w:sz w:val="22"/>
          <w:szCs w:val="22"/>
        </w:rPr>
      </w:pPr>
    </w:p>
  </w:footnote>
  <w:footnote w:id="38">
    <w:p w14:paraId="7E112649" w14:textId="70307D1A" w:rsidR="005E1EE1" w:rsidRPr="00CC73F9" w:rsidRDefault="005E1EE1" w:rsidP="008442F7">
      <w:pPr>
        <w:pStyle w:val="FootnoteText"/>
        <w:numPr>
          <w:ilvl w:val="0"/>
          <w:numId w:val="30"/>
        </w:numPr>
        <w:ind w:left="0" w:firstLine="0"/>
        <w:jc w:val="both"/>
        <w:rPr>
          <w:rFonts w:asciiTheme="majorBidi" w:hAnsiTheme="majorBidi"/>
          <w:sz w:val="22"/>
          <w:szCs w:val="22"/>
        </w:rPr>
      </w:pPr>
      <w:r w:rsidRPr="00CC73F9">
        <w:rPr>
          <w:rFonts w:asciiTheme="majorBidi" w:hAnsiTheme="majorBidi"/>
          <w:i/>
          <w:iCs/>
          <w:sz w:val="22"/>
          <w:szCs w:val="22"/>
        </w:rPr>
        <w:t xml:space="preserve">Willelmi </w:t>
      </w:r>
      <w:proofErr w:type="spellStart"/>
      <w:r w:rsidRPr="00CC73F9">
        <w:rPr>
          <w:rFonts w:asciiTheme="majorBidi" w:hAnsiTheme="majorBidi"/>
          <w:i/>
          <w:iCs/>
          <w:sz w:val="22"/>
          <w:szCs w:val="22"/>
        </w:rPr>
        <w:t>Tyrensis</w:t>
      </w:r>
      <w:proofErr w:type="spellEnd"/>
      <w:r w:rsidRPr="00CC73F9">
        <w:rPr>
          <w:rFonts w:asciiTheme="majorBidi" w:hAnsiTheme="majorBidi"/>
          <w:i/>
          <w:iCs/>
          <w:sz w:val="22"/>
          <w:szCs w:val="22"/>
        </w:rPr>
        <w:t xml:space="preserve"> </w:t>
      </w:r>
      <w:proofErr w:type="spellStart"/>
      <w:r w:rsidRPr="00CC73F9">
        <w:rPr>
          <w:rFonts w:asciiTheme="majorBidi" w:hAnsiTheme="majorBidi"/>
          <w:i/>
          <w:iCs/>
          <w:sz w:val="22"/>
          <w:szCs w:val="22"/>
        </w:rPr>
        <w:t>Archiepiscopi</w:t>
      </w:r>
      <w:proofErr w:type="spellEnd"/>
      <w:r w:rsidRPr="00CC73F9">
        <w:rPr>
          <w:rFonts w:asciiTheme="majorBidi" w:hAnsiTheme="majorBidi"/>
          <w:i/>
          <w:iCs/>
          <w:sz w:val="22"/>
          <w:szCs w:val="22"/>
        </w:rPr>
        <w:t xml:space="preserve"> </w:t>
      </w:r>
      <w:proofErr w:type="spellStart"/>
      <w:r w:rsidRPr="00CC73F9">
        <w:rPr>
          <w:rFonts w:asciiTheme="majorBidi" w:hAnsiTheme="majorBidi"/>
          <w:i/>
          <w:iCs/>
          <w:sz w:val="22"/>
          <w:szCs w:val="22"/>
        </w:rPr>
        <w:t>Chronicon</w:t>
      </w:r>
      <w:proofErr w:type="spellEnd"/>
      <w:r w:rsidRPr="00CC73F9">
        <w:rPr>
          <w:rFonts w:asciiTheme="majorBidi" w:hAnsiTheme="majorBidi"/>
          <w:sz w:val="22"/>
          <w:szCs w:val="22"/>
        </w:rPr>
        <w:t>, ed. Robert B. C. Huygens (</w:t>
      </w:r>
      <w:proofErr w:type="spellStart"/>
      <w:r w:rsidRPr="00CC73F9">
        <w:rPr>
          <w:rFonts w:asciiTheme="majorBidi" w:hAnsiTheme="majorBidi"/>
          <w:sz w:val="22"/>
          <w:szCs w:val="22"/>
        </w:rPr>
        <w:t>Turnhout</w:t>
      </w:r>
      <w:proofErr w:type="spellEnd"/>
      <w:r w:rsidRPr="00CC73F9">
        <w:rPr>
          <w:rFonts w:asciiTheme="majorBidi" w:hAnsiTheme="majorBidi"/>
          <w:sz w:val="22"/>
          <w:szCs w:val="22"/>
        </w:rPr>
        <w:t xml:space="preserve">: </w:t>
      </w:r>
      <w:proofErr w:type="spellStart"/>
      <w:r w:rsidRPr="00CC73F9">
        <w:rPr>
          <w:rFonts w:asciiTheme="majorBidi" w:hAnsiTheme="majorBidi"/>
          <w:sz w:val="22"/>
          <w:szCs w:val="22"/>
        </w:rPr>
        <w:t>Brepols</w:t>
      </w:r>
      <w:proofErr w:type="spellEnd"/>
      <w:r w:rsidRPr="00CC73F9">
        <w:rPr>
          <w:rFonts w:asciiTheme="majorBidi" w:hAnsiTheme="majorBidi"/>
          <w:sz w:val="22"/>
          <w:szCs w:val="22"/>
        </w:rPr>
        <w:t xml:space="preserve">, 1986), </w:t>
      </w:r>
      <w:r w:rsidR="008C218A">
        <w:rPr>
          <w:rFonts w:asciiTheme="majorBidi" w:hAnsiTheme="majorBidi"/>
          <w:sz w:val="22"/>
          <w:szCs w:val="22"/>
        </w:rPr>
        <w:t xml:space="preserve">pp. </w:t>
      </w:r>
      <w:r w:rsidRPr="00CC73F9">
        <w:rPr>
          <w:rFonts w:asciiTheme="majorBidi" w:hAnsiTheme="majorBidi"/>
          <w:sz w:val="22"/>
          <w:szCs w:val="22"/>
        </w:rPr>
        <w:t>739‒740. On the spread of rumors on the fall of Edessa, see also</w:t>
      </w:r>
      <w:r>
        <w:rPr>
          <w:rFonts w:asciiTheme="majorBidi" w:hAnsiTheme="majorBidi"/>
          <w:sz w:val="22"/>
          <w:szCs w:val="22"/>
        </w:rPr>
        <w:t>,</w:t>
      </w:r>
      <w:r w:rsidRPr="00CC73F9">
        <w:rPr>
          <w:rFonts w:asciiTheme="majorBidi" w:hAnsiTheme="majorBidi"/>
          <w:sz w:val="22"/>
          <w:szCs w:val="22"/>
        </w:rPr>
        <w:t xml:space="preserve"> </w:t>
      </w:r>
      <w:proofErr w:type="spellStart"/>
      <w:r w:rsidRPr="00330FC9">
        <w:rPr>
          <w:rFonts w:asciiTheme="majorBidi" w:hAnsiTheme="majorBidi"/>
          <w:i/>
          <w:iCs/>
          <w:sz w:val="22"/>
          <w:szCs w:val="22"/>
        </w:rPr>
        <w:t>Annales</w:t>
      </w:r>
      <w:proofErr w:type="spellEnd"/>
      <w:r w:rsidRPr="00330FC9">
        <w:rPr>
          <w:rFonts w:asciiTheme="majorBidi" w:hAnsiTheme="majorBidi"/>
          <w:i/>
          <w:iCs/>
          <w:sz w:val="22"/>
          <w:szCs w:val="22"/>
        </w:rPr>
        <w:t xml:space="preserve"> </w:t>
      </w:r>
      <w:proofErr w:type="spellStart"/>
      <w:r w:rsidRPr="00330FC9">
        <w:rPr>
          <w:rFonts w:asciiTheme="majorBidi" w:hAnsiTheme="majorBidi"/>
          <w:i/>
          <w:iCs/>
          <w:sz w:val="22"/>
          <w:szCs w:val="22"/>
        </w:rPr>
        <w:t>Herbipolenses</w:t>
      </w:r>
      <w:proofErr w:type="spellEnd"/>
      <w:r w:rsidRPr="00CC73F9">
        <w:rPr>
          <w:rFonts w:asciiTheme="majorBidi" w:hAnsiTheme="majorBidi"/>
          <w:sz w:val="22"/>
          <w:szCs w:val="22"/>
        </w:rPr>
        <w:t xml:space="preserve">, in </w:t>
      </w:r>
      <w:proofErr w:type="spellStart"/>
      <w:r w:rsidRPr="00CC73F9">
        <w:rPr>
          <w:rFonts w:asciiTheme="majorBidi" w:hAnsiTheme="majorBidi"/>
          <w:i/>
          <w:iCs/>
          <w:sz w:val="22"/>
          <w:szCs w:val="22"/>
        </w:rPr>
        <w:t>Monumenta</w:t>
      </w:r>
      <w:proofErr w:type="spellEnd"/>
      <w:r w:rsidRPr="00CC73F9">
        <w:rPr>
          <w:rFonts w:asciiTheme="majorBidi" w:hAnsiTheme="majorBidi"/>
          <w:i/>
          <w:iCs/>
          <w:sz w:val="22"/>
          <w:szCs w:val="22"/>
        </w:rPr>
        <w:t xml:space="preserve"> </w:t>
      </w:r>
      <w:proofErr w:type="spellStart"/>
      <w:r w:rsidRPr="00CC73F9">
        <w:rPr>
          <w:rFonts w:asciiTheme="majorBidi" w:hAnsiTheme="majorBidi"/>
          <w:i/>
          <w:iCs/>
          <w:sz w:val="22"/>
          <w:szCs w:val="22"/>
        </w:rPr>
        <w:t>Germaniae</w:t>
      </w:r>
      <w:proofErr w:type="spellEnd"/>
      <w:r w:rsidRPr="00CC73F9">
        <w:rPr>
          <w:rFonts w:asciiTheme="majorBidi" w:hAnsiTheme="majorBidi"/>
          <w:i/>
          <w:iCs/>
          <w:sz w:val="22"/>
          <w:szCs w:val="22"/>
        </w:rPr>
        <w:t xml:space="preserve"> </w:t>
      </w:r>
      <w:proofErr w:type="spellStart"/>
      <w:r w:rsidRPr="00CC73F9">
        <w:rPr>
          <w:rFonts w:asciiTheme="majorBidi" w:hAnsiTheme="majorBidi"/>
          <w:i/>
          <w:iCs/>
          <w:sz w:val="22"/>
          <w:szCs w:val="22"/>
        </w:rPr>
        <w:t>Historica</w:t>
      </w:r>
      <w:proofErr w:type="spellEnd"/>
      <w:r w:rsidRPr="00CC73F9">
        <w:rPr>
          <w:rFonts w:asciiTheme="majorBidi" w:hAnsiTheme="majorBidi"/>
          <w:i/>
          <w:iCs/>
          <w:sz w:val="22"/>
          <w:szCs w:val="22"/>
        </w:rPr>
        <w:t xml:space="preserve">. </w:t>
      </w:r>
      <w:proofErr w:type="spellStart"/>
      <w:r w:rsidRPr="00CC73F9">
        <w:rPr>
          <w:rFonts w:asciiTheme="majorBidi" w:hAnsiTheme="majorBidi"/>
          <w:i/>
          <w:iCs/>
          <w:sz w:val="22"/>
          <w:szCs w:val="22"/>
        </w:rPr>
        <w:t>Scriptores</w:t>
      </w:r>
      <w:proofErr w:type="spellEnd"/>
      <w:r w:rsidRPr="00CC73F9">
        <w:rPr>
          <w:rFonts w:asciiTheme="majorBidi" w:hAnsiTheme="majorBidi"/>
          <w:i/>
          <w:iCs/>
          <w:sz w:val="22"/>
          <w:szCs w:val="22"/>
        </w:rPr>
        <w:t xml:space="preserve"> </w:t>
      </w:r>
      <w:proofErr w:type="spellStart"/>
      <w:r w:rsidRPr="00CC73F9">
        <w:rPr>
          <w:rFonts w:asciiTheme="majorBidi" w:hAnsiTheme="majorBidi"/>
          <w:i/>
          <w:iCs/>
          <w:sz w:val="22"/>
          <w:szCs w:val="22"/>
        </w:rPr>
        <w:t>rerum</w:t>
      </w:r>
      <w:proofErr w:type="spellEnd"/>
      <w:r w:rsidRPr="00CC73F9">
        <w:rPr>
          <w:rFonts w:asciiTheme="majorBidi" w:hAnsiTheme="majorBidi"/>
          <w:i/>
          <w:iCs/>
          <w:sz w:val="22"/>
          <w:szCs w:val="22"/>
        </w:rPr>
        <w:t xml:space="preserve"> </w:t>
      </w:r>
      <w:proofErr w:type="spellStart"/>
      <w:r w:rsidRPr="00CC73F9">
        <w:rPr>
          <w:rFonts w:asciiTheme="majorBidi" w:hAnsiTheme="majorBidi"/>
          <w:i/>
          <w:iCs/>
          <w:sz w:val="22"/>
          <w:szCs w:val="22"/>
        </w:rPr>
        <w:t>Germanicarum</w:t>
      </w:r>
      <w:proofErr w:type="spellEnd"/>
      <w:r w:rsidRPr="00CC73F9">
        <w:rPr>
          <w:rFonts w:asciiTheme="majorBidi" w:hAnsiTheme="majorBidi"/>
          <w:sz w:val="22"/>
          <w:szCs w:val="22"/>
        </w:rPr>
        <w:t xml:space="preserve"> (</w:t>
      </w:r>
      <w:proofErr w:type="gramStart"/>
      <w:r w:rsidRPr="00CC73F9">
        <w:rPr>
          <w:rFonts w:asciiTheme="majorBidi" w:hAnsiTheme="majorBidi"/>
          <w:sz w:val="22"/>
          <w:szCs w:val="22"/>
        </w:rPr>
        <w:t>henceforth  MGH</w:t>
      </w:r>
      <w:proofErr w:type="gramEnd"/>
      <w:r w:rsidRPr="00CC73F9">
        <w:rPr>
          <w:rFonts w:asciiTheme="majorBidi" w:hAnsiTheme="majorBidi"/>
          <w:sz w:val="22"/>
          <w:szCs w:val="22"/>
        </w:rPr>
        <w:t xml:space="preserve"> SS), vol. 16, no. 1-9, ed. </w:t>
      </w:r>
      <w:proofErr w:type="spellStart"/>
      <w:r w:rsidRPr="00CC73F9">
        <w:rPr>
          <w:rFonts w:asciiTheme="majorBidi" w:hAnsiTheme="majorBidi"/>
          <w:sz w:val="22"/>
          <w:szCs w:val="22"/>
        </w:rPr>
        <w:t>Auguste</w:t>
      </w:r>
      <w:proofErr w:type="spellEnd"/>
      <w:r w:rsidRPr="00CC73F9">
        <w:rPr>
          <w:rFonts w:asciiTheme="majorBidi" w:hAnsiTheme="majorBidi"/>
          <w:sz w:val="22"/>
          <w:szCs w:val="22"/>
        </w:rPr>
        <w:t xml:space="preserve"> </w:t>
      </w:r>
      <w:proofErr w:type="spellStart"/>
      <w:r w:rsidRPr="00CC73F9">
        <w:rPr>
          <w:rFonts w:asciiTheme="majorBidi" w:hAnsiTheme="majorBidi"/>
          <w:sz w:val="22"/>
          <w:szCs w:val="22"/>
        </w:rPr>
        <w:t>Molinier</w:t>
      </w:r>
      <w:proofErr w:type="spellEnd"/>
      <w:r w:rsidRPr="00CC73F9">
        <w:rPr>
          <w:rFonts w:asciiTheme="majorBidi" w:hAnsiTheme="majorBidi"/>
          <w:sz w:val="22"/>
          <w:szCs w:val="22"/>
        </w:rPr>
        <w:t xml:space="preserve"> (Lyon: </w:t>
      </w:r>
      <w:proofErr w:type="spellStart"/>
      <w:r w:rsidRPr="00CC73F9">
        <w:rPr>
          <w:rFonts w:asciiTheme="majorBidi" w:hAnsiTheme="majorBidi"/>
          <w:sz w:val="22"/>
          <w:szCs w:val="22"/>
        </w:rPr>
        <w:t>Persee</w:t>
      </w:r>
      <w:proofErr w:type="spellEnd"/>
      <w:r w:rsidRPr="00CC73F9">
        <w:rPr>
          <w:rFonts w:asciiTheme="majorBidi" w:hAnsiTheme="majorBidi"/>
          <w:sz w:val="22"/>
          <w:szCs w:val="22"/>
        </w:rPr>
        <w:t xml:space="preserve">, 1902), </w:t>
      </w:r>
      <w:r>
        <w:rPr>
          <w:rFonts w:asciiTheme="majorBidi" w:hAnsiTheme="majorBidi"/>
          <w:sz w:val="22"/>
          <w:szCs w:val="22"/>
        </w:rPr>
        <w:t xml:space="preserve">cols. </w:t>
      </w:r>
      <w:r w:rsidRPr="00CC73F9">
        <w:rPr>
          <w:rFonts w:asciiTheme="majorBidi" w:hAnsiTheme="majorBidi"/>
          <w:sz w:val="22"/>
          <w:szCs w:val="22"/>
        </w:rPr>
        <w:t>4‒5.</w:t>
      </w:r>
    </w:p>
    <w:p w14:paraId="72F6BBF2" w14:textId="77777777" w:rsidR="005E1EE1" w:rsidRPr="00CC73F9" w:rsidRDefault="005E1EE1" w:rsidP="003B59C1">
      <w:pPr>
        <w:pStyle w:val="FootnoteText"/>
        <w:jc w:val="both"/>
        <w:rPr>
          <w:rFonts w:asciiTheme="majorBidi" w:hAnsiTheme="majorBidi"/>
          <w:sz w:val="22"/>
          <w:szCs w:val="22"/>
        </w:rPr>
      </w:pPr>
    </w:p>
  </w:footnote>
  <w:footnote w:id="39">
    <w:p w14:paraId="7E9535CF" w14:textId="77777777" w:rsidR="005E1EE1" w:rsidRPr="00CC73F9" w:rsidRDefault="005E1EE1" w:rsidP="008442F7">
      <w:pPr>
        <w:pStyle w:val="FootnoteText"/>
        <w:numPr>
          <w:ilvl w:val="0"/>
          <w:numId w:val="30"/>
        </w:numPr>
        <w:ind w:left="0" w:firstLine="0"/>
        <w:jc w:val="both"/>
        <w:rPr>
          <w:rFonts w:asciiTheme="majorBidi" w:hAnsiTheme="majorBidi"/>
          <w:sz w:val="22"/>
          <w:szCs w:val="22"/>
        </w:rPr>
      </w:pPr>
      <w:r w:rsidRPr="00CC73F9">
        <w:rPr>
          <w:rFonts w:asciiTheme="majorBidi" w:hAnsiTheme="majorBidi"/>
          <w:sz w:val="22"/>
          <w:szCs w:val="22"/>
        </w:rPr>
        <w:t xml:space="preserve">Peter </w:t>
      </w:r>
      <w:proofErr w:type="spellStart"/>
      <w:r w:rsidRPr="00CC73F9">
        <w:rPr>
          <w:rFonts w:asciiTheme="majorBidi" w:hAnsiTheme="majorBidi"/>
          <w:sz w:val="22"/>
          <w:szCs w:val="22"/>
        </w:rPr>
        <w:t>Rassow</w:t>
      </w:r>
      <w:proofErr w:type="spellEnd"/>
      <w:r w:rsidRPr="00CC73F9">
        <w:rPr>
          <w:rFonts w:asciiTheme="majorBidi" w:hAnsiTheme="majorBidi"/>
          <w:sz w:val="22"/>
          <w:szCs w:val="22"/>
        </w:rPr>
        <w:t xml:space="preserve">, “Text der </w:t>
      </w:r>
      <w:proofErr w:type="spellStart"/>
      <w:r w:rsidRPr="00CC73F9">
        <w:rPr>
          <w:rFonts w:asciiTheme="majorBidi" w:hAnsiTheme="majorBidi"/>
          <w:sz w:val="22"/>
          <w:szCs w:val="22"/>
        </w:rPr>
        <w:t>Kreuzzugsbulle</w:t>
      </w:r>
      <w:proofErr w:type="spellEnd"/>
      <w:r w:rsidRPr="00CC73F9">
        <w:rPr>
          <w:rFonts w:asciiTheme="majorBidi" w:hAnsiTheme="majorBidi"/>
          <w:sz w:val="22"/>
          <w:szCs w:val="22"/>
        </w:rPr>
        <w:t xml:space="preserve"> </w:t>
      </w:r>
      <w:proofErr w:type="spellStart"/>
      <w:r w:rsidRPr="00CC73F9">
        <w:rPr>
          <w:rFonts w:asciiTheme="majorBidi" w:hAnsiTheme="majorBidi"/>
          <w:sz w:val="22"/>
          <w:szCs w:val="22"/>
        </w:rPr>
        <w:t>Eugens</w:t>
      </w:r>
      <w:proofErr w:type="spellEnd"/>
      <w:r w:rsidRPr="00CC73F9">
        <w:rPr>
          <w:rFonts w:asciiTheme="majorBidi" w:hAnsiTheme="majorBidi"/>
          <w:sz w:val="22"/>
          <w:szCs w:val="22"/>
        </w:rPr>
        <w:t xml:space="preserve"> III. </w:t>
      </w:r>
      <w:proofErr w:type="spellStart"/>
      <w:r w:rsidRPr="00CC73F9">
        <w:rPr>
          <w:rFonts w:asciiTheme="majorBidi" w:hAnsiTheme="majorBidi"/>
          <w:sz w:val="22"/>
          <w:szCs w:val="22"/>
        </w:rPr>
        <w:t>vom</w:t>
      </w:r>
      <w:proofErr w:type="spellEnd"/>
      <w:r w:rsidRPr="00CC73F9">
        <w:rPr>
          <w:rFonts w:asciiTheme="majorBidi" w:hAnsiTheme="majorBidi"/>
          <w:sz w:val="22"/>
          <w:szCs w:val="22"/>
        </w:rPr>
        <w:t xml:space="preserve"> 1. </w:t>
      </w:r>
      <w:proofErr w:type="spellStart"/>
      <w:r w:rsidRPr="00CC73F9">
        <w:rPr>
          <w:rFonts w:asciiTheme="majorBidi" w:hAnsiTheme="majorBidi"/>
          <w:sz w:val="22"/>
          <w:szCs w:val="22"/>
        </w:rPr>
        <w:t>März</w:t>
      </w:r>
      <w:proofErr w:type="spellEnd"/>
      <w:r w:rsidRPr="00CC73F9">
        <w:rPr>
          <w:rFonts w:asciiTheme="majorBidi" w:hAnsiTheme="majorBidi"/>
          <w:sz w:val="22"/>
          <w:szCs w:val="22"/>
        </w:rPr>
        <w:t xml:space="preserve"> 1146, </w:t>
      </w:r>
      <w:proofErr w:type="spellStart"/>
      <w:r w:rsidRPr="00CC73F9">
        <w:rPr>
          <w:rFonts w:asciiTheme="majorBidi" w:hAnsiTheme="majorBidi"/>
          <w:sz w:val="22"/>
          <w:szCs w:val="22"/>
        </w:rPr>
        <w:t>Trastevere</w:t>
      </w:r>
      <w:proofErr w:type="spellEnd"/>
      <w:r w:rsidRPr="00CC73F9">
        <w:rPr>
          <w:rFonts w:asciiTheme="majorBidi" w:hAnsiTheme="majorBidi"/>
          <w:sz w:val="22"/>
          <w:szCs w:val="22"/>
        </w:rPr>
        <w:t xml:space="preserve"> (J-L. 8796),” </w:t>
      </w:r>
      <w:proofErr w:type="spellStart"/>
      <w:r w:rsidRPr="00CC73F9">
        <w:rPr>
          <w:rFonts w:asciiTheme="majorBidi" w:hAnsiTheme="majorBidi"/>
          <w:i/>
          <w:iCs/>
          <w:sz w:val="22"/>
          <w:szCs w:val="22"/>
        </w:rPr>
        <w:t>Neues</w:t>
      </w:r>
      <w:proofErr w:type="spellEnd"/>
      <w:r w:rsidRPr="00CC73F9">
        <w:rPr>
          <w:rFonts w:asciiTheme="majorBidi" w:hAnsiTheme="majorBidi"/>
          <w:i/>
          <w:iCs/>
          <w:sz w:val="22"/>
          <w:szCs w:val="22"/>
        </w:rPr>
        <w:t xml:space="preserve"> </w:t>
      </w:r>
      <w:proofErr w:type="spellStart"/>
      <w:r w:rsidRPr="00CC73F9">
        <w:rPr>
          <w:rFonts w:asciiTheme="majorBidi" w:hAnsiTheme="majorBidi"/>
          <w:i/>
          <w:iCs/>
          <w:sz w:val="22"/>
          <w:szCs w:val="22"/>
        </w:rPr>
        <w:t>Archiv</w:t>
      </w:r>
      <w:proofErr w:type="spellEnd"/>
      <w:r w:rsidRPr="00CC73F9">
        <w:rPr>
          <w:rFonts w:asciiTheme="majorBidi" w:hAnsiTheme="majorBidi"/>
          <w:sz w:val="22"/>
          <w:szCs w:val="22"/>
        </w:rPr>
        <w:t xml:space="preserve"> 45 (1924): 302-</w:t>
      </w:r>
      <w:r>
        <w:rPr>
          <w:rFonts w:asciiTheme="majorBidi" w:hAnsiTheme="majorBidi"/>
          <w:sz w:val="22"/>
          <w:szCs w:val="22"/>
        </w:rPr>
        <w:t>30</w:t>
      </w:r>
      <w:r w:rsidRPr="00CC73F9">
        <w:rPr>
          <w:rFonts w:asciiTheme="majorBidi" w:hAnsiTheme="majorBidi"/>
          <w:sz w:val="22"/>
          <w:szCs w:val="22"/>
        </w:rPr>
        <w:t>5 (Source edition “</w:t>
      </w:r>
      <w:r w:rsidRPr="00CC73F9">
        <w:rPr>
          <w:rFonts w:asciiTheme="majorBidi" w:hAnsiTheme="majorBidi"/>
          <w:i/>
          <w:iCs/>
          <w:sz w:val="22"/>
          <w:szCs w:val="22"/>
        </w:rPr>
        <w:t xml:space="preserve">Quantum </w:t>
      </w:r>
      <w:proofErr w:type="spellStart"/>
      <w:r w:rsidRPr="00CC73F9">
        <w:rPr>
          <w:rFonts w:asciiTheme="majorBidi" w:hAnsiTheme="majorBidi"/>
          <w:i/>
          <w:iCs/>
          <w:sz w:val="22"/>
          <w:szCs w:val="22"/>
        </w:rPr>
        <w:t>predecessores</w:t>
      </w:r>
      <w:proofErr w:type="spellEnd"/>
      <w:r w:rsidRPr="00CC73F9">
        <w:rPr>
          <w:rFonts w:asciiTheme="majorBidi" w:hAnsiTheme="majorBidi"/>
          <w:sz w:val="22"/>
          <w:szCs w:val="22"/>
        </w:rPr>
        <w:t>”).</w:t>
      </w:r>
    </w:p>
    <w:p w14:paraId="3D3E52FD" w14:textId="77777777" w:rsidR="005E1EE1" w:rsidRPr="00CC73F9" w:rsidRDefault="005E1EE1" w:rsidP="003B59C1">
      <w:pPr>
        <w:pStyle w:val="FootnoteText"/>
        <w:jc w:val="both"/>
        <w:rPr>
          <w:rFonts w:asciiTheme="majorBidi" w:hAnsiTheme="majorBidi"/>
          <w:sz w:val="22"/>
          <w:szCs w:val="22"/>
        </w:rPr>
      </w:pPr>
    </w:p>
  </w:footnote>
  <w:footnote w:id="40">
    <w:p w14:paraId="1B029971" w14:textId="77777777" w:rsidR="005E1EE1" w:rsidRPr="00CC73F9" w:rsidRDefault="005E1EE1" w:rsidP="008442F7">
      <w:pPr>
        <w:pStyle w:val="FootnoteText"/>
        <w:numPr>
          <w:ilvl w:val="0"/>
          <w:numId w:val="30"/>
        </w:numPr>
        <w:ind w:left="0" w:firstLine="0"/>
        <w:jc w:val="both"/>
        <w:rPr>
          <w:rFonts w:asciiTheme="majorBidi" w:hAnsiTheme="majorBidi"/>
          <w:sz w:val="22"/>
          <w:szCs w:val="22"/>
        </w:rPr>
      </w:pPr>
      <w:r w:rsidRPr="00CC73F9">
        <w:rPr>
          <w:rFonts w:asciiTheme="majorBidi" w:hAnsiTheme="majorBidi"/>
          <w:sz w:val="22"/>
          <w:szCs w:val="22"/>
        </w:rPr>
        <w:t>Rolf Grosse</w:t>
      </w:r>
      <w:proofErr w:type="gramStart"/>
      <w:r w:rsidRPr="00CC73F9">
        <w:rPr>
          <w:rFonts w:asciiTheme="majorBidi" w:hAnsiTheme="majorBidi"/>
          <w:sz w:val="22"/>
          <w:szCs w:val="22"/>
        </w:rPr>
        <w:t>,”</w:t>
      </w:r>
      <w:proofErr w:type="spellStart"/>
      <w:r w:rsidRPr="00CC73F9">
        <w:rPr>
          <w:rFonts w:asciiTheme="majorBidi" w:hAnsiTheme="majorBidi"/>
          <w:sz w:val="22"/>
          <w:szCs w:val="22"/>
        </w:rPr>
        <w:t>Überlegungen</w:t>
      </w:r>
      <w:proofErr w:type="spellEnd"/>
      <w:proofErr w:type="gramEnd"/>
      <w:r w:rsidRPr="00CC73F9">
        <w:rPr>
          <w:rFonts w:asciiTheme="majorBidi" w:hAnsiTheme="majorBidi"/>
          <w:sz w:val="22"/>
          <w:szCs w:val="22"/>
        </w:rPr>
        <w:t xml:space="preserve"> </w:t>
      </w:r>
      <w:proofErr w:type="spellStart"/>
      <w:r w:rsidRPr="00CC73F9">
        <w:rPr>
          <w:rFonts w:asciiTheme="majorBidi" w:hAnsiTheme="majorBidi"/>
          <w:sz w:val="22"/>
          <w:szCs w:val="22"/>
        </w:rPr>
        <w:t>zum</w:t>
      </w:r>
      <w:proofErr w:type="spellEnd"/>
      <w:r w:rsidRPr="00CC73F9">
        <w:rPr>
          <w:rFonts w:asciiTheme="majorBidi" w:hAnsiTheme="majorBidi"/>
          <w:sz w:val="22"/>
          <w:szCs w:val="22"/>
        </w:rPr>
        <w:t xml:space="preserve"> </w:t>
      </w:r>
      <w:proofErr w:type="spellStart"/>
      <w:r w:rsidRPr="00CC73F9">
        <w:rPr>
          <w:rFonts w:asciiTheme="majorBidi" w:hAnsiTheme="majorBidi"/>
          <w:sz w:val="22"/>
          <w:szCs w:val="22"/>
        </w:rPr>
        <w:t>kreuzzugsaufruf</w:t>
      </w:r>
      <w:proofErr w:type="spellEnd"/>
      <w:r w:rsidRPr="00CC73F9">
        <w:rPr>
          <w:rFonts w:asciiTheme="majorBidi" w:hAnsiTheme="majorBidi"/>
          <w:sz w:val="22"/>
          <w:szCs w:val="22"/>
        </w:rPr>
        <w:t xml:space="preserve">  </w:t>
      </w:r>
      <w:proofErr w:type="spellStart"/>
      <w:r w:rsidRPr="00CC73F9">
        <w:rPr>
          <w:rFonts w:asciiTheme="majorBidi" w:hAnsiTheme="majorBidi"/>
          <w:sz w:val="22"/>
          <w:szCs w:val="22"/>
        </w:rPr>
        <w:t>Eugens</w:t>
      </w:r>
      <w:proofErr w:type="spellEnd"/>
      <w:r w:rsidRPr="00CC73F9">
        <w:rPr>
          <w:rFonts w:asciiTheme="majorBidi" w:hAnsiTheme="majorBidi"/>
          <w:sz w:val="22"/>
          <w:szCs w:val="22"/>
        </w:rPr>
        <w:t xml:space="preserve"> III, von 1145/46.Mit </w:t>
      </w:r>
      <w:proofErr w:type="spellStart"/>
      <w:r w:rsidRPr="00CC73F9">
        <w:rPr>
          <w:rFonts w:asciiTheme="majorBidi" w:hAnsiTheme="majorBidi"/>
          <w:sz w:val="22"/>
          <w:szCs w:val="22"/>
        </w:rPr>
        <w:t>einer</w:t>
      </w:r>
      <w:proofErr w:type="spellEnd"/>
      <w:r w:rsidRPr="00CC73F9">
        <w:rPr>
          <w:rFonts w:asciiTheme="majorBidi" w:hAnsiTheme="majorBidi"/>
          <w:sz w:val="22"/>
          <w:szCs w:val="22"/>
        </w:rPr>
        <w:t xml:space="preserve"> </w:t>
      </w:r>
      <w:proofErr w:type="spellStart"/>
      <w:r w:rsidRPr="00CC73F9">
        <w:rPr>
          <w:rFonts w:asciiTheme="majorBidi" w:hAnsiTheme="majorBidi"/>
          <w:sz w:val="22"/>
          <w:szCs w:val="22"/>
        </w:rPr>
        <w:t>Neuedition</w:t>
      </w:r>
      <w:proofErr w:type="spellEnd"/>
      <w:r w:rsidRPr="00CC73F9">
        <w:rPr>
          <w:rFonts w:asciiTheme="majorBidi" w:hAnsiTheme="majorBidi"/>
          <w:sz w:val="22"/>
          <w:szCs w:val="22"/>
        </w:rPr>
        <w:t xml:space="preserve"> von JL 8876,” </w:t>
      </w:r>
      <w:r w:rsidRPr="00CC73F9">
        <w:rPr>
          <w:rFonts w:asciiTheme="majorBidi" w:hAnsiTheme="majorBidi"/>
          <w:i/>
          <w:iCs/>
          <w:sz w:val="22"/>
          <w:szCs w:val="22"/>
        </w:rPr>
        <w:t xml:space="preserve">Francia </w:t>
      </w:r>
      <w:r w:rsidRPr="00CC73F9">
        <w:rPr>
          <w:rFonts w:asciiTheme="majorBidi" w:hAnsiTheme="majorBidi"/>
          <w:sz w:val="22"/>
          <w:szCs w:val="22"/>
        </w:rPr>
        <w:t>18 (1991): 87-90.</w:t>
      </w:r>
    </w:p>
    <w:p w14:paraId="4DC53C3F" w14:textId="77777777" w:rsidR="005E1EE1" w:rsidRPr="00CC73F9" w:rsidRDefault="005E1EE1" w:rsidP="003B59C1">
      <w:pPr>
        <w:pStyle w:val="FootnoteText"/>
        <w:jc w:val="both"/>
        <w:rPr>
          <w:rFonts w:asciiTheme="majorBidi" w:hAnsiTheme="majorBidi"/>
          <w:sz w:val="22"/>
          <w:szCs w:val="22"/>
        </w:rPr>
      </w:pPr>
    </w:p>
  </w:footnote>
  <w:footnote w:id="41">
    <w:p w14:paraId="22A51F92" w14:textId="71F2DDE9" w:rsidR="005E1EE1" w:rsidRPr="00CC73F9" w:rsidRDefault="005E1EE1" w:rsidP="008442F7">
      <w:pPr>
        <w:pStyle w:val="FootnoteText"/>
        <w:numPr>
          <w:ilvl w:val="0"/>
          <w:numId w:val="30"/>
        </w:numPr>
        <w:ind w:left="0" w:firstLine="0"/>
        <w:jc w:val="both"/>
        <w:rPr>
          <w:rFonts w:asciiTheme="majorBidi" w:hAnsiTheme="majorBidi"/>
          <w:sz w:val="22"/>
          <w:szCs w:val="22"/>
        </w:rPr>
      </w:pPr>
      <w:r w:rsidRPr="00330FC9">
        <w:rPr>
          <w:rFonts w:asciiTheme="majorBidi" w:hAnsiTheme="majorBidi"/>
          <w:i/>
          <w:iCs/>
          <w:sz w:val="22"/>
          <w:szCs w:val="22"/>
        </w:rPr>
        <w:t xml:space="preserve">Willelmi </w:t>
      </w:r>
      <w:proofErr w:type="spellStart"/>
      <w:r w:rsidRPr="00330FC9">
        <w:rPr>
          <w:rFonts w:asciiTheme="majorBidi" w:hAnsiTheme="majorBidi"/>
          <w:i/>
          <w:iCs/>
          <w:sz w:val="22"/>
          <w:szCs w:val="22"/>
        </w:rPr>
        <w:t>Tyrensis</w:t>
      </w:r>
      <w:proofErr w:type="spellEnd"/>
      <w:r w:rsidRPr="00330FC9">
        <w:rPr>
          <w:rFonts w:asciiTheme="majorBidi" w:hAnsiTheme="majorBidi"/>
          <w:i/>
          <w:iCs/>
          <w:sz w:val="22"/>
          <w:szCs w:val="22"/>
        </w:rPr>
        <w:t xml:space="preserve"> </w:t>
      </w:r>
      <w:proofErr w:type="spellStart"/>
      <w:r w:rsidRPr="00CC73F9">
        <w:rPr>
          <w:rFonts w:asciiTheme="majorBidi" w:hAnsiTheme="majorBidi"/>
          <w:i/>
          <w:iCs/>
          <w:sz w:val="22"/>
          <w:szCs w:val="22"/>
        </w:rPr>
        <w:t>Archiepiscopi</w:t>
      </w:r>
      <w:proofErr w:type="spellEnd"/>
      <w:r w:rsidRPr="00CC73F9">
        <w:rPr>
          <w:rFonts w:asciiTheme="majorBidi" w:hAnsiTheme="majorBidi"/>
          <w:i/>
          <w:iCs/>
          <w:sz w:val="22"/>
          <w:szCs w:val="22"/>
        </w:rPr>
        <w:t xml:space="preserve"> </w:t>
      </w:r>
      <w:proofErr w:type="spellStart"/>
      <w:r w:rsidRPr="00CC73F9">
        <w:rPr>
          <w:rFonts w:asciiTheme="majorBidi" w:hAnsiTheme="majorBidi"/>
          <w:i/>
          <w:iCs/>
          <w:sz w:val="22"/>
          <w:szCs w:val="22"/>
        </w:rPr>
        <w:t>Chronicon</w:t>
      </w:r>
      <w:proofErr w:type="spellEnd"/>
      <w:r w:rsidRPr="00CC73F9">
        <w:rPr>
          <w:rFonts w:asciiTheme="majorBidi" w:hAnsiTheme="majorBidi"/>
          <w:sz w:val="22"/>
          <w:szCs w:val="22"/>
        </w:rPr>
        <w:t xml:space="preserve">, 326; Giles Constable, “The Second Crusade as seen by Contemporaries,” </w:t>
      </w:r>
      <w:proofErr w:type="spellStart"/>
      <w:r w:rsidRPr="00CC73F9">
        <w:rPr>
          <w:rFonts w:asciiTheme="majorBidi" w:hAnsiTheme="majorBidi"/>
          <w:i/>
          <w:iCs/>
          <w:sz w:val="22"/>
          <w:szCs w:val="22"/>
        </w:rPr>
        <w:t>Traditio</w:t>
      </w:r>
      <w:proofErr w:type="spellEnd"/>
      <w:r w:rsidRPr="00CC73F9">
        <w:rPr>
          <w:rFonts w:asciiTheme="majorBidi" w:hAnsiTheme="majorBidi"/>
          <w:sz w:val="22"/>
          <w:szCs w:val="22"/>
        </w:rPr>
        <w:t xml:space="preserve"> 9 (1953): 213‒279; Jonathan Phillips, </w:t>
      </w:r>
      <w:r w:rsidRPr="00330FC9">
        <w:rPr>
          <w:rFonts w:asciiTheme="majorBidi" w:hAnsiTheme="majorBidi"/>
          <w:i/>
          <w:iCs/>
          <w:sz w:val="22"/>
          <w:szCs w:val="22"/>
        </w:rPr>
        <w:t>The Second Crusade: Extending the Frontiers of Christendom</w:t>
      </w:r>
      <w:r w:rsidRPr="00CC73F9">
        <w:rPr>
          <w:rFonts w:asciiTheme="majorBidi" w:hAnsiTheme="majorBidi"/>
          <w:sz w:val="22"/>
          <w:szCs w:val="22"/>
        </w:rPr>
        <w:t xml:space="preserve">, </w:t>
      </w:r>
      <w:r>
        <w:rPr>
          <w:rFonts w:asciiTheme="majorBidi" w:hAnsiTheme="majorBidi"/>
          <w:sz w:val="22"/>
          <w:szCs w:val="22"/>
        </w:rPr>
        <w:t xml:space="preserve">p. </w:t>
      </w:r>
      <w:r w:rsidRPr="00CC73F9">
        <w:rPr>
          <w:rFonts w:asciiTheme="majorBidi" w:hAnsiTheme="majorBidi"/>
          <w:sz w:val="22"/>
          <w:szCs w:val="22"/>
        </w:rPr>
        <w:t xml:space="preserve">37; Laurence W. Marvin, “King Louis VII as General of the Second Crusade: A Failure of Command, Control and Communication,” in </w:t>
      </w:r>
      <w:r w:rsidRPr="00CC73F9">
        <w:rPr>
          <w:rFonts w:asciiTheme="majorBidi" w:hAnsiTheme="majorBidi"/>
          <w:i/>
          <w:iCs/>
          <w:sz w:val="22"/>
          <w:szCs w:val="22"/>
        </w:rPr>
        <w:t>Louis VII and his World</w:t>
      </w:r>
      <w:r w:rsidRPr="00CC73F9">
        <w:rPr>
          <w:rFonts w:asciiTheme="majorBidi" w:hAnsiTheme="majorBidi"/>
          <w:sz w:val="22"/>
          <w:szCs w:val="22"/>
        </w:rPr>
        <w:t xml:space="preserve">, ed. Michael L. Bardot and Laurence W. Marvin (Leiden: Brill, 2018), </w:t>
      </w:r>
      <w:r>
        <w:rPr>
          <w:rFonts w:asciiTheme="majorBidi" w:hAnsiTheme="majorBidi"/>
          <w:sz w:val="22"/>
          <w:szCs w:val="22"/>
        </w:rPr>
        <w:t xml:space="preserve">pp. </w:t>
      </w:r>
      <w:r w:rsidRPr="00CC73F9">
        <w:rPr>
          <w:rFonts w:asciiTheme="majorBidi" w:hAnsiTheme="majorBidi"/>
          <w:sz w:val="22"/>
          <w:szCs w:val="22"/>
        </w:rPr>
        <w:t xml:space="preserve">29‒49. </w:t>
      </w:r>
    </w:p>
    <w:p w14:paraId="33B8DFFC" w14:textId="77777777" w:rsidR="005E1EE1" w:rsidRPr="00CC73F9" w:rsidRDefault="005E1EE1" w:rsidP="003B59C1">
      <w:pPr>
        <w:pStyle w:val="FootnoteText"/>
        <w:jc w:val="both"/>
        <w:rPr>
          <w:rFonts w:asciiTheme="majorBidi" w:hAnsiTheme="majorBidi"/>
          <w:sz w:val="22"/>
          <w:szCs w:val="22"/>
        </w:rPr>
      </w:pPr>
    </w:p>
  </w:footnote>
  <w:footnote w:id="42">
    <w:p w14:paraId="56758603" w14:textId="77777777" w:rsidR="005E1EE1" w:rsidRPr="00CC73F9" w:rsidRDefault="005E1EE1" w:rsidP="008442F7">
      <w:pPr>
        <w:pStyle w:val="FootnoteText"/>
        <w:numPr>
          <w:ilvl w:val="0"/>
          <w:numId w:val="30"/>
        </w:numPr>
        <w:ind w:left="0" w:firstLine="0"/>
        <w:jc w:val="both"/>
        <w:rPr>
          <w:rFonts w:asciiTheme="majorBidi" w:hAnsiTheme="majorBidi"/>
          <w:sz w:val="22"/>
          <w:szCs w:val="22"/>
        </w:rPr>
      </w:pPr>
      <w:r>
        <w:rPr>
          <w:rFonts w:asciiTheme="majorBidi" w:hAnsiTheme="majorBidi"/>
          <w:sz w:val="22"/>
          <w:szCs w:val="22"/>
        </w:rPr>
        <w:t>Fulcher of Chartres</w:t>
      </w:r>
      <w:r w:rsidRPr="00330FC9">
        <w:rPr>
          <w:rFonts w:asciiTheme="majorBidi" w:hAnsiTheme="majorBidi"/>
          <w:i/>
          <w:iCs/>
          <w:sz w:val="22"/>
          <w:szCs w:val="22"/>
        </w:rPr>
        <w:t>, Historia Hierosolymitana</w:t>
      </w:r>
      <w:r w:rsidRPr="00CC73F9">
        <w:rPr>
          <w:rFonts w:asciiTheme="majorBidi" w:hAnsiTheme="majorBidi"/>
          <w:sz w:val="22"/>
          <w:szCs w:val="22"/>
        </w:rPr>
        <w:t xml:space="preserve">, 3: 480; Holger </w:t>
      </w:r>
      <w:proofErr w:type="spellStart"/>
      <w:r w:rsidRPr="00CC73F9">
        <w:rPr>
          <w:rFonts w:asciiTheme="majorBidi" w:hAnsiTheme="majorBidi"/>
          <w:sz w:val="22"/>
          <w:szCs w:val="22"/>
        </w:rPr>
        <w:t>Macht</w:t>
      </w:r>
      <w:proofErr w:type="spellEnd"/>
      <w:r w:rsidRPr="00CC73F9">
        <w:rPr>
          <w:rFonts w:asciiTheme="majorBidi" w:hAnsiTheme="majorBidi"/>
          <w:sz w:val="22"/>
          <w:szCs w:val="22"/>
        </w:rPr>
        <w:t xml:space="preserve">, </w:t>
      </w:r>
      <w:proofErr w:type="spellStart"/>
      <w:r w:rsidRPr="00E41D43">
        <w:rPr>
          <w:rFonts w:asciiTheme="majorBidi" w:hAnsiTheme="majorBidi"/>
          <w:i/>
          <w:iCs/>
          <w:sz w:val="22"/>
          <w:szCs w:val="22"/>
        </w:rPr>
        <w:t>Lothar</w:t>
      </w:r>
      <w:proofErr w:type="spellEnd"/>
      <w:r w:rsidRPr="00E41D43">
        <w:rPr>
          <w:rFonts w:asciiTheme="majorBidi" w:hAnsiTheme="majorBidi"/>
          <w:i/>
          <w:iCs/>
          <w:sz w:val="22"/>
          <w:szCs w:val="22"/>
        </w:rPr>
        <w:t xml:space="preserve"> III. </w:t>
      </w:r>
      <w:proofErr w:type="spellStart"/>
      <w:r w:rsidRPr="00E41D43">
        <w:rPr>
          <w:rFonts w:asciiTheme="majorBidi" w:hAnsiTheme="majorBidi"/>
          <w:i/>
          <w:iCs/>
          <w:sz w:val="22"/>
          <w:szCs w:val="22"/>
        </w:rPr>
        <w:t>Kampf</w:t>
      </w:r>
      <w:proofErr w:type="spellEnd"/>
      <w:r w:rsidRPr="00E41D43">
        <w:rPr>
          <w:rFonts w:asciiTheme="majorBidi" w:hAnsiTheme="majorBidi"/>
          <w:i/>
          <w:iCs/>
          <w:sz w:val="22"/>
          <w:szCs w:val="22"/>
        </w:rPr>
        <w:t xml:space="preserve"> </w:t>
      </w:r>
      <w:proofErr w:type="spellStart"/>
      <w:r w:rsidRPr="00E41D43">
        <w:rPr>
          <w:rFonts w:asciiTheme="majorBidi" w:hAnsiTheme="majorBidi"/>
          <w:i/>
          <w:iCs/>
          <w:sz w:val="22"/>
          <w:szCs w:val="22"/>
        </w:rPr>
        <w:t>mit</w:t>
      </w:r>
      <w:proofErr w:type="spellEnd"/>
      <w:r w:rsidRPr="00E41D43">
        <w:rPr>
          <w:rFonts w:asciiTheme="majorBidi" w:hAnsiTheme="majorBidi"/>
          <w:i/>
          <w:iCs/>
          <w:sz w:val="22"/>
          <w:szCs w:val="22"/>
        </w:rPr>
        <w:t xml:space="preserve"> den </w:t>
      </w:r>
      <w:proofErr w:type="spellStart"/>
      <w:r w:rsidRPr="00E41D43">
        <w:rPr>
          <w:rFonts w:asciiTheme="majorBidi" w:hAnsiTheme="majorBidi"/>
          <w:i/>
          <w:iCs/>
          <w:sz w:val="22"/>
          <w:szCs w:val="22"/>
        </w:rPr>
        <w:t>Staufern</w:t>
      </w:r>
      <w:proofErr w:type="spellEnd"/>
      <w:r w:rsidRPr="00E41D43">
        <w:rPr>
          <w:rFonts w:asciiTheme="majorBidi" w:hAnsiTheme="majorBidi"/>
          <w:i/>
          <w:iCs/>
          <w:sz w:val="22"/>
          <w:szCs w:val="22"/>
        </w:rPr>
        <w:t xml:space="preserve"> </w:t>
      </w:r>
      <w:r w:rsidRPr="00CC73F9">
        <w:rPr>
          <w:rFonts w:asciiTheme="majorBidi" w:hAnsiTheme="majorBidi"/>
          <w:sz w:val="22"/>
          <w:szCs w:val="22"/>
        </w:rPr>
        <w:t xml:space="preserve">(Hamburg: </w:t>
      </w:r>
      <w:proofErr w:type="spellStart"/>
      <w:r w:rsidRPr="00CC73F9">
        <w:rPr>
          <w:rFonts w:asciiTheme="majorBidi" w:hAnsiTheme="majorBidi"/>
          <w:sz w:val="22"/>
          <w:szCs w:val="22"/>
        </w:rPr>
        <w:t>Diplomica</w:t>
      </w:r>
      <w:proofErr w:type="spellEnd"/>
      <w:r w:rsidRPr="00CC73F9">
        <w:rPr>
          <w:rFonts w:asciiTheme="majorBidi" w:hAnsiTheme="majorBidi"/>
          <w:sz w:val="22"/>
          <w:szCs w:val="22"/>
        </w:rPr>
        <w:t xml:space="preserve">, 2004), </w:t>
      </w:r>
      <w:r w:rsidR="00E41D43">
        <w:rPr>
          <w:rFonts w:asciiTheme="majorBidi" w:hAnsiTheme="majorBidi"/>
          <w:sz w:val="22"/>
          <w:szCs w:val="22"/>
        </w:rPr>
        <w:t xml:space="preserve">pp. </w:t>
      </w:r>
      <w:r w:rsidRPr="00CC73F9">
        <w:rPr>
          <w:rFonts w:asciiTheme="majorBidi" w:hAnsiTheme="majorBidi"/>
          <w:sz w:val="22"/>
          <w:szCs w:val="22"/>
        </w:rPr>
        <w:t>22‒25.</w:t>
      </w:r>
    </w:p>
    <w:p w14:paraId="75A2F528" w14:textId="77777777" w:rsidR="005E1EE1" w:rsidRPr="00CC73F9" w:rsidRDefault="005E1EE1" w:rsidP="003B59C1">
      <w:pPr>
        <w:pStyle w:val="FootnoteText"/>
        <w:jc w:val="both"/>
        <w:rPr>
          <w:rFonts w:asciiTheme="majorBidi" w:hAnsiTheme="majorBidi"/>
          <w:sz w:val="22"/>
          <w:szCs w:val="22"/>
        </w:rPr>
      </w:pPr>
    </w:p>
  </w:footnote>
  <w:footnote w:id="43">
    <w:p w14:paraId="07A3F818" w14:textId="77777777" w:rsidR="005E1EE1" w:rsidRPr="00CC73F9" w:rsidRDefault="005E1EE1" w:rsidP="008442F7">
      <w:pPr>
        <w:pStyle w:val="FootnoteText"/>
        <w:numPr>
          <w:ilvl w:val="0"/>
          <w:numId w:val="30"/>
        </w:numPr>
        <w:ind w:left="0" w:firstLine="0"/>
        <w:jc w:val="both"/>
        <w:rPr>
          <w:rFonts w:asciiTheme="majorBidi" w:hAnsiTheme="majorBidi"/>
          <w:sz w:val="22"/>
          <w:szCs w:val="22"/>
        </w:rPr>
      </w:pPr>
      <w:r w:rsidRPr="00330FC9">
        <w:rPr>
          <w:rFonts w:asciiTheme="majorBidi" w:hAnsiTheme="majorBidi"/>
          <w:i/>
          <w:iCs/>
          <w:sz w:val="22"/>
          <w:szCs w:val="22"/>
        </w:rPr>
        <w:t xml:space="preserve">Quellen </w:t>
      </w:r>
      <w:proofErr w:type="spellStart"/>
      <w:r w:rsidRPr="00330FC9">
        <w:rPr>
          <w:rFonts w:asciiTheme="majorBidi" w:hAnsiTheme="majorBidi"/>
          <w:i/>
          <w:iCs/>
          <w:sz w:val="22"/>
          <w:szCs w:val="22"/>
        </w:rPr>
        <w:t>zur</w:t>
      </w:r>
      <w:proofErr w:type="spellEnd"/>
      <w:r w:rsidRPr="00330FC9">
        <w:rPr>
          <w:rFonts w:asciiTheme="majorBidi" w:hAnsiTheme="majorBidi"/>
          <w:i/>
          <w:iCs/>
          <w:sz w:val="22"/>
          <w:szCs w:val="22"/>
        </w:rPr>
        <w:t xml:space="preserve"> Geschichte des ‘</w:t>
      </w:r>
      <w:proofErr w:type="spellStart"/>
      <w:r w:rsidRPr="00330FC9">
        <w:rPr>
          <w:rFonts w:asciiTheme="majorBidi" w:hAnsiTheme="majorBidi"/>
          <w:i/>
          <w:iCs/>
          <w:sz w:val="22"/>
          <w:szCs w:val="22"/>
        </w:rPr>
        <w:t>Kreuzzuges</w:t>
      </w:r>
      <w:proofErr w:type="spellEnd"/>
      <w:r w:rsidRPr="00330FC9">
        <w:rPr>
          <w:rFonts w:asciiTheme="majorBidi" w:hAnsiTheme="majorBidi"/>
          <w:i/>
          <w:iCs/>
          <w:sz w:val="22"/>
          <w:szCs w:val="22"/>
        </w:rPr>
        <w:t>’ Kaiser Friedrichs I</w:t>
      </w:r>
      <w:r w:rsidRPr="00CC73F9">
        <w:rPr>
          <w:rFonts w:asciiTheme="majorBidi" w:hAnsiTheme="majorBidi"/>
          <w:sz w:val="22"/>
          <w:szCs w:val="22"/>
        </w:rPr>
        <w:t xml:space="preserve">., ed. Anton </w:t>
      </w:r>
      <w:proofErr w:type="spellStart"/>
      <w:r w:rsidRPr="00CC73F9">
        <w:rPr>
          <w:rFonts w:asciiTheme="majorBidi" w:hAnsiTheme="majorBidi"/>
          <w:sz w:val="22"/>
          <w:szCs w:val="22"/>
        </w:rPr>
        <w:t>Chroust</w:t>
      </w:r>
      <w:proofErr w:type="spellEnd"/>
      <w:r w:rsidRPr="00CC73F9">
        <w:rPr>
          <w:rFonts w:asciiTheme="majorBidi" w:hAnsiTheme="majorBidi"/>
          <w:sz w:val="22"/>
          <w:szCs w:val="22"/>
        </w:rPr>
        <w:t xml:space="preserve">, in MGH SS, N.S., vol. 5 (Berlin: M.G.H., 1928), </w:t>
      </w:r>
      <w:r>
        <w:rPr>
          <w:rFonts w:asciiTheme="majorBidi" w:hAnsiTheme="majorBidi"/>
          <w:sz w:val="22"/>
          <w:szCs w:val="22"/>
        </w:rPr>
        <w:t xml:space="preserve">col. </w:t>
      </w:r>
      <w:r w:rsidRPr="00CC73F9">
        <w:rPr>
          <w:rFonts w:asciiTheme="majorBidi" w:hAnsiTheme="majorBidi"/>
          <w:sz w:val="22"/>
          <w:szCs w:val="22"/>
        </w:rPr>
        <w:t xml:space="preserve">92; Rudolf </w:t>
      </w:r>
      <w:proofErr w:type="spellStart"/>
      <w:r w:rsidRPr="00CC73F9">
        <w:rPr>
          <w:rFonts w:asciiTheme="majorBidi" w:hAnsiTheme="majorBidi"/>
          <w:sz w:val="22"/>
          <w:szCs w:val="22"/>
        </w:rPr>
        <w:t>Hiestand</w:t>
      </w:r>
      <w:proofErr w:type="spellEnd"/>
      <w:r w:rsidRPr="00CC73F9">
        <w:rPr>
          <w:rFonts w:asciiTheme="majorBidi" w:hAnsiTheme="majorBidi"/>
          <w:sz w:val="22"/>
          <w:szCs w:val="22"/>
        </w:rPr>
        <w:t>, “</w:t>
      </w:r>
      <w:r w:rsidRPr="00330FC9">
        <w:rPr>
          <w:rFonts w:asciiTheme="majorBidi" w:hAnsiTheme="majorBidi"/>
          <w:i/>
          <w:iCs/>
          <w:sz w:val="22"/>
          <w:szCs w:val="22"/>
        </w:rPr>
        <w:t>’</w:t>
      </w:r>
      <w:proofErr w:type="spellStart"/>
      <w:r w:rsidRPr="00330FC9">
        <w:rPr>
          <w:rFonts w:asciiTheme="majorBidi" w:hAnsiTheme="majorBidi"/>
          <w:i/>
          <w:iCs/>
          <w:sz w:val="22"/>
          <w:szCs w:val="22"/>
        </w:rPr>
        <w:t>Precipua</w:t>
      </w:r>
      <w:proofErr w:type="spellEnd"/>
      <w:r w:rsidRPr="00330FC9">
        <w:rPr>
          <w:rFonts w:asciiTheme="majorBidi" w:hAnsiTheme="majorBidi"/>
          <w:i/>
          <w:iCs/>
          <w:sz w:val="22"/>
          <w:szCs w:val="22"/>
        </w:rPr>
        <w:t xml:space="preserve"> </w:t>
      </w:r>
      <w:proofErr w:type="spellStart"/>
      <w:r w:rsidRPr="00330FC9">
        <w:rPr>
          <w:rFonts w:asciiTheme="majorBidi" w:hAnsiTheme="majorBidi"/>
          <w:i/>
          <w:iCs/>
          <w:sz w:val="22"/>
          <w:szCs w:val="22"/>
        </w:rPr>
        <w:t>tocius</w:t>
      </w:r>
      <w:proofErr w:type="spellEnd"/>
      <w:r w:rsidRPr="00330FC9">
        <w:rPr>
          <w:rFonts w:asciiTheme="majorBidi" w:hAnsiTheme="majorBidi"/>
          <w:i/>
          <w:iCs/>
          <w:sz w:val="22"/>
          <w:szCs w:val="22"/>
        </w:rPr>
        <w:t xml:space="preserve"> </w:t>
      </w:r>
      <w:proofErr w:type="spellStart"/>
      <w:r w:rsidRPr="00330FC9">
        <w:rPr>
          <w:rFonts w:asciiTheme="majorBidi" w:hAnsiTheme="majorBidi"/>
          <w:i/>
          <w:iCs/>
          <w:sz w:val="22"/>
          <w:szCs w:val="22"/>
        </w:rPr>
        <w:t>christianisimi</w:t>
      </w:r>
      <w:proofErr w:type="spellEnd"/>
      <w:r w:rsidRPr="00330FC9">
        <w:rPr>
          <w:rFonts w:asciiTheme="majorBidi" w:hAnsiTheme="majorBidi"/>
          <w:i/>
          <w:iCs/>
          <w:sz w:val="22"/>
          <w:szCs w:val="22"/>
        </w:rPr>
        <w:t xml:space="preserve"> </w:t>
      </w:r>
      <w:proofErr w:type="spellStart"/>
      <w:r w:rsidRPr="00330FC9">
        <w:rPr>
          <w:rFonts w:asciiTheme="majorBidi" w:hAnsiTheme="majorBidi"/>
          <w:i/>
          <w:iCs/>
          <w:sz w:val="22"/>
          <w:szCs w:val="22"/>
        </w:rPr>
        <w:t>columpn</w:t>
      </w:r>
      <w:r w:rsidRPr="00CC73F9">
        <w:rPr>
          <w:rFonts w:asciiTheme="majorBidi" w:hAnsiTheme="majorBidi"/>
          <w:sz w:val="22"/>
          <w:szCs w:val="22"/>
        </w:rPr>
        <w:t>ii</w:t>
      </w:r>
      <w:proofErr w:type="spellEnd"/>
      <w:r w:rsidRPr="00CC73F9">
        <w:rPr>
          <w:rFonts w:asciiTheme="majorBidi" w:hAnsiTheme="majorBidi"/>
          <w:sz w:val="22"/>
          <w:szCs w:val="22"/>
        </w:rPr>
        <w:t xml:space="preserve">’: Barbarossa und der </w:t>
      </w:r>
      <w:proofErr w:type="spellStart"/>
      <w:r w:rsidRPr="00CC73F9">
        <w:rPr>
          <w:rFonts w:asciiTheme="majorBidi" w:hAnsiTheme="majorBidi"/>
          <w:sz w:val="22"/>
          <w:szCs w:val="22"/>
        </w:rPr>
        <w:t>Kreuzzug</w:t>
      </w:r>
      <w:proofErr w:type="spellEnd"/>
      <w:r w:rsidRPr="00CC73F9">
        <w:rPr>
          <w:rFonts w:asciiTheme="majorBidi" w:hAnsiTheme="majorBidi"/>
          <w:sz w:val="22"/>
          <w:szCs w:val="22"/>
        </w:rPr>
        <w:t xml:space="preserve">,” in </w:t>
      </w:r>
      <w:r w:rsidRPr="00CC73F9">
        <w:rPr>
          <w:rFonts w:asciiTheme="majorBidi" w:hAnsiTheme="majorBidi"/>
          <w:i/>
          <w:iCs/>
          <w:sz w:val="22"/>
          <w:szCs w:val="22"/>
        </w:rPr>
        <w:t xml:space="preserve">Friedrich Barbarossa: </w:t>
      </w:r>
      <w:proofErr w:type="spellStart"/>
      <w:r w:rsidRPr="00CC73F9">
        <w:rPr>
          <w:rFonts w:asciiTheme="majorBidi" w:hAnsiTheme="majorBidi"/>
          <w:i/>
          <w:iCs/>
          <w:sz w:val="22"/>
          <w:szCs w:val="22"/>
        </w:rPr>
        <w:t>Handlungspielraüme</w:t>
      </w:r>
      <w:proofErr w:type="spellEnd"/>
      <w:r w:rsidRPr="00CC73F9">
        <w:rPr>
          <w:rFonts w:asciiTheme="majorBidi" w:hAnsiTheme="majorBidi"/>
          <w:i/>
          <w:iCs/>
          <w:sz w:val="22"/>
          <w:szCs w:val="22"/>
        </w:rPr>
        <w:t xml:space="preserve"> und </w:t>
      </w:r>
      <w:proofErr w:type="spellStart"/>
      <w:r w:rsidRPr="00CC73F9">
        <w:rPr>
          <w:rFonts w:asciiTheme="majorBidi" w:hAnsiTheme="majorBidi"/>
          <w:i/>
          <w:iCs/>
          <w:sz w:val="22"/>
          <w:szCs w:val="22"/>
        </w:rPr>
        <w:t>Wirkungsweisen</w:t>
      </w:r>
      <w:proofErr w:type="spellEnd"/>
      <w:r w:rsidRPr="00CC73F9">
        <w:rPr>
          <w:rFonts w:asciiTheme="majorBidi" w:hAnsiTheme="majorBidi"/>
          <w:i/>
          <w:iCs/>
          <w:sz w:val="22"/>
          <w:szCs w:val="22"/>
        </w:rPr>
        <w:t xml:space="preserve"> </w:t>
      </w:r>
      <w:proofErr w:type="spellStart"/>
      <w:r w:rsidRPr="00CC73F9">
        <w:rPr>
          <w:rFonts w:asciiTheme="majorBidi" w:hAnsiTheme="majorBidi"/>
          <w:i/>
          <w:iCs/>
          <w:sz w:val="22"/>
          <w:szCs w:val="22"/>
        </w:rPr>
        <w:t>ders</w:t>
      </w:r>
      <w:proofErr w:type="spellEnd"/>
      <w:r w:rsidRPr="00CC73F9">
        <w:rPr>
          <w:rFonts w:asciiTheme="majorBidi" w:hAnsiTheme="majorBidi"/>
          <w:i/>
          <w:iCs/>
          <w:sz w:val="22"/>
          <w:szCs w:val="22"/>
        </w:rPr>
        <w:t xml:space="preserve"> </w:t>
      </w:r>
      <w:proofErr w:type="spellStart"/>
      <w:r w:rsidRPr="00CC73F9">
        <w:rPr>
          <w:rFonts w:asciiTheme="majorBidi" w:hAnsiTheme="majorBidi"/>
          <w:i/>
          <w:iCs/>
          <w:sz w:val="22"/>
          <w:szCs w:val="22"/>
        </w:rPr>
        <w:t>staufischen</w:t>
      </w:r>
      <w:proofErr w:type="spellEnd"/>
      <w:r w:rsidRPr="00CC73F9">
        <w:rPr>
          <w:rFonts w:asciiTheme="majorBidi" w:hAnsiTheme="majorBidi"/>
          <w:i/>
          <w:iCs/>
          <w:sz w:val="22"/>
          <w:szCs w:val="22"/>
        </w:rPr>
        <w:t xml:space="preserve"> Kaisers</w:t>
      </w:r>
      <w:r w:rsidRPr="00CC73F9">
        <w:rPr>
          <w:rFonts w:asciiTheme="majorBidi" w:hAnsiTheme="majorBidi"/>
          <w:sz w:val="22"/>
          <w:szCs w:val="22"/>
        </w:rPr>
        <w:t xml:space="preserve">, ed. Alfred </w:t>
      </w:r>
      <w:proofErr w:type="spellStart"/>
      <w:r w:rsidRPr="00CC73F9">
        <w:rPr>
          <w:rFonts w:asciiTheme="majorBidi" w:hAnsiTheme="majorBidi"/>
          <w:sz w:val="22"/>
          <w:szCs w:val="22"/>
        </w:rPr>
        <w:t>Haverkamp</w:t>
      </w:r>
      <w:proofErr w:type="spellEnd"/>
      <w:r w:rsidRPr="00CC73F9">
        <w:rPr>
          <w:rFonts w:asciiTheme="majorBidi" w:hAnsiTheme="majorBidi"/>
          <w:sz w:val="22"/>
          <w:szCs w:val="22"/>
        </w:rPr>
        <w:t xml:space="preserve"> (</w:t>
      </w:r>
      <w:proofErr w:type="spellStart"/>
      <w:r w:rsidRPr="00CC73F9">
        <w:rPr>
          <w:rFonts w:asciiTheme="majorBidi" w:hAnsiTheme="majorBidi"/>
          <w:sz w:val="22"/>
          <w:szCs w:val="22"/>
        </w:rPr>
        <w:t>Sigmaringen</w:t>
      </w:r>
      <w:proofErr w:type="spellEnd"/>
      <w:r w:rsidRPr="00CC73F9">
        <w:rPr>
          <w:rFonts w:asciiTheme="majorBidi" w:hAnsiTheme="majorBidi"/>
          <w:sz w:val="22"/>
          <w:szCs w:val="22"/>
        </w:rPr>
        <w:t xml:space="preserve">: </w:t>
      </w:r>
      <w:proofErr w:type="spellStart"/>
      <w:r w:rsidRPr="00CC73F9">
        <w:rPr>
          <w:rFonts w:asciiTheme="majorBidi" w:hAnsiTheme="majorBidi"/>
          <w:sz w:val="22"/>
          <w:szCs w:val="22"/>
        </w:rPr>
        <w:t>Thorbecke</w:t>
      </w:r>
      <w:proofErr w:type="spellEnd"/>
      <w:r w:rsidRPr="00CC73F9">
        <w:rPr>
          <w:rFonts w:asciiTheme="majorBidi" w:hAnsiTheme="majorBidi"/>
          <w:sz w:val="22"/>
          <w:szCs w:val="22"/>
        </w:rPr>
        <w:t xml:space="preserve">, 1991), </w:t>
      </w:r>
      <w:r>
        <w:rPr>
          <w:rFonts w:asciiTheme="majorBidi" w:hAnsiTheme="majorBidi"/>
          <w:sz w:val="22"/>
          <w:szCs w:val="22"/>
        </w:rPr>
        <w:t xml:space="preserve">pp. </w:t>
      </w:r>
      <w:r w:rsidRPr="00CC73F9">
        <w:rPr>
          <w:rFonts w:asciiTheme="majorBidi" w:hAnsiTheme="majorBidi"/>
          <w:sz w:val="22"/>
          <w:szCs w:val="22"/>
        </w:rPr>
        <w:t>51‒108.</w:t>
      </w:r>
    </w:p>
    <w:p w14:paraId="38716E3C" w14:textId="77777777" w:rsidR="005E1EE1" w:rsidRPr="00CC73F9" w:rsidRDefault="005E1EE1" w:rsidP="003B59C1">
      <w:pPr>
        <w:pStyle w:val="FootnoteText"/>
        <w:jc w:val="both"/>
        <w:rPr>
          <w:rFonts w:asciiTheme="majorBidi" w:hAnsiTheme="majorBidi"/>
          <w:sz w:val="22"/>
          <w:szCs w:val="22"/>
        </w:rPr>
      </w:pPr>
    </w:p>
  </w:footnote>
  <w:footnote w:id="44">
    <w:p w14:paraId="729ED281" w14:textId="5EED7783" w:rsidR="005E1EE1" w:rsidRPr="00CC73F9" w:rsidRDefault="005E1EE1" w:rsidP="008442F7">
      <w:pPr>
        <w:pStyle w:val="FootnoteText"/>
        <w:numPr>
          <w:ilvl w:val="0"/>
          <w:numId w:val="30"/>
        </w:numPr>
        <w:ind w:left="0" w:firstLine="0"/>
        <w:jc w:val="both"/>
        <w:rPr>
          <w:rFonts w:asciiTheme="majorBidi" w:hAnsiTheme="majorBidi"/>
          <w:sz w:val="22"/>
          <w:szCs w:val="22"/>
        </w:rPr>
      </w:pPr>
      <w:r w:rsidRPr="00CC73F9">
        <w:rPr>
          <w:rFonts w:asciiTheme="majorBidi" w:hAnsiTheme="majorBidi"/>
          <w:sz w:val="22"/>
          <w:szCs w:val="22"/>
        </w:rPr>
        <w:t xml:space="preserve">Malcolm Barber, “Supplying the Crusader States: The Role of the Templars,” in </w:t>
      </w:r>
      <w:r w:rsidRPr="00CC73F9">
        <w:rPr>
          <w:rFonts w:asciiTheme="majorBidi" w:hAnsiTheme="majorBidi"/>
          <w:i/>
          <w:iCs/>
          <w:sz w:val="22"/>
          <w:szCs w:val="22"/>
        </w:rPr>
        <w:t>The Horns of Hattin</w:t>
      </w:r>
      <w:r w:rsidRPr="00CC73F9">
        <w:rPr>
          <w:rFonts w:asciiTheme="majorBidi" w:hAnsiTheme="majorBidi"/>
          <w:sz w:val="22"/>
          <w:szCs w:val="22"/>
        </w:rPr>
        <w:t xml:space="preserve">, </w:t>
      </w:r>
      <w:r w:rsidR="00E41D43">
        <w:rPr>
          <w:rFonts w:asciiTheme="majorBidi" w:hAnsiTheme="majorBidi"/>
          <w:sz w:val="22"/>
          <w:szCs w:val="22"/>
        </w:rPr>
        <w:t xml:space="preserve">pp. </w:t>
      </w:r>
      <w:r w:rsidRPr="00CC73F9">
        <w:rPr>
          <w:rFonts w:asciiTheme="majorBidi" w:hAnsiTheme="majorBidi"/>
          <w:sz w:val="22"/>
          <w:szCs w:val="22"/>
        </w:rPr>
        <w:t>314‒326; John H. Pryor, “</w:t>
      </w:r>
      <w:r w:rsidRPr="00330FC9">
        <w:rPr>
          <w:rFonts w:asciiTheme="majorBidi" w:hAnsiTheme="majorBidi"/>
          <w:i/>
          <w:iCs/>
          <w:sz w:val="22"/>
          <w:szCs w:val="22"/>
        </w:rPr>
        <w:t xml:space="preserve">In </w:t>
      </w:r>
      <w:proofErr w:type="spellStart"/>
      <w:r w:rsidRPr="00330FC9">
        <w:rPr>
          <w:rFonts w:asciiTheme="majorBidi" w:hAnsiTheme="majorBidi"/>
          <w:i/>
          <w:iCs/>
          <w:sz w:val="22"/>
          <w:szCs w:val="22"/>
        </w:rPr>
        <w:t>Subsidium</w:t>
      </w:r>
      <w:proofErr w:type="spellEnd"/>
      <w:r w:rsidRPr="00330FC9">
        <w:rPr>
          <w:rFonts w:asciiTheme="majorBidi" w:hAnsiTheme="majorBidi"/>
          <w:i/>
          <w:iCs/>
          <w:sz w:val="22"/>
          <w:szCs w:val="22"/>
        </w:rPr>
        <w:t xml:space="preserve"> Terrae Sanctae</w:t>
      </w:r>
      <w:r w:rsidRPr="00CC73F9">
        <w:rPr>
          <w:rFonts w:asciiTheme="majorBidi" w:hAnsiTheme="majorBidi"/>
          <w:sz w:val="22"/>
          <w:szCs w:val="22"/>
        </w:rPr>
        <w:t xml:space="preserve">: Exports of Foodstuffs and War Materials from the Kingdom of Sicily to the Kingdom of Jerusalem, 1265‒1284,” </w:t>
      </w:r>
      <w:r w:rsidRPr="00330FC9">
        <w:rPr>
          <w:rFonts w:asciiTheme="majorBidi" w:hAnsiTheme="majorBidi"/>
          <w:i/>
          <w:iCs/>
          <w:sz w:val="22"/>
          <w:szCs w:val="22"/>
        </w:rPr>
        <w:t>Asian and African Studies</w:t>
      </w:r>
      <w:r w:rsidRPr="00CC73F9">
        <w:rPr>
          <w:rFonts w:asciiTheme="majorBidi" w:hAnsiTheme="majorBidi"/>
          <w:sz w:val="22"/>
          <w:szCs w:val="22"/>
        </w:rPr>
        <w:t xml:space="preserve"> 22 (1988): 128‒141.</w:t>
      </w:r>
    </w:p>
    <w:p w14:paraId="51FE8F7B" w14:textId="77777777" w:rsidR="005E1EE1" w:rsidRPr="00CC73F9" w:rsidRDefault="005E1EE1" w:rsidP="003B59C1">
      <w:pPr>
        <w:pStyle w:val="FootnoteText"/>
        <w:jc w:val="both"/>
        <w:rPr>
          <w:rFonts w:asciiTheme="majorBidi" w:hAnsiTheme="majorBidi"/>
          <w:sz w:val="22"/>
          <w:szCs w:val="22"/>
        </w:rPr>
      </w:pPr>
    </w:p>
  </w:footnote>
  <w:footnote w:id="45">
    <w:p w14:paraId="2DD33BD3" w14:textId="4265F7A3" w:rsidR="00E07D75" w:rsidRPr="00CC73F9" w:rsidRDefault="00E07D75" w:rsidP="008442F7">
      <w:pPr>
        <w:pStyle w:val="FootnoteText"/>
        <w:numPr>
          <w:ilvl w:val="0"/>
          <w:numId w:val="30"/>
        </w:numPr>
        <w:ind w:left="0" w:firstLine="0"/>
        <w:jc w:val="both"/>
        <w:rPr>
          <w:rFonts w:asciiTheme="majorBidi" w:hAnsiTheme="majorBidi"/>
          <w:sz w:val="22"/>
          <w:szCs w:val="22"/>
        </w:rPr>
      </w:pPr>
      <w:r w:rsidRPr="00CC73F9">
        <w:rPr>
          <w:rFonts w:asciiTheme="majorBidi" w:hAnsiTheme="majorBidi"/>
          <w:sz w:val="22"/>
          <w:szCs w:val="22"/>
        </w:rPr>
        <w:t xml:space="preserve">Joshua Prawer, </w:t>
      </w:r>
      <w:r w:rsidRPr="00CC73F9">
        <w:rPr>
          <w:rFonts w:asciiTheme="majorBidi" w:hAnsiTheme="majorBidi"/>
          <w:i/>
          <w:iCs/>
          <w:sz w:val="22"/>
          <w:szCs w:val="22"/>
        </w:rPr>
        <w:t>The Latin Kingdom of Jerusalem: European Colonialism in the Middle Ages</w:t>
      </w:r>
      <w:r w:rsidRPr="00CC73F9">
        <w:rPr>
          <w:rFonts w:asciiTheme="majorBidi" w:hAnsiTheme="majorBidi"/>
          <w:sz w:val="22"/>
          <w:szCs w:val="22"/>
        </w:rPr>
        <w:t xml:space="preserve"> (London: Weidenfeld and Nicholson, 1972</w:t>
      </w:r>
      <w:r>
        <w:rPr>
          <w:rFonts w:asciiTheme="majorBidi" w:hAnsiTheme="majorBidi"/>
          <w:sz w:val="22"/>
          <w:szCs w:val="22"/>
        </w:rPr>
        <w:t>)</w:t>
      </w:r>
      <w:r w:rsidR="00D75030">
        <w:rPr>
          <w:rFonts w:asciiTheme="majorBidi" w:hAnsiTheme="majorBidi"/>
          <w:sz w:val="22"/>
          <w:szCs w:val="22"/>
        </w:rPr>
        <w:t>, p. 524</w:t>
      </w:r>
      <w:r w:rsidRPr="00CC73F9">
        <w:rPr>
          <w:rFonts w:asciiTheme="majorBidi" w:hAnsiTheme="majorBidi"/>
          <w:sz w:val="22"/>
          <w:szCs w:val="22"/>
        </w:rPr>
        <w:t>.</w:t>
      </w:r>
      <w:r>
        <w:rPr>
          <w:rFonts w:asciiTheme="majorBidi" w:hAnsiTheme="majorBidi"/>
          <w:sz w:val="22"/>
          <w:szCs w:val="22"/>
        </w:rPr>
        <w:t xml:space="preserve"> </w:t>
      </w:r>
      <w:r w:rsidR="00D75030">
        <w:rPr>
          <w:rFonts w:asciiTheme="majorBidi" w:hAnsiTheme="majorBidi"/>
          <w:sz w:val="22"/>
          <w:szCs w:val="22"/>
        </w:rPr>
        <w:t xml:space="preserve">For the opposite view, see, </w:t>
      </w:r>
      <w:r w:rsidR="00D75030" w:rsidRPr="00555CCA">
        <w:rPr>
          <w:rFonts w:asciiTheme="majorBidi" w:hAnsiTheme="majorBidi"/>
          <w:sz w:val="22"/>
          <w:szCs w:val="22"/>
        </w:rPr>
        <w:t xml:space="preserve">Ronnie </w:t>
      </w:r>
      <w:proofErr w:type="spellStart"/>
      <w:r w:rsidR="00D75030" w:rsidRPr="00555CCA">
        <w:rPr>
          <w:rFonts w:asciiTheme="majorBidi" w:hAnsiTheme="majorBidi"/>
          <w:sz w:val="22"/>
          <w:szCs w:val="22"/>
        </w:rPr>
        <w:t>Ellemblum</w:t>
      </w:r>
      <w:proofErr w:type="spellEnd"/>
      <w:r w:rsidR="00D75030">
        <w:rPr>
          <w:rFonts w:asciiTheme="majorBidi" w:hAnsiTheme="majorBidi"/>
          <w:i/>
          <w:iCs/>
          <w:sz w:val="22"/>
          <w:szCs w:val="22"/>
        </w:rPr>
        <w:t>,</w:t>
      </w:r>
      <w:r w:rsidR="00D75030" w:rsidRPr="00555CCA">
        <w:rPr>
          <w:rFonts w:asciiTheme="majorBidi" w:hAnsiTheme="majorBidi"/>
          <w:i/>
          <w:iCs/>
          <w:sz w:val="22"/>
          <w:szCs w:val="22"/>
        </w:rPr>
        <w:t xml:space="preserve"> Crusader Castles and Modern Histories</w:t>
      </w:r>
      <w:r w:rsidR="00D75030">
        <w:rPr>
          <w:rFonts w:asciiTheme="majorBidi" w:hAnsiTheme="majorBidi"/>
          <w:i/>
          <w:iCs/>
          <w:sz w:val="22"/>
          <w:szCs w:val="22"/>
        </w:rPr>
        <w:t xml:space="preserve"> (</w:t>
      </w:r>
      <w:r w:rsidR="00D75030">
        <w:rPr>
          <w:rFonts w:asciiTheme="majorBidi" w:hAnsiTheme="majorBidi"/>
          <w:sz w:val="22"/>
          <w:szCs w:val="22"/>
        </w:rPr>
        <w:t>Cambridge: Cambridge University Press, 2007)</w:t>
      </w:r>
      <w:r w:rsidR="00D75030" w:rsidRPr="00555CCA">
        <w:rPr>
          <w:rFonts w:asciiTheme="majorBidi" w:hAnsiTheme="majorBidi"/>
          <w:sz w:val="22"/>
          <w:szCs w:val="22"/>
        </w:rPr>
        <w:t>, p. 304</w:t>
      </w:r>
      <w:r w:rsidR="00D75030">
        <w:rPr>
          <w:rFonts w:asciiTheme="majorBidi" w:hAnsiTheme="majorBidi"/>
          <w:sz w:val="22"/>
          <w:szCs w:val="22"/>
        </w:rPr>
        <w:t>.</w:t>
      </w:r>
    </w:p>
    <w:p w14:paraId="1BAAD4D6" w14:textId="77777777" w:rsidR="00E07D75" w:rsidRPr="00CC73F9" w:rsidRDefault="00E07D75" w:rsidP="003B59C1">
      <w:pPr>
        <w:pStyle w:val="FootnoteText"/>
        <w:jc w:val="both"/>
        <w:rPr>
          <w:rFonts w:asciiTheme="majorBidi" w:hAnsiTheme="majorBidi"/>
          <w:sz w:val="22"/>
          <w:szCs w:val="22"/>
        </w:rPr>
      </w:pPr>
    </w:p>
  </w:footnote>
  <w:footnote w:id="46">
    <w:p w14:paraId="4725DAE4" w14:textId="3123750E" w:rsidR="005E1EE1" w:rsidRPr="00CC73F9" w:rsidRDefault="005E1EE1" w:rsidP="008442F7">
      <w:pPr>
        <w:pStyle w:val="FootnoteText"/>
        <w:numPr>
          <w:ilvl w:val="0"/>
          <w:numId w:val="30"/>
        </w:numPr>
        <w:ind w:left="0" w:firstLine="0"/>
        <w:jc w:val="both"/>
        <w:rPr>
          <w:rFonts w:asciiTheme="majorBidi" w:hAnsiTheme="majorBidi"/>
          <w:sz w:val="22"/>
          <w:szCs w:val="22"/>
        </w:rPr>
      </w:pPr>
      <w:r w:rsidRPr="00CC73F9">
        <w:rPr>
          <w:rFonts w:asciiTheme="majorBidi" w:hAnsiTheme="majorBidi"/>
          <w:sz w:val="22"/>
          <w:szCs w:val="22"/>
        </w:rPr>
        <w:t xml:space="preserve">Adam J. Silverstein, </w:t>
      </w:r>
      <w:r w:rsidRPr="00CC73F9">
        <w:rPr>
          <w:rFonts w:asciiTheme="majorBidi" w:hAnsiTheme="majorBidi"/>
          <w:i/>
          <w:iCs/>
          <w:sz w:val="22"/>
          <w:szCs w:val="22"/>
        </w:rPr>
        <w:t xml:space="preserve">Postal Systems in the Pre-Islamic World </w:t>
      </w:r>
      <w:r w:rsidRPr="00CC73F9">
        <w:rPr>
          <w:rFonts w:asciiTheme="majorBidi" w:hAnsiTheme="majorBidi"/>
          <w:sz w:val="22"/>
          <w:szCs w:val="22"/>
        </w:rPr>
        <w:t xml:space="preserve">(New, 2007); </w:t>
      </w:r>
      <w:r w:rsidRPr="00CC73F9">
        <w:rPr>
          <w:rFonts w:asciiTheme="majorBidi" w:hAnsiTheme="majorBidi"/>
          <w:i/>
          <w:iCs/>
          <w:sz w:val="22"/>
          <w:szCs w:val="22"/>
        </w:rPr>
        <w:t xml:space="preserve">Id., Revue des </w:t>
      </w:r>
      <w:proofErr w:type="spellStart"/>
      <w:r w:rsidRPr="00CC73F9">
        <w:rPr>
          <w:rFonts w:asciiTheme="majorBidi" w:hAnsiTheme="majorBidi"/>
          <w:i/>
          <w:iCs/>
          <w:sz w:val="22"/>
          <w:szCs w:val="22"/>
        </w:rPr>
        <w:t>mondes</w:t>
      </w:r>
      <w:proofErr w:type="spellEnd"/>
      <w:r w:rsidRPr="00CC73F9">
        <w:rPr>
          <w:rFonts w:asciiTheme="majorBidi" w:hAnsiTheme="majorBidi"/>
          <w:i/>
          <w:iCs/>
          <w:sz w:val="22"/>
          <w:szCs w:val="22"/>
        </w:rPr>
        <w:t xml:space="preserve"> </w:t>
      </w:r>
      <w:proofErr w:type="spellStart"/>
      <w:r w:rsidRPr="00CC73F9">
        <w:rPr>
          <w:rFonts w:asciiTheme="majorBidi" w:hAnsiTheme="majorBidi"/>
          <w:i/>
          <w:iCs/>
          <w:sz w:val="22"/>
          <w:szCs w:val="22"/>
        </w:rPr>
        <w:t>musulmans</w:t>
      </w:r>
      <w:proofErr w:type="spellEnd"/>
      <w:r w:rsidRPr="00CC73F9">
        <w:rPr>
          <w:rFonts w:asciiTheme="majorBidi" w:hAnsiTheme="majorBidi"/>
          <w:i/>
          <w:iCs/>
          <w:sz w:val="22"/>
          <w:szCs w:val="22"/>
        </w:rPr>
        <w:t xml:space="preserve"> et de la </w:t>
      </w:r>
      <w:proofErr w:type="spellStart"/>
      <w:r w:rsidRPr="00CC73F9">
        <w:rPr>
          <w:rFonts w:asciiTheme="majorBidi" w:hAnsiTheme="majorBidi"/>
          <w:i/>
          <w:iCs/>
          <w:sz w:val="22"/>
          <w:szCs w:val="22"/>
        </w:rPr>
        <w:t>Mediterranée</w:t>
      </w:r>
      <w:proofErr w:type="spellEnd"/>
      <w:r w:rsidRPr="00CC73F9">
        <w:rPr>
          <w:rFonts w:asciiTheme="majorBidi" w:hAnsiTheme="majorBidi"/>
          <w:i/>
          <w:iCs/>
          <w:sz w:val="22"/>
          <w:szCs w:val="22"/>
        </w:rPr>
        <w:t xml:space="preserve"> </w:t>
      </w:r>
      <w:r w:rsidRPr="00CC73F9">
        <w:rPr>
          <w:rFonts w:asciiTheme="majorBidi" w:hAnsiTheme="majorBidi"/>
          <w:sz w:val="22"/>
          <w:szCs w:val="22"/>
        </w:rPr>
        <w:t xml:space="preserve">127 (2010): 77-88; </w:t>
      </w:r>
      <w:r w:rsidR="008C218A" w:rsidRPr="00CC73F9">
        <w:rPr>
          <w:rFonts w:asciiTheme="majorBidi" w:hAnsiTheme="majorBidi"/>
          <w:sz w:val="22"/>
          <w:szCs w:val="22"/>
        </w:rPr>
        <w:t>Camila</w:t>
      </w:r>
      <w:r w:rsidRPr="00CC73F9">
        <w:rPr>
          <w:rFonts w:asciiTheme="majorBidi" w:hAnsiTheme="majorBidi"/>
          <w:sz w:val="22"/>
          <w:szCs w:val="22"/>
        </w:rPr>
        <w:t xml:space="preserve"> Martha MacKay, </w:t>
      </w:r>
      <w:r w:rsidRPr="00CC73F9">
        <w:rPr>
          <w:rFonts w:asciiTheme="majorBidi" w:hAnsiTheme="majorBidi"/>
          <w:i/>
          <w:iCs/>
          <w:sz w:val="22"/>
          <w:szCs w:val="22"/>
        </w:rPr>
        <w:t xml:space="preserve">The Road Networks and Postal Service in the Eastern Roman and Byzantine Empires (First-Fifteenth Centuries), </w:t>
      </w:r>
      <w:r w:rsidRPr="00CC73F9">
        <w:rPr>
          <w:rFonts w:asciiTheme="majorBidi" w:hAnsiTheme="majorBidi"/>
          <w:sz w:val="22"/>
          <w:szCs w:val="22"/>
        </w:rPr>
        <w:t>Ph. D. dissertation, (University of Michigan, 1999), passim.</w:t>
      </w:r>
    </w:p>
    <w:p w14:paraId="124B2703" w14:textId="77777777" w:rsidR="005E1EE1" w:rsidRPr="00CC73F9" w:rsidRDefault="005E1EE1" w:rsidP="003B59C1">
      <w:pPr>
        <w:pStyle w:val="FootnoteText"/>
        <w:jc w:val="both"/>
        <w:rPr>
          <w:rFonts w:asciiTheme="majorBidi" w:hAnsiTheme="majorBidi"/>
          <w:sz w:val="22"/>
          <w:szCs w:val="22"/>
        </w:rPr>
      </w:pPr>
    </w:p>
  </w:footnote>
  <w:footnote w:id="47">
    <w:p w14:paraId="68244AD2" w14:textId="77777777" w:rsidR="005E1EE1" w:rsidRPr="00CC73F9" w:rsidRDefault="005E1EE1" w:rsidP="008442F7">
      <w:pPr>
        <w:pStyle w:val="FootnoteText"/>
        <w:numPr>
          <w:ilvl w:val="0"/>
          <w:numId w:val="30"/>
        </w:numPr>
        <w:ind w:left="0" w:firstLine="0"/>
        <w:jc w:val="both"/>
        <w:rPr>
          <w:rFonts w:asciiTheme="majorBidi" w:hAnsiTheme="majorBidi"/>
          <w:sz w:val="22"/>
          <w:szCs w:val="22"/>
          <w:lang w:val="de-DE"/>
        </w:rPr>
      </w:pPr>
      <w:r w:rsidRPr="00CC73F9">
        <w:rPr>
          <w:rFonts w:asciiTheme="majorBidi" w:hAnsiTheme="majorBidi"/>
          <w:i/>
          <w:iCs/>
          <w:sz w:val="22"/>
          <w:szCs w:val="22"/>
          <w:lang w:val="de-DE"/>
        </w:rPr>
        <w:t xml:space="preserve">Revised version of Röhricht Regni Hierosolymitani </w:t>
      </w:r>
      <w:r w:rsidRPr="00CC73F9">
        <w:rPr>
          <w:rFonts w:asciiTheme="majorBidi" w:hAnsiTheme="majorBidi"/>
          <w:sz w:val="22"/>
          <w:szCs w:val="22"/>
          <w:lang w:val="de-DE"/>
        </w:rPr>
        <w:t xml:space="preserve">(hereafter RRR), </w:t>
      </w:r>
    </w:p>
    <w:p w14:paraId="535744FC" w14:textId="77777777" w:rsidR="005E1EE1" w:rsidRPr="00CC73F9" w:rsidRDefault="00E80119" w:rsidP="003B59C1">
      <w:pPr>
        <w:pStyle w:val="FootnoteText"/>
        <w:jc w:val="both"/>
        <w:rPr>
          <w:rFonts w:asciiTheme="majorBidi" w:hAnsiTheme="majorBidi"/>
          <w:sz w:val="22"/>
          <w:szCs w:val="22"/>
          <w:lang w:val="de-DE"/>
        </w:rPr>
      </w:pPr>
      <w:hyperlink r:id="rId2" w:tgtFrame="_blank" w:history="1">
        <w:r w:rsidR="005E1EE1" w:rsidRPr="00CC73F9">
          <w:rPr>
            <w:rStyle w:val="Hyperlink"/>
            <w:rFonts w:asciiTheme="majorBidi" w:hAnsiTheme="majorBidi"/>
            <w:sz w:val="22"/>
            <w:szCs w:val="22"/>
            <w:lang w:val="en-AU"/>
          </w:rPr>
          <w:t>http://crusades-regesta.com</w:t>
        </w:r>
      </w:hyperlink>
      <w:r w:rsidR="005E1EE1" w:rsidRPr="00CC73F9">
        <w:rPr>
          <w:rFonts w:asciiTheme="majorBidi" w:hAnsiTheme="majorBidi"/>
          <w:sz w:val="22"/>
          <w:szCs w:val="22"/>
          <w:lang w:val="en-AU"/>
        </w:rPr>
        <w:t xml:space="preserve">, eds. </w:t>
      </w:r>
      <w:r w:rsidR="005E1EE1" w:rsidRPr="00CC73F9">
        <w:rPr>
          <w:rFonts w:asciiTheme="majorBidi" w:hAnsiTheme="majorBidi"/>
          <w:sz w:val="22"/>
          <w:szCs w:val="22"/>
        </w:rPr>
        <w:t xml:space="preserve">Jonathan Riley Smith, Benjamin </w:t>
      </w:r>
      <w:proofErr w:type="spellStart"/>
      <w:r w:rsidR="005E1EE1" w:rsidRPr="00CC73F9">
        <w:rPr>
          <w:rFonts w:asciiTheme="majorBidi" w:hAnsiTheme="majorBidi"/>
          <w:sz w:val="22"/>
          <w:szCs w:val="22"/>
        </w:rPr>
        <w:t>Zeev</w:t>
      </w:r>
      <w:proofErr w:type="spellEnd"/>
      <w:r w:rsidR="005E1EE1" w:rsidRPr="00CC73F9">
        <w:rPr>
          <w:rFonts w:asciiTheme="majorBidi" w:hAnsiTheme="majorBidi"/>
          <w:sz w:val="22"/>
          <w:szCs w:val="22"/>
        </w:rPr>
        <w:t xml:space="preserve"> </w:t>
      </w:r>
      <w:proofErr w:type="spellStart"/>
      <w:r w:rsidR="005E1EE1" w:rsidRPr="00CC73F9">
        <w:rPr>
          <w:rFonts w:asciiTheme="majorBidi" w:hAnsiTheme="majorBidi"/>
          <w:sz w:val="22"/>
          <w:szCs w:val="22"/>
        </w:rPr>
        <w:t>Kedar</w:t>
      </w:r>
      <w:proofErr w:type="spellEnd"/>
      <w:r w:rsidR="005E1EE1" w:rsidRPr="00CC73F9">
        <w:rPr>
          <w:rFonts w:asciiTheme="majorBidi" w:hAnsiTheme="majorBidi"/>
          <w:sz w:val="22"/>
          <w:szCs w:val="22"/>
        </w:rPr>
        <w:t xml:space="preserve">, Peter </w:t>
      </w:r>
      <w:proofErr w:type="spellStart"/>
      <w:r w:rsidR="005E1EE1" w:rsidRPr="00CC73F9">
        <w:rPr>
          <w:rFonts w:asciiTheme="majorBidi" w:hAnsiTheme="majorBidi"/>
          <w:sz w:val="22"/>
          <w:szCs w:val="22"/>
        </w:rPr>
        <w:t>Edbury</w:t>
      </w:r>
      <w:proofErr w:type="spellEnd"/>
      <w:r w:rsidR="005E1EE1" w:rsidRPr="00CC73F9">
        <w:rPr>
          <w:rFonts w:asciiTheme="majorBidi" w:hAnsiTheme="majorBidi"/>
          <w:sz w:val="22"/>
          <w:szCs w:val="22"/>
        </w:rPr>
        <w:t xml:space="preserve"> et al., RRR </w:t>
      </w:r>
      <w:r w:rsidR="005E1EE1" w:rsidRPr="00CC73F9">
        <w:rPr>
          <w:rFonts w:asciiTheme="majorBidi" w:hAnsiTheme="majorBidi"/>
          <w:sz w:val="22"/>
          <w:szCs w:val="22"/>
          <w:lang w:val="de-DE"/>
        </w:rPr>
        <w:t>22, 18.</w:t>
      </w:r>
    </w:p>
    <w:p w14:paraId="55FE6A90" w14:textId="77777777" w:rsidR="005E1EE1" w:rsidRPr="00CC73F9" w:rsidRDefault="005E1EE1" w:rsidP="003B59C1">
      <w:pPr>
        <w:pStyle w:val="FootnoteText"/>
        <w:jc w:val="both"/>
        <w:rPr>
          <w:rFonts w:asciiTheme="majorBidi" w:hAnsiTheme="majorBidi"/>
          <w:sz w:val="22"/>
          <w:szCs w:val="22"/>
          <w:lang w:val="de-DE"/>
        </w:rPr>
      </w:pPr>
    </w:p>
  </w:footnote>
  <w:footnote w:id="48">
    <w:p w14:paraId="1C4AE930" w14:textId="77777777" w:rsidR="005E1EE1" w:rsidRPr="00CC73F9" w:rsidRDefault="005E1EE1" w:rsidP="008442F7">
      <w:pPr>
        <w:pStyle w:val="FootnoteText"/>
        <w:numPr>
          <w:ilvl w:val="0"/>
          <w:numId w:val="30"/>
        </w:numPr>
        <w:ind w:left="0" w:firstLine="0"/>
        <w:jc w:val="both"/>
        <w:rPr>
          <w:rFonts w:asciiTheme="majorBidi" w:hAnsiTheme="majorBidi"/>
          <w:sz w:val="22"/>
          <w:szCs w:val="22"/>
          <w:lang w:val="de-DE"/>
        </w:rPr>
      </w:pPr>
      <w:r w:rsidRPr="00CC73F9">
        <w:rPr>
          <w:rFonts w:asciiTheme="majorBidi" w:hAnsiTheme="majorBidi"/>
          <w:sz w:val="22"/>
          <w:szCs w:val="22"/>
          <w:lang w:val="de-DE"/>
        </w:rPr>
        <w:t>RRR 1269.</w:t>
      </w:r>
    </w:p>
    <w:p w14:paraId="00E085DF" w14:textId="77777777" w:rsidR="005E1EE1" w:rsidRPr="00CC73F9" w:rsidRDefault="005E1EE1" w:rsidP="003B59C1">
      <w:pPr>
        <w:pStyle w:val="FootnoteText"/>
        <w:jc w:val="both"/>
        <w:rPr>
          <w:rFonts w:asciiTheme="majorBidi" w:hAnsiTheme="majorBidi"/>
          <w:sz w:val="22"/>
          <w:szCs w:val="22"/>
          <w:lang w:val="de-DE"/>
        </w:rPr>
      </w:pPr>
    </w:p>
  </w:footnote>
  <w:footnote w:id="49">
    <w:p w14:paraId="407C6EAA" w14:textId="77777777" w:rsidR="005E1EE1" w:rsidRPr="00CC73F9" w:rsidRDefault="005E1EE1" w:rsidP="008442F7">
      <w:pPr>
        <w:pStyle w:val="FootnoteText"/>
        <w:numPr>
          <w:ilvl w:val="0"/>
          <w:numId w:val="30"/>
        </w:numPr>
        <w:ind w:left="0" w:firstLine="0"/>
        <w:jc w:val="both"/>
        <w:rPr>
          <w:rFonts w:asciiTheme="majorBidi" w:hAnsiTheme="majorBidi"/>
          <w:sz w:val="22"/>
          <w:szCs w:val="22"/>
          <w:lang w:val="de-DE"/>
        </w:rPr>
      </w:pPr>
      <w:r w:rsidRPr="00CC73F9">
        <w:rPr>
          <w:rFonts w:asciiTheme="majorBidi" w:hAnsiTheme="majorBidi"/>
          <w:sz w:val="22"/>
          <w:szCs w:val="22"/>
          <w:lang w:val="de-DE"/>
        </w:rPr>
        <w:t>RRR 1233.</w:t>
      </w:r>
    </w:p>
    <w:p w14:paraId="00AE4183" w14:textId="77777777" w:rsidR="005E1EE1" w:rsidRPr="00CC73F9" w:rsidRDefault="005E1EE1" w:rsidP="003B59C1">
      <w:pPr>
        <w:pStyle w:val="FootnoteText"/>
        <w:jc w:val="both"/>
        <w:rPr>
          <w:rFonts w:asciiTheme="majorBidi" w:hAnsiTheme="majorBidi"/>
          <w:sz w:val="22"/>
          <w:szCs w:val="22"/>
          <w:lang w:val="de-DE"/>
        </w:rPr>
      </w:pPr>
    </w:p>
  </w:footnote>
  <w:footnote w:id="50">
    <w:p w14:paraId="3813DDB0" w14:textId="77777777" w:rsidR="005E1EE1" w:rsidRPr="00CC73F9" w:rsidRDefault="005E1EE1" w:rsidP="008442F7">
      <w:pPr>
        <w:pStyle w:val="FootnoteText"/>
        <w:numPr>
          <w:ilvl w:val="0"/>
          <w:numId w:val="30"/>
        </w:numPr>
        <w:ind w:left="0" w:firstLine="0"/>
        <w:jc w:val="both"/>
        <w:rPr>
          <w:rFonts w:asciiTheme="majorBidi" w:hAnsiTheme="majorBidi"/>
          <w:sz w:val="22"/>
          <w:szCs w:val="22"/>
          <w:lang w:val="de-DE"/>
        </w:rPr>
      </w:pPr>
      <w:r w:rsidRPr="00CC73F9">
        <w:rPr>
          <w:rFonts w:asciiTheme="majorBidi" w:hAnsiTheme="majorBidi"/>
          <w:sz w:val="22"/>
          <w:szCs w:val="22"/>
          <w:lang w:val="de-DE"/>
        </w:rPr>
        <w:t>RRR 73.</w:t>
      </w:r>
    </w:p>
    <w:p w14:paraId="6D2C6B06" w14:textId="77777777" w:rsidR="005E1EE1" w:rsidRPr="00CC73F9" w:rsidRDefault="005E1EE1" w:rsidP="003B59C1">
      <w:pPr>
        <w:pStyle w:val="FootnoteText"/>
        <w:jc w:val="both"/>
        <w:rPr>
          <w:rFonts w:asciiTheme="majorBidi" w:hAnsiTheme="majorBidi"/>
          <w:sz w:val="22"/>
          <w:szCs w:val="22"/>
          <w:lang w:val="de-DE"/>
        </w:rPr>
      </w:pPr>
    </w:p>
  </w:footnote>
  <w:footnote w:id="51">
    <w:p w14:paraId="5C12B26C" w14:textId="77777777" w:rsidR="005E1EE1" w:rsidRPr="00CC73F9" w:rsidRDefault="005E1EE1" w:rsidP="008442F7">
      <w:pPr>
        <w:pStyle w:val="FootnoteText"/>
        <w:numPr>
          <w:ilvl w:val="0"/>
          <w:numId w:val="30"/>
        </w:numPr>
        <w:ind w:left="0" w:firstLine="0"/>
        <w:jc w:val="both"/>
        <w:rPr>
          <w:rFonts w:asciiTheme="majorBidi" w:hAnsiTheme="majorBidi"/>
          <w:sz w:val="22"/>
          <w:szCs w:val="22"/>
          <w:lang w:val="de-DE"/>
        </w:rPr>
      </w:pPr>
      <w:r w:rsidRPr="00CC73F9">
        <w:rPr>
          <w:rFonts w:asciiTheme="majorBidi" w:hAnsiTheme="majorBidi"/>
          <w:sz w:val="22"/>
          <w:szCs w:val="22"/>
          <w:lang w:val="de-DE"/>
        </w:rPr>
        <w:t>RR1044.</w:t>
      </w:r>
    </w:p>
    <w:p w14:paraId="5453D324" w14:textId="77777777" w:rsidR="005E1EE1" w:rsidRPr="00CC73F9" w:rsidRDefault="005E1EE1" w:rsidP="003B59C1">
      <w:pPr>
        <w:pStyle w:val="FootnoteText"/>
        <w:jc w:val="both"/>
        <w:rPr>
          <w:rFonts w:asciiTheme="majorBidi" w:hAnsiTheme="majorBidi"/>
          <w:sz w:val="22"/>
          <w:szCs w:val="22"/>
          <w:lang w:val="de-DE"/>
        </w:rPr>
      </w:pPr>
    </w:p>
  </w:footnote>
  <w:footnote w:id="52">
    <w:p w14:paraId="25CD0758" w14:textId="7744E94B" w:rsidR="00032D73" w:rsidRPr="00280633" w:rsidRDefault="005E1EE1" w:rsidP="00583A3E">
      <w:pPr>
        <w:pStyle w:val="FootnoteText"/>
        <w:numPr>
          <w:ilvl w:val="0"/>
          <w:numId w:val="30"/>
        </w:numPr>
        <w:ind w:left="0" w:firstLine="0"/>
        <w:jc w:val="both"/>
        <w:rPr>
          <w:rFonts w:asciiTheme="majorBidi" w:hAnsiTheme="majorBidi"/>
        </w:rPr>
      </w:pPr>
      <w:r w:rsidRPr="00280633">
        <w:rPr>
          <w:rFonts w:asciiTheme="majorBidi" w:hAnsiTheme="majorBidi"/>
          <w:sz w:val="22"/>
          <w:szCs w:val="22"/>
        </w:rPr>
        <w:t>RRR 281</w:t>
      </w:r>
      <w:r w:rsidR="00032D73" w:rsidRPr="00280633">
        <w:rPr>
          <w:rFonts w:asciiTheme="majorBidi" w:hAnsiTheme="majorBidi"/>
          <w:sz w:val="22"/>
          <w:szCs w:val="22"/>
        </w:rPr>
        <w:t>.</w:t>
      </w:r>
    </w:p>
    <w:p w14:paraId="680EA80A" w14:textId="77777777" w:rsidR="00280633" w:rsidRDefault="00280633" w:rsidP="00280633">
      <w:pPr>
        <w:pStyle w:val="ListParagraph"/>
        <w:rPr>
          <w:rFonts w:asciiTheme="majorBidi" w:hAnsiTheme="majorBidi"/>
        </w:rPr>
      </w:pPr>
    </w:p>
    <w:p w14:paraId="29B6E226" w14:textId="77777777" w:rsidR="00280633" w:rsidRPr="00280633" w:rsidRDefault="00280633" w:rsidP="00280633">
      <w:pPr>
        <w:pStyle w:val="FootnoteText"/>
        <w:jc w:val="both"/>
        <w:rPr>
          <w:rFonts w:asciiTheme="majorBidi" w:hAnsiTheme="majorBidi"/>
        </w:rPr>
      </w:pPr>
    </w:p>
    <w:p w14:paraId="2ED7FA39" w14:textId="4F4FAE01" w:rsidR="005E1EE1" w:rsidRPr="00CC73F9" w:rsidRDefault="005E1EE1" w:rsidP="008442F7">
      <w:pPr>
        <w:pStyle w:val="FootnoteText"/>
        <w:numPr>
          <w:ilvl w:val="0"/>
          <w:numId w:val="30"/>
        </w:numPr>
        <w:ind w:left="0" w:firstLine="0"/>
        <w:jc w:val="both"/>
        <w:rPr>
          <w:rFonts w:asciiTheme="majorBidi" w:hAnsiTheme="majorBidi"/>
          <w:sz w:val="22"/>
          <w:szCs w:val="22"/>
        </w:rPr>
      </w:pPr>
      <w:proofErr w:type="spellStart"/>
      <w:r w:rsidRPr="00CC73F9">
        <w:rPr>
          <w:rFonts w:asciiTheme="majorBidi" w:hAnsiTheme="majorBidi"/>
          <w:i/>
          <w:iCs/>
          <w:sz w:val="22"/>
          <w:szCs w:val="22"/>
          <w:lang w:val="en"/>
        </w:rPr>
        <w:t>Epistulae</w:t>
      </w:r>
      <w:proofErr w:type="spellEnd"/>
      <w:r w:rsidRPr="00CC73F9">
        <w:rPr>
          <w:rFonts w:asciiTheme="majorBidi" w:hAnsiTheme="majorBidi"/>
          <w:i/>
          <w:iCs/>
          <w:sz w:val="22"/>
          <w:szCs w:val="22"/>
          <w:lang w:val="en"/>
        </w:rPr>
        <w:t xml:space="preserve"> et </w:t>
      </w:r>
      <w:proofErr w:type="spellStart"/>
      <w:r w:rsidRPr="00CC73F9">
        <w:rPr>
          <w:rFonts w:asciiTheme="majorBidi" w:hAnsiTheme="majorBidi"/>
          <w:i/>
          <w:iCs/>
          <w:sz w:val="22"/>
          <w:szCs w:val="22"/>
          <w:lang w:val="en"/>
        </w:rPr>
        <w:t>chartae</w:t>
      </w:r>
      <w:proofErr w:type="spellEnd"/>
      <w:r w:rsidRPr="00CC73F9">
        <w:rPr>
          <w:rFonts w:asciiTheme="majorBidi" w:hAnsiTheme="majorBidi"/>
          <w:i/>
          <w:iCs/>
          <w:sz w:val="22"/>
          <w:szCs w:val="22"/>
          <w:lang w:val="en"/>
        </w:rPr>
        <w:t xml:space="preserve"> </w:t>
      </w:r>
      <w:proofErr w:type="spellStart"/>
      <w:r w:rsidRPr="00CC73F9">
        <w:rPr>
          <w:rFonts w:asciiTheme="majorBidi" w:hAnsiTheme="majorBidi"/>
          <w:i/>
          <w:iCs/>
          <w:sz w:val="22"/>
          <w:szCs w:val="22"/>
          <w:lang w:val="en"/>
        </w:rPr>
        <w:t>ad</w:t>
      </w:r>
      <w:proofErr w:type="spellEnd"/>
      <w:r w:rsidRPr="00CC73F9">
        <w:rPr>
          <w:rFonts w:asciiTheme="majorBidi" w:hAnsiTheme="majorBidi"/>
          <w:i/>
          <w:iCs/>
          <w:sz w:val="22"/>
          <w:szCs w:val="22"/>
          <w:lang w:val="en"/>
        </w:rPr>
        <w:t xml:space="preserve"> </w:t>
      </w:r>
      <w:proofErr w:type="spellStart"/>
      <w:r w:rsidRPr="00CC73F9">
        <w:rPr>
          <w:rFonts w:asciiTheme="majorBidi" w:hAnsiTheme="majorBidi"/>
          <w:i/>
          <w:iCs/>
          <w:sz w:val="22"/>
          <w:szCs w:val="22"/>
          <w:lang w:val="en"/>
        </w:rPr>
        <w:t>historiam</w:t>
      </w:r>
      <w:proofErr w:type="spellEnd"/>
      <w:r w:rsidRPr="00CC73F9">
        <w:rPr>
          <w:rFonts w:asciiTheme="majorBidi" w:hAnsiTheme="majorBidi"/>
          <w:i/>
          <w:iCs/>
          <w:sz w:val="22"/>
          <w:szCs w:val="22"/>
          <w:lang w:val="en"/>
        </w:rPr>
        <w:t xml:space="preserve"> </w:t>
      </w:r>
      <w:proofErr w:type="spellStart"/>
      <w:r w:rsidRPr="00CC73F9">
        <w:rPr>
          <w:rFonts w:asciiTheme="majorBidi" w:hAnsiTheme="majorBidi"/>
          <w:i/>
          <w:iCs/>
          <w:sz w:val="22"/>
          <w:szCs w:val="22"/>
          <w:lang w:val="en"/>
        </w:rPr>
        <w:t>primi</w:t>
      </w:r>
      <w:proofErr w:type="spellEnd"/>
      <w:r w:rsidRPr="00CC73F9">
        <w:rPr>
          <w:rFonts w:asciiTheme="majorBidi" w:hAnsiTheme="majorBidi"/>
          <w:i/>
          <w:iCs/>
          <w:sz w:val="22"/>
          <w:szCs w:val="22"/>
          <w:lang w:val="en"/>
        </w:rPr>
        <w:t xml:space="preserve"> belli </w:t>
      </w:r>
      <w:proofErr w:type="spellStart"/>
      <w:r w:rsidRPr="00CC73F9">
        <w:rPr>
          <w:rFonts w:asciiTheme="majorBidi" w:hAnsiTheme="majorBidi"/>
          <w:i/>
          <w:iCs/>
          <w:sz w:val="22"/>
          <w:szCs w:val="22"/>
          <w:lang w:val="en"/>
        </w:rPr>
        <w:t>sacri</w:t>
      </w:r>
      <w:proofErr w:type="spellEnd"/>
      <w:r w:rsidRPr="00CC73F9">
        <w:rPr>
          <w:rFonts w:asciiTheme="majorBidi" w:hAnsiTheme="majorBidi"/>
          <w:i/>
          <w:iCs/>
          <w:sz w:val="22"/>
          <w:szCs w:val="22"/>
          <w:lang w:val="en"/>
        </w:rPr>
        <w:t xml:space="preserve"> </w:t>
      </w:r>
      <w:proofErr w:type="spellStart"/>
      <w:r w:rsidRPr="00CC73F9">
        <w:rPr>
          <w:rFonts w:asciiTheme="majorBidi" w:hAnsiTheme="majorBidi"/>
          <w:i/>
          <w:iCs/>
          <w:sz w:val="22"/>
          <w:szCs w:val="22"/>
          <w:lang w:val="en"/>
        </w:rPr>
        <w:t>spectantes</w:t>
      </w:r>
      <w:proofErr w:type="spellEnd"/>
      <w:r w:rsidRPr="00CC73F9">
        <w:rPr>
          <w:rFonts w:asciiTheme="majorBidi" w:hAnsiTheme="majorBidi"/>
          <w:i/>
          <w:iCs/>
          <w:sz w:val="22"/>
          <w:szCs w:val="22"/>
          <w:lang w:val="en"/>
        </w:rPr>
        <w:t xml:space="preserve">. </w:t>
      </w:r>
      <w:r w:rsidRPr="00CC73F9">
        <w:rPr>
          <w:rFonts w:asciiTheme="majorBidi" w:hAnsiTheme="majorBidi"/>
          <w:sz w:val="22"/>
          <w:szCs w:val="22"/>
          <w:lang w:val="en"/>
        </w:rPr>
        <w:t xml:space="preserve">no. IV, pp. 138–40. Trans. Barber and Bate, p. 15. James A. Brundage, “An Errant Crusader: Stephen of Blois,” </w:t>
      </w:r>
      <w:proofErr w:type="spellStart"/>
      <w:r w:rsidRPr="00CC73F9">
        <w:rPr>
          <w:rFonts w:asciiTheme="majorBidi" w:hAnsiTheme="majorBidi"/>
          <w:i/>
          <w:iCs/>
          <w:sz w:val="22"/>
          <w:szCs w:val="22"/>
          <w:lang w:val="en"/>
        </w:rPr>
        <w:t>Traditio</w:t>
      </w:r>
      <w:proofErr w:type="spellEnd"/>
      <w:r w:rsidRPr="00CC73F9">
        <w:rPr>
          <w:rFonts w:asciiTheme="majorBidi" w:hAnsiTheme="majorBidi"/>
          <w:i/>
          <w:iCs/>
          <w:sz w:val="22"/>
          <w:szCs w:val="22"/>
          <w:lang w:val="en"/>
        </w:rPr>
        <w:t xml:space="preserve"> </w:t>
      </w:r>
      <w:r w:rsidRPr="00CC73F9">
        <w:rPr>
          <w:rFonts w:asciiTheme="majorBidi" w:hAnsiTheme="majorBidi"/>
          <w:sz w:val="22"/>
          <w:szCs w:val="22"/>
          <w:lang w:val="en"/>
        </w:rPr>
        <w:t>16 (1960): 380-</w:t>
      </w:r>
      <w:r>
        <w:rPr>
          <w:rFonts w:asciiTheme="majorBidi" w:hAnsiTheme="majorBidi"/>
          <w:sz w:val="22"/>
          <w:szCs w:val="22"/>
          <w:lang w:val="en"/>
        </w:rPr>
        <w:t>3</w:t>
      </w:r>
      <w:r w:rsidRPr="00CC73F9">
        <w:rPr>
          <w:rFonts w:asciiTheme="majorBidi" w:hAnsiTheme="majorBidi"/>
          <w:sz w:val="22"/>
          <w:szCs w:val="22"/>
          <w:lang w:val="en"/>
        </w:rPr>
        <w:t xml:space="preserve">95. Simon Thomas Parsons, “The Letters of Stephen of Blois Reconsidered,” </w:t>
      </w:r>
      <w:r w:rsidRPr="00CC73F9">
        <w:rPr>
          <w:rFonts w:asciiTheme="majorBidi" w:hAnsiTheme="majorBidi"/>
          <w:i/>
          <w:iCs/>
          <w:sz w:val="22"/>
          <w:szCs w:val="22"/>
          <w:lang w:val="en"/>
        </w:rPr>
        <w:t xml:space="preserve">Crusades </w:t>
      </w:r>
      <w:r>
        <w:rPr>
          <w:rFonts w:asciiTheme="majorBidi" w:hAnsiTheme="majorBidi"/>
          <w:sz w:val="22"/>
          <w:szCs w:val="22"/>
          <w:lang w:val="en"/>
        </w:rPr>
        <w:t>17 (2018):</w:t>
      </w:r>
      <w:r w:rsidRPr="00CC73F9">
        <w:rPr>
          <w:rFonts w:asciiTheme="majorBidi" w:hAnsiTheme="majorBidi"/>
          <w:sz w:val="22"/>
          <w:szCs w:val="22"/>
          <w:lang w:val="en"/>
        </w:rPr>
        <w:t xml:space="preserve"> 1-29, at 3.</w:t>
      </w:r>
    </w:p>
    <w:p w14:paraId="2EA736FF" w14:textId="77777777" w:rsidR="005E1EE1" w:rsidRPr="00CC73F9" w:rsidRDefault="005E1EE1" w:rsidP="003B59C1">
      <w:pPr>
        <w:pStyle w:val="FootnoteText"/>
        <w:jc w:val="both"/>
        <w:rPr>
          <w:rFonts w:asciiTheme="majorBidi" w:hAnsiTheme="majorBidi"/>
          <w:sz w:val="22"/>
          <w:szCs w:val="22"/>
        </w:rPr>
      </w:pPr>
    </w:p>
  </w:footnote>
  <w:footnote w:id="53">
    <w:p w14:paraId="26B39812" w14:textId="77777777" w:rsidR="00032D73" w:rsidRPr="00CC73F9" w:rsidRDefault="00032D73" w:rsidP="008442F7">
      <w:pPr>
        <w:pStyle w:val="FootnoteText"/>
        <w:numPr>
          <w:ilvl w:val="0"/>
          <w:numId w:val="30"/>
        </w:numPr>
        <w:ind w:left="0" w:firstLine="0"/>
        <w:jc w:val="both"/>
        <w:rPr>
          <w:rFonts w:asciiTheme="majorBidi" w:hAnsiTheme="majorBidi"/>
          <w:sz w:val="22"/>
          <w:szCs w:val="22"/>
        </w:rPr>
      </w:pPr>
      <w:r w:rsidRPr="00CC73F9">
        <w:rPr>
          <w:rFonts w:asciiTheme="majorBidi" w:hAnsiTheme="majorBidi"/>
          <w:sz w:val="22"/>
          <w:szCs w:val="22"/>
        </w:rPr>
        <w:t xml:space="preserve">Giles Constable, “Forged Letters in the Middle Ages,” in </w:t>
      </w:r>
      <w:proofErr w:type="spellStart"/>
      <w:r w:rsidRPr="00CC73F9">
        <w:rPr>
          <w:rFonts w:asciiTheme="majorBidi" w:hAnsiTheme="majorBidi"/>
          <w:i/>
          <w:iCs/>
          <w:sz w:val="22"/>
          <w:szCs w:val="22"/>
        </w:rPr>
        <w:t>Fälschungen</w:t>
      </w:r>
      <w:proofErr w:type="spellEnd"/>
      <w:r w:rsidRPr="00CC73F9">
        <w:rPr>
          <w:rFonts w:asciiTheme="majorBidi" w:hAnsiTheme="majorBidi"/>
          <w:i/>
          <w:iCs/>
          <w:sz w:val="22"/>
          <w:szCs w:val="22"/>
        </w:rPr>
        <w:t xml:space="preserve"> </w:t>
      </w:r>
      <w:proofErr w:type="spellStart"/>
      <w:r w:rsidRPr="00CC73F9">
        <w:rPr>
          <w:rFonts w:asciiTheme="majorBidi" w:hAnsiTheme="majorBidi"/>
          <w:i/>
          <w:iCs/>
          <w:sz w:val="22"/>
          <w:szCs w:val="22"/>
        </w:rPr>
        <w:t>im</w:t>
      </w:r>
      <w:proofErr w:type="spellEnd"/>
      <w:r w:rsidRPr="00CC73F9">
        <w:rPr>
          <w:rFonts w:asciiTheme="majorBidi" w:hAnsiTheme="majorBidi"/>
          <w:i/>
          <w:iCs/>
          <w:sz w:val="22"/>
          <w:szCs w:val="22"/>
        </w:rPr>
        <w:t xml:space="preserve"> </w:t>
      </w:r>
      <w:proofErr w:type="spellStart"/>
      <w:r w:rsidRPr="00CC73F9">
        <w:rPr>
          <w:rFonts w:asciiTheme="majorBidi" w:hAnsiTheme="majorBidi"/>
          <w:i/>
          <w:iCs/>
          <w:sz w:val="22"/>
          <w:szCs w:val="22"/>
        </w:rPr>
        <w:t>Mittelalter</w:t>
      </w:r>
      <w:proofErr w:type="spellEnd"/>
      <w:r w:rsidRPr="00CC73F9">
        <w:rPr>
          <w:rFonts w:asciiTheme="majorBidi" w:hAnsiTheme="majorBidi"/>
          <w:i/>
          <w:iCs/>
          <w:sz w:val="22"/>
          <w:szCs w:val="22"/>
        </w:rPr>
        <w:t xml:space="preserve">: </w:t>
      </w:r>
      <w:proofErr w:type="spellStart"/>
      <w:r w:rsidRPr="00CC73F9">
        <w:rPr>
          <w:rFonts w:asciiTheme="majorBidi" w:hAnsiTheme="majorBidi"/>
          <w:i/>
          <w:iCs/>
          <w:sz w:val="22"/>
          <w:szCs w:val="22"/>
        </w:rPr>
        <w:t>Internationalem</w:t>
      </w:r>
      <w:proofErr w:type="spellEnd"/>
      <w:r w:rsidRPr="00CC73F9">
        <w:rPr>
          <w:rFonts w:asciiTheme="majorBidi" w:hAnsiTheme="majorBidi"/>
          <w:i/>
          <w:iCs/>
          <w:sz w:val="22"/>
          <w:szCs w:val="22"/>
        </w:rPr>
        <w:t xml:space="preserve"> </w:t>
      </w:r>
      <w:proofErr w:type="spellStart"/>
      <w:r w:rsidRPr="00CC73F9">
        <w:rPr>
          <w:rFonts w:asciiTheme="majorBidi" w:hAnsiTheme="majorBidi"/>
          <w:i/>
          <w:iCs/>
          <w:sz w:val="22"/>
          <w:szCs w:val="22"/>
        </w:rPr>
        <w:t>Kongress</w:t>
      </w:r>
      <w:proofErr w:type="spellEnd"/>
      <w:r w:rsidRPr="00CC73F9">
        <w:rPr>
          <w:rFonts w:asciiTheme="majorBidi" w:hAnsiTheme="majorBidi"/>
          <w:i/>
          <w:iCs/>
          <w:sz w:val="22"/>
          <w:szCs w:val="22"/>
        </w:rPr>
        <w:t xml:space="preserve"> de</w:t>
      </w:r>
      <w:r>
        <w:rPr>
          <w:rFonts w:asciiTheme="majorBidi" w:hAnsiTheme="majorBidi"/>
          <w:i/>
          <w:iCs/>
          <w:sz w:val="22"/>
          <w:szCs w:val="22"/>
        </w:rPr>
        <w:t xml:space="preserve">r </w:t>
      </w:r>
      <w:proofErr w:type="spellStart"/>
      <w:r>
        <w:rPr>
          <w:rFonts w:asciiTheme="majorBidi" w:hAnsiTheme="majorBidi"/>
          <w:i/>
          <w:iCs/>
          <w:sz w:val="22"/>
          <w:szCs w:val="22"/>
        </w:rPr>
        <w:t>Monumenta</w:t>
      </w:r>
      <w:proofErr w:type="spellEnd"/>
      <w:r>
        <w:rPr>
          <w:rFonts w:asciiTheme="majorBidi" w:hAnsiTheme="majorBidi"/>
          <w:i/>
          <w:iCs/>
          <w:sz w:val="22"/>
          <w:szCs w:val="22"/>
        </w:rPr>
        <w:t xml:space="preserve"> </w:t>
      </w:r>
      <w:proofErr w:type="spellStart"/>
      <w:r>
        <w:rPr>
          <w:rFonts w:asciiTheme="majorBidi" w:hAnsiTheme="majorBidi"/>
          <w:i/>
          <w:iCs/>
          <w:sz w:val="22"/>
          <w:szCs w:val="22"/>
        </w:rPr>
        <w:t>Germaniae</w:t>
      </w:r>
      <w:proofErr w:type="spellEnd"/>
      <w:r>
        <w:rPr>
          <w:rFonts w:asciiTheme="majorBidi" w:hAnsiTheme="majorBidi"/>
          <w:i/>
          <w:iCs/>
          <w:sz w:val="22"/>
          <w:szCs w:val="22"/>
        </w:rPr>
        <w:t xml:space="preserve"> </w:t>
      </w:r>
      <w:proofErr w:type="spellStart"/>
      <w:r>
        <w:rPr>
          <w:rFonts w:asciiTheme="majorBidi" w:hAnsiTheme="majorBidi"/>
          <w:i/>
          <w:iCs/>
          <w:sz w:val="22"/>
          <w:szCs w:val="22"/>
        </w:rPr>
        <w:t>Historica</w:t>
      </w:r>
      <w:proofErr w:type="spellEnd"/>
      <w:r w:rsidRPr="00CC73F9">
        <w:rPr>
          <w:rFonts w:asciiTheme="majorBidi" w:hAnsiTheme="majorBidi"/>
          <w:i/>
          <w:iCs/>
          <w:sz w:val="22"/>
          <w:szCs w:val="22"/>
        </w:rPr>
        <w:t xml:space="preserve"> </w:t>
      </w:r>
      <w:r w:rsidRPr="00CC73F9">
        <w:rPr>
          <w:rFonts w:asciiTheme="majorBidi" w:hAnsiTheme="majorBidi"/>
          <w:sz w:val="22"/>
          <w:szCs w:val="22"/>
        </w:rPr>
        <w:t xml:space="preserve">(Hannover, 1988), 11-37. See also the important collection published by Christian </w:t>
      </w:r>
      <w:proofErr w:type="spellStart"/>
      <w:r w:rsidRPr="00CC73F9">
        <w:rPr>
          <w:rFonts w:asciiTheme="majorBidi" w:hAnsiTheme="majorBidi"/>
          <w:sz w:val="22"/>
          <w:szCs w:val="22"/>
        </w:rPr>
        <w:t>Hoegel</w:t>
      </w:r>
      <w:proofErr w:type="spellEnd"/>
      <w:r w:rsidRPr="00CC73F9">
        <w:rPr>
          <w:rFonts w:asciiTheme="majorBidi" w:hAnsiTheme="majorBidi"/>
          <w:sz w:val="22"/>
          <w:szCs w:val="22"/>
        </w:rPr>
        <w:t xml:space="preserve"> and </w:t>
      </w:r>
      <w:proofErr w:type="spellStart"/>
      <w:r w:rsidRPr="00CC73F9">
        <w:rPr>
          <w:rFonts w:asciiTheme="majorBidi" w:hAnsiTheme="majorBidi"/>
          <w:sz w:val="22"/>
          <w:szCs w:val="22"/>
        </w:rPr>
        <w:t>Elisabeta</w:t>
      </w:r>
      <w:proofErr w:type="spellEnd"/>
      <w:r w:rsidRPr="00CC73F9">
        <w:rPr>
          <w:rFonts w:asciiTheme="majorBidi" w:hAnsiTheme="majorBidi"/>
          <w:sz w:val="22"/>
          <w:szCs w:val="22"/>
        </w:rPr>
        <w:t xml:space="preserve"> </w:t>
      </w:r>
      <w:proofErr w:type="spellStart"/>
      <w:r w:rsidRPr="00CC73F9">
        <w:rPr>
          <w:rFonts w:asciiTheme="majorBidi" w:hAnsiTheme="majorBidi"/>
          <w:sz w:val="22"/>
          <w:szCs w:val="22"/>
        </w:rPr>
        <w:t>Bartoli</w:t>
      </w:r>
      <w:proofErr w:type="spellEnd"/>
      <w:r w:rsidRPr="00CC73F9">
        <w:rPr>
          <w:rFonts w:asciiTheme="majorBidi" w:hAnsiTheme="majorBidi"/>
          <w:sz w:val="22"/>
          <w:szCs w:val="22"/>
        </w:rPr>
        <w:t xml:space="preserve">, </w:t>
      </w:r>
      <w:r w:rsidRPr="00CC73F9">
        <w:rPr>
          <w:rFonts w:asciiTheme="majorBidi" w:hAnsiTheme="majorBidi"/>
          <w:i/>
          <w:iCs/>
          <w:sz w:val="22"/>
          <w:szCs w:val="22"/>
        </w:rPr>
        <w:t xml:space="preserve">Medieval Letters: Between Fiction and Documents </w:t>
      </w:r>
      <w:r w:rsidRPr="00CC73F9">
        <w:rPr>
          <w:rFonts w:asciiTheme="majorBidi" w:hAnsiTheme="majorBidi"/>
          <w:sz w:val="22"/>
          <w:szCs w:val="22"/>
        </w:rPr>
        <w:t>(Turnhout, 2015</w:t>
      </w:r>
      <w:r>
        <w:rPr>
          <w:rFonts w:asciiTheme="majorBidi" w:hAnsiTheme="majorBidi"/>
          <w:sz w:val="22"/>
          <w:szCs w:val="22"/>
        </w:rPr>
        <w:t>)</w:t>
      </w:r>
      <w:r w:rsidRPr="00CC73F9">
        <w:rPr>
          <w:rFonts w:asciiTheme="majorBidi" w:hAnsiTheme="majorBidi"/>
          <w:sz w:val="22"/>
          <w:szCs w:val="22"/>
        </w:rPr>
        <w:t>.</w:t>
      </w:r>
    </w:p>
    <w:p w14:paraId="52DDAFEC" w14:textId="77777777" w:rsidR="00032D73" w:rsidRPr="00CC73F9" w:rsidRDefault="00032D73" w:rsidP="003B59C1">
      <w:pPr>
        <w:pStyle w:val="FootnoteText"/>
        <w:jc w:val="both"/>
        <w:rPr>
          <w:rFonts w:asciiTheme="majorBidi" w:hAnsiTheme="majorBidi"/>
          <w:sz w:val="22"/>
          <w:szCs w:val="22"/>
        </w:rPr>
      </w:pPr>
    </w:p>
  </w:footnote>
  <w:footnote w:id="54">
    <w:p w14:paraId="197F5224" w14:textId="46D0208F" w:rsidR="00032D73" w:rsidRDefault="00032D73" w:rsidP="003B59C1">
      <w:pPr>
        <w:pStyle w:val="FootnoteText"/>
      </w:pPr>
    </w:p>
  </w:footnote>
  <w:footnote w:id="55">
    <w:p w14:paraId="7B3C8D8C" w14:textId="77777777" w:rsidR="005E1EE1" w:rsidRPr="00CC73F9" w:rsidRDefault="005E1EE1" w:rsidP="008442F7">
      <w:pPr>
        <w:pStyle w:val="FootnoteText"/>
        <w:numPr>
          <w:ilvl w:val="0"/>
          <w:numId w:val="30"/>
        </w:numPr>
        <w:ind w:left="0" w:firstLine="0"/>
        <w:jc w:val="both"/>
        <w:rPr>
          <w:rFonts w:asciiTheme="majorBidi" w:hAnsiTheme="majorBidi"/>
          <w:sz w:val="22"/>
          <w:szCs w:val="22"/>
        </w:rPr>
      </w:pPr>
      <w:r w:rsidRPr="00CC73F9">
        <w:rPr>
          <w:rFonts w:asciiTheme="majorBidi" w:hAnsiTheme="majorBidi"/>
          <w:sz w:val="22"/>
          <w:szCs w:val="22"/>
        </w:rPr>
        <w:t xml:space="preserve">Hans Eberhard Mayer, “Latins, Muslims and Greeks in the Latin Kingdom of Jerusalem,” </w:t>
      </w:r>
      <w:r w:rsidRPr="00CC73F9">
        <w:rPr>
          <w:rFonts w:asciiTheme="majorBidi" w:hAnsiTheme="majorBidi"/>
          <w:i/>
          <w:iCs/>
          <w:sz w:val="22"/>
          <w:szCs w:val="22"/>
        </w:rPr>
        <w:t xml:space="preserve">History </w:t>
      </w:r>
      <w:r w:rsidRPr="00CC73F9">
        <w:rPr>
          <w:rFonts w:asciiTheme="majorBidi" w:hAnsiTheme="majorBidi"/>
          <w:sz w:val="22"/>
          <w:szCs w:val="22"/>
        </w:rPr>
        <w:t>63 (1978): 175-</w:t>
      </w:r>
      <w:r>
        <w:rPr>
          <w:rFonts w:asciiTheme="majorBidi" w:hAnsiTheme="majorBidi"/>
          <w:sz w:val="22"/>
          <w:szCs w:val="22"/>
        </w:rPr>
        <w:t>1</w:t>
      </w:r>
      <w:r w:rsidRPr="00CC73F9">
        <w:rPr>
          <w:rFonts w:asciiTheme="majorBidi" w:hAnsiTheme="majorBidi"/>
          <w:sz w:val="22"/>
          <w:szCs w:val="22"/>
        </w:rPr>
        <w:t xml:space="preserve">92; Jonathan Rubin, </w:t>
      </w:r>
      <w:r w:rsidRPr="00CC73F9">
        <w:rPr>
          <w:rFonts w:asciiTheme="majorBidi" w:hAnsiTheme="majorBidi"/>
          <w:i/>
          <w:iCs/>
          <w:sz w:val="22"/>
          <w:szCs w:val="22"/>
        </w:rPr>
        <w:t xml:space="preserve">Learning in a Crusader City: Intellectual Activity and the Intercultural Exchanges in Acre, 1191-1291 </w:t>
      </w:r>
      <w:r w:rsidRPr="00CC73F9">
        <w:rPr>
          <w:rFonts w:asciiTheme="majorBidi" w:hAnsiTheme="majorBidi"/>
          <w:sz w:val="22"/>
          <w:szCs w:val="22"/>
        </w:rPr>
        <w:t>(Cambridge</w:t>
      </w:r>
      <w:r>
        <w:rPr>
          <w:rFonts w:asciiTheme="majorBidi" w:hAnsiTheme="majorBidi"/>
          <w:sz w:val="22"/>
          <w:szCs w:val="22"/>
        </w:rPr>
        <w:t>: Cambridge University Press</w:t>
      </w:r>
      <w:r w:rsidRPr="00CC73F9">
        <w:rPr>
          <w:rFonts w:asciiTheme="majorBidi" w:hAnsiTheme="majorBidi"/>
          <w:sz w:val="22"/>
          <w:szCs w:val="22"/>
        </w:rPr>
        <w:t xml:space="preserve">, 2018), </w:t>
      </w:r>
      <w:r>
        <w:rPr>
          <w:rFonts w:asciiTheme="majorBidi" w:hAnsiTheme="majorBidi"/>
          <w:sz w:val="22"/>
          <w:szCs w:val="22"/>
        </w:rPr>
        <w:t xml:space="preserve">pp. </w:t>
      </w:r>
      <w:r w:rsidRPr="00CC73F9">
        <w:rPr>
          <w:rFonts w:asciiTheme="majorBidi" w:hAnsiTheme="majorBidi"/>
          <w:sz w:val="22"/>
          <w:szCs w:val="22"/>
        </w:rPr>
        <w:t>15-46.</w:t>
      </w:r>
    </w:p>
    <w:p w14:paraId="5D0F375B" w14:textId="77777777" w:rsidR="005E1EE1" w:rsidRPr="00CC73F9" w:rsidRDefault="005E1EE1" w:rsidP="003B59C1">
      <w:pPr>
        <w:pStyle w:val="FootnoteText"/>
        <w:jc w:val="both"/>
        <w:rPr>
          <w:rFonts w:asciiTheme="majorBidi" w:hAnsiTheme="majorBidi"/>
          <w:sz w:val="22"/>
          <w:szCs w:val="22"/>
        </w:rPr>
      </w:pPr>
    </w:p>
  </w:footnote>
  <w:footnote w:id="56">
    <w:p w14:paraId="2BCB95DF" w14:textId="77777777" w:rsidR="005E1EE1" w:rsidRPr="00CC73F9" w:rsidRDefault="005E1EE1" w:rsidP="008442F7">
      <w:pPr>
        <w:pStyle w:val="FootnoteText"/>
        <w:numPr>
          <w:ilvl w:val="0"/>
          <w:numId w:val="30"/>
        </w:numPr>
        <w:ind w:left="0" w:firstLine="0"/>
        <w:jc w:val="both"/>
        <w:rPr>
          <w:rFonts w:asciiTheme="majorBidi" w:hAnsiTheme="majorBidi"/>
          <w:sz w:val="22"/>
          <w:szCs w:val="22"/>
        </w:rPr>
      </w:pPr>
      <w:r w:rsidRPr="00CC73F9">
        <w:rPr>
          <w:rFonts w:asciiTheme="majorBidi" w:hAnsiTheme="majorBidi"/>
          <w:sz w:val="22"/>
          <w:szCs w:val="22"/>
        </w:rPr>
        <w:t xml:space="preserve">Michel </w:t>
      </w:r>
      <w:proofErr w:type="spellStart"/>
      <w:r w:rsidRPr="00CC73F9">
        <w:rPr>
          <w:rFonts w:asciiTheme="majorBidi" w:hAnsiTheme="majorBidi"/>
          <w:sz w:val="22"/>
          <w:szCs w:val="22"/>
        </w:rPr>
        <w:t>Mollat</w:t>
      </w:r>
      <w:proofErr w:type="spellEnd"/>
      <w:r w:rsidRPr="00CC73F9">
        <w:rPr>
          <w:rFonts w:asciiTheme="majorBidi" w:hAnsiTheme="majorBidi"/>
          <w:sz w:val="22"/>
          <w:szCs w:val="22"/>
        </w:rPr>
        <w:t>, “</w:t>
      </w:r>
      <w:proofErr w:type="spellStart"/>
      <w:r w:rsidRPr="00CC73F9">
        <w:rPr>
          <w:rFonts w:asciiTheme="majorBidi" w:hAnsiTheme="majorBidi"/>
          <w:sz w:val="22"/>
          <w:szCs w:val="22"/>
        </w:rPr>
        <w:t>Problèmes</w:t>
      </w:r>
      <w:proofErr w:type="spellEnd"/>
      <w:r w:rsidRPr="00CC73F9">
        <w:rPr>
          <w:rFonts w:asciiTheme="majorBidi" w:hAnsiTheme="majorBidi"/>
          <w:sz w:val="22"/>
          <w:szCs w:val="22"/>
        </w:rPr>
        <w:t xml:space="preserve"> </w:t>
      </w:r>
      <w:proofErr w:type="spellStart"/>
      <w:r w:rsidRPr="00CC73F9">
        <w:rPr>
          <w:rFonts w:asciiTheme="majorBidi" w:hAnsiTheme="majorBidi"/>
          <w:sz w:val="22"/>
          <w:szCs w:val="22"/>
        </w:rPr>
        <w:t>navales</w:t>
      </w:r>
      <w:proofErr w:type="spellEnd"/>
      <w:r w:rsidRPr="00CC73F9">
        <w:rPr>
          <w:rFonts w:asciiTheme="majorBidi" w:hAnsiTheme="majorBidi"/>
          <w:sz w:val="22"/>
          <w:szCs w:val="22"/>
        </w:rPr>
        <w:t xml:space="preserve"> de </w:t>
      </w:r>
      <w:proofErr w:type="spellStart"/>
      <w:r w:rsidRPr="00CC73F9">
        <w:rPr>
          <w:rFonts w:asciiTheme="majorBidi" w:hAnsiTheme="majorBidi"/>
          <w:sz w:val="22"/>
          <w:szCs w:val="22"/>
        </w:rPr>
        <w:t>l’histoire</w:t>
      </w:r>
      <w:proofErr w:type="spellEnd"/>
      <w:r w:rsidRPr="00CC73F9">
        <w:rPr>
          <w:rFonts w:asciiTheme="majorBidi" w:hAnsiTheme="majorBidi"/>
          <w:sz w:val="22"/>
          <w:szCs w:val="22"/>
        </w:rPr>
        <w:t xml:space="preserve"> des </w:t>
      </w:r>
      <w:proofErr w:type="spellStart"/>
      <w:r w:rsidRPr="00CC73F9">
        <w:rPr>
          <w:rFonts w:asciiTheme="majorBidi" w:hAnsiTheme="majorBidi"/>
          <w:sz w:val="22"/>
          <w:szCs w:val="22"/>
        </w:rPr>
        <w:t>croisades</w:t>
      </w:r>
      <w:proofErr w:type="spellEnd"/>
      <w:r w:rsidRPr="00CC73F9">
        <w:rPr>
          <w:rFonts w:asciiTheme="majorBidi" w:hAnsiTheme="majorBidi"/>
          <w:sz w:val="22"/>
          <w:szCs w:val="22"/>
        </w:rPr>
        <w:t xml:space="preserve">,” </w:t>
      </w:r>
      <w:r w:rsidRPr="00CC73F9">
        <w:rPr>
          <w:rFonts w:asciiTheme="majorBidi" w:hAnsiTheme="majorBidi"/>
          <w:i/>
          <w:iCs/>
          <w:sz w:val="22"/>
          <w:szCs w:val="22"/>
        </w:rPr>
        <w:t xml:space="preserve">Cahiers de </w:t>
      </w:r>
      <w:proofErr w:type="spellStart"/>
      <w:r w:rsidRPr="00CC73F9">
        <w:rPr>
          <w:rFonts w:asciiTheme="majorBidi" w:hAnsiTheme="majorBidi"/>
          <w:i/>
          <w:iCs/>
          <w:sz w:val="22"/>
          <w:szCs w:val="22"/>
        </w:rPr>
        <w:t>civilisation</w:t>
      </w:r>
      <w:proofErr w:type="spellEnd"/>
      <w:r w:rsidRPr="00CC73F9">
        <w:rPr>
          <w:rFonts w:asciiTheme="majorBidi" w:hAnsiTheme="majorBidi"/>
          <w:i/>
          <w:iCs/>
          <w:sz w:val="22"/>
          <w:szCs w:val="22"/>
        </w:rPr>
        <w:t xml:space="preserve"> </w:t>
      </w:r>
      <w:proofErr w:type="spellStart"/>
      <w:r w:rsidRPr="00CC73F9">
        <w:rPr>
          <w:rFonts w:asciiTheme="majorBidi" w:hAnsiTheme="majorBidi"/>
          <w:i/>
          <w:iCs/>
          <w:sz w:val="22"/>
          <w:szCs w:val="22"/>
        </w:rPr>
        <w:t>médiévale</w:t>
      </w:r>
      <w:proofErr w:type="spellEnd"/>
      <w:r w:rsidRPr="00CC73F9">
        <w:rPr>
          <w:rFonts w:asciiTheme="majorBidi" w:hAnsiTheme="majorBidi"/>
          <w:i/>
          <w:iCs/>
          <w:sz w:val="22"/>
          <w:szCs w:val="22"/>
        </w:rPr>
        <w:t xml:space="preserve"> </w:t>
      </w:r>
      <w:r w:rsidRPr="00CC73F9">
        <w:rPr>
          <w:rFonts w:asciiTheme="majorBidi" w:hAnsiTheme="majorBidi"/>
          <w:sz w:val="22"/>
          <w:szCs w:val="22"/>
        </w:rPr>
        <w:t>10 (1967): 345-</w:t>
      </w:r>
      <w:r>
        <w:rPr>
          <w:rFonts w:asciiTheme="majorBidi" w:hAnsiTheme="majorBidi"/>
          <w:sz w:val="22"/>
          <w:szCs w:val="22"/>
        </w:rPr>
        <w:t>3</w:t>
      </w:r>
      <w:r w:rsidRPr="00CC73F9">
        <w:rPr>
          <w:rFonts w:asciiTheme="majorBidi" w:hAnsiTheme="majorBidi"/>
          <w:sz w:val="22"/>
          <w:szCs w:val="22"/>
        </w:rPr>
        <w:t xml:space="preserve">59; John Pryor, “Transportation of Horses by Sea during the Era of the Crusades: Eight Century to 1285 A.D.,” </w:t>
      </w:r>
      <w:r w:rsidRPr="00CC73F9">
        <w:rPr>
          <w:rFonts w:asciiTheme="majorBidi" w:hAnsiTheme="majorBidi"/>
          <w:i/>
          <w:iCs/>
          <w:sz w:val="22"/>
          <w:szCs w:val="22"/>
        </w:rPr>
        <w:t xml:space="preserve">Mariner’s Mirror </w:t>
      </w:r>
      <w:r w:rsidRPr="00CC73F9">
        <w:rPr>
          <w:rFonts w:asciiTheme="majorBidi" w:hAnsiTheme="majorBidi"/>
          <w:sz w:val="22"/>
          <w:szCs w:val="22"/>
        </w:rPr>
        <w:t xml:space="preserve">68 (1982): 9-27 and 103-25; </w:t>
      </w:r>
      <w:r w:rsidRPr="00CC73F9">
        <w:rPr>
          <w:rFonts w:asciiTheme="majorBidi" w:hAnsiTheme="majorBidi"/>
          <w:i/>
          <w:iCs/>
          <w:sz w:val="22"/>
          <w:szCs w:val="22"/>
        </w:rPr>
        <w:t>id</w:t>
      </w:r>
      <w:r w:rsidRPr="00CC73F9">
        <w:rPr>
          <w:rFonts w:asciiTheme="majorBidi" w:hAnsiTheme="majorBidi"/>
          <w:sz w:val="22"/>
          <w:szCs w:val="22"/>
        </w:rPr>
        <w:t xml:space="preserve">., “A View from a Masthead: The First Crusade viewed from the Sea,” </w:t>
      </w:r>
      <w:r w:rsidRPr="00CC73F9">
        <w:rPr>
          <w:rFonts w:asciiTheme="majorBidi" w:hAnsiTheme="majorBidi"/>
          <w:i/>
          <w:iCs/>
          <w:sz w:val="22"/>
          <w:szCs w:val="22"/>
        </w:rPr>
        <w:t xml:space="preserve">Crusades </w:t>
      </w:r>
      <w:r w:rsidRPr="00CC73F9">
        <w:rPr>
          <w:rFonts w:asciiTheme="majorBidi" w:hAnsiTheme="majorBidi"/>
          <w:sz w:val="22"/>
          <w:szCs w:val="22"/>
        </w:rPr>
        <w:t xml:space="preserve">7 (2008): 87-152. </w:t>
      </w:r>
    </w:p>
    <w:p w14:paraId="3C41507F" w14:textId="77777777" w:rsidR="005E1EE1" w:rsidRPr="00CC73F9" w:rsidRDefault="005E1EE1" w:rsidP="003B59C1">
      <w:pPr>
        <w:pStyle w:val="FootnoteText"/>
        <w:jc w:val="both"/>
        <w:rPr>
          <w:rFonts w:asciiTheme="majorBidi" w:hAnsiTheme="majorBidi"/>
          <w:sz w:val="22"/>
          <w:szCs w:val="22"/>
        </w:rPr>
      </w:pPr>
    </w:p>
  </w:footnote>
  <w:footnote w:id="57">
    <w:p w14:paraId="30B9F2BA" w14:textId="77777777" w:rsidR="005E1EE1" w:rsidRPr="00CC73F9" w:rsidRDefault="005E1EE1" w:rsidP="008442F7">
      <w:pPr>
        <w:pStyle w:val="FootnoteText"/>
        <w:numPr>
          <w:ilvl w:val="0"/>
          <w:numId w:val="30"/>
        </w:numPr>
        <w:ind w:left="0" w:firstLine="0"/>
        <w:jc w:val="both"/>
        <w:rPr>
          <w:rFonts w:asciiTheme="majorBidi" w:hAnsiTheme="majorBidi"/>
          <w:sz w:val="22"/>
          <w:szCs w:val="22"/>
        </w:rPr>
      </w:pPr>
      <w:r w:rsidRPr="00CC73F9">
        <w:rPr>
          <w:rFonts w:asciiTheme="majorBidi" w:hAnsiTheme="majorBidi"/>
          <w:sz w:val="22"/>
          <w:szCs w:val="22"/>
        </w:rPr>
        <w:t>RRR 880.</w:t>
      </w:r>
    </w:p>
    <w:p w14:paraId="68A19432" w14:textId="2A281492" w:rsidR="005E1EE1" w:rsidRPr="00CC73F9" w:rsidRDefault="004F4CD1" w:rsidP="003B59C1">
      <w:pPr>
        <w:pStyle w:val="FootnoteText"/>
        <w:jc w:val="both"/>
        <w:rPr>
          <w:rFonts w:asciiTheme="majorBidi" w:hAnsiTheme="majorBidi"/>
          <w:sz w:val="22"/>
          <w:szCs w:val="22"/>
        </w:rPr>
      </w:pPr>
      <w:r>
        <w:rPr>
          <w:rFonts w:asciiTheme="majorBidi" w:hAnsiTheme="majorBidi"/>
          <w:sz w:val="22"/>
          <w:szCs w:val="22"/>
        </w:rPr>
        <w:t xml:space="preserve"> </w:t>
      </w:r>
    </w:p>
  </w:footnote>
  <w:footnote w:id="58">
    <w:p w14:paraId="19BF3F12" w14:textId="5598C26A" w:rsidR="009C247A" w:rsidRPr="00CC73F9" w:rsidRDefault="009C247A" w:rsidP="003B59C1">
      <w:pPr>
        <w:pStyle w:val="FootnoteText"/>
        <w:jc w:val="both"/>
        <w:rPr>
          <w:rFonts w:asciiTheme="majorBidi" w:hAnsiTheme="majorBidi"/>
          <w:sz w:val="22"/>
          <w:szCs w:val="22"/>
        </w:rPr>
      </w:pPr>
      <w:r w:rsidRPr="00CC73F9">
        <w:rPr>
          <w:rStyle w:val="FootnoteReference"/>
          <w:rFonts w:asciiTheme="majorBidi" w:hAnsiTheme="majorBidi"/>
          <w:sz w:val="22"/>
          <w:szCs w:val="22"/>
          <w:vertAlign w:val="baseline"/>
        </w:rPr>
        <w:footnoteRef/>
      </w:r>
      <w:r w:rsidRPr="00CC73F9">
        <w:rPr>
          <w:rFonts w:asciiTheme="majorBidi" w:hAnsiTheme="majorBidi"/>
          <w:sz w:val="22"/>
          <w:szCs w:val="22"/>
        </w:rPr>
        <w:t xml:space="preserve"> </w:t>
      </w:r>
      <w:r w:rsidR="004F4CD1">
        <w:rPr>
          <w:rFonts w:asciiTheme="majorBidi" w:hAnsiTheme="majorBidi"/>
          <w:sz w:val="22"/>
          <w:szCs w:val="22"/>
        </w:rPr>
        <w:t>.</w:t>
      </w:r>
      <w:r w:rsidR="003D2DA5">
        <w:rPr>
          <w:rFonts w:asciiTheme="majorBidi" w:hAnsiTheme="majorBidi"/>
          <w:sz w:val="22"/>
          <w:szCs w:val="22"/>
        </w:rPr>
        <w:t xml:space="preserve"> </w:t>
      </w:r>
      <w:r w:rsidRPr="00CC73F9">
        <w:rPr>
          <w:rFonts w:asciiTheme="majorBidi" w:hAnsiTheme="majorBidi"/>
          <w:sz w:val="22"/>
          <w:szCs w:val="22"/>
        </w:rPr>
        <w:t xml:space="preserve">Susan B. Edgington, “The Doves of War: The Part played by Carrier Pigeons in the Crusades,” in </w:t>
      </w:r>
      <w:proofErr w:type="spellStart"/>
      <w:r w:rsidRPr="00CC73F9">
        <w:rPr>
          <w:rFonts w:asciiTheme="majorBidi" w:hAnsiTheme="majorBidi"/>
          <w:i/>
          <w:iCs/>
          <w:sz w:val="22"/>
          <w:szCs w:val="22"/>
        </w:rPr>
        <w:t>Autour</w:t>
      </w:r>
      <w:proofErr w:type="spellEnd"/>
      <w:r w:rsidRPr="00CC73F9">
        <w:rPr>
          <w:rFonts w:asciiTheme="majorBidi" w:hAnsiTheme="majorBidi"/>
          <w:i/>
          <w:iCs/>
          <w:sz w:val="22"/>
          <w:szCs w:val="22"/>
        </w:rPr>
        <w:t xml:space="preserve"> de la première croisade,</w:t>
      </w:r>
      <w:r>
        <w:rPr>
          <w:rFonts w:asciiTheme="majorBidi" w:hAnsiTheme="majorBidi"/>
          <w:sz w:val="22"/>
          <w:szCs w:val="22"/>
        </w:rPr>
        <w:t xml:space="preserve"> ed. Michel </w:t>
      </w:r>
      <w:proofErr w:type="spellStart"/>
      <w:r>
        <w:rPr>
          <w:rFonts w:asciiTheme="majorBidi" w:hAnsiTheme="majorBidi"/>
          <w:sz w:val="22"/>
          <w:szCs w:val="22"/>
        </w:rPr>
        <w:t>Balard</w:t>
      </w:r>
      <w:proofErr w:type="spellEnd"/>
      <w:r>
        <w:rPr>
          <w:rFonts w:asciiTheme="majorBidi" w:hAnsiTheme="majorBidi"/>
          <w:sz w:val="22"/>
          <w:szCs w:val="22"/>
        </w:rPr>
        <w:t xml:space="preserve"> (Paris: Sorbonne, 1985),</w:t>
      </w:r>
      <w:r w:rsidRPr="00CC73F9">
        <w:rPr>
          <w:rFonts w:asciiTheme="majorBidi" w:hAnsiTheme="majorBidi"/>
          <w:i/>
          <w:iCs/>
          <w:sz w:val="22"/>
          <w:szCs w:val="22"/>
        </w:rPr>
        <w:t xml:space="preserve"> </w:t>
      </w:r>
      <w:r w:rsidR="00CF6D43" w:rsidRPr="00DF326F">
        <w:rPr>
          <w:rFonts w:asciiTheme="majorBidi" w:hAnsiTheme="majorBidi"/>
          <w:sz w:val="22"/>
          <w:szCs w:val="22"/>
        </w:rPr>
        <w:t>pp.</w:t>
      </w:r>
      <w:r w:rsidR="00CF6D43">
        <w:rPr>
          <w:rFonts w:asciiTheme="majorBidi" w:hAnsiTheme="majorBidi"/>
          <w:i/>
          <w:iCs/>
          <w:sz w:val="22"/>
          <w:szCs w:val="22"/>
        </w:rPr>
        <w:t xml:space="preserve"> </w:t>
      </w:r>
      <w:r w:rsidRPr="00CC73F9">
        <w:rPr>
          <w:rFonts w:asciiTheme="majorBidi" w:hAnsiTheme="majorBidi"/>
          <w:sz w:val="22"/>
          <w:szCs w:val="22"/>
        </w:rPr>
        <w:t>167-</w:t>
      </w:r>
      <w:r>
        <w:rPr>
          <w:rFonts w:asciiTheme="majorBidi" w:hAnsiTheme="majorBidi"/>
          <w:sz w:val="22"/>
          <w:szCs w:val="22"/>
        </w:rPr>
        <w:t>1</w:t>
      </w:r>
      <w:r w:rsidRPr="00CC73F9">
        <w:rPr>
          <w:rFonts w:asciiTheme="majorBidi" w:hAnsiTheme="majorBidi"/>
          <w:sz w:val="22"/>
          <w:szCs w:val="22"/>
        </w:rPr>
        <w:t>75.</w:t>
      </w:r>
    </w:p>
    <w:p w14:paraId="58E36782" w14:textId="77777777" w:rsidR="009C247A" w:rsidRPr="00CC73F9" w:rsidRDefault="009C247A" w:rsidP="003B59C1">
      <w:pPr>
        <w:pStyle w:val="FootnoteText"/>
        <w:jc w:val="both"/>
        <w:rPr>
          <w:rFonts w:asciiTheme="majorBidi" w:hAnsiTheme="majorBidi"/>
          <w:sz w:val="22"/>
          <w:szCs w:val="22"/>
        </w:rPr>
      </w:pPr>
    </w:p>
  </w:footnote>
  <w:footnote w:id="59">
    <w:p w14:paraId="2706DB7E" w14:textId="77777777" w:rsidR="005E1EE1" w:rsidRPr="00CC73F9" w:rsidRDefault="005E1EE1" w:rsidP="00C96FD9">
      <w:pPr>
        <w:pStyle w:val="FootnoteText"/>
        <w:numPr>
          <w:ilvl w:val="0"/>
          <w:numId w:val="31"/>
        </w:numPr>
        <w:ind w:left="0" w:firstLine="0"/>
        <w:jc w:val="both"/>
        <w:rPr>
          <w:rFonts w:asciiTheme="majorBidi" w:hAnsiTheme="majorBidi"/>
          <w:sz w:val="22"/>
          <w:szCs w:val="22"/>
        </w:rPr>
      </w:pPr>
      <w:r w:rsidRPr="00CC73F9">
        <w:rPr>
          <w:rFonts w:asciiTheme="majorBidi" w:hAnsiTheme="majorBidi"/>
          <w:sz w:val="22"/>
          <w:szCs w:val="22"/>
        </w:rPr>
        <w:t>RRR 18, 482, 486, 1148, 1286.</w:t>
      </w:r>
    </w:p>
    <w:p w14:paraId="4D1F2E84" w14:textId="77777777" w:rsidR="005E1EE1" w:rsidRPr="00CC73F9" w:rsidRDefault="005E1EE1" w:rsidP="003B59C1">
      <w:pPr>
        <w:pStyle w:val="FootnoteText"/>
        <w:jc w:val="both"/>
        <w:rPr>
          <w:rFonts w:asciiTheme="majorBidi" w:hAnsiTheme="majorBidi"/>
          <w:sz w:val="22"/>
          <w:szCs w:val="22"/>
        </w:rPr>
      </w:pPr>
    </w:p>
  </w:footnote>
  <w:footnote w:id="60">
    <w:p w14:paraId="40484B34" w14:textId="77777777" w:rsidR="005E1EE1" w:rsidRPr="00CC73F9" w:rsidRDefault="005E1EE1" w:rsidP="00C96FD9">
      <w:pPr>
        <w:pStyle w:val="FootnoteText"/>
        <w:numPr>
          <w:ilvl w:val="0"/>
          <w:numId w:val="31"/>
        </w:numPr>
        <w:ind w:left="0" w:firstLine="0"/>
        <w:jc w:val="both"/>
        <w:rPr>
          <w:rFonts w:asciiTheme="majorBidi" w:hAnsiTheme="majorBidi"/>
          <w:sz w:val="22"/>
          <w:szCs w:val="22"/>
        </w:rPr>
      </w:pPr>
      <w:r w:rsidRPr="00CC73F9">
        <w:rPr>
          <w:rFonts w:asciiTheme="majorBidi" w:hAnsiTheme="majorBidi"/>
          <w:sz w:val="22"/>
          <w:szCs w:val="22"/>
        </w:rPr>
        <w:t>RRR 837. Patriarch Amalric of Jerusalem confirms the king’s report in his letter to the clergy and laity of Christendom, RRR 847.</w:t>
      </w:r>
    </w:p>
    <w:p w14:paraId="3079EE25" w14:textId="77777777" w:rsidR="005E1EE1" w:rsidRPr="00CC73F9" w:rsidRDefault="005E1EE1" w:rsidP="003B59C1">
      <w:pPr>
        <w:pStyle w:val="FootnoteText"/>
        <w:jc w:val="both"/>
        <w:rPr>
          <w:rFonts w:asciiTheme="majorBidi" w:hAnsiTheme="majorBidi"/>
          <w:sz w:val="22"/>
          <w:szCs w:val="22"/>
        </w:rPr>
      </w:pPr>
    </w:p>
  </w:footnote>
  <w:footnote w:id="61">
    <w:p w14:paraId="50B1DCA1" w14:textId="77777777" w:rsidR="005E1EE1" w:rsidRPr="00CC73F9" w:rsidRDefault="005E1EE1" w:rsidP="00C96FD9">
      <w:pPr>
        <w:pStyle w:val="FootnoteText"/>
        <w:numPr>
          <w:ilvl w:val="0"/>
          <w:numId w:val="31"/>
        </w:numPr>
        <w:ind w:left="0" w:firstLine="0"/>
        <w:jc w:val="both"/>
        <w:rPr>
          <w:rFonts w:asciiTheme="majorBidi" w:hAnsiTheme="majorBidi"/>
          <w:sz w:val="22"/>
          <w:szCs w:val="22"/>
        </w:rPr>
      </w:pPr>
      <w:r w:rsidRPr="00CC73F9">
        <w:rPr>
          <w:rFonts w:asciiTheme="majorBidi" w:hAnsiTheme="majorBidi"/>
          <w:sz w:val="22"/>
          <w:szCs w:val="22"/>
        </w:rPr>
        <w:t>RRR 708-</w:t>
      </w:r>
      <w:r>
        <w:rPr>
          <w:rFonts w:asciiTheme="majorBidi" w:hAnsiTheme="majorBidi"/>
          <w:sz w:val="22"/>
          <w:szCs w:val="22"/>
        </w:rPr>
        <w:t>70</w:t>
      </w:r>
      <w:r w:rsidRPr="00CC73F9">
        <w:rPr>
          <w:rFonts w:asciiTheme="majorBidi" w:hAnsiTheme="majorBidi"/>
          <w:sz w:val="22"/>
          <w:szCs w:val="22"/>
        </w:rPr>
        <w:t xml:space="preserve">9, 890, 927, 1260; Markus Stock, “Letter, Word, and Good Messengers: Towards an Archaeology of Remote Communication,” </w:t>
      </w:r>
      <w:r w:rsidRPr="00CC73F9">
        <w:rPr>
          <w:rFonts w:asciiTheme="majorBidi" w:hAnsiTheme="majorBidi"/>
          <w:i/>
          <w:iCs/>
          <w:sz w:val="22"/>
          <w:szCs w:val="22"/>
        </w:rPr>
        <w:t xml:space="preserve">Interdisciplinary Science Review </w:t>
      </w:r>
      <w:r w:rsidRPr="00CC73F9">
        <w:rPr>
          <w:rFonts w:asciiTheme="majorBidi" w:hAnsiTheme="majorBidi"/>
          <w:sz w:val="22"/>
          <w:szCs w:val="22"/>
        </w:rPr>
        <w:t xml:space="preserve">37 (2012): 299-313; Ruth Crosby, “Oral Delivery in the Middle Ages,” </w:t>
      </w:r>
      <w:r w:rsidRPr="00CC73F9">
        <w:rPr>
          <w:rFonts w:asciiTheme="majorBidi" w:hAnsiTheme="majorBidi"/>
          <w:i/>
          <w:iCs/>
          <w:sz w:val="22"/>
          <w:szCs w:val="22"/>
        </w:rPr>
        <w:t>Speculum</w:t>
      </w:r>
      <w:r w:rsidRPr="00CC73F9">
        <w:rPr>
          <w:rFonts w:asciiTheme="majorBidi" w:hAnsiTheme="majorBidi"/>
          <w:sz w:val="22"/>
          <w:szCs w:val="22"/>
        </w:rPr>
        <w:t xml:space="preserve"> 11 (1936): 88‒93; Mary C. Hill, “King’s Messengers and Administrative Developments in the Thirteenth and Fourteenth Centuries,” </w:t>
      </w:r>
      <w:r w:rsidRPr="00CC73F9">
        <w:rPr>
          <w:rFonts w:asciiTheme="majorBidi" w:hAnsiTheme="majorBidi"/>
          <w:i/>
          <w:iCs/>
          <w:sz w:val="22"/>
          <w:szCs w:val="22"/>
        </w:rPr>
        <w:t xml:space="preserve">The English Historical Review </w:t>
      </w:r>
      <w:r w:rsidRPr="00CC73F9">
        <w:rPr>
          <w:rFonts w:asciiTheme="majorBidi" w:hAnsiTheme="majorBidi"/>
          <w:sz w:val="22"/>
          <w:szCs w:val="22"/>
        </w:rPr>
        <w:t>61 (1946): 315‒</w:t>
      </w:r>
      <w:r>
        <w:rPr>
          <w:rFonts w:asciiTheme="majorBidi" w:hAnsiTheme="majorBidi"/>
          <w:sz w:val="22"/>
          <w:szCs w:val="22"/>
        </w:rPr>
        <w:t>3</w:t>
      </w:r>
      <w:r w:rsidRPr="00CC73F9">
        <w:rPr>
          <w:rFonts w:asciiTheme="majorBidi" w:hAnsiTheme="majorBidi"/>
          <w:sz w:val="22"/>
          <w:szCs w:val="22"/>
        </w:rPr>
        <w:t>28.</w:t>
      </w:r>
    </w:p>
    <w:p w14:paraId="5269E880" w14:textId="77777777" w:rsidR="005E1EE1" w:rsidRPr="00CC73F9" w:rsidRDefault="005E1EE1" w:rsidP="003B59C1">
      <w:pPr>
        <w:pStyle w:val="FootnoteText"/>
        <w:jc w:val="both"/>
        <w:rPr>
          <w:rFonts w:asciiTheme="majorBidi" w:hAnsiTheme="majorBidi"/>
          <w:sz w:val="22"/>
          <w:szCs w:val="22"/>
        </w:rPr>
      </w:pPr>
    </w:p>
  </w:footnote>
  <w:footnote w:id="62">
    <w:p w14:paraId="44095270" w14:textId="77777777" w:rsidR="005E1EE1" w:rsidRPr="00CC73F9" w:rsidRDefault="005E1EE1" w:rsidP="00C96FD9">
      <w:pPr>
        <w:pStyle w:val="FootnoteText"/>
        <w:numPr>
          <w:ilvl w:val="0"/>
          <w:numId w:val="31"/>
        </w:numPr>
        <w:ind w:left="0" w:firstLine="0"/>
        <w:jc w:val="both"/>
        <w:rPr>
          <w:rFonts w:asciiTheme="majorBidi" w:hAnsiTheme="majorBidi"/>
          <w:sz w:val="22"/>
          <w:szCs w:val="22"/>
        </w:rPr>
      </w:pPr>
      <w:r w:rsidRPr="00CC73F9">
        <w:rPr>
          <w:rFonts w:asciiTheme="majorBidi" w:hAnsiTheme="majorBidi"/>
          <w:sz w:val="22"/>
          <w:szCs w:val="22"/>
        </w:rPr>
        <w:t>RRR 28. Trans. Barber and Bate, p. 37.</w:t>
      </w:r>
    </w:p>
    <w:p w14:paraId="34AC67A8" w14:textId="77777777" w:rsidR="005E1EE1" w:rsidRPr="00CC73F9" w:rsidRDefault="005E1EE1" w:rsidP="003B59C1">
      <w:pPr>
        <w:pStyle w:val="FootnoteText"/>
        <w:jc w:val="both"/>
        <w:rPr>
          <w:rFonts w:asciiTheme="majorBidi" w:hAnsiTheme="majorBidi"/>
          <w:sz w:val="22"/>
          <w:szCs w:val="22"/>
        </w:rPr>
      </w:pPr>
    </w:p>
  </w:footnote>
  <w:footnote w:id="63">
    <w:p w14:paraId="5511711F" w14:textId="77777777" w:rsidR="005E1EE1" w:rsidRPr="00CC73F9" w:rsidRDefault="005E1EE1" w:rsidP="00C96FD9">
      <w:pPr>
        <w:pStyle w:val="FootnoteText"/>
        <w:numPr>
          <w:ilvl w:val="0"/>
          <w:numId w:val="31"/>
        </w:numPr>
        <w:ind w:left="0" w:firstLine="0"/>
        <w:jc w:val="both"/>
        <w:rPr>
          <w:rFonts w:asciiTheme="majorBidi" w:hAnsiTheme="majorBidi"/>
          <w:sz w:val="22"/>
          <w:szCs w:val="22"/>
          <w:lang w:val="es-AR"/>
        </w:rPr>
      </w:pPr>
      <w:r w:rsidRPr="00CC73F9">
        <w:rPr>
          <w:rFonts w:asciiTheme="majorBidi" w:hAnsiTheme="majorBidi"/>
          <w:sz w:val="22"/>
          <w:szCs w:val="22"/>
          <w:lang w:val="es-AR"/>
        </w:rPr>
        <w:t xml:space="preserve">R. </w:t>
      </w:r>
      <w:proofErr w:type="spellStart"/>
      <w:r w:rsidRPr="00CC73F9">
        <w:rPr>
          <w:rFonts w:asciiTheme="majorBidi" w:hAnsiTheme="majorBidi"/>
          <w:sz w:val="22"/>
          <w:szCs w:val="22"/>
          <w:lang w:val="es-AR"/>
        </w:rPr>
        <w:t>Foreville</w:t>
      </w:r>
      <w:proofErr w:type="spellEnd"/>
      <w:r w:rsidRPr="00CC73F9">
        <w:rPr>
          <w:rFonts w:asciiTheme="majorBidi" w:hAnsiTheme="majorBidi"/>
          <w:sz w:val="22"/>
          <w:szCs w:val="22"/>
          <w:lang w:val="es-AR"/>
        </w:rPr>
        <w:t xml:space="preserve">, “Un </w:t>
      </w:r>
      <w:proofErr w:type="spellStart"/>
      <w:r w:rsidRPr="00CC73F9">
        <w:rPr>
          <w:rFonts w:asciiTheme="majorBidi" w:hAnsiTheme="majorBidi"/>
          <w:sz w:val="22"/>
          <w:szCs w:val="22"/>
          <w:lang w:val="es-AR"/>
        </w:rPr>
        <w:t>chief</w:t>
      </w:r>
      <w:proofErr w:type="spellEnd"/>
      <w:r w:rsidRPr="00CC73F9">
        <w:rPr>
          <w:rFonts w:asciiTheme="majorBidi" w:hAnsiTheme="majorBidi"/>
          <w:sz w:val="22"/>
          <w:szCs w:val="22"/>
          <w:lang w:val="es-AR"/>
        </w:rPr>
        <w:t xml:space="preserve"> de la </w:t>
      </w:r>
      <w:proofErr w:type="spellStart"/>
      <w:r w:rsidRPr="00CC73F9">
        <w:rPr>
          <w:rFonts w:asciiTheme="majorBidi" w:hAnsiTheme="majorBidi"/>
          <w:sz w:val="22"/>
          <w:szCs w:val="22"/>
          <w:lang w:val="es-AR"/>
        </w:rPr>
        <w:t>premiere</w:t>
      </w:r>
      <w:proofErr w:type="spellEnd"/>
      <w:r w:rsidRPr="00CC73F9">
        <w:rPr>
          <w:rFonts w:asciiTheme="majorBidi" w:hAnsiTheme="majorBidi"/>
          <w:sz w:val="22"/>
          <w:szCs w:val="22"/>
          <w:lang w:val="es-AR"/>
        </w:rPr>
        <w:t xml:space="preserve"> </w:t>
      </w:r>
      <w:proofErr w:type="spellStart"/>
      <w:r w:rsidRPr="00CC73F9">
        <w:rPr>
          <w:rFonts w:asciiTheme="majorBidi" w:hAnsiTheme="majorBidi"/>
          <w:sz w:val="22"/>
          <w:szCs w:val="22"/>
          <w:lang w:val="es-AR"/>
        </w:rPr>
        <w:t>croisade</w:t>
      </w:r>
      <w:proofErr w:type="spellEnd"/>
      <w:r w:rsidRPr="00CC73F9">
        <w:rPr>
          <w:rFonts w:asciiTheme="majorBidi" w:hAnsiTheme="majorBidi"/>
          <w:sz w:val="22"/>
          <w:szCs w:val="22"/>
          <w:lang w:val="es-AR"/>
        </w:rPr>
        <w:t xml:space="preserve">: </w:t>
      </w:r>
      <w:proofErr w:type="spellStart"/>
      <w:r w:rsidRPr="00CC73F9">
        <w:rPr>
          <w:rFonts w:asciiTheme="majorBidi" w:hAnsiTheme="majorBidi"/>
          <w:sz w:val="22"/>
          <w:szCs w:val="22"/>
          <w:lang w:val="es-AR"/>
        </w:rPr>
        <w:t>Arnulf</w:t>
      </w:r>
      <w:proofErr w:type="spellEnd"/>
      <w:r w:rsidRPr="00CC73F9">
        <w:rPr>
          <w:rFonts w:asciiTheme="majorBidi" w:hAnsiTheme="majorBidi"/>
          <w:sz w:val="22"/>
          <w:szCs w:val="22"/>
          <w:lang w:val="es-AR"/>
        </w:rPr>
        <w:t xml:space="preserve"> </w:t>
      </w:r>
      <w:proofErr w:type="spellStart"/>
      <w:r w:rsidRPr="00CC73F9">
        <w:rPr>
          <w:rFonts w:asciiTheme="majorBidi" w:hAnsiTheme="majorBidi"/>
          <w:sz w:val="22"/>
          <w:szCs w:val="22"/>
          <w:lang w:val="es-AR"/>
        </w:rPr>
        <w:t>Malecouronne</w:t>
      </w:r>
      <w:proofErr w:type="spellEnd"/>
      <w:r w:rsidRPr="00CC73F9">
        <w:rPr>
          <w:rFonts w:asciiTheme="majorBidi" w:hAnsiTheme="majorBidi"/>
          <w:sz w:val="22"/>
          <w:szCs w:val="22"/>
          <w:lang w:val="es-AR"/>
        </w:rPr>
        <w:t xml:space="preserve">,” </w:t>
      </w:r>
      <w:proofErr w:type="spellStart"/>
      <w:r w:rsidRPr="00A875DA">
        <w:rPr>
          <w:rFonts w:asciiTheme="majorBidi" w:hAnsiTheme="majorBidi"/>
          <w:i/>
          <w:iCs/>
          <w:sz w:val="22"/>
          <w:szCs w:val="22"/>
          <w:lang w:val="es-AR"/>
        </w:rPr>
        <w:t>Bulletin</w:t>
      </w:r>
      <w:proofErr w:type="spellEnd"/>
      <w:r w:rsidRPr="00A875DA">
        <w:rPr>
          <w:rFonts w:asciiTheme="majorBidi" w:hAnsiTheme="majorBidi"/>
          <w:i/>
          <w:iCs/>
          <w:sz w:val="22"/>
          <w:szCs w:val="22"/>
          <w:lang w:val="es-AR"/>
        </w:rPr>
        <w:t xml:space="preserve"> </w:t>
      </w:r>
      <w:proofErr w:type="spellStart"/>
      <w:r w:rsidRPr="00A875DA">
        <w:rPr>
          <w:rFonts w:asciiTheme="majorBidi" w:hAnsiTheme="majorBidi"/>
          <w:i/>
          <w:iCs/>
          <w:sz w:val="22"/>
          <w:szCs w:val="22"/>
          <w:lang w:val="es-AR"/>
        </w:rPr>
        <w:t>philologique</w:t>
      </w:r>
      <w:proofErr w:type="spellEnd"/>
      <w:r w:rsidRPr="00A875DA">
        <w:rPr>
          <w:rFonts w:asciiTheme="majorBidi" w:hAnsiTheme="majorBidi"/>
          <w:i/>
          <w:iCs/>
          <w:sz w:val="22"/>
          <w:szCs w:val="22"/>
          <w:lang w:val="es-AR"/>
        </w:rPr>
        <w:t xml:space="preserve"> et </w:t>
      </w:r>
      <w:proofErr w:type="spellStart"/>
      <w:r w:rsidRPr="00A875DA">
        <w:rPr>
          <w:rFonts w:asciiTheme="majorBidi" w:hAnsiTheme="majorBidi"/>
          <w:i/>
          <w:iCs/>
          <w:sz w:val="22"/>
          <w:szCs w:val="22"/>
          <w:lang w:val="es-AR"/>
        </w:rPr>
        <w:t>historique</w:t>
      </w:r>
      <w:proofErr w:type="spellEnd"/>
      <w:r w:rsidRPr="00A875DA">
        <w:rPr>
          <w:rFonts w:asciiTheme="majorBidi" w:hAnsiTheme="majorBidi"/>
          <w:i/>
          <w:iCs/>
          <w:sz w:val="22"/>
          <w:szCs w:val="22"/>
          <w:lang w:val="es-AR"/>
        </w:rPr>
        <w:t xml:space="preserve"> du comité des </w:t>
      </w:r>
      <w:proofErr w:type="spellStart"/>
      <w:r w:rsidRPr="00A875DA">
        <w:rPr>
          <w:rFonts w:asciiTheme="majorBidi" w:hAnsiTheme="majorBidi"/>
          <w:i/>
          <w:iCs/>
          <w:sz w:val="22"/>
          <w:szCs w:val="22"/>
          <w:lang w:val="es-AR"/>
        </w:rPr>
        <w:t>travaux</w:t>
      </w:r>
      <w:proofErr w:type="spellEnd"/>
      <w:r w:rsidRPr="00A875DA">
        <w:rPr>
          <w:rFonts w:asciiTheme="majorBidi" w:hAnsiTheme="majorBidi"/>
          <w:i/>
          <w:iCs/>
          <w:sz w:val="22"/>
          <w:szCs w:val="22"/>
          <w:lang w:val="es-AR"/>
        </w:rPr>
        <w:t xml:space="preserve"> </w:t>
      </w:r>
      <w:proofErr w:type="spellStart"/>
      <w:r w:rsidRPr="00A875DA">
        <w:rPr>
          <w:rFonts w:asciiTheme="majorBidi" w:hAnsiTheme="majorBidi"/>
          <w:i/>
          <w:iCs/>
          <w:sz w:val="22"/>
          <w:szCs w:val="22"/>
          <w:lang w:val="es-AR"/>
        </w:rPr>
        <w:t>historiques</w:t>
      </w:r>
      <w:proofErr w:type="spellEnd"/>
      <w:r w:rsidRPr="00A875DA">
        <w:rPr>
          <w:rFonts w:asciiTheme="majorBidi" w:hAnsiTheme="majorBidi"/>
          <w:i/>
          <w:iCs/>
          <w:sz w:val="22"/>
          <w:szCs w:val="22"/>
          <w:lang w:val="es-AR"/>
        </w:rPr>
        <w:t xml:space="preserve"> et </w:t>
      </w:r>
      <w:proofErr w:type="spellStart"/>
      <w:r w:rsidRPr="00A875DA">
        <w:rPr>
          <w:rFonts w:asciiTheme="majorBidi" w:hAnsiTheme="majorBidi"/>
          <w:i/>
          <w:iCs/>
          <w:sz w:val="22"/>
          <w:szCs w:val="22"/>
          <w:lang w:val="es-AR"/>
        </w:rPr>
        <w:t>scientifiques</w:t>
      </w:r>
      <w:proofErr w:type="spellEnd"/>
      <w:r w:rsidRPr="00CC73F9">
        <w:rPr>
          <w:rFonts w:asciiTheme="majorBidi" w:hAnsiTheme="majorBidi"/>
          <w:sz w:val="22"/>
          <w:szCs w:val="22"/>
          <w:lang w:val="es-AR"/>
        </w:rPr>
        <w:t>, 1953-1954 (1955): 377-</w:t>
      </w:r>
      <w:r>
        <w:rPr>
          <w:rFonts w:asciiTheme="majorBidi" w:hAnsiTheme="majorBidi"/>
          <w:sz w:val="22"/>
          <w:szCs w:val="22"/>
          <w:lang w:val="es-AR"/>
        </w:rPr>
        <w:t>3</w:t>
      </w:r>
      <w:r w:rsidRPr="00CC73F9">
        <w:rPr>
          <w:rFonts w:asciiTheme="majorBidi" w:hAnsiTheme="majorBidi"/>
          <w:sz w:val="22"/>
          <w:szCs w:val="22"/>
          <w:lang w:val="es-AR"/>
        </w:rPr>
        <w:t>90.</w:t>
      </w:r>
    </w:p>
    <w:p w14:paraId="192D8AFB" w14:textId="77777777" w:rsidR="005E1EE1" w:rsidRPr="00CC73F9" w:rsidRDefault="005E1EE1" w:rsidP="003B59C1">
      <w:pPr>
        <w:pStyle w:val="FootnoteText"/>
        <w:jc w:val="both"/>
        <w:rPr>
          <w:rFonts w:asciiTheme="majorBidi" w:hAnsiTheme="majorBidi"/>
          <w:sz w:val="22"/>
          <w:szCs w:val="22"/>
          <w:lang w:val="es-AR"/>
        </w:rPr>
      </w:pPr>
    </w:p>
  </w:footnote>
  <w:footnote w:id="64">
    <w:p w14:paraId="03397510" w14:textId="77777777" w:rsidR="005E1EE1" w:rsidRPr="00CC73F9" w:rsidRDefault="005E1EE1" w:rsidP="003B59C1">
      <w:pPr>
        <w:pStyle w:val="FootnoteText"/>
        <w:jc w:val="both"/>
        <w:rPr>
          <w:rFonts w:asciiTheme="majorBidi" w:hAnsiTheme="majorBidi"/>
          <w:sz w:val="22"/>
          <w:szCs w:val="22"/>
        </w:rPr>
      </w:pPr>
      <w:r w:rsidRPr="00CC73F9">
        <w:rPr>
          <w:rStyle w:val="FootnoteReference"/>
          <w:rFonts w:asciiTheme="majorBidi" w:hAnsiTheme="majorBidi"/>
          <w:sz w:val="22"/>
          <w:szCs w:val="22"/>
          <w:vertAlign w:val="baseline"/>
        </w:rPr>
        <w:footnoteRef/>
      </w:r>
      <w:r w:rsidRPr="00CC73F9">
        <w:rPr>
          <w:rFonts w:asciiTheme="majorBidi" w:hAnsiTheme="majorBidi"/>
          <w:sz w:val="22"/>
          <w:szCs w:val="22"/>
        </w:rPr>
        <w:t xml:space="preserve">  RRR 702, 707-</w:t>
      </w:r>
      <w:r>
        <w:rPr>
          <w:rFonts w:asciiTheme="majorBidi" w:hAnsiTheme="majorBidi"/>
          <w:sz w:val="22"/>
          <w:szCs w:val="22"/>
        </w:rPr>
        <w:t>70</w:t>
      </w:r>
      <w:r w:rsidRPr="00CC73F9">
        <w:rPr>
          <w:rFonts w:asciiTheme="majorBidi" w:hAnsiTheme="majorBidi"/>
          <w:sz w:val="22"/>
          <w:szCs w:val="22"/>
        </w:rPr>
        <w:t>9, 718, 725-</w:t>
      </w:r>
      <w:r>
        <w:rPr>
          <w:rFonts w:asciiTheme="majorBidi" w:hAnsiTheme="majorBidi"/>
          <w:sz w:val="22"/>
          <w:szCs w:val="22"/>
        </w:rPr>
        <w:t>7</w:t>
      </w:r>
      <w:r w:rsidRPr="00CC73F9">
        <w:rPr>
          <w:rFonts w:asciiTheme="majorBidi" w:hAnsiTheme="majorBidi"/>
          <w:sz w:val="22"/>
          <w:szCs w:val="22"/>
        </w:rPr>
        <w:t>26</w:t>
      </w:r>
      <w:r>
        <w:rPr>
          <w:rFonts w:asciiTheme="majorBidi" w:hAnsiTheme="majorBidi"/>
          <w:sz w:val="22"/>
          <w:szCs w:val="22"/>
        </w:rPr>
        <w:t>,</w:t>
      </w:r>
      <w:r w:rsidRPr="00CC73F9">
        <w:rPr>
          <w:rFonts w:asciiTheme="majorBidi" w:hAnsiTheme="majorBidi"/>
          <w:sz w:val="22"/>
          <w:szCs w:val="22"/>
        </w:rPr>
        <w:t xml:space="preserve"> 734, 736-</w:t>
      </w:r>
      <w:r>
        <w:rPr>
          <w:rFonts w:asciiTheme="majorBidi" w:hAnsiTheme="majorBidi"/>
          <w:sz w:val="22"/>
          <w:szCs w:val="22"/>
        </w:rPr>
        <w:t>7</w:t>
      </w:r>
      <w:r w:rsidRPr="00CC73F9">
        <w:rPr>
          <w:rFonts w:asciiTheme="majorBidi" w:hAnsiTheme="majorBidi"/>
          <w:sz w:val="22"/>
          <w:szCs w:val="22"/>
        </w:rPr>
        <w:t>37, 740-</w:t>
      </w:r>
      <w:r>
        <w:rPr>
          <w:rFonts w:asciiTheme="majorBidi" w:hAnsiTheme="majorBidi"/>
          <w:sz w:val="22"/>
          <w:szCs w:val="22"/>
        </w:rPr>
        <w:t>7</w:t>
      </w:r>
      <w:r w:rsidRPr="00CC73F9">
        <w:rPr>
          <w:rFonts w:asciiTheme="majorBidi" w:hAnsiTheme="majorBidi"/>
          <w:sz w:val="22"/>
          <w:szCs w:val="22"/>
        </w:rPr>
        <w:t>41, 743, 782-</w:t>
      </w:r>
      <w:r>
        <w:rPr>
          <w:rFonts w:asciiTheme="majorBidi" w:hAnsiTheme="majorBidi"/>
          <w:sz w:val="22"/>
          <w:szCs w:val="22"/>
        </w:rPr>
        <w:t>7</w:t>
      </w:r>
      <w:r w:rsidRPr="00CC73F9">
        <w:rPr>
          <w:rFonts w:asciiTheme="majorBidi" w:hAnsiTheme="majorBidi"/>
          <w:sz w:val="22"/>
          <w:szCs w:val="22"/>
        </w:rPr>
        <w:t>83.</w:t>
      </w:r>
    </w:p>
    <w:p w14:paraId="4E4C8AED" w14:textId="77777777" w:rsidR="005E1EE1" w:rsidRPr="00CC73F9" w:rsidRDefault="005E1EE1" w:rsidP="003B59C1">
      <w:pPr>
        <w:pStyle w:val="FootnoteText"/>
        <w:jc w:val="both"/>
        <w:rPr>
          <w:rFonts w:asciiTheme="majorBidi" w:hAnsiTheme="majorBidi"/>
          <w:sz w:val="22"/>
          <w:szCs w:val="22"/>
        </w:rPr>
      </w:pPr>
    </w:p>
  </w:footnote>
  <w:footnote w:id="65">
    <w:p w14:paraId="697A9511" w14:textId="77777777" w:rsidR="005E1EE1" w:rsidRPr="00CC73F9" w:rsidRDefault="005E1EE1" w:rsidP="00C96FD9">
      <w:pPr>
        <w:pStyle w:val="FootnoteText"/>
        <w:numPr>
          <w:ilvl w:val="0"/>
          <w:numId w:val="32"/>
        </w:numPr>
        <w:ind w:left="0" w:firstLine="0"/>
        <w:jc w:val="both"/>
        <w:rPr>
          <w:rFonts w:asciiTheme="majorBidi" w:hAnsiTheme="majorBidi"/>
          <w:sz w:val="22"/>
          <w:szCs w:val="22"/>
        </w:rPr>
      </w:pPr>
      <w:r w:rsidRPr="00CC73F9">
        <w:rPr>
          <w:rFonts w:asciiTheme="majorBidi" w:hAnsiTheme="majorBidi"/>
          <w:sz w:val="22"/>
          <w:szCs w:val="22"/>
        </w:rPr>
        <w:t xml:space="preserve"> Benjamin Z. </w:t>
      </w:r>
      <w:proofErr w:type="spellStart"/>
      <w:r w:rsidRPr="00CC73F9">
        <w:rPr>
          <w:rFonts w:asciiTheme="majorBidi" w:hAnsiTheme="majorBidi"/>
          <w:sz w:val="22"/>
          <w:szCs w:val="22"/>
        </w:rPr>
        <w:t>Kedar</w:t>
      </w:r>
      <w:proofErr w:type="spellEnd"/>
      <w:r w:rsidRPr="00CC73F9">
        <w:rPr>
          <w:rFonts w:asciiTheme="majorBidi" w:hAnsiTheme="majorBidi"/>
          <w:sz w:val="22"/>
          <w:szCs w:val="22"/>
        </w:rPr>
        <w:t xml:space="preserve">, “The Battle of Hattin Revisited,” in </w:t>
      </w:r>
      <w:r w:rsidRPr="00CC73F9">
        <w:rPr>
          <w:rFonts w:asciiTheme="majorBidi" w:hAnsiTheme="majorBidi"/>
          <w:i/>
          <w:iCs/>
          <w:sz w:val="22"/>
          <w:szCs w:val="22"/>
        </w:rPr>
        <w:t xml:space="preserve">The Horns of Hattin, </w:t>
      </w:r>
      <w:r w:rsidRPr="00CC73F9">
        <w:rPr>
          <w:rFonts w:asciiTheme="majorBidi" w:hAnsiTheme="majorBidi"/>
          <w:sz w:val="22"/>
          <w:szCs w:val="22"/>
        </w:rPr>
        <w:t xml:space="preserve">pp. 190-207; W. J. Hamblin, "Saladin and Muslim Military Theory," </w:t>
      </w:r>
      <w:r w:rsidRPr="00CC73F9">
        <w:rPr>
          <w:rFonts w:asciiTheme="majorBidi" w:hAnsiTheme="majorBidi"/>
          <w:i/>
          <w:iCs/>
          <w:sz w:val="22"/>
          <w:szCs w:val="22"/>
        </w:rPr>
        <w:t xml:space="preserve">ibid., </w:t>
      </w:r>
      <w:r w:rsidRPr="00CC73F9">
        <w:rPr>
          <w:rFonts w:asciiTheme="majorBidi" w:hAnsiTheme="majorBidi"/>
          <w:sz w:val="22"/>
          <w:szCs w:val="22"/>
        </w:rPr>
        <w:t>pp. 228-</w:t>
      </w:r>
      <w:r>
        <w:rPr>
          <w:rFonts w:asciiTheme="majorBidi" w:hAnsiTheme="majorBidi"/>
          <w:sz w:val="22"/>
          <w:szCs w:val="22"/>
        </w:rPr>
        <w:t>2</w:t>
      </w:r>
      <w:r w:rsidRPr="00CC73F9">
        <w:rPr>
          <w:rFonts w:asciiTheme="majorBidi" w:hAnsiTheme="majorBidi"/>
          <w:sz w:val="22"/>
          <w:szCs w:val="22"/>
        </w:rPr>
        <w:t>38.</w:t>
      </w:r>
    </w:p>
    <w:p w14:paraId="1EB59E65" w14:textId="77777777" w:rsidR="005E1EE1" w:rsidRPr="00CC73F9" w:rsidRDefault="005E1EE1" w:rsidP="003B59C1">
      <w:pPr>
        <w:pStyle w:val="FootnoteText"/>
        <w:jc w:val="both"/>
        <w:rPr>
          <w:rFonts w:asciiTheme="majorBidi" w:hAnsiTheme="majorBidi"/>
          <w:sz w:val="22"/>
          <w:szCs w:val="22"/>
        </w:rPr>
      </w:pPr>
    </w:p>
  </w:footnote>
  <w:footnote w:id="66">
    <w:p w14:paraId="388A4DC7" w14:textId="39893514" w:rsidR="005E1EE1" w:rsidRPr="00CC73F9" w:rsidRDefault="005E1EE1" w:rsidP="00C96FD9">
      <w:pPr>
        <w:pStyle w:val="FootnoteText"/>
        <w:numPr>
          <w:ilvl w:val="0"/>
          <w:numId w:val="32"/>
        </w:numPr>
        <w:ind w:left="0" w:firstLine="0"/>
        <w:jc w:val="both"/>
        <w:rPr>
          <w:rFonts w:asciiTheme="majorBidi" w:hAnsiTheme="majorBidi"/>
          <w:sz w:val="22"/>
          <w:szCs w:val="22"/>
        </w:rPr>
      </w:pPr>
      <w:r w:rsidRPr="00D728AB">
        <w:rPr>
          <w:rFonts w:asciiTheme="majorBidi" w:hAnsiTheme="majorBidi"/>
          <w:sz w:val="22"/>
          <w:szCs w:val="22"/>
        </w:rPr>
        <w:t xml:space="preserve">RRR 1229, 1233-1236, 1245. </w:t>
      </w:r>
      <w:r w:rsidRPr="00A875DA">
        <w:rPr>
          <w:rFonts w:asciiTheme="majorBidi" w:hAnsiTheme="majorBidi"/>
          <w:sz w:val="22"/>
          <w:szCs w:val="22"/>
        </w:rPr>
        <w:t xml:space="preserve">I would like to express my gratitude to </w:t>
      </w:r>
      <w:r>
        <w:rPr>
          <w:rFonts w:asciiTheme="majorBidi" w:hAnsiTheme="majorBidi"/>
          <w:sz w:val="22"/>
          <w:szCs w:val="22"/>
        </w:rPr>
        <w:t xml:space="preserve">Prof. Peter </w:t>
      </w:r>
      <w:proofErr w:type="spellStart"/>
      <w:r>
        <w:rPr>
          <w:rFonts w:asciiTheme="majorBidi" w:hAnsiTheme="majorBidi"/>
          <w:sz w:val="22"/>
          <w:szCs w:val="22"/>
        </w:rPr>
        <w:t>Edbury</w:t>
      </w:r>
      <w:proofErr w:type="spellEnd"/>
      <w:r>
        <w:rPr>
          <w:rFonts w:asciiTheme="majorBidi" w:hAnsiTheme="majorBidi"/>
          <w:sz w:val="22"/>
          <w:szCs w:val="22"/>
        </w:rPr>
        <w:t xml:space="preserve">, who shared with me these documents, which have not yet </w:t>
      </w:r>
      <w:r w:rsidR="00046C76">
        <w:rPr>
          <w:rFonts w:asciiTheme="majorBidi" w:hAnsiTheme="majorBidi"/>
          <w:sz w:val="22"/>
          <w:szCs w:val="22"/>
        </w:rPr>
        <w:t xml:space="preserve">been </w:t>
      </w:r>
      <w:r>
        <w:rPr>
          <w:rFonts w:asciiTheme="majorBidi" w:hAnsiTheme="majorBidi"/>
          <w:sz w:val="22"/>
          <w:szCs w:val="22"/>
        </w:rPr>
        <w:t>publi</w:t>
      </w:r>
      <w:r w:rsidR="006C0BB5">
        <w:rPr>
          <w:rFonts w:asciiTheme="majorBidi" w:hAnsiTheme="majorBidi"/>
          <w:sz w:val="22"/>
          <w:szCs w:val="22"/>
        </w:rPr>
        <w:t>sh</w:t>
      </w:r>
      <w:r>
        <w:rPr>
          <w:rFonts w:asciiTheme="majorBidi" w:hAnsiTheme="majorBidi"/>
          <w:sz w:val="22"/>
          <w:szCs w:val="22"/>
        </w:rPr>
        <w:t xml:space="preserve">ed. </w:t>
      </w:r>
      <w:proofErr w:type="spellStart"/>
      <w:r w:rsidRPr="00A875DA">
        <w:rPr>
          <w:rFonts w:asciiTheme="majorBidi" w:hAnsiTheme="majorBidi"/>
          <w:i/>
          <w:iCs/>
          <w:sz w:val="22"/>
          <w:szCs w:val="22"/>
        </w:rPr>
        <w:t>Gesta</w:t>
      </w:r>
      <w:proofErr w:type="spellEnd"/>
      <w:r w:rsidRPr="00A875DA">
        <w:rPr>
          <w:rFonts w:asciiTheme="majorBidi" w:hAnsiTheme="majorBidi"/>
          <w:i/>
          <w:iCs/>
          <w:sz w:val="22"/>
          <w:szCs w:val="22"/>
        </w:rPr>
        <w:t xml:space="preserve"> Regis </w:t>
      </w:r>
      <w:proofErr w:type="spellStart"/>
      <w:r w:rsidRPr="00A875DA">
        <w:rPr>
          <w:rFonts w:asciiTheme="majorBidi" w:hAnsiTheme="majorBidi"/>
          <w:i/>
          <w:iCs/>
          <w:sz w:val="22"/>
          <w:szCs w:val="22"/>
        </w:rPr>
        <w:t>Henrici</w:t>
      </w:r>
      <w:proofErr w:type="spellEnd"/>
      <w:r w:rsidRPr="00A875DA">
        <w:rPr>
          <w:rFonts w:asciiTheme="majorBidi" w:hAnsiTheme="majorBidi"/>
          <w:i/>
          <w:iCs/>
          <w:sz w:val="22"/>
          <w:szCs w:val="22"/>
        </w:rPr>
        <w:t xml:space="preserve"> </w:t>
      </w:r>
      <w:proofErr w:type="spellStart"/>
      <w:r w:rsidRPr="00A875DA">
        <w:rPr>
          <w:rFonts w:asciiTheme="majorBidi" w:hAnsiTheme="majorBidi"/>
          <w:i/>
          <w:iCs/>
          <w:sz w:val="22"/>
          <w:szCs w:val="22"/>
        </w:rPr>
        <w:t>Secundi</w:t>
      </w:r>
      <w:proofErr w:type="spellEnd"/>
      <w:r w:rsidRPr="00A875DA">
        <w:rPr>
          <w:rFonts w:asciiTheme="majorBidi" w:hAnsiTheme="majorBidi"/>
          <w:i/>
          <w:iCs/>
          <w:sz w:val="22"/>
          <w:szCs w:val="22"/>
        </w:rPr>
        <w:t xml:space="preserve"> </w:t>
      </w:r>
      <w:proofErr w:type="spellStart"/>
      <w:r w:rsidRPr="00A875DA">
        <w:rPr>
          <w:rFonts w:asciiTheme="majorBidi" w:hAnsiTheme="majorBidi"/>
          <w:i/>
          <w:iCs/>
          <w:sz w:val="22"/>
          <w:szCs w:val="22"/>
        </w:rPr>
        <w:t>benedicti</w:t>
      </w:r>
      <w:proofErr w:type="spellEnd"/>
      <w:r w:rsidRPr="00A875DA">
        <w:rPr>
          <w:rFonts w:asciiTheme="majorBidi" w:hAnsiTheme="majorBidi"/>
          <w:i/>
          <w:iCs/>
          <w:sz w:val="22"/>
          <w:szCs w:val="22"/>
        </w:rPr>
        <w:t xml:space="preserve"> </w:t>
      </w:r>
      <w:proofErr w:type="spellStart"/>
      <w:r w:rsidRPr="00A875DA">
        <w:rPr>
          <w:rFonts w:asciiTheme="majorBidi" w:hAnsiTheme="majorBidi"/>
          <w:i/>
          <w:iCs/>
          <w:sz w:val="22"/>
          <w:szCs w:val="22"/>
        </w:rPr>
        <w:t>abbatis</w:t>
      </w:r>
      <w:proofErr w:type="spellEnd"/>
      <w:r w:rsidRPr="00A875DA">
        <w:rPr>
          <w:rFonts w:asciiTheme="majorBidi" w:hAnsiTheme="majorBidi"/>
          <w:i/>
          <w:iCs/>
          <w:sz w:val="22"/>
          <w:szCs w:val="22"/>
        </w:rPr>
        <w:t xml:space="preserve">. </w:t>
      </w:r>
      <w:r w:rsidRPr="00CC73F9">
        <w:rPr>
          <w:rFonts w:asciiTheme="majorBidi" w:hAnsiTheme="majorBidi"/>
          <w:i/>
          <w:iCs/>
          <w:sz w:val="22"/>
          <w:szCs w:val="22"/>
        </w:rPr>
        <w:t>The Chronicle of the Reigns of Henry II and Richard I, AD 1169-1192, Volume 1: Known Commonly under the Name of Benedict of Peterborough</w:t>
      </w:r>
      <w:r w:rsidRPr="00CC73F9">
        <w:rPr>
          <w:rFonts w:asciiTheme="majorBidi" w:hAnsiTheme="majorBidi"/>
          <w:sz w:val="22"/>
          <w:szCs w:val="22"/>
        </w:rPr>
        <w:t xml:space="preserve">, ed. William Stubbs, Rolls Series 49 (Cambridge: Cambridge University Press, 1867), </w:t>
      </w:r>
      <w:r>
        <w:rPr>
          <w:rFonts w:asciiTheme="majorBidi" w:hAnsiTheme="majorBidi"/>
          <w:sz w:val="22"/>
          <w:szCs w:val="22"/>
        </w:rPr>
        <w:t xml:space="preserve">pp. </w:t>
      </w:r>
      <w:r w:rsidRPr="00CC73F9">
        <w:rPr>
          <w:rFonts w:asciiTheme="majorBidi" w:hAnsiTheme="majorBidi"/>
          <w:sz w:val="22"/>
          <w:szCs w:val="22"/>
        </w:rPr>
        <w:t xml:space="preserve">13‒14; </w:t>
      </w:r>
      <w:proofErr w:type="spellStart"/>
      <w:r w:rsidRPr="00211B9B">
        <w:rPr>
          <w:rFonts w:asciiTheme="majorBidi" w:hAnsiTheme="majorBidi"/>
          <w:i/>
          <w:iCs/>
          <w:sz w:val="22"/>
          <w:szCs w:val="22"/>
        </w:rPr>
        <w:t>Chronica</w:t>
      </w:r>
      <w:proofErr w:type="spellEnd"/>
      <w:r w:rsidRPr="00211B9B">
        <w:rPr>
          <w:rFonts w:asciiTheme="majorBidi" w:hAnsiTheme="majorBidi"/>
          <w:i/>
          <w:iCs/>
          <w:sz w:val="22"/>
          <w:szCs w:val="22"/>
        </w:rPr>
        <w:t xml:space="preserve"> </w:t>
      </w:r>
      <w:proofErr w:type="spellStart"/>
      <w:r w:rsidRPr="00211B9B">
        <w:rPr>
          <w:rFonts w:asciiTheme="majorBidi" w:hAnsiTheme="majorBidi"/>
          <w:i/>
          <w:iCs/>
          <w:sz w:val="22"/>
          <w:szCs w:val="22"/>
        </w:rPr>
        <w:t>magistri</w:t>
      </w:r>
      <w:proofErr w:type="spellEnd"/>
      <w:r w:rsidRPr="00211B9B">
        <w:rPr>
          <w:rFonts w:asciiTheme="majorBidi" w:hAnsiTheme="majorBidi"/>
          <w:i/>
          <w:iCs/>
          <w:sz w:val="22"/>
          <w:szCs w:val="22"/>
        </w:rPr>
        <w:t xml:space="preserve"> </w:t>
      </w:r>
      <w:proofErr w:type="spellStart"/>
      <w:r w:rsidRPr="00211B9B">
        <w:rPr>
          <w:rFonts w:asciiTheme="majorBidi" w:hAnsiTheme="majorBidi"/>
          <w:i/>
          <w:iCs/>
          <w:sz w:val="22"/>
          <w:szCs w:val="22"/>
        </w:rPr>
        <w:t>Rogeri</w:t>
      </w:r>
      <w:proofErr w:type="spellEnd"/>
      <w:r w:rsidRPr="00211B9B">
        <w:rPr>
          <w:rFonts w:asciiTheme="majorBidi" w:hAnsiTheme="majorBidi"/>
          <w:i/>
          <w:iCs/>
          <w:sz w:val="22"/>
          <w:szCs w:val="22"/>
        </w:rPr>
        <w:t xml:space="preserve"> de </w:t>
      </w:r>
      <w:proofErr w:type="spellStart"/>
      <w:r w:rsidRPr="00211B9B">
        <w:rPr>
          <w:rFonts w:asciiTheme="majorBidi" w:hAnsiTheme="majorBidi"/>
          <w:i/>
          <w:iCs/>
          <w:sz w:val="22"/>
          <w:szCs w:val="22"/>
        </w:rPr>
        <w:t>Houedene</w:t>
      </w:r>
      <w:proofErr w:type="spellEnd"/>
      <w:r w:rsidRPr="00CC73F9">
        <w:rPr>
          <w:rFonts w:asciiTheme="majorBidi" w:hAnsiTheme="majorBidi"/>
          <w:sz w:val="22"/>
          <w:szCs w:val="22"/>
        </w:rPr>
        <w:t>, ed. William Stubbs, vol. 2 (London: Her Maje</w:t>
      </w:r>
      <w:r>
        <w:rPr>
          <w:rFonts w:asciiTheme="majorBidi" w:hAnsiTheme="majorBidi"/>
          <w:sz w:val="22"/>
          <w:szCs w:val="22"/>
        </w:rPr>
        <w:t>sty’s Stationery Office, 1869 (</w:t>
      </w:r>
      <w:proofErr w:type="spellStart"/>
      <w:r w:rsidRPr="00CC73F9">
        <w:rPr>
          <w:rFonts w:asciiTheme="majorBidi" w:hAnsiTheme="majorBidi"/>
          <w:sz w:val="22"/>
          <w:szCs w:val="22"/>
        </w:rPr>
        <w:t>repr</w:t>
      </w:r>
      <w:proofErr w:type="spellEnd"/>
      <w:r w:rsidRPr="00CC73F9">
        <w:rPr>
          <w:rFonts w:asciiTheme="majorBidi" w:hAnsiTheme="majorBidi"/>
          <w:sz w:val="22"/>
          <w:szCs w:val="22"/>
        </w:rPr>
        <w:t xml:space="preserve">. Kraus Reprint Ltd, 1964), </w:t>
      </w:r>
      <w:r>
        <w:rPr>
          <w:rFonts w:asciiTheme="majorBidi" w:hAnsiTheme="majorBidi"/>
          <w:sz w:val="22"/>
          <w:szCs w:val="22"/>
        </w:rPr>
        <w:t>pp. 346‒347. See also,</w:t>
      </w:r>
      <w:r w:rsidRPr="00CC73F9">
        <w:rPr>
          <w:rFonts w:asciiTheme="majorBidi" w:hAnsiTheme="majorBidi"/>
          <w:sz w:val="22"/>
          <w:szCs w:val="22"/>
        </w:rPr>
        <w:t xml:space="preserve"> Hans E. Mayer, “Henry II of England and the Holy Land,” </w:t>
      </w:r>
      <w:r w:rsidRPr="00211B9B">
        <w:rPr>
          <w:rFonts w:asciiTheme="majorBidi" w:hAnsiTheme="majorBidi"/>
          <w:i/>
          <w:iCs/>
          <w:sz w:val="22"/>
          <w:szCs w:val="22"/>
        </w:rPr>
        <w:t>English Historical Review</w:t>
      </w:r>
      <w:r w:rsidRPr="00CC73F9">
        <w:rPr>
          <w:rFonts w:asciiTheme="majorBidi" w:hAnsiTheme="majorBidi"/>
          <w:sz w:val="22"/>
          <w:szCs w:val="22"/>
        </w:rPr>
        <w:t xml:space="preserve"> 97 (1982): 721‒</w:t>
      </w:r>
      <w:r>
        <w:rPr>
          <w:rFonts w:asciiTheme="majorBidi" w:hAnsiTheme="majorBidi"/>
          <w:sz w:val="22"/>
          <w:szCs w:val="22"/>
        </w:rPr>
        <w:t>7</w:t>
      </w:r>
      <w:r w:rsidRPr="00CC73F9">
        <w:rPr>
          <w:rFonts w:asciiTheme="majorBidi" w:hAnsiTheme="majorBidi"/>
          <w:sz w:val="22"/>
          <w:szCs w:val="22"/>
        </w:rPr>
        <w:t>39.</w:t>
      </w:r>
    </w:p>
    <w:p w14:paraId="2CD690E7" w14:textId="77777777" w:rsidR="005E1EE1" w:rsidRPr="00CC73F9" w:rsidRDefault="005E1EE1" w:rsidP="003B59C1">
      <w:pPr>
        <w:pStyle w:val="FootnoteText"/>
        <w:jc w:val="both"/>
        <w:rPr>
          <w:rFonts w:asciiTheme="majorBidi" w:hAnsiTheme="majorBidi"/>
          <w:sz w:val="22"/>
          <w:szCs w:val="22"/>
        </w:rPr>
      </w:pPr>
    </w:p>
  </w:footnote>
  <w:footnote w:id="67">
    <w:p w14:paraId="3E81BDF1" w14:textId="04EEE893" w:rsidR="006C0BB5" w:rsidRPr="00CC73F9" w:rsidRDefault="006C0BB5" w:rsidP="00C96FD9">
      <w:pPr>
        <w:pStyle w:val="FootnoteText"/>
        <w:numPr>
          <w:ilvl w:val="0"/>
          <w:numId w:val="32"/>
        </w:numPr>
        <w:ind w:left="0" w:firstLine="0"/>
        <w:jc w:val="both"/>
        <w:rPr>
          <w:rFonts w:asciiTheme="majorBidi" w:hAnsiTheme="majorBidi"/>
          <w:sz w:val="22"/>
          <w:szCs w:val="22"/>
        </w:rPr>
      </w:pPr>
      <w:r w:rsidRPr="00CC73F9">
        <w:rPr>
          <w:rFonts w:asciiTheme="majorBidi" w:hAnsiTheme="majorBidi"/>
          <w:sz w:val="22"/>
          <w:szCs w:val="22"/>
        </w:rPr>
        <w:t xml:space="preserve">Ralph of </w:t>
      </w:r>
      <w:proofErr w:type="spellStart"/>
      <w:r w:rsidRPr="00CC73F9">
        <w:rPr>
          <w:rFonts w:asciiTheme="majorBidi" w:hAnsiTheme="majorBidi"/>
          <w:sz w:val="22"/>
          <w:szCs w:val="22"/>
        </w:rPr>
        <w:t>Diceto</w:t>
      </w:r>
      <w:proofErr w:type="spellEnd"/>
      <w:r w:rsidRPr="00CC73F9">
        <w:rPr>
          <w:rFonts w:asciiTheme="majorBidi" w:hAnsiTheme="majorBidi"/>
          <w:sz w:val="22"/>
          <w:szCs w:val="22"/>
        </w:rPr>
        <w:t xml:space="preserve">, </w:t>
      </w:r>
      <w:r w:rsidRPr="00211B9B">
        <w:rPr>
          <w:rFonts w:asciiTheme="majorBidi" w:hAnsiTheme="majorBidi"/>
          <w:i/>
          <w:iCs/>
          <w:sz w:val="22"/>
          <w:szCs w:val="22"/>
        </w:rPr>
        <w:t xml:space="preserve">Opera </w:t>
      </w:r>
      <w:proofErr w:type="spellStart"/>
      <w:r w:rsidRPr="00211B9B">
        <w:rPr>
          <w:rFonts w:asciiTheme="majorBidi" w:hAnsiTheme="majorBidi"/>
          <w:i/>
          <w:iCs/>
          <w:sz w:val="22"/>
          <w:szCs w:val="22"/>
        </w:rPr>
        <w:t>Historica</w:t>
      </w:r>
      <w:proofErr w:type="spellEnd"/>
      <w:r w:rsidRPr="00CC73F9">
        <w:rPr>
          <w:rFonts w:asciiTheme="majorBidi" w:hAnsiTheme="majorBidi"/>
          <w:sz w:val="22"/>
          <w:szCs w:val="22"/>
        </w:rPr>
        <w:t xml:space="preserve">, in </w:t>
      </w:r>
      <w:r w:rsidRPr="00CC73F9">
        <w:rPr>
          <w:rFonts w:asciiTheme="majorBidi" w:hAnsiTheme="majorBidi"/>
          <w:i/>
          <w:iCs/>
          <w:sz w:val="22"/>
          <w:szCs w:val="22"/>
        </w:rPr>
        <w:t>Chronicles and Memorials of the Reign of Richard I, R.S.,</w:t>
      </w:r>
      <w:r w:rsidRPr="00CC73F9">
        <w:rPr>
          <w:rFonts w:asciiTheme="majorBidi" w:hAnsiTheme="majorBidi"/>
          <w:sz w:val="22"/>
          <w:szCs w:val="22"/>
        </w:rPr>
        <w:t xml:space="preserve"> ed. W</w:t>
      </w:r>
      <w:r w:rsidR="008C218A">
        <w:rPr>
          <w:rFonts w:asciiTheme="majorBidi" w:hAnsiTheme="majorBidi"/>
          <w:sz w:val="22"/>
          <w:szCs w:val="22"/>
        </w:rPr>
        <w:t>illiam</w:t>
      </w:r>
      <w:r w:rsidRPr="00CC73F9">
        <w:rPr>
          <w:rFonts w:asciiTheme="majorBidi" w:hAnsiTheme="majorBidi"/>
          <w:sz w:val="22"/>
          <w:szCs w:val="22"/>
        </w:rPr>
        <w:t xml:space="preserve"> Stubbs, 2 vols. (London, 1865), vol. 2, pp. 60-62.  Tr</w:t>
      </w:r>
      <w:r>
        <w:rPr>
          <w:rFonts w:asciiTheme="majorBidi" w:hAnsiTheme="majorBidi"/>
          <w:sz w:val="22"/>
          <w:szCs w:val="22"/>
        </w:rPr>
        <w:t>ans</w:t>
      </w:r>
      <w:r w:rsidRPr="00CC73F9">
        <w:rPr>
          <w:rFonts w:asciiTheme="majorBidi" w:hAnsiTheme="majorBidi"/>
          <w:sz w:val="22"/>
          <w:szCs w:val="22"/>
        </w:rPr>
        <w:t xml:space="preserve">. Peter W. </w:t>
      </w:r>
      <w:proofErr w:type="spellStart"/>
      <w:r w:rsidRPr="00CC73F9">
        <w:rPr>
          <w:rFonts w:asciiTheme="majorBidi" w:hAnsiTheme="majorBidi"/>
          <w:sz w:val="22"/>
          <w:szCs w:val="22"/>
        </w:rPr>
        <w:t>Edbury</w:t>
      </w:r>
      <w:proofErr w:type="spellEnd"/>
      <w:r w:rsidRPr="00CC73F9">
        <w:rPr>
          <w:rFonts w:asciiTheme="majorBidi" w:hAnsiTheme="majorBidi"/>
          <w:sz w:val="22"/>
          <w:szCs w:val="22"/>
        </w:rPr>
        <w:t xml:space="preserve">, </w:t>
      </w:r>
      <w:r w:rsidRPr="00CC73F9">
        <w:rPr>
          <w:rFonts w:asciiTheme="majorBidi" w:hAnsiTheme="majorBidi"/>
          <w:i/>
          <w:iCs/>
          <w:sz w:val="22"/>
          <w:szCs w:val="22"/>
        </w:rPr>
        <w:t>The Conquest of Jerusalem and the Third Crusade:  Sources in Translation</w:t>
      </w:r>
      <w:r w:rsidRPr="00CC73F9">
        <w:rPr>
          <w:rFonts w:asciiTheme="majorBidi" w:hAnsiTheme="majorBidi"/>
          <w:sz w:val="22"/>
          <w:szCs w:val="22"/>
        </w:rPr>
        <w:t xml:space="preserve"> (</w:t>
      </w:r>
      <w:proofErr w:type="spellStart"/>
      <w:r w:rsidRPr="00CC73F9">
        <w:rPr>
          <w:rFonts w:asciiTheme="majorBidi" w:hAnsiTheme="majorBidi"/>
          <w:sz w:val="22"/>
          <w:szCs w:val="22"/>
        </w:rPr>
        <w:t>Aldershot</w:t>
      </w:r>
      <w:proofErr w:type="spellEnd"/>
      <w:r>
        <w:rPr>
          <w:rFonts w:asciiTheme="majorBidi" w:hAnsiTheme="majorBidi"/>
          <w:sz w:val="22"/>
          <w:szCs w:val="22"/>
        </w:rPr>
        <w:t xml:space="preserve">: </w:t>
      </w:r>
      <w:proofErr w:type="spellStart"/>
      <w:r>
        <w:rPr>
          <w:rFonts w:asciiTheme="majorBidi" w:hAnsiTheme="majorBidi"/>
          <w:sz w:val="22"/>
          <w:szCs w:val="22"/>
        </w:rPr>
        <w:t>Ashgate</w:t>
      </w:r>
      <w:proofErr w:type="spellEnd"/>
      <w:r w:rsidRPr="00CC73F9">
        <w:rPr>
          <w:rFonts w:asciiTheme="majorBidi" w:hAnsiTheme="majorBidi"/>
          <w:sz w:val="22"/>
          <w:szCs w:val="22"/>
        </w:rPr>
        <w:t>, 1998), pp. 168-</w:t>
      </w:r>
      <w:r>
        <w:rPr>
          <w:rFonts w:asciiTheme="majorBidi" w:hAnsiTheme="majorBidi"/>
          <w:sz w:val="22"/>
          <w:szCs w:val="22"/>
        </w:rPr>
        <w:t>1</w:t>
      </w:r>
      <w:r w:rsidRPr="00CC73F9">
        <w:rPr>
          <w:rFonts w:asciiTheme="majorBidi" w:hAnsiTheme="majorBidi"/>
          <w:sz w:val="22"/>
          <w:szCs w:val="22"/>
        </w:rPr>
        <w:t>69.</w:t>
      </w:r>
    </w:p>
    <w:p w14:paraId="1260A018" w14:textId="77777777" w:rsidR="006C0BB5" w:rsidRPr="00CC73F9" w:rsidRDefault="006C0BB5" w:rsidP="003B59C1">
      <w:pPr>
        <w:pStyle w:val="FootnoteText"/>
        <w:jc w:val="both"/>
        <w:rPr>
          <w:rFonts w:asciiTheme="majorBidi" w:hAnsiTheme="majorBidi"/>
          <w:sz w:val="22"/>
          <w:szCs w:val="22"/>
        </w:rPr>
      </w:pPr>
    </w:p>
  </w:footnote>
  <w:footnote w:id="68">
    <w:p w14:paraId="1FEA6E85" w14:textId="3ED98F8B" w:rsidR="005E1EE1" w:rsidRPr="00CC73F9" w:rsidRDefault="005E1EE1" w:rsidP="00C96FD9">
      <w:pPr>
        <w:pStyle w:val="FootnoteText"/>
        <w:numPr>
          <w:ilvl w:val="0"/>
          <w:numId w:val="32"/>
        </w:numPr>
        <w:ind w:left="0" w:firstLine="0"/>
        <w:jc w:val="both"/>
        <w:rPr>
          <w:rFonts w:asciiTheme="majorBidi" w:hAnsiTheme="majorBidi"/>
          <w:sz w:val="22"/>
          <w:szCs w:val="22"/>
        </w:rPr>
      </w:pPr>
      <w:r w:rsidRPr="00CC73F9">
        <w:rPr>
          <w:rFonts w:asciiTheme="majorBidi" w:hAnsiTheme="majorBidi"/>
          <w:sz w:val="22"/>
          <w:szCs w:val="22"/>
        </w:rPr>
        <w:t xml:space="preserve"> Malcolm Barber described the Templars’ correspondence as one that “bombarded” the West; see: </w:t>
      </w:r>
      <w:r w:rsidRPr="003809AA">
        <w:rPr>
          <w:rFonts w:asciiTheme="majorBidi" w:hAnsiTheme="majorBidi"/>
          <w:i/>
          <w:iCs/>
          <w:sz w:val="22"/>
          <w:szCs w:val="22"/>
        </w:rPr>
        <w:t>id.,</w:t>
      </w:r>
      <w:r w:rsidRPr="00CC73F9">
        <w:rPr>
          <w:rFonts w:asciiTheme="majorBidi" w:hAnsiTheme="majorBidi"/>
          <w:sz w:val="22"/>
          <w:szCs w:val="22"/>
        </w:rPr>
        <w:t xml:space="preserve"> </w:t>
      </w:r>
      <w:r w:rsidRPr="00CC73F9">
        <w:rPr>
          <w:rFonts w:asciiTheme="majorBidi" w:hAnsiTheme="majorBidi"/>
          <w:i/>
          <w:iCs/>
          <w:sz w:val="22"/>
          <w:szCs w:val="22"/>
        </w:rPr>
        <w:t>The New Knighthood</w:t>
      </w:r>
      <w:r w:rsidRPr="00CC73F9">
        <w:rPr>
          <w:rFonts w:asciiTheme="majorBidi" w:hAnsiTheme="majorBidi"/>
          <w:sz w:val="22"/>
          <w:szCs w:val="22"/>
        </w:rPr>
        <w:t>,</w:t>
      </w:r>
      <w:r>
        <w:rPr>
          <w:rFonts w:asciiTheme="majorBidi" w:hAnsiTheme="majorBidi"/>
          <w:sz w:val="22"/>
          <w:szCs w:val="22"/>
        </w:rPr>
        <w:t xml:space="preserve"> </w:t>
      </w:r>
      <w:r w:rsidRPr="00211B9B">
        <w:rPr>
          <w:rFonts w:asciiTheme="majorBidi" w:hAnsiTheme="majorBidi"/>
          <w:i/>
          <w:iCs/>
          <w:sz w:val="22"/>
          <w:szCs w:val="22"/>
        </w:rPr>
        <w:t>A History of the Order of the Temple</w:t>
      </w:r>
      <w:r>
        <w:rPr>
          <w:rFonts w:asciiTheme="majorBidi" w:hAnsiTheme="majorBidi"/>
          <w:sz w:val="22"/>
          <w:szCs w:val="22"/>
        </w:rPr>
        <w:t xml:space="preserve"> (Cambridge: Cambridge University Press, 1994), p.</w:t>
      </w:r>
      <w:r w:rsidRPr="00CC73F9">
        <w:rPr>
          <w:rFonts w:asciiTheme="majorBidi" w:hAnsiTheme="majorBidi"/>
          <w:sz w:val="22"/>
          <w:szCs w:val="22"/>
        </w:rPr>
        <w:t xml:space="preserve"> 156. See, for instance, the letter from all leaders in the Holy Land to Theobald of Champagne (May 1267), </w:t>
      </w:r>
      <w:r>
        <w:rPr>
          <w:rFonts w:asciiTheme="majorBidi" w:hAnsiTheme="majorBidi"/>
          <w:sz w:val="22"/>
          <w:szCs w:val="22"/>
        </w:rPr>
        <w:t>RRR 3158</w:t>
      </w:r>
      <w:r w:rsidRPr="00CC73F9">
        <w:rPr>
          <w:rFonts w:asciiTheme="majorBidi" w:hAnsiTheme="majorBidi"/>
          <w:sz w:val="22"/>
          <w:szCs w:val="22"/>
        </w:rPr>
        <w:t>. Jean Richard, “The Mongols and the Franks,</w:t>
      </w:r>
      <w:r w:rsidRPr="00CC73F9">
        <w:rPr>
          <w:rFonts w:asciiTheme="majorBidi" w:hAnsiTheme="majorBidi"/>
          <w:i/>
          <w:iCs/>
          <w:sz w:val="22"/>
          <w:szCs w:val="22"/>
        </w:rPr>
        <w:t>” Journal</w:t>
      </w:r>
      <w:r w:rsidRPr="00CC73F9">
        <w:rPr>
          <w:rFonts w:asciiTheme="majorBidi" w:hAnsiTheme="majorBidi"/>
          <w:sz w:val="22"/>
          <w:szCs w:val="22"/>
        </w:rPr>
        <w:t xml:space="preserve"> of Asian History 34 (1969): 45‒57; Peter Jackson, “The Crisis in the Holy Land in </w:t>
      </w:r>
      <w:proofErr w:type="gramStart"/>
      <w:r w:rsidRPr="00CC73F9">
        <w:rPr>
          <w:rFonts w:asciiTheme="majorBidi" w:hAnsiTheme="majorBidi"/>
          <w:sz w:val="22"/>
          <w:szCs w:val="22"/>
        </w:rPr>
        <w:t>1260</w:t>
      </w:r>
      <w:r w:rsidR="00046C76">
        <w:rPr>
          <w:rFonts w:asciiTheme="majorBidi" w:hAnsiTheme="majorBidi"/>
          <w:sz w:val="22"/>
          <w:szCs w:val="22"/>
        </w:rPr>
        <w:t>,</w:t>
      </w:r>
      <w:r w:rsidRPr="00CC73F9">
        <w:rPr>
          <w:rFonts w:asciiTheme="majorBidi" w:hAnsiTheme="majorBidi"/>
          <w:sz w:val="22"/>
          <w:szCs w:val="22"/>
        </w:rPr>
        <w:t>“</w:t>
      </w:r>
      <w:proofErr w:type="gramEnd"/>
      <w:r w:rsidRPr="00CC73F9">
        <w:rPr>
          <w:rFonts w:asciiTheme="majorBidi" w:hAnsiTheme="majorBidi"/>
          <w:sz w:val="22"/>
          <w:szCs w:val="22"/>
        </w:rPr>
        <w:t xml:space="preserve"> </w:t>
      </w:r>
      <w:r w:rsidRPr="00CC73F9">
        <w:rPr>
          <w:rFonts w:asciiTheme="majorBidi" w:hAnsiTheme="majorBidi"/>
          <w:i/>
          <w:iCs/>
          <w:sz w:val="22"/>
          <w:szCs w:val="22"/>
        </w:rPr>
        <w:t>The English Historical Review</w:t>
      </w:r>
      <w:r w:rsidRPr="00CC73F9">
        <w:rPr>
          <w:rFonts w:asciiTheme="majorBidi" w:hAnsiTheme="majorBidi"/>
          <w:sz w:val="22"/>
          <w:szCs w:val="22"/>
        </w:rPr>
        <w:t xml:space="preserve"> 95 (1980): 481‒513.</w:t>
      </w:r>
    </w:p>
    <w:p w14:paraId="7F9EA7D3" w14:textId="77777777" w:rsidR="005E1EE1" w:rsidRPr="00CC73F9" w:rsidRDefault="005E1EE1" w:rsidP="003B59C1">
      <w:pPr>
        <w:pStyle w:val="FootnoteText"/>
        <w:jc w:val="both"/>
        <w:rPr>
          <w:rFonts w:asciiTheme="majorBidi" w:hAnsiTheme="majorBidi"/>
          <w:sz w:val="22"/>
          <w:szCs w:val="22"/>
        </w:rPr>
      </w:pPr>
    </w:p>
  </w:footnote>
  <w:footnote w:id="69">
    <w:p w14:paraId="04993CBF" w14:textId="6E9D33FE" w:rsidR="005E1EE1" w:rsidRPr="00CC73F9" w:rsidRDefault="005E1EE1" w:rsidP="00C96FD9">
      <w:pPr>
        <w:pStyle w:val="FootnoteText"/>
        <w:numPr>
          <w:ilvl w:val="0"/>
          <w:numId w:val="32"/>
        </w:numPr>
        <w:ind w:left="0" w:firstLine="0"/>
        <w:jc w:val="both"/>
        <w:rPr>
          <w:rFonts w:asciiTheme="majorBidi" w:hAnsiTheme="majorBidi"/>
          <w:sz w:val="22"/>
          <w:szCs w:val="22"/>
        </w:rPr>
      </w:pPr>
      <w:r w:rsidRPr="00211B9B">
        <w:rPr>
          <w:rFonts w:asciiTheme="majorBidi" w:hAnsiTheme="majorBidi"/>
          <w:i/>
          <w:iCs/>
          <w:sz w:val="22"/>
          <w:szCs w:val="22"/>
        </w:rPr>
        <w:t xml:space="preserve">Annales </w:t>
      </w:r>
      <w:proofErr w:type="spellStart"/>
      <w:r w:rsidRPr="00211B9B">
        <w:rPr>
          <w:rFonts w:asciiTheme="majorBidi" w:hAnsiTheme="majorBidi"/>
          <w:i/>
          <w:iCs/>
          <w:sz w:val="22"/>
          <w:szCs w:val="22"/>
        </w:rPr>
        <w:t>Monasterii</w:t>
      </w:r>
      <w:proofErr w:type="spellEnd"/>
      <w:r w:rsidRPr="00211B9B">
        <w:rPr>
          <w:rFonts w:asciiTheme="majorBidi" w:hAnsiTheme="majorBidi"/>
          <w:i/>
          <w:iCs/>
          <w:sz w:val="22"/>
          <w:szCs w:val="22"/>
        </w:rPr>
        <w:t xml:space="preserve"> de Burton 1004-1263 from Ms. Cotton. </w:t>
      </w:r>
      <w:r w:rsidRPr="00211B9B">
        <w:rPr>
          <w:rFonts w:asciiTheme="majorBidi" w:hAnsiTheme="majorBidi"/>
          <w:i/>
          <w:iCs/>
          <w:sz w:val="22"/>
          <w:szCs w:val="22"/>
          <w:lang w:val="es-AR"/>
        </w:rPr>
        <w:t>Vespas. E. iii</w:t>
      </w:r>
      <w:r w:rsidRPr="00CC73F9">
        <w:rPr>
          <w:rFonts w:asciiTheme="majorBidi" w:hAnsiTheme="majorBidi"/>
          <w:sz w:val="22"/>
          <w:szCs w:val="22"/>
          <w:lang w:val="es-AR"/>
        </w:rPr>
        <w:t xml:space="preserve">.” in </w:t>
      </w:r>
      <w:proofErr w:type="spellStart"/>
      <w:r w:rsidRPr="00211B9B">
        <w:rPr>
          <w:rFonts w:asciiTheme="majorBidi" w:hAnsiTheme="majorBidi"/>
          <w:i/>
          <w:iCs/>
          <w:sz w:val="22"/>
          <w:szCs w:val="22"/>
          <w:lang w:val="es-AR"/>
        </w:rPr>
        <w:t>Annales</w:t>
      </w:r>
      <w:proofErr w:type="spellEnd"/>
      <w:r w:rsidRPr="00211B9B">
        <w:rPr>
          <w:rFonts w:asciiTheme="majorBidi" w:hAnsiTheme="majorBidi"/>
          <w:i/>
          <w:iCs/>
          <w:sz w:val="22"/>
          <w:szCs w:val="22"/>
          <w:lang w:val="es-AR"/>
        </w:rPr>
        <w:t xml:space="preserve"> </w:t>
      </w:r>
      <w:proofErr w:type="spellStart"/>
      <w:r w:rsidRPr="00211B9B">
        <w:rPr>
          <w:rFonts w:asciiTheme="majorBidi" w:hAnsiTheme="majorBidi"/>
          <w:i/>
          <w:iCs/>
          <w:sz w:val="22"/>
          <w:szCs w:val="22"/>
          <w:lang w:val="es-AR"/>
        </w:rPr>
        <w:t>Monastici</w:t>
      </w:r>
      <w:proofErr w:type="spellEnd"/>
      <w:r w:rsidRPr="00CC73F9">
        <w:rPr>
          <w:rFonts w:asciiTheme="majorBidi" w:hAnsiTheme="majorBidi"/>
          <w:sz w:val="22"/>
          <w:szCs w:val="22"/>
          <w:lang w:val="es-AR"/>
        </w:rPr>
        <w:t xml:space="preserve">, vol. 1, ed. </w:t>
      </w:r>
      <w:r w:rsidRPr="00CC73F9">
        <w:rPr>
          <w:rFonts w:asciiTheme="majorBidi" w:hAnsiTheme="majorBidi"/>
          <w:sz w:val="22"/>
          <w:szCs w:val="22"/>
        </w:rPr>
        <w:t>Henry R</w:t>
      </w:r>
      <w:r w:rsidR="00821F53">
        <w:rPr>
          <w:rFonts w:asciiTheme="majorBidi" w:hAnsiTheme="majorBidi"/>
          <w:sz w:val="22"/>
          <w:szCs w:val="22"/>
        </w:rPr>
        <w:t>.</w:t>
      </w:r>
      <w:r w:rsidRPr="00CC73F9">
        <w:rPr>
          <w:rFonts w:asciiTheme="majorBidi" w:hAnsiTheme="majorBidi"/>
          <w:sz w:val="22"/>
          <w:szCs w:val="22"/>
        </w:rPr>
        <w:t xml:space="preserve"> Luard, Rolls Series 36/1 (London: Longman, Green, Longman, Roberts, and Green, 1864 (</w:t>
      </w:r>
      <w:proofErr w:type="spellStart"/>
      <w:r w:rsidRPr="00CC73F9">
        <w:rPr>
          <w:rFonts w:asciiTheme="majorBidi" w:hAnsiTheme="majorBidi"/>
          <w:sz w:val="22"/>
          <w:szCs w:val="22"/>
        </w:rPr>
        <w:t>repr</w:t>
      </w:r>
      <w:proofErr w:type="spellEnd"/>
      <w:r w:rsidRPr="00CC73F9">
        <w:rPr>
          <w:rFonts w:asciiTheme="majorBidi" w:hAnsiTheme="majorBidi"/>
          <w:sz w:val="22"/>
          <w:szCs w:val="22"/>
        </w:rPr>
        <w:t xml:space="preserve">. Cambridge: Cambridge University Press, 2012), </w:t>
      </w:r>
      <w:r>
        <w:rPr>
          <w:rFonts w:asciiTheme="majorBidi" w:hAnsiTheme="majorBidi"/>
          <w:sz w:val="22"/>
          <w:szCs w:val="22"/>
        </w:rPr>
        <w:t xml:space="preserve">pp. </w:t>
      </w:r>
      <w:r w:rsidRPr="00CC73F9">
        <w:rPr>
          <w:rFonts w:asciiTheme="majorBidi" w:hAnsiTheme="majorBidi"/>
          <w:sz w:val="22"/>
          <w:szCs w:val="22"/>
        </w:rPr>
        <w:t xml:space="preserve">491‒495. Reuven </w:t>
      </w:r>
      <w:proofErr w:type="spellStart"/>
      <w:r w:rsidRPr="00CC73F9">
        <w:rPr>
          <w:rFonts w:asciiTheme="majorBidi" w:hAnsiTheme="majorBidi"/>
          <w:sz w:val="22"/>
          <w:szCs w:val="22"/>
        </w:rPr>
        <w:t>Amitai</w:t>
      </w:r>
      <w:proofErr w:type="spellEnd"/>
      <w:r w:rsidRPr="00CC73F9">
        <w:rPr>
          <w:rFonts w:asciiTheme="majorBidi" w:hAnsiTheme="majorBidi"/>
          <w:sz w:val="22"/>
          <w:szCs w:val="22"/>
        </w:rPr>
        <w:t xml:space="preserve">, “Mongol Raids into Palestine (AD 1260 and 1300),” </w:t>
      </w:r>
      <w:r w:rsidRPr="00CC73F9">
        <w:rPr>
          <w:rFonts w:asciiTheme="majorBidi" w:hAnsiTheme="majorBidi"/>
          <w:i/>
          <w:iCs/>
          <w:sz w:val="22"/>
          <w:szCs w:val="22"/>
        </w:rPr>
        <w:t>Journal of the Royal Asiatic Society</w:t>
      </w:r>
      <w:r w:rsidRPr="00CC73F9">
        <w:rPr>
          <w:rFonts w:asciiTheme="majorBidi" w:hAnsiTheme="majorBidi"/>
          <w:sz w:val="22"/>
          <w:szCs w:val="22"/>
        </w:rPr>
        <w:t xml:space="preserve"> 119</w:t>
      </w:r>
      <w:r w:rsidR="00821F53">
        <w:rPr>
          <w:rFonts w:asciiTheme="majorBidi" w:hAnsiTheme="majorBidi"/>
          <w:sz w:val="22"/>
          <w:szCs w:val="22"/>
        </w:rPr>
        <w:t>-</w:t>
      </w:r>
      <w:r w:rsidRPr="00CC73F9">
        <w:rPr>
          <w:rFonts w:asciiTheme="majorBidi" w:hAnsiTheme="majorBidi"/>
          <w:sz w:val="22"/>
          <w:szCs w:val="22"/>
        </w:rPr>
        <w:t>2 (1987): 236‒</w:t>
      </w:r>
      <w:r>
        <w:rPr>
          <w:rFonts w:asciiTheme="majorBidi" w:hAnsiTheme="majorBidi"/>
          <w:sz w:val="22"/>
          <w:szCs w:val="22"/>
        </w:rPr>
        <w:t>2</w:t>
      </w:r>
      <w:r w:rsidRPr="00CC73F9">
        <w:rPr>
          <w:rFonts w:asciiTheme="majorBidi" w:hAnsiTheme="majorBidi"/>
          <w:sz w:val="22"/>
          <w:szCs w:val="22"/>
        </w:rPr>
        <w:t>55.</w:t>
      </w:r>
    </w:p>
    <w:p w14:paraId="05BC1EDE" w14:textId="77777777" w:rsidR="005E1EE1" w:rsidRPr="00CC73F9" w:rsidRDefault="005E1EE1" w:rsidP="003B59C1">
      <w:pPr>
        <w:pStyle w:val="FootnoteText"/>
        <w:jc w:val="both"/>
        <w:rPr>
          <w:rFonts w:asciiTheme="majorBidi" w:hAnsiTheme="majorBidi"/>
          <w:sz w:val="22"/>
          <w:szCs w:val="22"/>
        </w:rPr>
      </w:pPr>
    </w:p>
  </w:footnote>
  <w:footnote w:id="70">
    <w:p w14:paraId="1CF8D5F6" w14:textId="583062A9" w:rsidR="005E1EE1" w:rsidRPr="00CC73F9" w:rsidRDefault="005E1EE1" w:rsidP="00C96FD9">
      <w:pPr>
        <w:pStyle w:val="FootnoteText"/>
        <w:numPr>
          <w:ilvl w:val="0"/>
          <w:numId w:val="32"/>
        </w:numPr>
        <w:ind w:left="0" w:firstLine="0"/>
        <w:jc w:val="both"/>
        <w:rPr>
          <w:rFonts w:asciiTheme="majorBidi" w:hAnsiTheme="majorBidi"/>
          <w:sz w:val="22"/>
          <w:szCs w:val="22"/>
        </w:rPr>
      </w:pPr>
      <w:r>
        <w:rPr>
          <w:rFonts w:asciiTheme="majorBidi" w:hAnsiTheme="majorBidi"/>
          <w:sz w:val="22"/>
          <w:szCs w:val="22"/>
        </w:rPr>
        <w:t>RRR 3170</w:t>
      </w:r>
      <w:r w:rsidRPr="00CC73F9">
        <w:rPr>
          <w:rFonts w:asciiTheme="majorBidi" w:hAnsiTheme="majorBidi"/>
          <w:sz w:val="22"/>
          <w:szCs w:val="22"/>
        </w:rPr>
        <w:t xml:space="preserve">. Already Bertrand of </w:t>
      </w:r>
      <w:proofErr w:type="spellStart"/>
      <w:r w:rsidRPr="00CC73F9">
        <w:rPr>
          <w:rFonts w:asciiTheme="majorBidi" w:hAnsiTheme="majorBidi"/>
          <w:sz w:val="22"/>
          <w:szCs w:val="22"/>
        </w:rPr>
        <w:t>Blancfort</w:t>
      </w:r>
      <w:proofErr w:type="spellEnd"/>
      <w:r w:rsidRPr="00CC73F9">
        <w:rPr>
          <w:rFonts w:asciiTheme="majorBidi" w:hAnsiTheme="majorBidi"/>
          <w:sz w:val="22"/>
          <w:szCs w:val="22"/>
        </w:rPr>
        <w:t xml:space="preserve"> complained about this inconvenience in his letter to King Louis VII </w:t>
      </w:r>
      <w:r w:rsidR="00B43FD1">
        <w:rPr>
          <w:rFonts w:asciiTheme="majorBidi" w:hAnsiTheme="majorBidi"/>
          <w:sz w:val="22"/>
          <w:szCs w:val="22"/>
        </w:rPr>
        <w:t xml:space="preserve">in </w:t>
      </w:r>
      <w:r w:rsidRPr="00CC73F9">
        <w:rPr>
          <w:rFonts w:asciiTheme="majorBidi" w:hAnsiTheme="majorBidi"/>
          <w:sz w:val="22"/>
          <w:szCs w:val="22"/>
        </w:rPr>
        <w:t xml:space="preserve">1163, </w:t>
      </w:r>
      <w:r w:rsidRPr="00B43FD1">
        <w:rPr>
          <w:rFonts w:asciiTheme="majorBidi" w:hAnsiTheme="majorBidi"/>
          <w:sz w:val="22"/>
          <w:szCs w:val="22"/>
          <w:highlight w:val="yellow"/>
        </w:rPr>
        <w:t>see: no. 383</w:t>
      </w:r>
      <w:r w:rsidRPr="00CC73F9">
        <w:rPr>
          <w:rFonts w:asciiTheme="majorBidi" w:hAnsiTheme="majorBidi"/>
          <w:sz w:val="22"/>
          <w:szCs w:val="22"/>
        </w:rPr>
        <w:t>.</w:t>
      </w:r>
    </w:p>
    <w:p w14:paraId="1134F166" w14:textId="77777777" w:rsidR="005E1EE1" w:rsidRPr="00CC73F9" w:rsidRDefault="005E1EE1" w:rsidP="003B59C1">
      <w:pPr>
        <w:pStyle w:val="FootnoteText"/>
        <w:jc w:val="both"/>
        <w:rPr>
          <w:rFonts w:asciiTheme="majorBidi" w:hAnsiTheme="majorBidi"/>
          <w:sz w:val="22"/>
          <w:szCs w:val="22"/>
        </w:rPr>
      </w:pPr>
    </w:p>
  </w:footnote>
  <w:footnote w:id="71">
    <w:p w14:paraId="371D7DEB" w14:textId="77777777" w:rsidR="005E1EE1" w:rsidRDefault="005E1EE1" w:rsidP="003B59C1">
      <w:pPr>
        <w:pStyle w:val="FootnoteText"/>
        <w:jc w:val="both"/>
        <w:rPr>
          <w:rFonts w:asciiTheme="majorBidi" w:hAnsiTheme="majorBidi"/>
          <w:sz w:val="22"/>
          <w:szCs w:val="22"/>
          <w:lang w:val="es-AR"/>
        </w:rPr>
      </w:pPr>
      <w:r w:rsidRPr="00CC73F9">
        <w:rPr>
          <w:rStyle w:val="FootnoteReference"/>
          <w:rFonts w:asciiTheme="majorBidi" w:hAnsiTheme="majorBidi"/>
          <w:sz w:val="22"/>
          <w:szCs w:val="22"/>
          <w:vertAlign w:val="baseline"/>
        </w:rPr>
        <w:footnoteRef/>
      </w:r>
      <w:r w:rsidRPr="00211B9B">
        <w:rPr>
          <w:rFonts w:asciiTheme="majorBidi" w:hAnsiTheme="majorBidi"/>
          <w:sz w:val="22"/>
          <w:szCs w:val="22"/>
          <w:lang w:val="es-AR"/>
        </w:rPr>
        <w:t>.   RRR 3169.</w:t>
      </w:r>
    </w:p>
    <w:p w14:paraId="01746C21" w14:textId="77777777" w:rsidR="0003488B" w:rsidRPr="00211B9B" w:rsidRDefault="0003488B" w:rsidP="003B59C1">
      <w:pPr>
        <w:pStyle w:val="FootnoteText"/>
        <w:jc w:val="both"/>
        <w:rPr>
          <w:rFonts w:asciiTheme="majorBidi" w:hAnsiTheme="majorBidi"/>
          <w:sz w:val="22"/>
          <w:szCs w:val="22"/>
          <w:lang w:val="es-AR"/>
        </w:rPr>
      </w:pPr>
    </w:p>
  </w:footnote>
  <w:footnote w:id="72">
    <w:p w14:paraId="6A64D39A" w14:textId="77777777" w:rsidR="005E1EE1" w:rsidRPr="00474481" w:rsidRDefault="005E1EE1" w:rsidP="00C96FD9">
      <w:pPr>
        <w:pStyle w:val="FootnoteText"/>
        <w:numPr>
          <w:ilvl w:val="0"/>
          <w:numId w:val="33"/>
        </w:numPr>
        <w:ind w:left="0" w:firstLine="0"/>
        <w:jc w:val="both"/>
        <w:rPr>
          <w:rFonts w:asciiTheme="majorBidi" w:hAnsiTheme="majorBidi"/>
          <w:sz w:val="22"/>
          <w:szCs w:val="22"/>
        </w:rPr>
      </w:pPr>
      <w:r w:rsidRPr="00211B9B">
        <w:rPr>
          <w:rFonts w:asciiTheme="majorBidi" w:hAnsiTheme="majorBidi"/>
          <w:i/>
          <w:iCs/>
          <w:sz w:val="22"/>
          <w:szCs w:val="22"/>
          <w:lang w:val="es-AR"/>
        </w:rPr>
        <w:t xml:space="preserve">Recueil des </w:t>
      </w:r>
      <w:proofErr w:type="spellStart"/>
      <w:r w:rsidRPr="00211B9B">
        <w:rPr>
          <w:rFonts w:asciiTheme="majorBidi" w:hAnsiTheme="majorBidi"/>
          <w:i/>
          <w:iCs/>
          <w:sz w:val="22"/>
          <w:szCs w:val="22"/>
          <w:lang w:val="es-AR"/>
        </w:rPr>
        <w:t>Historiens</w:t>
      </w:r>
      <w:proofErr w:type="spellEnd"/>
      <w:r w:rsidRPr="00211B9B">
        <w:rPr>
          <w:rFonts w:asciiTheme="majorBidi" w:hAnsiTheme="majorBidi"/>
          <w:i/>
          <w:iCs/>
          <w:sz w:val="22"/>
          <w:szCs w:val="22"/>
          <w:lang w:val="es-AR"/>
        </w:rPr>
        <w:t xml:space="preserve"> des </w:t>
      </w:r>
      <w:proofErr w:type="spellStart"/>
      <w:r w:rsidRPr="00211B9B">
        <w:rPr>
          <w:rFonts w:asciiTheme="majorBidi" w:hAnsiTheme="majorBidi"/>
          <w:i/>
          <w:iCs/>
          <w:sz w:val="22"/>
          <w:szCs w:val="22"/>
          <w:lang w:val="es-AR"/>
        </w:rPr>
        <w:t>Gaules</w:t>
      </w:r>
      <w:proofErr w:type="spellEnd"/>
      <w:r w:rsidRPr="00211B9B">
        <w:rPr>
          <w:rFonts w:asciiTheme="majorBidi" w:hAnsiTheme="majorBidi"/>
          <w:i/>
          <w:iCs/>
          <w:sz w:val="22"/>
          <w:szCs w:val="22"/>
          <w:lang w:val="es-AR"/>
        </w:rPr>
        <w:t xml:space="preserve"> de </w:t>
      </w:r>
      <w:proofErr w:type="spellStart"/>
      <w:r w:rsidRPr="00211B9B">
        <w:rPr>
          <w:rFonts w:asciiTheme="majorBidi" w:hAnsiTheme="majorBidi"/>
          <w:i/>
          <w:iCs/>
          <w:sz w:val="22"/>
          <w:szCs w:val="22"/>
          <w:lang w:val="es-AR"/>
        </w:rPr>
        <w:t>de</w:t>
      </w:r>
      <w:proofErr w:type="spellEnd"/>
      <w:r w:rsidRPr="00211B9B">
        <w:rPr>
          <w:rFonts w:asciiTheme="majorBidi" w:hAnsiTheme="majorBidi"/>
          <w:i/>
          <w:iCs/>
          <w:sz w:val="22"/>
          <w:szCs w:val="22"/>
          <w:lang w:val="es-AR"/>
        </w:rPr>
        <w:t xml:space="preserve"> la France</w:t>
      </w:r>
      <w:r w:rsidRPr="00CC73F9">
        <w:rPr>
          <w:rFonts w:asciiTheme="majorBidi" w:hAnsiTheme="majorBidi"/>
          <w:sz w:val="22"/>
          <w:szCs w:val="22"/>
          <w:lang w:val="es-AR"/>
        </w:rPr>
        <w:t xml:space="preserve">, vol. 19, </w:t>
      </w:r>
      <w:proofErr w:type="spellStart"/>
      <w:r w:rsidRPr="00211B9B">
        <w:rPr>
          <w:rFonts w:asciiTheme="majorBidi" w:hAnsiTheme="majorBidi"/>
          <w:i/>
          <w:iCs/>
          <w:sz w:val="22"/>
          <w:szCs w:val="22"/>
          <w:lang w:val="es-AR"/>
        </w:rPr>
        <w:t>Contenant</w:t>
      </w:r>
      <w:proofErr w:type="spellEnd"/>
      <w:r w:rsidRPr="00211B9B">
        <w:rPr>
          <w:rFonts w:asciiTheme="majorBidi" w:hAnsiTheme="majorBidi"/>
          <w:i/>
          <w:iCs/>
          <w:sz w:val="22"/>
          <w:szCs w:val="22"/>
          <w:lang w:val="es-AR"/>
        </w:rPr>
        <w:t xml:space="preserve"> la </w:t>
      </w:r>
      <w:proofErr w:type="spellStart"/>
      <w:r w:rsidRPr="00211B9B">
        <w:rPr>
          <w:rFonts w:asciiTheme="majorBidi" w:hAnsiTheme="majorBidi"/>
          <w:i/>
          <w:iCs/>
          <w:sz w:val="22"/>
          <w:szCs w:val="22"/>
          <w:lang w:val="es-AR"/>
        </w:rPr>
        <w:t>troisième</w:t>
      </w:r>
      <w:proofErr w:type="spellEnd"/>
      <w:r w:rsidRPr="00211B9B">
        <w:rPr>
          <w:rFonts w:asciiTheme="majorBidi" w:hAnsiTheme="majorBidi"/>
          <w:i/>
          <w:iCs/>
          <w:sz w:val="22"/>
          <w:szCs w:val="22"/>
          <w:lang w:val="es-AR"/>
        </w:rPr>
        <w:t xml:space="preserve"> et </w:t>
      </w:r>
      <w:proofErr w:type="spellStart"/>
      <w:r w:rsidRPr="00211B9B">
        <w:rPr>
          <w:rFonts w:asciiTheme="majorBidi" w:hAnsiTheme="majorBidi"/>
          <w:i/>
          <w:iCs/>
          <w:sz w:val="22"/>
          <w:szCs w:val="22"/>
          <w:lang w:val="es-AR"/>
        </w:rPr>
        <w:t>dernière</w:t>
      </w:r>
      <w:proofErr w:type="spellEnd"/>
      <w:r w:rsidRPr="00211B9B">
        <w:rPr>
          <w:rFonts w:asciiTheme="majorBidi" w:hAnsiTheme="majorBidi"/>
          <w:i/>
          <w:iCs/>
          <w:sz w:val="22"/>
          <w:szCs w:val="22"/>
          <w:lang w:val="es-AR"/>
        </w:rPr>
        <w:t xml:space="preserve"> </w:t>
      </w:r>
      <w:proofErr w:type="spellStart"/>
      <w:r w:rsidRPr="00211B9B">
        <w:rPr>
          <w:rFonts w:asciiTheme="majorBidi" w:hAnsiTheme="majorBidi"/>
          <w:i/>
          <w:iCs/>
          <w:sz w:val="22"/>
          <w:szCs w:val="22"/>
          <w:lang w:val="es-AR"/>
        </w:rPr>
        <w:t>livraison</w:t>
      </w:r>
      <w:proofErr w:type="spellEnd"/>
      <w:r w:rsidRPr="00211B9B">
        <w:rPr>
          <w:rFonts w:asciiTheme="majorBidi" w:hAnsiTheme="majorBidi"/>
          <w:i/>
          <w:iCs/>
          <w:sz w:val="22"/>
          <w:szCs w:val="22"/>
          <w:lang w:val="es-AR"/>
        </w:rPr>
        <w:t xml:space="preserve"> des </w:t>
      </w:r>
      <w:proofErr w:type="spellStart"/>
      <w:r w:rsidRPr="00211B9B">
        <w:rPr>
          <w:rFonts w:asciiTheme="majorBidi" w:hAnsiTheme="majorBidi"/>
          <w:i/>
          <w:iCs/>
          <w:sz w:val="22"/>
          <w:szCs w:val="22"/>
          <w:lang w:val="es-AR"/>
        </w:rPr>
        <w:t>monumens</w:t>
      </w:r>
      <w:proofErr w:type="spellEnd"/>
      <w:r w:rsidRPr="00211B9B">
        <w:rPr>
          <w:rFonts w:asciiTheme="majorBidi" w:hAnsiTheme="majorBidi"/>
          <w:i/>
          <w:iCs/>
          <w:sz w:val="22"/>
          <w:szCs w:val="22"/>
          <w:lang w:val="es-AR"/>
        </w:rPr>
        <w:t xml:space="preserve"> des </w:t>
      </w:r>
      <w:proofErr w:type="spellStart"/>
      <w:r w:rsidRPr="00211B9B">
        <w:rPr>
          <w:rFonts w:asciiTheme="majorBidi" w:hAnsiTheme="majorBidi"/>
          <w:i/>
          <w:iCs/>
          <w:sz w:val="22"/>
          <w:szCs w:val="22"/>
          <w:lang w:val="es-AR"/>
        </w:rPr>
        <w:t>règnes</w:t>
      </w:r>
      <w:proofErr w:type="spellEnd"/>
      <w:r w:rsidRPr="00211B9B">
        <w:rPr>
          <w:rFonts w:asciiTheme="majorBidi" w:hAnsiTheme="majorBidi"/>
          <w:i/>
          <w:iCs/>
          <w:sz w:val="22"/>
          <w:szCs w:val="22"/>
          <w:lang w:val="es-AR"/>
        </w:rPr>
        <w:t xml:space="preserve"> de </w:t>
      </w:r>
      <w:proofErr w:type="spellStart"/>
      <w:r w:rsidRPr="00211B9B">
        <w:rPr>
          <w:rFonts w:asciiTheme="majorBidi" w:hAnsiTheme="majorBidi"/>
          <w:i/>
          <w:iCs/>
          <w:sz w:val="22"/>
          <w:szCs w:val="22"/>
          <w:lang w:val="es-AR"/>
        </w:rPr>
        <w:t>Philippe</w:t>
      </w:r>
      <w:proofErr w:type="spellEnd"/>
      <w:r w:rsidRPr="00211B9B">
        <w:rPr>
          <w:rFonts w:asciiTheme="majorBidi" w:hAnsiTheme="majorBidi"/>
          <w:i/>
          <w:iCs/>
          <w:sz w:val="22"/>
          <w:szCs w:val="22"/>
          <w:lang w:val="es-AR"/>
        </w:rPr>
        <w:t xml:space="preserve">-Auguste et de Louis VIII, </w:t>
      </w:r>
      <w:proofErr w:type="spellStart"/>
      <w:r w:rsidRPr="00211B9B">
        <w:rPr>
          <w:rFonts w:asciiTheme="majorBidi" w:hAnsiTheme="majorBidi"/>
          <w:i/>
          <w:iCs/>
          <w:sz w:val="22"/>
          <w:szCs w:val="22"/>
          <w:lang w:val="es-AR"/>
        </w:rPr>
        <w:t>depuis</w:t>
      </w:r>
      <w:proofErr w:type="spellEnd"/>
      <w:r w:rsidRPr="00211B9B">
        <w:rPr>
          <w:rFonts w:asciiTheme="majorBidi" w:hAnsiTheme="majorBidi"/>
          <w:i/>
          <w:iCs/>
          <w:sz w:val="22"/>
          <w:szCs w:val="22"/>
          <w:lang w:val="es-AR"/>
        </w:rPr>
        <w:t xml:space="preserve"> </w:t>
      </w:r>
      <w:proofErr w:type="spellStart"/>
      <w:r w:rsidRPr="00211B9B">
        <w:rPr>
          <w:rFonts w:asciiTheme="majorBidi" w:hAnsiTheme="majorBidi"/>
          <w:i/>
          <w:iCs/>
          <w:sz w:val="22"/>
          <w:szCs w:val="22"/>
          <w:lang w:val="es-AR"/>
        </w:rPr>
        <w:t>l'an</w:t>
      </w:r>
      <w:proofErr w:type="spellEnd"/>
      <w:r w:rsidRPr="00211B9B">
        <w:rPr>
          <w:rFonts w:asciiTheme="majorBidi" w:hAnsiTheme="majorBidi"/>
          <w:i/>
          <w:iCs/>
          <w:sz w:val="22"/>
          <w:szCs w:val="22"/>
          <w:lang w:val="es-AR"/>
        </w:rPr>
        <w:t xml:space="preserve"> MCLXXX </w:t>
      </w:r>
      <w:proofErr w:type="spellStart"/>
      <w:r w:rsidRPr="00211B9B">
        <w:rPr>
          <w:rFonts w:asciiTheme="majorBidi" w:hAnsiTheme="majorBidi"/>
          <w:i/>
          <w:iCs/>
          <w:sz w:val="22"/>
          <w:szCs w:val="22"/>
          <w:lang w:val="es-AR"/>
        </w:rPr>
        <w:t>jusqu'en</w:t>
      </w:r>
      <w:proofErr w:type="spellEnd"/>
      <w:r w:rsidRPr="00211B9B">
        <w:rPr>
          <w:rFonts w:asciiTheme="majorBidi" w:hAnsiTheme="majorBidi"/>
          <w:i/>
          <w:iCs/>
          <w:sz w:val="22"/>
          <w:szCs w:val="22"/>
          <w:lang w:val="es-AR"/>
        </w:rPr>
        <w:t xml:space="preserve"> MCCXXVI</w:t>
      </w:r>
      <w:r w:rsidRPr="00CC73F9">
        <w:rPr>
          <w:rFonts w:asciiTheme="majorBidi" w:hAnsiTheme="majorBidi"/>
          <w:sz w:val="22"/>
          <w:szCs w:val="22"/>
          <w:lang w:val="es-AR"/>
        </w:rPr>
        <w:t xml:space="preserve">, ed. </w:t>
      </w:r>
      <w:r w:rsidRPr="00CC73F9">
        <w:rPr>
          <w:rFonts w:asciiTheme="majorBidi" w:hAnsiTheme="majorBidi"/>
          <w:sz w:val="22"/>
          <w:szCs w:val="22"/>
        </w:rPr>
        <w:t xml:space="preserve">Martin Bouquet, Michel-Jean-Joseph </w:t>
      </w:r>
      <w:proofErr w:type="spellStart"/>
      <w:r w:rsidRPr="00CC73F9">
        <w:rPr>
          <w:rFonts w:asciiTheme="majorBidi" w:hAnsiTheme="majorBidi"/>
          <w:sz w:val="22"/>
          <w:szCs w:val="22"/>
        </w:rPr>
        <w:t>Brial</w:t>
      </w:r>
      <w:proofErr w:type="spellEnd"/>
      <w:r w:rsidRPr="00CC73F9">
        <w:rPr>
          <w:rFonts w:asciiTheme="majorBidi" w:hAnsiTheme="majorBidi"/>
          <w:sz w:val="22"/>
          <w:szCs w:val="22"/>
        </w:rPr>
        <w:t xml:space="preserve">, and </w:t>
      </w:r>
      <w:proofErr w:type="spellStart"/>
      <w:r w:rsidRPr="00CC73F9">
        <w:rPr>
          <w:rFonts w:asciiTheme="majorBidi" w:hAnsiTheme="majorBidi"/>
          <w:sz w:val="22"/>
          <w:szCs w:val="22"/>
        </w:rPr>
        <w:t>Léopold</w:t>
      </w:r>
      <w:proofErr w:type="spellEnd"/>
      <w:r w:rsidRPr="00CC73F9">
        <w:rPr>
          <w:rFonts w:asciiTheme="majorBidi" w:hAnsiTheme="majorBidi"/>
          <w:sz w:val="22"/>
          <w:szCs w:val="22"/>
        </w:rPr>
        <w:t xml:space="preserve"> V. Delisle (Farnborough: Engl. </w:t>
      </w:r>
      <w:r w:rsidRPr="00D728AB">
        <w:rPr>
          <w:rFonts w:asciiTheme="majorBidi" w:hAnsiTheme="majorBidi"/>
          <w:sz w:val="22"/>
          <w:szCs w:val="22"/>
        </w:rPr>
        <w:t xml:space="preserve">Gregg, 1968), p. 640. </w:t>
      </w:r>
      <w:proofErr w:type="spellStart"/>
      <w:r w:rsidRPr="00474481">
        <w:rPr>
          <w:rFonts w:asciiTheme="majorBidi" w:hAnsiTheme="majorBidi"/>
          <w:i/>
          <w:iCs/>
          <w:sz w:val="22"/>
          <w:szCs w:val="22"/>
        </w:rPr>
        <w:t>Cartulaire</w:t>
      </w:r>
      <w:proofErr w:type="spellEnd"/>
      <w:r w:rsidRPr="00474481">
        <w:rPr>
          <w:rFonts w:asciiTheme="majorBidi" w:hAnsiTheme="majorBidi"/>
          <w:i/>
          <w:iCs/>
          <w:sz w:val="22"/>
          <w:szCs w:val="22"/>
        </w:rPr>
        <w:t xml:space="preserve"> </w:t>
      </w:r>
      <w:proofErr w:type="spellStart"/>
      <w:r w:rsidRPr="00474481">
        <w:rPr>
          <w:rFonts w:asciiTheme="majorBidi" w:hAnsiTheme="majorBidi"/>
          <w:i/>
          <w:iCs/>
          <w:sz w:val="22"/>
          <w:szCs w:val="22"/>
        </w:rPr>
        <w:t>général</w:t>
      </w:r>
      <w:proofErr w:type="spellEnd"/>
      <w:r w:rsidRPr="00474481">
        <w:rPr>
          <w:rFonts w:asciiTheme="majorBidi" w:hAnsiTheme="majorBidi"/>
          <w:i/>
          <w:iCs/>
          <w:sz w:val="22"/>
          <w:szCs w:val="22"/>
        </w:rPr>
        <w:t xml:space="preserve"> de </w:t>
      </w:r>
      <w:proofErr w:type="spellStart"/>
      <w:r w:rsidRPr="00474481">
        <w:rPr>
          <w:rFonts w:asciiTheme="majorBidi" w:hAnsiTheme="majorBidi"/>
          <w:i/>
          <w:iCs/>
          <w:sz w:val="22"/>
          <w:szCs w:val="22"/>
        </w:rPr>
        <w:t>l’Ordre</w:t>
      </w:r>
      <w:proofErr w:type="spellEnd"/>
      <w:r w:rsidRPr="00474481">
        <w:rPr>
          <w:rFonts w:asciiTheme="majorBidi" w:hAnsiTheme="majorBidi"/>
          <w:i/>
          <w:iCs/>
          <w:sz w:val="22"/>
          <w:szCs w:val="22"/>
        </w:rPr>
        <w:t xml:space="preserve"> des </w:t>
      </w:r>
      <w:proofErr w:type="spellStart"/>
      <w:r w:rsidRPr="00474481">
        <w:rPr>
          <w:rFonts w:asciiTheme="majorBidi" w:hAnsiTheme="majorBidi"/>
          <w:i/>
          <w:iCs/>
          <w:sz w:val="22"/>
          <w:szCs w:val="22"/>
        </w:rPr>
        <w:t>Hospitaliers</w:t>
      </w:r>
      <w:proofErr w:type="spellEnd"/>
      <w:r w:rsidRPr="00474481">
        <w:rPr>
          <w:rFonts w:asciiTheme="majorBidi" w:hAnsiTheme="majorBidi"/>
          <w:sz w:val="22"/>
          <w:szCs w:val="22"/>
        </w:rPr>
        <w:t xml:space="preserve"> </w:t>
      </w:r>
      <w:r w:rsidRPr="00474481">
        <w:rPr>
          <w:rFonts w:asciiTheme="majorBidi" w:hAnsiTheme="majorBidi"/>
          <w:i/>
          <w:iCs/>
          <w:sz w:val="22"/>
          <w:szCs w:val="22"/>
        </w:rPr>
        <w:t xml:space="preserve">de St, Jean de </w:t>
      </w:r>
      <w:proofErr w:type="spellStart"/>
      <w:r w:rsidRPr="00474481">
        <w:rPr>
          <w:rFonts w:asciiTheme="majorBidi" w:hAnsiTheme="majorBidi"/>
          <w:i/>
          <w:iCs/>
          <w:sz w:val="22"/>
          <w:szCs w:val="22"/>
        </w:rPr>
        <w:t>Jérusalem</w:t>
      </w:r>
      <w:proofErr w:type="spellEnd"/>
      <w:r w:rsidRPr="00474481">
        <w:rPr>
          <w:rFonts w:asciiTheme="majorBidi" w:hAnsiTheme="majorBidi"/>
          <w:i/>
          <w:iCs/>
          <w:sz w:val="22"/>
          <w:szCs w:val="22"/>
        </w:rPr>
        <w:t xml:space="preserve">, </w:t>
      </w:r>
      <w:r w:rsidRPr="00474481">
        <w:rPr>
          <w:rFonts w:asciiTheme="majorBidi" w:hAnsiTheme="majorBidi"/>
          <w:sz w:val="22"/>
          <w:szCs w:val="22"/>
        </w:rPr>
        <w:t xml:space="preserve">ed. J. </w:t>
      </w:r>
      <w:proofErr w:type="spellStart"/>
      <w:r w:rsidRPr="00474481">
        <w:rPr>
          <w:rFonts w:asciiTheme="majorBidi" w:hAnsiTheme="majorBidi"/>
          <w:sz w:val="22"/>
          <w:szCs w:val="22"/>
        </w:rPr>
        <w:t>Delaville</w:t>
      </w:r>
      <w:proofErr w:type="spellEnd"/>
      <w:r w:rsidRPr="00474481">
        <w:rPr>
          <w:rFonts w:asciiTheme="majorBidi" w:hAnsiTheme="majorBidi"/>
          <w:sz w:val="22"/>
          <w:szCs w:val="22"/>
        </w:rPr>
        <w:t xml:space="preserve"> </w:t>
      </w:r>
      <w:proofErr w:type="spellStart"/>
      <w:r w:rsidRPr="00474481">
        <w:rPr>
          <w:rFonts w:asciiTheme="majorBidi" w:hAnsiTheme="majorBidi"/>
          <w:sz w:val="22"/>
          <w:szCs w:val="22"/>
        </w:rPr>
        <w:t>LeRoux</w:t>
      </w:r>
      <w:proofErr w:type="spellEnd"/>
      <w:r w:rsidRPr="00474481">
        <w:rPr>
          <w:rFonts w:asciiTheme="majorBidi" w:hAnsiTheme="majorBidi"/>
          <w:sz w:val="22"/>
          <w:szCs w:val="22"/>
        </w:rPr>
        <w:t xml:space="preserve"> (Paris, 1894-1906), 4 vols., vol. 4, nos. 1536, 1543, 1554, 1572, 1631, 1633.</w:t>
      </w:r>
    </w:p>
    <w:p w14:paraId="39169BD4" w14:textId="77777777" w:rsidR="005E1EE1" w:rsidRPr="00474481" w:rsidRDefault="005E1EE1" w:rsidP="003B59C1">
      <w:pPr>
        <w:pStyle w:val="FootnoteText"/>
        <w:jc w:val="both"/>
        <w:rPr>
          <w:rFonts w:asciiTheme="majorBidi" w:hAnsiTheme="majorBidi"/>
          <w:sz w:val="22"/>
          <w:szCs w:val="22"/>
        </w:rPr>
      </w:pPr>
    </w:p>
  </w:footnote>
  <w:footnote w:id="73">
    <w:p w14:paraId="3364F400" w14:textId="77777777" w:rsidR="005E1EE1" w:rsidRPr="00CC73F9" w:rsidRDefault="005E1EE1" w:rsidP="00C96FD9">
      <w:pPr>
        <w:pStyle w:val="FootnoteText"/>
        <w:numPr>
          <w:ilvl w:val="0"/>
          <w:numId w:val="33"/>
        </w:numPr>
        <w:ind w:left="0" w:firstLine="0"/>
        <w:jc w:val="both"/>
        <w:rPr>
          <w:rFonts w:asciiTheme="majorBidi" w:hAnsiTheme="majorBidi"/>
          <w:sz w:val="22"/>
          <w:szCs w:val="22"/>
          <w:lang w:val="es-AR"/>
        </w:rPr>
      </w:pPr>
      <w:r w:rsidRPr="00211B9B">
        <w:rPr>
          <w:rFonts w:asciiTheme="majorBidi" w:hAnsiTheme="majorBidi"/>
          <w:i/>
          <w:iCs/>
          <w:sz w:val="22"/>
          <w:szCs w:val="22"/>
          <w:lang w:val="es-AR"/>
        </w:rPr>
        <w:t xml:space="preserve">Cartulaire </w:t>
      </w:r>
      <w:proofErr w:type="spellStart"/>
      <w:r w:rsidRPr="00211B9B">
        <w:rPr>
          <w:rFonts w:asciiTheme="majorBidi" w:hAnsiTheme="majorBidi"/>
          <w:i/>
          <w:iCs/>
          <w:sz w:val="22"/>
          <w:szCs w:val="22"/>
          <w:lang w:val="es-AR"/>
        </w:rPr>
        <w:t>général</w:t>
      </w:r>
      <w:proofErr w:type="spellEnd"/>
      <w:r w:rsidRPr="00211B9B">
        <w:rPr>
          <w:rFonts w:asciiTheme="majorBidi" w:hAnsiTheme="majorBidi"/>
          <w:i/>
          <w:iCs/>
          <w:sz w:val="22"/>
          <w:szCs w:val="22"/>
          <w:lang w:val="es-AR"/>
        </w:rPr>
        <w:t xml:space="preserve"> de </w:t>
      </w:r>
      <w:proofErr w:type="spellStart"/>
      <w:r w:rsidRPr="00211B9B">
        <w:rPr>
          <w:rFonts w:asciiTheme="majorBidi" w:hAnsiTheme="majorBidi"/>
          <w:i/>
          <w:iCs/>
          <w:sz w:val="22"/>
          <w:szCs w:val="22"/>
          <w:lang w:val="es-AR"/>
        </w:rPr>
        <w:t>l’Ordre</w:t>
      </w:r>
      <w:proofErr w:type="spellEnd"/>
      <w:r w:rsidRPr="00211B9B">
        <w:rPr>
          <w:rFonts w:asciiTheme="majorBidi" w:hAnsiTheme="majorBidi"/>
          <w:i/>
          <w:iCs/>
          <w:sz w:val="22"/>
          <w:szCs w:val="22"/>
          <w:lang w:val="es-AR"/>
        </w:rPr>
        <w:t xml:space="preserve"> des </w:t>
      </w:r>
      <w:proofErr w:type="spellStart"/>
      <w:r w:rsidRPr="00211B9B">
        <w:rPr>
          <w:rFonts w:asciiTheme="majorBidi" w:hAnsiTheme="majorBidi"/>
          <w:i/>
          <w:iCs/>
          <w:sz w:val="22"/>
          <w:szCs w:val="22"/>
          <w:lang w:val="es-AR"/>
        </w:rPr>
        <w:t>Hospitaliers</w:t>
      </w:r>
      <w:proofErr w:type="spellEnd"/>
      <w:r w:rsidRPr="00CC73F9">
        <w:rPr>
          <w:rFonts w:asciiTheme="majorBidi" w:hAnsiTheme="majorBidi"/>
          <w:sz w:val="22"/>
          <w:szCs w:val="22"/>
          <w:lang w:val="es-AR"/>
        </w:rPr>
        <w:t>, 4: no. 3440.</w:t>
      </w:r>
    </w:p>
    <w:p w14:paraId="42F171A0" w14:textId="77777777" w:rsidR="005E1EE1" w:rsidRPr="00CC73F9" w:rsidRDefault="005E1EE1" w:rsidP="003B59C1">
      <w:pPr>
        <w:pStyle w:val="FootnoteText"/>
        <w:jc w:val="both"/>
        <w:rPr>
          <w:rFonts w:asciiTheme="majorBidi" w:hAnsiTheme="majorBidi"/>
          <w:sz w:val="22"/>
          <w:szCs w:val="22"/>
          <w:lang w:val="es-AR"/>
        </w:rPr>
      </w:pPr>
    </w:p>
  </w:footnote>
  <w:footnote w:id="74">
    <w:p w14:paraId="43A0E7DC" w14:textId="77777777" w:rsidR="005E1EE1" w:rsidRPr="00CC73F9" w:rsidRDefault="005E1EE1" w:rsidP="00C96FD9">
      <w:pPr>
        <w:pStyle w:val="FootnoteText"/>
        <w:numPr>
          <w:ilvl w:val="0"/>
          <w:numId w:val="33"/>
        </w:numPr>
        <w:ind w:left="0" w:firstLine="0"/>
        <w:jc w:val="both"/>
        <w:rPr>
          <w:rFonts w:asciiTheme="majorBidi" w:hAnsiTheme="majorBidi"/>
          <w:sz w:val="22"/>
          <w:szCs w:val="22"/>
        </w:rPr>
      </w:pPr>
      <w:r w:rsidRPr="00211B9B">
        <w:rPr>
          <w:rFonts w:asciiTheme="majorBidi" w:hAnsiTheme="majorBidi"/>
          <w:i/>
          <w:iCs/>
          <w:sz w:val="22"/>
          <w:szCs w:val="22"/>
        </w:rPr>
        <w:t xml:space="preserve">Cartulaire </w:t>
      </w:r>
      <w:proofErr w:type="spellStart"/>
      <w:r w:rsidRPr="00211B9B">
        <w:rPr>
          <w:rFonts w:asciiTheme="majorBidi" w:hAnsiTheme="majorBidi"/>
          <w:i/>
          <w:iCs/>
          <w:sz w:val="22"/>
          <w:szCs w:val="22"/>
        </w:rPr>
        <w:t>général</w:t>
      </w:r>
      <w:proofErr w:type="spellEnd"/>
      <w:r w:rsidRPr="00211B9B">
        <w:rPr>
          <w:rFonts w:asciiTheme="majorBidi" w:hAnsiTheme="majorBidi"/>
          <w:i/>
          <w:iCs/>
          <w:sz w:val="22"/>
          <w:szCs w:val="22"/>
        </w:rPr>
        <w:t xml:space="preserve"> de </w:t>
      </w:r>
      <w:proofErr w:type="spellStart"/>
      <w:r w:rsidRPr="00211B9B">
        <w:rPr>
          <w:rFonts w:asciiTheme="majorBidi" w:hAnsiTheme="majorBidi"/>
          <w:i/>
          <w:iCs/>
          <w:sz w:val="22"/>
          <w:szCs w:val="22"/>
        </w:rPr>
        <w:t>l’Ordre</w:t>
      </w:r>
      <w:proofErr w:type="spellEnd"/>
      <w:r w:rsidRPr="00211B9B">
        <w:rPr>
          <w:rFonts w:asciiTheme="majorBidi" w:hAnsiTheme="majorBidi"/>
          <w:i/>
          <w:iCs/>
          <w:sz w:val="22"/>
          <w:szCs w:val="22"/>
        </w:rPr>
        <w:t xml:space="preserve"> des </w:t>
      </w:r>
      <w:proofErr w:type="spellStart"/>
      <w:r w:rsidRPr="00211B9B">
        <w:rPr>
          <w:rFonts w:asciiTheme="majorBidi" w:hAnsiTheme="majorBidi"/>
          <w:i/>
          <w:iCs/>
          <w:sz w:val="22"/>
          <w:szCs w:val="22"/>
        </w:rPr>
        <w:t>Hospitaliers</w:t>
      </w:r>
      <w:proofErr w:type="spellEnd"/>
      <w:r w:rsidRPr="00CC73F9">
        <w:rPr>
          <w:rFonts w:asciiTheme="majorBidi" w:hAnsiTheme="majorBidi"/>
          <w:sz w:val="22"/>
          <w:szCs w:val="22"/>
        </w:rPr>
        <w:t xml:space="preserve">, 4, no. 4157; </w:t>
      </w:r>
      <w:r>
        <w:rPr>
          <w:rFonts w:asciiTheme="majorBidi" w:hAnsiTheme="majorBidi"/>
          <w:sz w:val="22"/>
          <w:szCs w:val="22"/>
        </w:rPr>
        <w:t xml:space="preserve">Jonathan Riley </w:t>
      </w:r>
      <w:proofErr w:type="gramStart"/>
      <w:r>
        <w:rPr>
          <w:rFonts w:asciiTheme="majorBidi" w:hAnsiTheme="majorBidi"/>
          <w:sz w:val="22"/>
          <w:szCs w:val="22"/>
        </w:rPr>
        <w:t xml:space="preserve">Smith, </w:t>
      </w:r>
      <w:r>
        <w:rPr>
          <w:rFonts w:asciiTheme="majorBidi" w:hAnsiTheme="majorBidi"/>
          <w:i/>
          <w:iCs/>
          <w:sz w:val="22"/>
          <w:szCs w:val="22"/>
        </w:rPr>
        <w:t xml:space="preserve"> The</w:t>
      </w:r>
      <w:proofErr w:type="gramEnd"/>
      <w:r>
        <w:rPr>
          <w:rFonts w:asciiTheme="majorBidi" w:hAnsiTheme="majorBidi"/>
          <w:i/>
          <w:iCs/>
          <w:sz w:val="22"/>
          <w:szCs w:val="22"/>
        </w:rPr>
        <w:t xml:space="preserve"> Knights Hospitaller in the Levant, c. 1070-1399 </w:t>
      </w:r>
      <w:r>
        <w:rPr>
          <w:rFonts w:asciiTheme="majorBidi" w:hAnsiTheme="majorBidi"/>
          <w:sz w:val="22"/>
          <w:szCs w:val="22"/>
        </w:rPr>
        <w:t>(</w:t>
      </w:r>
      <w:proofErr w:type="spellStart"/>
      <w:r>
        <w:rPr>
          <w:rFonts w:asciiTheme="majorBidi" w:hAnsiTheme="majorBidi"/>
          <w:sz w:val="22"/>
          <w:szCs w:val="22"/>
        </w:rPr>
        <w:t>Houndmill</w:t>
      </w:r>
      <w:proofErr w:type="spellEnd"/>
      <w:r>
        <w:rPr>
          <w:rFonts w:asciiTheme="majorBidi" w:hAnsiTheme="majorBidi"/>
          <w:sz w:val="22"/>
          <w:szCs w:val="22"/>
        </w:rPr>
        <w:t xml:space="preserve">: </w:t>
      </w:r>
      <w:proofErr w:type="spellStart"/>
      <w:r>
        <w:rPr>
          <w:rFonts w:asciiTheme="majorBidi" w:hAnsiTheme="majorBidi"/>
          <w:sz w:val="22"/>
          <w:szCs w:val="22"/>
        </w:rPr>
        <w:t>Mc.Millan</w:t>
      </w:r>
      <w:proofErr w:type="spellEnd"/>
      <w:r>
        <w:rPr>
          <w:rFonts w:asciiTheme="majorBidi" w:hAnsiTheme="majorBidi"/>
          <w:sz w:val="22"/>
          <w:szCs w:val="22"/>
        </w:rPr>
        <w:t>, 2012)</w:t>
      </w:r>
      <w:r w:rsidRPr="00CC73F9">
        <w:rPr>
          <w:rFonts w:asciiTheme="majorBidi" w:hAnsiTheme="majorBidi"/>
          <w:sz w:val="22"/>
          <w:szCs w:val="22"/>
        </w:rPr>
        <w:t>,</w:t>
      </w:r>
      <w:r>
        <w:rPr>
          <w:rFonts w:asciiTheme="majorBidi" w:hAnsiTheme="majorBidi"/>
          <w:sz w:val="22"/>
          <w:szCs w:val="22"/>
        </w:rPr>
        <w:t xml:space="preserve"> pp.</w:t>
      </w:r>
      <w:r w:rsidRPr="00CC73F9">
        <w:rPr>
          <w:rFonts w:asciiTheme="majorBidi" w:hAnsiTheme="majorBidi"/>
          <w:sz w:val="22"/>
          <w:szCs w:val="22"/>
        </w:rPr>
        <w:t xml:space="preserve"> 37‒38.</w:t>
      </w:r>
    </w:p>
    <w:p w14:paraId="0EEBA982" w14:textId="77777777" w:rsidR="005E1EE1" w:rsidRPr="00CC73F9" w:rsidRDefault="005E1EE1" w:rsidP="003B59C1">
      <w:pPr>
        <w:pStyle w:val="FootnoteText"/>
        <w:jc w:val="both"/>
        <w:rPr>
          <w:rFonts w:asciiTheme="majorBidi" w:hAnsiTheme="majorBidi"/>
          <w:sz w:val="22"/>
          <w:szCs w:val="22"/>
        </w:rPr>
      </w:pPr>
    </w:p>
  </w:footnote>
  <w:footnote w:id="75">
    <w:p w14:paraId="01D297C1" w14:textId="42C29DC1" w:rsidR="005E1EE1" w:rsidRPr="00CC73F9" w:rsidRDefault="005E1EE1" w:rsidP="00C96FD9">
      <w:pPr>
        <w:pStyle w:val="ListParagraph"/>
        <w:numPr>
          <w:ilvl w:val="0"/>
          <w:numId w:val="33"/>
        </w:numPr>
        <w:spacing w:line="240" w:lineRule="auto"/>
        <w:ind w:left="0" w:firstLine="0"/>
        <w:jc w:val="both"/>
        <w:rPr>
          <w:rFonts w:asciiTheme="majorBidi" w:hAnsiTheme="majorBidi"/>
        </w:rPr>
      </w:pPr>
      <w:r w:rsidRPr="00CC73F9">
        <w:rPr>
          <w:rFonts w:asciiTheme="majorBidi" w:hAnsiTheme="majorBidi"/>
        </w:rPr>
        <w:t xml:space="preserve">William E. Lunt, </w:t>
      </w:r>
      <w:r w:rsidRPr="00CC73F9">
        <w:rPr>
          <w:rFonts w:asciiTheme="majorBidi" w:hAnsiTheme="majorBidi"/>
          <w:i/>
          <w:iCs/>
        </w:rPr>
        <w:t>Financial Relations of the Papacy with England to 1327,</w:t>
      </w:r>
      <w:r w:rsidRPr="00CC73F9">
        <w:rPr>
          <w:rFonts w:asciiTheme="majorBidi" w:hAnsiTheme="majorBidi"/>
        </w:rPr>
        <w:t xml:space="preserve"> 2 vols. (Cambridge, Mass., 1939), passim; Sophia Menache, </w:t>
      </w:r>
      <w:r w:rsidRPr="00CC73F9">
        <w:rPr>
          <w:rFonts w:asciiTheme="majorBidi" w:eastAsia="Times New Roman" w:hAnsiTheme="majorBidi"/>
          <w:lang w:val="fr-FR" w:eastAsia="he-IL"/>
        </w:rPr>
        <w:t xml:space="preserve">“‘Un peuple qui a sa demeure à part’: Boniface VIII et le sentiment national français,” </w:t>
      </w:r>
      <w:r w:rsidRPr="00CC73F9">
        <w:rPr>
          <w:rFonts w:asciiTheme="majorBidi" w:eastAsia="Times New Roman" w:hAnsiTheme="majorBidi"/>
          <w:i/>
          <w:iCs/>
          <w:lang w:val="fr-FR" w:eastAsia="he-IL"/>
        </w:rPr>
        <w:t xml:space="preserve">Francia </w:t>
      </w:r>
      <w:r w:rsidRPr="00CC73F9">
        <w:rPr>
          <w:rFonts w:asciiTheme="majorBidi" w:eastAsia="Times New Roman" w:hAnsiTheme="majorBidi"/>
          <w:lang w:val="fr-FR" w:eastAsia="he-IL"/>
        </w:rPr>
        <w:t>12 (1985</w:t>
      </w:r>
      <w:r w:rsidR="00821F53" w:rsidRPr="00CC73F9">
        <w:rPr>
          <w:rFonts w:asciiTheme="majorBidi" w:eastAsia="Times New Roman" w:hAnsiTheme="majorBidi"/>
          <w:lang w:val="fr-FR" w:eastAsia="he-IL"/>
        </w:rPr>
        <w:t>)</w:t>
      </w:r>
      <w:r w:rsidR="00821F53">
        <w:rPr>
          <w:rFonts w:asciiTheme="majorBidi" w:eastAsia="Times New Roman" w:hAnsiTheme="majorBidi"/>
          <w:lang w:val="fr-FR" w:eastAsia="he-IL"/>
        </w:rPr>
        <w:t>:</w:t>
      </w:r>
      <w:r w:rsidRPr="00CC73F9">
        <w:rPr>
          <w:rFonts w:asciiTheme="majorBidi" w:eastAsia="Times New Roman" w:hAnsiTheme="majorBidi"/>
          <w:lang w:val="fr-FR" w:eastAsia="he-IL"/>
        </w:rPr>
        <w:t xml:space="preserve"> 193-208</w:t>
      </w:r>
    </w:p>
    <w:p w14:paraId="07146B15" w14:textId="77777777" w:rsidR="005E1EE1" w:rsidRPr="00CC73F9" w:rsidRDefault="005E1EE1" w:rsidP="003B59C1">
      <w:pPr>
        <w:pStyle w:val="FootnoteText"/>
        <w:jc w:val="both"/>
        <w:rPr>
          <w:rFonts w:asciiTheme="majorBidi" w:hAnsiTheme="majorBidi"/>
          <w:sz w:val="22"/>
          <w:szCs w:val="22"/>
        </w:rPr>
      </w:pPr>
    </w:p>
  </w:footnote>
  <w:footnote w:id="76">
    <w:p w14:paraId="355CBF4D" w14:textId="77777777" w:rsidR="005E1EE1" w:rsidRPr="00CC73F9" w:rsidRDefault="005E1EE1" w:rsidP="003B59C1">
      <w:pPr>
        <w:pStyle w:val="FootnoteText"/>
        <w:jc w:val="both"/>
        <w:rPr>
          <w:rFonts w:asciiTheme="majorBidi" w:eastAsia="Times New Roman" w:hAnsiTheme="majorBidi"/>
          <w:sz w:val="22"/>
          <w:szCs w:val="22"/>
          <w:lang w:eastAsia="he-IL"/>
        </w:rPr>
      </w:pPr>
      <w:r w:rsidRPr="00CC73F9">
        <w:rPr>
          <w:rStyle w:val="FootnoteReference"/>
          <w:rFonts w:asciiTheme="majorBidi" w:hAnsiTheme="majorBidi"/>
          <w:sz w:val="22"/>
          <w:szCs w:val="22"/>
          <w:vertAlign w:val="baseline"/>
        </w:rPr>
        <w:footnoteRef/>
      </w:r>
      <w:r>
        <w:rPr>
          <w:rFonts w:asciiTheme="majorBidi" w:hAnsiTheme="majorBidi"/>
          <w:sz w:val="22"/>
          <w:szCs w:val="22"/>
        </w:rPr>
        <w:t xml:space="preserve">. </w:t>
      </w:r>
      <w:r w:rsidRPr="00CC73F9">
        <w:rPr>
          <w:rFonts w:asciiTheme="majorBidi" w:hAnsiTheme="majorBidi"/>
          <w:sz w:val="22"/>
          <w:szCs w:val="22"/>
        </w:rPr>
        <w:t xml:space="preserve">Georges </w:t>
      </w:r>
      <w:proofErr w:type="spellStart"/>
      <w:r w:rsidRPr="00CC73F9">
        <w:rPr>
          <w:rFonts w:asciiTheme="majorBidi" w:eastAsia="Times New Roman" w:hAnsiTheme="majorBidi"/>
          <w:sz w:val="22"/>
          <w:szCs w:val="22"/>
          <w:lang w:eastAsia="he-IL"/>
        </w:rPr>
        <w:t>Lagarde</w:t>
      </w:r>
      <w:proofErr w:type="spellEnd"/>
      <w:r w:rsidRPr="00CC73F9">
        <w:rPr>
          <w:rFonts w:asciiTheme="majorBidi" w:eastAsia="Times New Roman" w:hAnsiTheme="majorBidi"/>
          <w:sz w:val="22"/>
          <w:szCs w:val="22"/>
          <w:lang w:eastAsia="he-IL"/>
        </w:rPr>
        <w:t xml:space="preserve">, </w:t>
      </w:r>
      <w:proofErr w:type="spellStart"/>
      <w:r w:rsidRPr="00CC73F9">
        <w:rPr>
          <w:rFonts w:asciiTheme="majorBidi" w:eastAsia="Times New Roman" w:hAnsiTheme="majorBidi"/>
          <w:i/>
          <w:iCs/>
          <w:sz w:val="22"/>
          <w:szCs w:val="22"/>
          <w:lang w:eastAsia="he-IL"/>
        </w:rPr>
        <w:t>Bilan</w:t>
      </w:r>
      <w:proofErr w:type="spellEnd"/>
      <w:r w:rsidRPr="00CC73F9">
        <w:rPr>
          <w:rFonts w:asciiTheme="majorBidi" w:eastAsia="Times New Roman" w:hAnsiTheme="majorBidi"/>
          <w:i/>
          <w:iCs/>
          <w:sz w:val="22"/>
          <w:szCs w:val="22"/>
          <w:lang w:eastAsia="he-IL"/>
        </w:rPr>
        <w:t xml:space="preserve"> du </w:t>
      </w:r>
      <w:proofErr w:type="spellStart"/>
      <w:r w:rsidRPr="00CC73F9">
        <w:rPr>
          <w:rFonts w:asciiTheme="majorBidi" w:eastAsia="Times New Roman" w:hAnsiTheme="majorBidi"/>
          <w:i/>
          <w:iCs/>
          <w:sz w:val="22"/>
          <w:szCs w:val="22"/>
          <w:lang w:eastAsia="he-IL"/>
        </w:rPr>
        <w:t>XIIIe</w:t>
      </w:r>
      <w:proofErr w:type="spellEnd"/>
      <w:r w:rsidRPr="00CC73F9">
        <w:rPr>
          <w:rFonts w:asciiTheme="majorBidi" w:eastAsia="Times New Roman" w:hAnsiTheme="majorBidi"/>
          <w:i/>
          <w:iCs/>
          <w:sz w:val="22"/>
          <w:szCs w:val="22"/>
          <w:lang w:eastAsia="he-IL"/>
        </w:rPr>
        <w:t xml:space="preserve"> siècle </w:t>
      </w:r>
      <w:r w:rsidRPr="00CC73F9">
        <w:rPr>
          <w:rFonts w:asciiTheme="majorBidi" w:eastAsia="Times New Roman" w:hAnsiTheme="majorBidi"/>
          <w:sz w:val="22"/>
          <w:szCs w:val="22"/>
          <w:lang w:eastAsia="he-IL"/>
        </w:rPr>
        <w:t xml:space="preserve">in </w:t>
      </w:r>
      <w:r w:rsidRPr="00CC73F9">
        <w:rPr>
          <w:rFonts w:asciiTheme="majorBidi" w:eastAsia="Times New Roman" w:hAnsiTheme="majorBidi"/>
          <w:i/>
          <w:iCs/>
          <w:sz w:val="22"/>
          <w:szCs w:val="22"/>
          <w:lang w:eastAsia="he-IL"/>
        </w:rPr>
        <w:t xml:space="preserve">La naissance de </w:t>
      </w:r>
      <w:proofErr w:type="spellStart"/>
      <w:r w:rsidRPr="00CC73F9">
        <w:rPr>
          <w:rFonts w:asciiTheme="majorBidi" w:eastAsia="Times New Roman" w:hAnsiTheme="majorBidi"/>
          <w:i/>
          <w:iCs/>
          <w:sz w:val="22"/>
          <w:szCs w:val="22"/>
          <w:lang w:eastAsia="he-IL"/>
        </w:rPr>
        <w:t>l’ésprit</w:t>
      </w:r>
      <w:proofErr w:type="spellEnd"/>
      <w:r w:rsidRPr="00CC73F9">
        <w:rPr>
          <w:rFonts w:asciiTheme="majorBidi" w:eastAsia="Times New Roman" w:hAnsiTheme="majorBidi"/>
          <w:i/>
          <w:iCs/>
          <w:sz w:val="22"/>
          <w:szCs w:val="22"/>
          <w:lang w:eastAsia="he-IL"/>
        </w:rPr>
        <w:t xml:space="preserve"> </w:t>
      </w:r>
      <w:proofErr w:type="spellStart"/>
      <w:r w:rsidRPr="00CC73F9">
        <w:rPr>
          <w:rFonts w:asciiTheme="majorBidi" w:eastAsia="Times New Roman" w:hAnsiTheme="majorBidi"/>
          <w:i/>
          <w:iCs/>
          <w:sz w:val="22"/>
          <w:szCs w:val="22"/>
          <w:lang w:eastAsia="he-IL"/>
        </w:rPr>
        <w:t>laïque</w:t>
      </w:r>
      <w:proofErr w:type="spellEnd"/>
      <w:r w:rsidRPr="00CC73F9">
        <w:rPr>
          <w:rFonts w:asciiTheme="majorBidi" w:eastAsia="Times New Roman" w:hAnsiTheme="majorBidi"/>
          <w:i/>
          <w:iCs/>
          <w:sz w:val="22"/>
          <w:szCs w:val="22"/>
          <w:lang w:eastAsia="he-IL"/>
        </w:rPr>
        <w:t xml:space="preserve"> au </w:t>
      </w:r>
      <w:proofErr w:type="spellStart"/>
      <w:r w:rsidRPr="00CC73F9">
        <w:rPr>
          <w:rFonts w:asciiTheme="majorBidi" w:eastAsia="Times New Roman" w:hAnsiTheme="majorBidi"/>
          <w:i/>
          <w:iCs/>
          <w:sz w:val="22"/>
          <w:szCs w:val="22"/>
          <w:lang w:eastAsia="he-IL"/>
        </w:rPr>
        <w:t>déclin</w:t>
      </w:r>
      <w:proofErr w:type="spellEnd"/>
      <w:r w:rsidRPr="00CC73F9">
        <w:rPr>
          <w:rFonts w:asciiTheme="majorBidi" w:eastAsia="Times New Roman" w:hAnsiTheme="majorBidi"/>
          <w:i/>
          <w:iCs/>
          <w:sz w:val="22"/>
          <w:szCs w:val="22"/>
          <w:lang w:eastAsia="he-IL"/>
        </w:rPr>
        <w:t xml:space="preserve"> du </w:t>
      </w:r>
      <w:proofErr w:type="spellStart"/>
      <w:r w:rsidRPr="00CC73F9">
        <w:rPr>
          <w:rFonts w:asciiTheme="majorBidi" w:eastAsia="Times New Roman" w:hAnsiTheme="majorBidi"/>
          <w:i/>
          <w:iCs/>
          <w:sz w:val="22"/>
          <w:szCs w:val="22"/>
          <w:lang w:eastAsia="he-IL"/>
        </w:rPr>
        <w:t>moyen</w:t>
      </w:r>
      <w:proofErr w:type="spellEnd"/>
      <w:r w:rsidRPr="00CC73F9">
        <w:rPr>
          <w:rFonts w:asciiTheme="majorBidi" w:eastAsia="Times New Roman" w:hAnsiTheme="majorBidi"/>
          <w:i/>
          <w:iCs/>
          <w:sz w:val="22"/>
          <w:szCs w:val="22"/>
          <w:lang w:eastAsia="he-IL"/>
        </w:rPr>
        <w:t xml:space="preserve"> </w:t>
      </w:r>
      <w:proofErr w:type="spellStart"/>
      <w:r w:rsidRPr="00CC73F9">
        <w:rPr>
          <w:rFonts w:asciiTheme="majorBidi" w:eastAsia="Times New Roman" w:hAnsiTheme="majorBidi"/>
          <w:i/>
          <w:iCs/>
          <w:sz w:val="22"/>
          <w:szCs w:val="22"/>
          <w:lang w:eastAsia="he-IL"/>
        </w:rPr>
        <w:t>âge</w:t>
      </w:r>
      <w:proofErr w:type="spellEnd"/>
      <w:r w:rsidRPr="00CC73F9">
        <w:rPr>
          <w:rFonts w:asciiTheme="majorBidi" w:eastAsia="Times New Roman" w:hAnsiTheme="majorBidi"/>
          <w:i/>
          <w:iCs/>
          <w:sz w:val="22"/>
          <w:szCs w:val="22"/>
          <w:lang w:eastAsia="he-IL"/>
        </w:rPr>
        <w:t xml:space="preserve">, </w:t>
      </w:r>
      <w:r w:rsidRPr="00CC73F9">
        <w:rPr>
          <w:rFonts w:asciiTheme="majorBidi" w:eastAsia="Times New Roman" w:hAnsiTheme="majorBidi"/>
          <w:sz w:val="22"/>
          <w:szCs w:val="22"/>
          <w:lang w:eastAsia="he-IL"/>
        </w:rPr>
        <w:t>5 vols. (Louvain-Paris, 1956), vol. 1, passim.</w:t>
      </w:r>
    </w:p>
    <w:p w14:paraId="4223C00F" w14:textId="17327D2B" w:rsidR="005E1EE1" w:rsidRPr="0003488B" w:rsidRDefault="00821B84" w:rsidP="003B59C1">
      <w:pPr>
        <w:pStyle w:val="FootnoteText"/>
        <w:jc w:val="both"/>
        <w:rPr>
          <w:rFonts w:asciiTheme="majorBidi" w:hAnsiTheme="majorBidi"/>
          <w:sz w:val="22"/>
          <w:szCs w:val="22"/>
          <w:vertAlign w:val="superscript"/>
        </w:rPr>
      </w:pPr>
      <w:r>
        <w:rPr>
          <w:rFonts w:asciiTheme="majorBidi" w:hAnsiTheme="majorBidi"/>
          <w:sz w:val="22"/>
          <w:szCs w:val="22"/>
          <w:vertAlign w:val="superscript"/>
        </w:rPr>
        <w:t xml:space="preserve">  </w:t>
      </w:r>
    </w:p>
  </w:footnote>
  <w:footnote w:id="77">
    <w:p w14:paraId="3E42A758" w14:textId="066621FC" w:rsidR="007043BB" w:rsidRPr="009E7032" w:rsidRDefault="007043BB" w:rsidP="007043BB">
      <w:pPr>
        <w:pStyle w:val="FootnoteText"/>
        <w:rPr>
          <w:rFonts w:asciiTheme="majorBidi" w:hAnsiTheme="majorBidi"/>
          <w:sz w:val="22"/>
          <w:szCs w:val="22"/>
        </w:rPr>
      </w:pPr>
      <w:r w:rsidRPr="0003488B">
        <w:rPr>
          <w:rStyle w:val="FootnoteReference"/>
          <w:rFonts w:asciiTheme="majorBidi" w:hAnsiTheme="majorBidi"/>
          <w:sz w:val="22"/>
          <w:szCs w:val="22"/>
          <w:vertAlign w:val="baseline"/>
        </w:rPr>
        <w:footnoteRef/>
      </w:r>
      <w:r>
        <w:t>.</w:t>
      </w:r>
      <w:r w:rsidRPr="0003488B">
        <w:t xml:space="preserve"> </w:t>
      </w:r>
      <w:r w:rsidR="00821B84">
        <w:t xml:space="preserve">  </w:t>
      </w:r>
      <w:r>
        <w:rPr>
          <w:rFonts w:asciiTheme="majorBidi" w:hAnsiTheme="majorBidi"/>
          <w:sz w:val="22"/>
          <w:szCs w:val="22"/>
        </w:rPr>
        <w:t xml:space="preserve">Joseph Strayer, “The Laicization of French and English Society in the Thirteenth Century,” </w:t>
      </w:r>
      <w:r>
        <w:rPr>
          <w:rFonts w:asciiTheme="majorBidi" w:hAnsiTheme="majorBidi"/>
          <w:i/>
          <w:iCs/>
          <w:sz w:val="22"/>
          <w:szCs w:val="22"/>
        </w:rPr>
        <w:t xml:space="preserve">Speculum </w:t>
      </w:r>
      <w:r>
        <w:rPr>
          <w:rFonts w:asciiTheme="majorBidi" w:hAnsiTheme="majorBidi"/>
          <w:sz w:val="22"/>
          <w:szCs w:val="22"/>
        </w:rPr>
        <w:t>15-1 (1940): 76-86.</w:t>
      </w:r>
    </w:p>
    <w:p w14:paraId="1E1AC1C6" w14:textId="77777777" w:rsidR="007043BB" w:rsidRPr="0003488B" w:rsidRDefault="007043BB" w:rsidP="007043BB">
      <w:pPr>
        <w:pStyle w:val="FootnoteText"/>
        <w:rPr>
          <w:rFonts w:asciiTheme="majorBidi" w:hAnsiTheme="majorBidi"/>
          <w:sz w:val="22"/>
          <w:szCs w:val="22"/>
        </w:rPr>
      </w:pPr>
    </w:p>
  </w:footnote>
  <w:footnote w:id="78">
    <w:p w14:paraId="462F1EB6" w14:textId="4B6CD75A" w:rsidR="005E1EE1" w:rsidRPr="00CC73F9" w:rsidRDefault="005E1EE1" w:rsidP="00C96FD9">
      <w:pPr>
        <w:pStyle w:val="FootnoteText"/>
        <w:numPr>
          <w:ilvl w:val="0"/>
          <w:numId w:val="34"/>
        </w:numPr>
        <w:ind w:left="0" w:firstLine="0"/>
        <w:jc w:val="both"/>
        <w:rPr>
          <w:rFonts w:asciiTheme="majorBidi" w:hAnsiTheme="majorBidi"/>
          <w:sz w:val="22"/>
          <w:szCs w:val="22"/>
        </w:rPr>
      </w:pPr>
      <w:r w:rsidRPr="00CC73F9">
        <w:rPr>
          <w:rFonts w:asciiTheme="majorBidi" w:hAnsiTheme="majorBidi"/>
          <w:sz w:val="22"/>
          <w:szCs w:val="22"/>
        </w:rPr>
        <w:t xml:space="preserve">Paul </w:t>
      </w:r>
      <w:proofErr w:type="spellStart"/>
      <w:r w:rsidRPr="00CC73F9">
        <w:rPr>
          <w:rFonts w:asciiTheme="majorBidi" w:hAnsiTheme="majorBidi"/>
          <w:sz w:val="22"/>
          <w:szCs w:val="22"/>
        </w:rPr>
        <w:t>Chevedden</w:t>
      </w:r>
      <w:proofErr w:type="spellEnd"/>
      <w:r w:rsidRPr="00CC73F9">
        <w:rPr>
          <w:rFonts w:asciiTheme="majorBidi" w:hAnsiTheme="majorBidi"/>
          <w:sz w:val="22"/>
          <w:szCs w:val="22"/>
        </w:rPr>
        <w:t>, “Crusade Creationism versus Pope Urban</w:t>
      </w:r>
      <w:r w:rsidR="00C24DDC">
        <w:rPr>
          <w:rFonts w:asciiTheme="majorBidi" w:hAnsiTheme="majorBidi"/>
          <w:sz w:val="22"/>
          <w:szCs w:val="22"/>
        </w:rPr>
        <w:t xml:space="preserve"> </w:t>
      </w:r>
      <w:r w:rsidRPr="00CC73F9">
        <w:rPr>
          <w:rFonts w:asciiTheme="majorBidi" w:hAnsiTheme="majorBidi"/>
          <w:sz w:val="22"/>
          <w:szCs w:val="22"/>
        </w:rPr>
        <w:t>II’s Conceptualization of the Crusades,” p. 46.</w:t>
      </w:r>
    </w:p>
    <w:p w14:paraId="18B9FB18" w14:textId="77777777" w:rsidR="005E1EE1" w:rsidRPr="00CC73F9" w:rsidRDefault="005E1EE1" w:rsidP="003B59C1">
      <w:pPr>
        <w:pStyle w:val="FootnoteText"/>
        <w:jc w:val="both"/>
        <w:rPr>
          <w:rFonts w:asciiTheme="majorBidi" w:hAnsiTheme="majorBidi"/>
          <w:sz w:val="22"/>
          <w:szCs w:val="22"/>
        </w:rPr>
      </w:pPr>
    </w:p>
  </w:footnote>
  <w:footnote w:id="79">
    <w:p w14:paraId="31E28C6E" w14:textId="77777777" w:rsidR="005E1EE1" w:rsidRPr="00CC73F9" w:rsidRDefault="005E1EE1" w:rsidP="00C96FD9">
      <w:pPr>
        <w:pStyle w:val="FootnoteText"/>
        <w:numPr>
          <w:ilvl w:val="0"/>
          <w:numId w:val="34"/>
        </w:numPr>
        <w:ind w:left="0" w:firstLine="0"/>
        <w:jc w:val="both"/>
        <w:rPr>
          <w:rFonts w:asciiTheme="majorBidi" w:hAnsiTheme="majorBidi"/>
          <w:i/>
          <w:iCs/>
          <w:sz w:val="22"/>
          <w:szCs w:val="22"/>
        </w:rPr>
      </w:pPr>
      <w:r w:rsidRPr="00CC73F9">
        <w:rPr>
          <w:rFonts w:asciiTheme="majorBidi" w:hAnsiTheme="majorBidi"/>
          <w:sz w:val="22"/>
          <w:szCs w:val="22"/>
        </w:rPr>
        <w:t xml:space="preserve">P. </w:t>
      </w:r>
      <w:proofErr w:type="spellStart"/>
      <w:r w:rsidRPr="00CC73F9">
        <w:rPr>
          <w:rFonts w:asciiTheme="majorBidi" w:hAnsiTheme="majorBidi"/>
          <w:sz w:val="22"/>
          <w:szCs w:val="22"/>
        </w:rPr>
        <w:t>Raedts</w:t>
      </w:r>
      <w:proofErr w:type="spellEnd"/>
      <w:r w:rsidRPr="00CC73F9">
        <w:rPr>
          <w:rFonts w:asciiTheme="majorBidi" w:hAnsiTheme="majorBidi"/>
          <w:sz w:val="22"/>
          <w:szCs w:val="22"/>
        </w:rPr>
        <w:t xml:space="preserve">, “The Children’s Crusade of 1212,” </w:t>
      </w:r>
      <w:r w:rsidRPr="00CC73F9">
        <w:rPr>
          <w:rFonts w:asciiTheme="majorBidi" w:hAnsiTheme="majorBidi"/>
          <w:i/>
          <w:iCs/>
          <w:sz w:val="22"/>
          <w:szCs w:val="22"/>
        </w:rPr>
        <w:t xml:space="preserve">Journal of Medieval History </w:t>
      </w:r>
      <w:r w:rsidRPr="00CC73F9">
        <w:rPr>
          <w:rFonts w:asciiTheme="majorBidi" w:hAnsiTheme="majorBidi"/>
          <w:sz w:val="22"/>
          <w:szCs w:val="22"/>
        </w:rPr>
        <w:t xml:space="preserve">3-4 (1977): 279-323; Gary Dickson, </w:t>
      </w:r>
      <w:r w:rsidRPr="00CC73F9">
        <w:rPr>
          <w:rFonts w:asciiTheme="majorBidi" w:hAnsiTheme="majorBidi"/>
          <w:i/>
          <w:iCs/>
          <w:sz w:val="22"/>
          <w:szCs w:val="22"/>
        </w:rPr>
        <w:t xml:space="preserve">The Children’s Crusade: Medieval History, Modern </w:t>
      </w:r>
      <w:proofErr w:type="spellStart"/>
      <w:r w:rsidRPr="00CC73F9">
        <w:rPr>
          <w:rFonts w:asciiTheme="majorBidi" w:hAnsiTheme="majorBidi"/>
          <w:i/>
          <w:iCs/>
          <w:sz w:val="22"/>
          <w:szCs w:val="22"/>
        </w:rPr>
        <w:t>Mythistory</w:t>
      </w:r>
      <w:proofErr w:type="spellEnd"/>
      <w:r w:rsidRPr="00CC73F9">
        <w:rPr>
          <w:rFonts w:asciiTheme="majorBidi" w:hAnsiTheme="majorBidi"/>
          <w:sz w:val="22"/>
          <w:szCs w:val="22"/>
        </w:rPr>
        <w:t xml:space="preserve"> Basingstoke: Palgrave-Macmillan, 2008), passim.</w:t>
      </w:r>
      <w:r w:rsidRPr="00CC73F9">
        <w:rPr>
          <w:rFonts w:asciiTheme="majorBidi" w:hAnsiTheme="majorBidi"/>
          <w:i/>
          <w:iCs/>
          <w:sz w:val="22"/>
          <w:szCs w:val="22"/>
        </w:rPr>
        <w:t xml:space="preserve"> </w:t>
      </w:r>
    </w:p>
    <w:p w14:paraId="5B322117" w14:textId="77777777" w:rsidR="005E1EE1" w:rsidRPr="00CC73F9" w:rsidRDefault="005E1EE1" w:rsidP="003B59C1">
      <w:pPr>
        <w:pStyle w:val="FootnoteText"/>
        <w:jc w:val="both"/>
        <w:rPr>
          <w:rFonts w:asciiTheme="majorBidi" w:hAnsiTheme="majorBidi"/>
          <w:sz w:val="22"/>
          <w:szCs w:val="22"/>
        </w:rPr>
      </w:pPr>
    </w:p>
  </w:footnote>
  <w:footnote w:id="80">
    <w:p w14:paraId="2D2C53FC" w14:textId="6C58D876" w:rsidR="005E1EE1" w:rsidRPr="00CC73F9" w:rsidRDefault="005E1EE1" w:rsidP="00C96FD9">
      <w:pPr>
        <w:pStyle w:val="FootnoteText"/>
        <w:numPr>
          <w:ilvl w:val="0"/>
          <w:numId w:val="34"/>
        </w:numPr>
        <w:ind w:left="0" w:firstLine="0"/>
        <w:jc w:val="both"/>
        <w:rPr>
          <w:rFonts w:asciiTheme="majorBidi" w:eastAsia="Times New Roman" w:hAnsiTheme="majorBidi"/>
          <w:sz w:val="22"/>
          <w:szCs w:val="22"/>
          <w:lang w:eastAsia="he-IL"/>
        </w:rPr>
      </w:pPr>
      <w:r w:rsidRPr="00CC73F9">
        <w:rPr>
          <w:rFonts w:asciiTheme="majorBidi" w:hAnsiTheme="majorBidi"/>
          <w:sz w:val="22"/>
          <w:szCs w:val="22"/>
        </w:rPr>
        <w:t xml:space="preserve">  N. J. Housley, “Politics and Heresy in Italy: Anti-Heretical Crusades, Orders, and Confraternities, 1200-1500,” </w:t>
      </w:r>
      <w:r w:rsidRPr="00CC73F9">
        <w:rPr>
          <w:rFonts w:asciiTheme="majorBidi" w:hAnsiTheme="majorBidi"/>
          <w:i/>
          <w:iCs/>
          <w:sz w:val="22"/>
          <w:szCs w:val="22"/>
        </w:rPr>
        <w:t xml:space="preserve">The Journal of Ecclesiastical History </w:t>
      </w:r>
      <w:r w:rsidRPr="00CC73F9">
        <w:rPr>
          <w:rFonts w:asciiTheme="majorBidi" w:hAnsiTheme="majorBidi"/>
          <w:sz w:val="22"/>
          <w:szCs w:val="22"/>
        </w:rPr>
        <w:t>33-2 (1982): 193-208;</w:t>
      </w:r>
      <w:r w:rsidRPr="00CC73F9">
        <w:rPr>
          <w:rFonts w:asciiTheme="majorBidi" w:eastAsia="Times New Roman" w:hAnsiTheme="majorBidi"/>
          <w:sz w:val="22"/>
          <w:szCs w:val="22"/>
          <w:lang w:eastAsia="he-IL"/>
        </w:rPr>
        <w:t xml:space="preserve"> </w:t>
      </w:r>
      <w:r w:rsidRPr="00CC73F9">
        <w:rPr>
          <w:rFonts w:asciiTheme="majorBidi" w:hAnsiTheme="majorBidi"/>
          <w:sz w:val="22"/>
          <w:szCs w:val="22"/>
        </w:rPr>
        <w:t xml:space="preserve">Elizabeth </w:t>
      </w:r>
      <w:proofErr w:type="spellStart"/>
      <w:r w:rsidRPr="00CC73F9">
        <w:rPr>
          <w:rFonts w:asciiTheme="majorBidi" w:hAnsiTheme="majorBidi"/>
          <w:sz w:val="22"/>
          <w:szCs w:val="22"/>
        </w:rPr>
        <w:t>Siberry</w:t>
      </w:r>
      <w:proofErr w:type="spellEnd"/>
      <w:r w:rsidRPr="00CC73F9">
        <w:rPr>
          <w:rFonts w:asciiTheme="majorBidi" w:hAnsiTheme="majorBidi"/>
          <w:sz w:val="22"/>
          <w:szCs w:val="22"/>
        </w:rPr>
        <w:t>,</w:t>
      </w:r>
      <w:r w:rsidRPr="00CC73F9">
        <w:rPr>
          <w:rFonts w:asciiTheme="majorBidi" w:hAnsiTheme="majorBidi"/>
          <w:i/>
          <w:iCs/>
          <w:sz w:val="22"/>
          <w:szCs w:val="22"/>
        </w:rPr>
        <w:t xml:space="preserve"> Criticism of Crusading 1095-1274 </w:t>
      </w:r>
      <w:r w:rsidRPr="00CC73F9">
        <w:rPr>
          <w:rFonts w:asciiTheme="majorBidi" w:hAnsiTheme="majorBidi"/>
          <w:sz w:val="22"/>
          <w:szCs w:val="22"/>
        </w:rPr>
        <w:t>(Oxford, 1985), pp. 158-</w:t>
      </w:r>
      <w:r>
        <w:rPr>
          <w:rFonts w:asciiTheme="majorBidi" w:hAnsiTheme="majorBidi"/>
          <w:sz w:val="22"/>
          <w:szCs w:val="22"/>
        </w:rPr>
        <w:t>1</w:t>
      </w:r>
      <w:r w:rsidRPr="00CC73F9">
        <w:rPr>
          <w:rFonts w:asciiTheme="majorBidi" w:hAnsiTheme="majorBidi"/>
          <w:sz w:val="22"/>
          <w:szCs w:val="22"/>
        </w:rPr>
        <w:t xml:space="preserve">67; </w:t>
      </w:r>
      <w:r w:rsidRPr="00CC73F9">
        <w:rPr>
          <w:rFonts w:asciiTheme="majorBidi" w:eastAsia="Times New Roman" w:hAnsiTheme="majorBidi"/>
          <w:sz w:val="22"/>
          <w:szCs w:val="22"/>
          <w:lang w:eastAsia="he-IL"/>
        </w:rPr>
        <w:t xml:space="preserve">Malcolm Barber, “The Albigensian Crusades: Wars Like Any Other?” in </w:t>
      </w:r>
      <w:proofErr w:type="spellStart"/>
      <w:r w:rsidRPr="00CC73F9">
        <w:rPr>
          <w:rFonts w:asciiTheme="majorBidi" w:eastAsia="Times New Roman" w:hAnsiTheme="majorBidi"/>
          <w:i/>
          <w:iCs/>
          <w:sz w:val="22"/>
          <w:szCs w:val="22"/>
          <w:lang w:eastAsia="he-IL"/>
        </w:rPr>
        <w:t>Gesta</w:t>
      </w:r>
      <w:proofErr w:type="spellEnd"/>
      <w:r w:rsidRPr="00CC73F9">
        <w:rPr>
          <w:rFonts w:asciiTheme="majorBidi" w:eastAsia="Times New Roman" w:hAnsiTheme="majorBidi"/>
          <w:i/>
          <w:iCs/>
          <w:sz w:val="22"/>
          <w:szCs w:val="22"/>
          <w:lang w:eastAsia="he-IL"/>
        </w:rPr>
        <w:t xml:space="preserve"> Dei per </w:t>
      </w:r>
      <w:proofErr w:type="spellStart"/>
      <w:r w:rsidRPr="00CC73F9">
        <w:rPr>
          <w:rFonts w:asciiTheme="majorBidi" w:eastAsia="Times New Roman" w:hAnsiTheme="majorBidi"/>
          <w:i/>
          <w:iCs/>
          <w:sz w:val="22"/>
          <w:szCs w:val="22"/>
          <w:lang w:eastAsia="he-IL"/>
        </w:rPr>
        <w:t>Francos</w:t>
      </w:r>
      <w:proofErr w:type="spellEnd"/>
      <w:r w:rsidRPr="00CC73F9">
        <w:rPr>
          <w:rFonts w:asciiTheme="majorBidi" w:eastAsia="Times New Roman" w:hAnsiTheme="majorBidi"/>
          <w:i/>
          <w:iCs/>
          <w:sz w:val="22"/>
          <w:szCs w:val="22"/>
          <w:lang w:eastAsia="he-IL"/>
        </w:rPr>
        <w:t xml:space="preserve">: Crusade Studies in </w:t>
      </w:r>
      <w:proofErr w:type="spellStart"/>
      <w:r w:rsidRPr="00CC73F9">
        <w:rPr>
          <w:rFonts w:asciiTheme="majorBidi" w:eastAsia="Times New Roman" w:hAnsiTheme="majorBidi"/>
          <w:i/>
          <w:iCs/>
          <w:sz w:val="22"/>
          <w:szCs w:val="22"/>
          <w:lang w:eastAsia="he-IL"/>
        </w:rPr>
        <w:t>Honour</w:t>
      </w:r>
      <w:proofErr w:type="spellEnd"/>
      <w:r w:rsidRPr="00CC73F9">
        <w:rPr>
          <w:rFonts w:asciiTheme="majorBidi" w:eastAsia="Times New Roman" w:hAnsiTheme="majorBidi"/>
          <w:i/>
          <w:iCs/>
          <w:sz w:val="22"/>
          <w:szCs w:val="22"/>
          <w:lang w:eastAsia="he-IL"/>
        </w:rPr>
        <w:t xml:space="preserve"> of Jean Richard, </w:t>
      </w:r>
      <w:r w:rsidRPr="00CC73F9">
        <w:rPr>
          <w:rFonts w:asciiTheme="majorBidi" w:eastAsia="Times New Roman" w:hAnsiTheme="majorBidi"/>
          <w:sz w:val="22"/>
          <w:szCs w:val="22"/>
          <w:lang w:eastAsia="he-IL"/>
        </w:rPr>
        <w:t>ed</w:t>
      </w:r>
      <w:r>
        <w:rPr>
          <w:rFonts w:asciiTheme="majorBidi" w:eastAsia="Times New Roman" w:hAnsiTheme="majorBidi"/>
          <w:sz w:val="22"/>
          <w:szCs w:val="22"/>
          <w:lang w:eastAsia="he-IL"/>
        </w:rPr>
        <w:t>s</w:t>
      </w:r>
      <w:r w:rsidRPr="00CC73F9">
        <w:rPr>
          <w:rFonts w:asciiTheme="majorBidi" w:eastAsia="Times New Roman" w:hAnsiTheme="majorBidi"/>
          <w:sz w:val="22"/>
          <w:szCs w:val="22"/>
          <w:lang w:eastAsia="he-IL"/>
        </w:rPr>
        <w:t xml:space="preserve">. M. </w:t>
      </w:r>
      <w:proofErr w:type="spellStart"/>
      <w:r w:rsidRPr="00CC73F9">
        <w:rPr>
          <w:rFonts w:asciiTheme="majorBidi" w:eastAsia="Times New Roman" w:hAnsiTheme="majorBidi"/>
          <w:sz w:val="22"/>
          <w:szCs w:val="22"/>
          <w:lang w:eastAsia="he-IL"/>
        </w:rPr>
        <w:t>Balard</w:t>
      </w:r>
      <w:proofErr w:type="spellEnd"/>
      <w:r w:rsidRPr="00CC73F9">
        <w:rPr>
          <w:rFonts w:asciiTheme="majorBidi" w:eastAsia="Times New Roman" w:hAnsiTheme="majorBidi"/>
          <w:sz w:val="22"/>
          <w:szCs w:val="22"/>
          <w:lang w:eastAsia="he-IL"/>
        </w:rPr>
        <w:t xml:space="preserve">, B. Z. </w:t>
      </w:r>
      <w:proofErr w:type="spellStart"/>
      <w:r w:rsidRPr="00CC73F9">
        <w:rPr>
          <w:rFonts w:asciiTheme="majorBidi" w:eastAsia="Times New Roman" w:hAnsiTheme="majorBidi"/>
          <w:sz w:val="22"/>
          <w:szCs w:val="22"/>
          <w:lang w:eastAsia="he-IL"/>
        </w:rPr>
        <w:t>Kedar</w:t>
      </w:r>
      <w:proofErr w:type="spellEnd"/>
      <w:r w:rsidRPr="00CC73F9">
        <w:rPr>
          <w:rFonts w:asciiTheme="majorBidi" w:eastAsia="Times New Roman" w:hAnsiTheme="majorBidi"/>
          <w:sz w:val="22"/>
          <w:szCs w:val="22"/>
          <w:lang w:eastAsia="he-IL"/>
        </w:rPr>
        <w:t xml:space="preserve"> and J. Riley-Smith (</w:t>
      </w:r>
      <w:proofErr w:type="spellStart"/>
      <w:r w:rsidR="008F22CE">
        <w:rPr>
          <w:rFonts w:asciiTheme="majorBidi" w:eastAsia="Times New Roman" w:hAnsiTheme="majorBidi"/>
          <w:sz w:val="22"/>
          <w:szCs w:val="22"/>
          <w:lang w:eastAsia="he-IL"/>
        </w:rPr>
        <w:t>Aldershot</w:t>
      </w:r>
      <w:proofErr w:type="spellEnd"/>
      <w:r w:rsidR="008F22CE">
        <w:rPr>
          <w:rFonts w:asciiTheme="majorBidi" w:eastAsia="Times New Roman" w:hAnsiTheme="majorBidi"/>
          <w:sz w:val="22"/>
          <w:szCs w:val="22"/>
          <w:lang w:eastAsia="he-IL"/>
        </w:rPr>
        <w:t xml:space="preserve">: </w:t>
      </w:r>
      <w:proofErr w:type="spellStart"/>
      <w:r w:rsidR="008F22CE">
        <w:rPr>
          <w:rFonts w:asciiTheme="majorBidi" w:eastAsia="Times New Roman" w:hAnsiTheme="majorBidi"/>
          <w:sz w:val="22"/>
          <w:szCs w:val="22"/>
          <w:lang w:eastAsia="he-IL"/>
        </w:rPr>
        <w:t>Ashgate</w:t>
      </w:r>
      <w:proofErr w:type="spellEnd"/>
      <w:r w:rsidRPr="00CC73F9">
        <w:rPr>
          <w:rFonts w:asciiTheme="majorBidi" w:eastAsia="Times New Roman" w:hAnsiTheme="majorBidi"/>
          <w:sz w:val="22"/>
          <w:szCs w:val="22"/>
          <w:lang w:eastAsia="he-IL"/>
        </w:rPr>
        <w:t>, 2001), pp. 45-55.</w:t>
      </w:r>
    </w:p>
    <w:p w14:paraId="189EC237" w14:textId="77777777" w:rsidR="005E1EE1" w:rsidRPr="00CC73F9" w:rsidRDefault="005E1EE1" w:rsidP="003B59C1">
      <w:pPr>
        <w:pStyle w:val="FootnoteText"/>
        <w:jc w:val="both"/>
        <w:rPr>
          <w:rFonts w:asciiTheme="majorBidi" w:hAnsiTheme="majorBidi"/>
          <w:sz w:val="22"/>
          <w:szCs w:val="22"/>
        </w:rPr>
      </w:pPr>
    </w:p>
  </w:footnote>
  <w:footnote w:id="81">
    <w:p w14:paraId="1D8D7F64" w14:textId="77777777" w:rsidR="005E1EE1" w:rsidRDefault="005E1EE1" w:rsidP="003B59C1">
      <w:pPr>
        <w:pStyle w:val="FootnoteText"/>
        <w:jc w:val="both"/>
        <w:rPr>
          <w:rFonts w:asciiTheme="majorBidi" w:hAnsiTheme="majorBidi"/>
          <w:sz w:val="22"/>
          <w:szCs w:val="22"/>
        </w:rPr>
      </w:pPr>
      <w:r w:rsidRPr="00CC73F9">
        <w:rPr>
          <w:rStyle w:val="FootnoteReference"/>
          <w:rFonts w:asciiTheme="majorBidi" w:hAnsiTheme="majorBidi"/>
          <w:sz w:val="22"/>
          <w:szCs w:val="22"/>
          <w:vertAlign w:val="baseline"/>
        </w:rPr>
        <w:footnoteRef/>
      </w:r>
      <w:r w:rsidRPr="00CC73F9">
        <w:rPr>
          <w:rFonts w:asciiTheme="majorBidi" w:hAnsiTheme="majorBidi"/>
          <w:sz w:val="22"/>
          <w:szCs w:val="22"/>
        </w:rPr>
        <w:t xml:space="preserve"> . Louise and Jonathan Riley Smith, </w:t>
      </w:r>
      <w:r w:rsidRPr="00CC73F9">
        <w:rPr>
          <w:rFonts w:asciiTheme="majorBidi" w:hAnsiTheme="majorBidi"/>
          <w:i/>
          <w:iCs/>
          <w:sz w:val="22"/>
          <w:szCs w:val="22"/>
        </w:rPr>
        <w:t>The Crusades Idea and Reality</w:t>
      </w:r>
      <w:r w:rsidRPr="00CC73F9">
        <w:rPr>
          <w:rFonts w:asciiTheme="majorBidi" w:hAnsiTheme="majorBidi"/>
          <w:sz w:val="22"/>
          <w:szCs w:val="22"/>
        </w:rPr>
        <w:t>, p. 1.</w:t>
      </w:r>
    </w:p>
    <w:p w14:paraId="585CD6C6" w14:textId="77777777" w:rsidR="00EC6957" w:rsidRPr="00CC73F9" w:rsidRDefault="00EC6957" w:rsidP="003B59C1">
      <w:pPr>
        <w:pStyle w:val="FootnoteText"/>
        <w:jc w:val="both"/>
        <w:rPr>
          <w:rFonts w:asciiTheme="majorBidi" w:hAnsiTheme="majorBidi"/>
          <w:sz w:val="22"/>
          <w:szCs w:val="22"/>
        </w:rPr>
      </w:pPr>
    </w:p>
  </w:footnote>
  <w:footnote w:id="82">
    <w:p w14:paraId="7CA853A6" w14:textId="74A87091" w:rsidR="00EC6957" w:rsidRDefault="00EC6957" w:rsidP="003B59C1">
      <w:pPr>
        <w:pStyle w:val="FootnoteText"/>
        <w:rPr>
          <w:rFonts w:asciiTheme="majorBidi" w:hAnsiTheme="majorBidi"/>
          <w:sz w:val="22"/>
          <w:szCs w:val="22"/>
        </w:rPr>
      </w:pPr>
      <w:r w:rsidRPr="00EC6957">
        <w:rPr>
          <w:rStyle w:val="FootnoteReference"/>
          <w:vertAlign w:val="baseline"/>
        </w:rPr>
        <w:footnoteRef/>
      </w:r>
      <w:r>
        <w:t xml:space="preserve">. </w:t>
      </w:r>
      <w:r w:rsidRPr="00EC6957">
        <w:t xml:space="preserve"> </w:t>
      </w:r>
      <w:proofErr w:type="spellStart"/>
      <w:r>
        <w:rPr>
          <w:rFonts w:asciiTheme="majorBidi" w:hAnsiTheme="majorBidi"/>
          <w:sz w:val="22"/>
          <w:szCs w:val="22"/>
        </w:rPr>
        <w:t>Guibert</w:t>
      </w:r>
      <w:proofErr w:type="spellEnd"/>
      <w:r>
        <w:rPr>
          <w:rFonts w:asciiTheme="majorBidi" w:hAnsiTheme="majorBidi"/>
          <w:sz w:val="22"/>
          <w:szCs w:val="22"/>
        </w:rPr>
        <w:t xml:space="preserve"> of </w:t>
      </w:r>
      <w:proofErr w:type="spellStart"/>
      <w:r>
        <w:rPr>
          <w:rFonts w:asciiTheme="majorBidi" w:hAnsiTheme="majorBidi"/>
          <w:sz w:val="22"/>
          <w:szCs w:val="22"/>
        </w:rPr>
        <w:t>Nogent</w:t>
      </w:r>
      <w:proofErr w:type="spellEnd"/>
      <w:r>
        <w:rPr>
          <w:rFonts w:asciiTheme="majorBidi" w:hAnsiTheme="majorBidi"/>
          <w:sz w:val="22"/>
          <w:szCs w:val="22"/>
        </w:rPr>
        <w:t xml:space="preserve">, </w:t>
      </w:r>
      <w:proofErr w:type="spellStart"/>
      <w:r>
        <w:rPr>
          <w:rFonts w:asciiTheme="majorBidi" w:hAnsiTheme="majorBidi"/>
          <w:i/>
          <w:iCs/>
          <w:sz w:val="22"/>
          <w:szCs w:val="22"/>
        </w:rPr>
        <w:t>Historia</w:t>
      </w:r>
      <w:proofErr w:type="spellEnd"/>
      <w:r>
        <w:rPr>
          <w:rFonts w:asciiTheme="majorBidi" w:hAnsiTheme="majorBidi"/>
          <w:i/>
          <w:iCs/>
          <w:sz w:val="22"/>
          <w:szCs w:val="22"/>
        </w:rPr>
        <w:t xml:space="preserve">, </w:t>
      </w:r>
      <w:r>
        <w:rPr>
          <w:rFonts w:asciiTheme="majorBidi" w:hAnsiTheme="majorBidi"/>
          <w:sz w:val="22"/>
          <w:szCs w:val="22"/>
        </w:rPr>
        <w:t xml:space="preserve">pp. 123-125. Trans. </w:t>
      </w:r>
      <w:r>
        <w:rPr>
          <w:rFonts w:asciiTheme="majorBidi" w:hAnsiTheme="majorBidi"/>
          <w:i/>
          <w:iCs/>
          <w:sz w:val="22"/>
          <w:szCs w:val="22"/>
        </w:rPr>
        <w:t>Ibid</w:t>
      </w:r>
      <w:r w:rsidRPr="00EC6957">
        <w:rPr>
          <w:rFonts w:asciiTheme="majorBidi" w:hAnsiTheme="majorBidi"/>
          <w:sz w:val="22"/>
          <w:szCs w:val="22"/>
        </w:rPr>
        <w:t>., p. 56.</w:t>
      </w:r>
    </w:p>
    <w:p w14:paraId="7CF3693A" w14:textId="77777777" w:rsidR="00050FA7" w:rsidRPr="00EC6957" w:rsidRDefault="00050FA7" w:rsidP="003B59C1">
      <w:pPr>
        <w:pStyle w:val="FootnoteText"/>
        <w:rPr>
          <w:rFonts w:asciiTheme="majorBidi" w:hAnsiTheme="majorBidi"/>
          <w:i/>
          <w:iCs/>
          <w:sz w:val="22"/>
          <w:szCs w:val="22"/>
        </w:rPr>
      </w:pPr>
    </w:p>
  </w:footnote>
  <w:footnote w:id="83">
    <w:p w14:paraId="2B44E486" w14:textId="6477937D" w:rsidR="005E1EE1" w:rsidRPr="00EC6D34" w:rsidRDefault="005E1EE1" w:rsidP="00204C8E">
      <w:pPr>
        <w:pStyle w:val="FootnoteText"/>
        <w:numPr>
          <w:ilvl w:val="0"/>
          <w:numId w:val="35"/>
        </w:numPr>
        <w:ind w:left="0" w:firstLine="0"/>
        <w:jc w:val="both"/>
        <w:rPr>
          <w:rFonts w:asciiTheme="majorBidi" w:hAnsiTheme="majorBidi"/>
          <w:sz w:val="22"/>
          <w:szCs w:val="22"/>
        </w:rPr>
      </w:pPr>
      <w:r w:rsidRPr="00EC6D34">
        <w:rPr>
          <w:rFonts w:asciiTheme="majorBidi" w:hAnsiTheme="majorBidi"/>
          <w:sz w:val="22"/>
          <w:szCs w:val="22"/>
        </w:rPr>
        <w:t xml:space="preserve">Bernard de </w:t>
      </w:r>
      <w:proofErr w:type="spellStart"/>
      <w:r w:rsidRPr="00EC6D34">
        <w:rPr>
          <w:rFonts w:asciiTheme="majorBidi" w:hAnsiTheme="majorBidi"/>
          <w:sz w:val="22"/>
          <w:szCs w:val="22"/>
        </w:rPr>
        <w:t>Clairvaux</w:t>
      </w:r>
      <w:proofErr w:type="spellEnd"/>
      <w:r w:rsidRPr="00EC6D34">
        <w:rPr>
          <w:rFonts w:asciiTheme="majorBidi" w:hAnsiTheme="majorBidi"/>
          <w:sz w:val="22"/>
          <w:szCs w:val="22"/>
        </w:rPr>
        <w:t xml:space="preserve">, </w:t>
      </w:r>
      <w:r w:rsidRPr="00EC6D34">
        <w:rPr>
          <w:rFonts w:asciiTheme="majorBidi" w:hAnsiTheme="majorBidi"/>
          <w:i/>
          <w:iCs/>
          <w:sz w:val="22"/>
          <w:szCs w:val="22"/>
        </w:rPr>
        <w:t xml:space="preserve">De </w:t>
      </w:r>
      <w:proofErr w:type="spellStart"/>
      <w:r w:rsidRPr="00EC6D34">
        <w:rPr>
          <w:rFonts w:asciiTheme="majorBidi" w:hAnsiTheme="majorBidi"/>
          <w:i/>
          <w:iCs/>
          <w:sz w:val="22"/>
          <w:szCs w:val="22"/>
        </w:rPr>
        <w:t>consideratione</w:t>
      </w:r>
      <w:proofErr w:type="spellEnd"/>
      <w:r w:rsidRPr="00EC6D34">
        <w:rPr>
          <w:rFonts w:asciiTheme="majorBidi" w:hAnsiTheme="majorBidi"/>
          <w:sz w:val="22"/>
          <w:szCs w:val="22"/>
        </w:rPr>
        <w:t xml:space="preserve">, in </w:t>
      </w:r>
      <w:r w:rsidRPr="00EC6D34">
        <w:rPr>
          <w:rFonts w:asciiTheme="majorBidi" w:hAnsiTheme="majorBidi"/>
          <w:i/>
          <w:iCs/>
          <w:sz w:val="22"/>
          <w:szCs w:val="22"/>
        </w:rPr>
        <w:t xml:space="preserve">Sancti </w:t>
      </w:r>
      <w:proofErr w:type="spellStart"/>
      <w:r w:rsidRPr="00EC6D34">
        <w:rPr>
          <w:rFonts w:asciiTheme="majorBidi" w:hAnsiTheme="majorBidi"/>
          <w:i/>
          <w:iCs/>
          <w:sz w:val="22"/>
          <w:szCs w:val="22"/>
        </w:rPr>
        <w:t>Bernardi</w:t>
      </w:r>
      <w:proofErr w:type="spellEnd"/>
      <w:r w:rsidRPr="00EC6D34">
        <w:rPr>
          <w:rFonts w:asciiTheme="majorBidi" w:hAnsiTheme="majorBidi"/>
          <w:i/>
          <w:iCs/>
          <w:sz w:val="22"/>
          <w:szCs w:val="22"/>
        </w:rPr>
        <w:t xml:space="preserve"> Opera</w:t>
      </w:r>
      <w:r w:rsidRPr="00EC6D34">
        <w:rPr>
          <w:rFonts w:asciiTheme="majorBidi" w:hAnsiTheme="majorBidi"/>
          <w:iCs/>
          <w:sz w:val="22"/>
          <w:szCs w:val="22"/>
        </w:rPr>
        <w:t>,</w:t>
      </w:r>
      <w:r w:rsidRPr="00EC6D34">
        <w:rPr>
          <w:rFonts w:asciiTheme="majorBidi" w:hAnsiTheme="majorBidi"/>
          <w:i/>
          <w:iCs/>
          <w:sz w:val="22"/>
          <w:szCs w:val="22"/>
        </w:rPr>
        <w:t xml:space="preserve"> </w:t>
      </w:r>
      <w:r w:rsidRPr="00EC6D34">
        <w:rPr>
          <w:rFonts w:asciiTheme="majorBidi" w:hAnsiTheme="majorBidi"/>
          <w:sz w:val="22"/>
          <w:szCs w:val="22"/>
        </w:rPr>
        <w:t xml:space="preserve">ed. Jean </w:t>
      </w:r>
      <w:proofErr w:type="spellStart"/>
      <w:r w:rsidRPr="00EC6D34">
        <w:rPr>
          <w:rFonts w:asciiTheme="majorBidi" w:hAnsiTheme="majorBidi"/>
          <w:sz w:val="22"/>
          <w:szCs w:val="22"/>
        </w:rPr>
        <w:t>Leclercq</w:t>
      </w:r>
      <w:proofErr w:type="spellEnd"/>
      <w:r w:rsidRPr="00EC6D34">
        <w:rPr>
          <w:rFonts w:asciiTheme="majorBidi" w:hAnsiTheme="majorBidi"/>
          <w:sz w:val="22"/>
          <w:szCs w:val="22"/>
        </w:rPr>
        <w:t xml:space="preserve"> et al., 8 vols. (Rome, 1963), vol. 3, pp. 410-413; trans. L. and J. Riley-Smith, </w:t>
      </w:r>
      <w:r w:rsidRPr="00EC6D34">
        <w:rPr>
          <w:rFonts w:asciiTheme="majorBidi" w:hAnsiTheme="majorBidi"/>
          <w:i/>
          <w:iCs/>
          <w:sz w:val="22"/>
          <w:szCs w:val="22"/>
        </w:rPr>
        <w:t>The Crusades: Idea and Reality</w:t>
      </w:r>
      <w:r w:rsidRPr="00EC6D34">
        <w:rPr>
          <w:rFonts w:asciiTheme="majorBidi" w:hAnsiTheme="majorBidi"/>
          <w:iCs/>
          <w:sz w:val="22"/>
          <w:szCs w:val="22"/>
        </w:rPr>
        <w:t>,</w:t>
      </w:r>
      <w:r w:rsidRPr="00EC6D34">
        <w:rPr>
          <w:rFonts w:asciiTheme="majorBidi" w:hAnsiTheme="majorBidi"/>
          <w:sz w:val="22"/>
          <w:szCs w:val="22"/>
        </w:rPr>
        <w:t xml:space="preserve"> pp. 62-63. </w:t>
      </w:r>
      <w:proofErr w:type="spellStart"/>
      <w:r w:rsidRPr="00EC6D34">
        <w:rPr>
          <w:rFonts w:asciiTheme="majorBidi" w:hAnsiTheme="majorBidi"/>
          <w:sz w:val="22"/>
          <w:szCs w:val="22"/>
        </w:rPr>
        <w:t>Jilana</w:t>
      </w:r>
      <w:proofErr w:type="spellEnd"/>
      <w:r w:rsidRPr="00EC6D34">
        <w:rPr>
          <w:rFonts w:asciiTheme="majorBidi" w:hAnsiTheme="majorBidi"/>
          <w:sz w:val="22"/>
          <w:szCs w:val="22"/>
        </w:rPr>
        <w:t xml:space="preserve"> </w:t>
      </w:r>
      <w:proofErr w:type="spellStart"/>
      <w:r w:rsidRPr="00EC6D34">
        <w:rPr>
          <w:rFonts w:asciiTheme="majorBidi" w:hAnsiTheme="majorBidi"/>
          <w:sz w:val="22"/>
          <w:szCs w:val="22"/>
        </w:rPr>
        <w:t>Ordman</w:t>
      </w:r>
      <w:proofErr w:type="spellEnd"/>
      <w:r w:rsidRPr="00EC6D34">
        <w:rPr>
          <w:rFonts w:asciiTheme="majorBidi" w:hAnsiTheme="majorBidi"/>
          <w:sz w:val="22"/>
          <w:szCs w:val="22"/>
        </w:rPr>
        <w:t xml:space="preserve">, “Was It an Embarrassment or </w:t>
      </w:r>
      <w:proofErr w:type="gramStart"/>
      <w:r w:rsidRPr="00EC6D34">
        <w:rPr>
          <w:rFonts w:asciiTheme="majorBidi" w:hAnsiTheme="majorBidi"/>
          <w:sz w:val="22"/>
          <w:szCs w:val="22"/>
        </w:rPr>
        <w:t>Rewards?:</w:t>
      </w:r>
      <w:proofErr w:type="gramEnd"/>
      <w:r w:rsidRPr="00EC6D34">
        <w:rPr>
          <w:rFonts w:asciiTheme="majorBidi" w:hAnsiTheme="majorBidi"/>
          <w:sz w:val="22"/>
          <w:szCs w:val="22"/>
        </w:rPr>
        <w:t xml:space="preserve"> Possible Relationships between Religious Devotion among Participants in the Second Crusade, 1145-1149, and their Losses in the Field,” </w:t>
      </w:r>
      <w:r w:rsidRPr="00EC6D34">
        <w:rPr>
          <w:rFonts w:asciiTheme="majorBidi" w:hAnsiTheme="majorBidi"/>
          <w:i/>
          <w:iCs/>
          <w:sz w:val="22"/>
          <w:szCs w:val="22"/>
        </w:rPr>
        <w:t xml:space="preserve">Essays in Medieval Studies </w:t>
      </w:r>
      <w:r w:rsidRPr="00EC6D34">
        <w:rPr>
          <w:rFonts w:asciiTheme="majorBidi" w:hAnsiTheme="majorBidi"/>
          <w:sz w:val="22"/>
          <w:szCs w:val="22"/>
        </w:rPr>
        <w:t>30 (2015): 113-140.</w:t>
      </w:r>
    </w:p>
    <w:p w14:paraId="0CFFA12E" w14:textId="77777777" w:rsidR="005E1EE1" w:rsidRPr="00CC73F9" w:rsidRDefault="005E1EE1" w:rsidP="003B59C1">
      <w:pPr>
        <w:overflowPunct w:val="0"/>
        <w:autoSpaceDE w:val="0"/>
        <w:autoSpaceDN w:val="0"/>
        <w:adjustRightInd w:val="0"/>
        <w:spacing w:after="0" w:line="240" w:lineRule="auto"/>
        <w:jc w:val="both"/>
        <w:textAlignment w:val="baseline"/>
        <w:rPr>
          <w:rFonts w:asciiTheme="majorBidi" w:eastAsia="Times New Roman" w:hAnsiTheme="majorBidi"/>
          <w:lang w:eastAsia="he-IL"/>
        </w:rPr>
      </w:pPr>
    </w:p>
    <w:p w14:paraId="45D7138A" w14:textId="4A9FB923" w:rsidR="005E1EE1" w:rsidRPr="00CC73F9" w:rsidRDefault="005E1EE1" w:rsidP="00EC6D34">
      <w:pPr>
        <w:pStyle w:val="FootnoteText"/>
        <w:numPr>
          <w:ilvl w:val="0"/>
          <w:numId w:val="35"/>
        </w:numPr>
        <w:ind w:left="0" w:firstLine="0"/>
        <w:jc w:val="both"/>
        <w:rPr>
          <w:rFonts w:asciiTheme="majorBidi" w:eastAsia="Times New Roman" w:hAnsiTheme="majorBidi"/>
          <w:sz w:val="22"/>
          <w:szCs w:val="22"/>
          <w:lang w:eastAsia="he-IL"/>
        </w:rPr>
      </w:pPr>
      <w:r w:rsidRPr="00CC73F9">
        <w:rPr>
          <w:rFonts w:asciiTheme="majorBidi" w:hAnsiTheme="majorBidi"/>
          <w:sz w:val="22"/>
          <w:szCs w:val="22"/>
        </w:rPr>
        <w:t xml:space="preserve">On the discussion about papal infallibility, see the classical study of Brian </w:t>
      </w:r>
      <w:r w:rsidR="008F22CE" w:rsidRPr="00CC73F9">
        <w:rPr>
          <w:rFonts w:asciiTheme="majorBidi" w:hAnsiTheme="majorBidi"/>
          <w:sz w:val="22"/>
          <w:szCs w:val="22"/>
        </w:rPr>
        <w:t xml:space="preserve">Tierney, </w:t>
      </w:r>
      <w:r w:rsidR="008F22CE" w:rsidRPr="008F22CE">
        <w:rPr>
          <w:rFonts w:asciiTheme="majorBidi" w:hAnsiTheme="majorBidi"/>
          <w:i/>
          <w:iCs/>
          <w:sz w:val="22"/>
          <w:szCs w:val="22"/>
        </w:rPr>
        <w:t>Origins</w:t>
      </w:r>
      <w:r w:rsidRPr="00CC73F9">
        <w:rPr>
          <w:rFonts w:asciiTheme="majorBidi" w:eastAsia="Times New Roman" w:hAnsiTheme="majorBidi"/>
          <w:i/>
          <w:iCs/>
          <w:sz w:val="22"/>
          <w:szCs w:val="22"/>
          <w:lang w:eastAsia="he-IL"/>
        </w:rPr>
        <w:t xml:space="preserve"> of Papal Infallibility - 1150-1350: A Study on the Concepts of </w:t>
      </w:r>
      <w:proofErr w:type="spellStart"/>
      <w:r w:rsidRPr="00CC73F9">
        <w:rPr>
          <w:rFonts w:asciiTheme="majorBidi" w:eastAsia="Times New Roman" w:hAnsiTheme="majorBidi"/>
          <w:i/>
          <w:iCs/>
          <w:sz w:val="22"/>
          <w:szCs w:val="22"/>
          <w:lang w:eastAsia="he-IL"/>
        </w:rPr>
        <w:t>Infalliblity</w:t>
      </w:r>
      <w:proofErr w:type="spellEnd"/>
      <w:r w:rsidRPr="00CC73F9">
        <w:rPr>
          <w:rFonts w:asciiTheme="majorBidi" w:eastAsia="Times New Roman" w:hAnsiTheme="majorBidi"/>
          <w:i/>
          <w:iCs/>
          <w:sz w:val="22"/>
          <w:szCs w:val="22"/>
          <w:lang w:eastAsia="he-IL"/>
        </w:rPr>
        <w:t xml:space="preserve">, Sovereignty, and Tradition in the Middle Ages </w:t>
      </w:r>
      <w:r w:rsidRPr="00CC73F9">
        <w:rPr>
          <w:rFonts w:asciiTheme="majorBidi" w:eastAsia="Times New Roman" w:hAnsiTheme="majorBidi"/>
          <w:sz w:val="22"/>
          <w:szCs w:val="22"/>
          <w:lang w:eastAsia="he-IL"/>
        </w:rPr>
        <w:t>(Leiden, 1972)</w:t>
      </w:r>
    </w:p>
    <w:p w14:paraId="671566F4" w14:textId="77777777" w:rsidR="005E1EE1" w:rsidRPr="00CC73F9" w:rsidRDefault="005E1EE1" w:rsidP="003B59C1">
      <w:pPr>
        <w:pStyle w:val="FootnoteText"/>
        <w:jc w:val="both"/>
        <w:rPr>
          <w:rFonts w:asciiTheme="majorBidi" w:hAnsiTheme="majorBidi"/>
          <w:sz w:val="22"/>
          <w:szCs w:val="22"/>
        </w:rPr>
      </w:pPr>
    </w:p>
  </w:footnote>
  <w:footnote w:id="84">
    <w:p w14:paraId="3B1B85F8" w14:textId="77777777" w:rsidR="005E1EE1" w:rsidRPr="00CC73F9" w:rsidRDefault="005E1EE1" w:rsidP="003B59C1">
      <w:pPr>
        <w:pStyle w:val="FootnoteText"/>
        <w:jc w:val="both"/>
        <w:rPr>
          <w:rFonts w:asciiTheme="majorBidi" w:hAnsiTheme="majorBidi"/>
          <w:sz w:val="22"/>
          <w:szCs w:val="22"/>
        </w:rPr>
      </w:pPr>
    </w:p>
  </w:footnote>
  <w:footnote w:id="85">
    <w:p w14:paraId="29EF4114" w14:textId="2B338765" w:rsidR="005E1EE1" w:rsidRPr="00CC73F9" w:rsidRDefault="005E1EE1" w:rsidP="00EC6D34">
      <w:pPr>
        <w:pStyle w:val="FootnoteText"/>
        <w:numPr>
          <w:ilvl w:val="0"/>
          <w:numId w:val="35"/>
        </w:numPr>
        <w:ind w:left="0" w:firstLine="0"/>
        <w:jc w:val="both"/>
        <w:rPr>
          <w:rFonts w:asciiTheme="majorBidi" w:hAnsiTheme="majorBidi"/>
          <w:sz w:val="22"/>
          <w:szCs w:val="22"/>
        </w:rPr>
      </w:pPr>
      <w:r w:rsidRPr="00CC73F9">
        <w:rPr>
          <w:rFonts w:asciiTheme="majorBidi" w:hAnsiTheme="majorBidi"/>
          <w:sz w:val="22"/>
          <w:szCs w:val="22"/>
        </w:rPr>
        <w:t xml:space="preserve"> </w:t>
      </w:r>
      <w:r w:rsidRPr="00CC73F9">
        <w:rPr>
          <w:rFonts w:asciiTheme="majorBidi" w:hAnsiTheme="majorBidi"/>
          <w:sz w:val="22"/>
          <w:szCs w:val="22"/>
          <w:lang w:val="es-AR"/>
        </w:rPr>
        <w:t xml:space="preserve">A. de </w:t>
      </w:r>
      <w:proofErr w:type="spellStart"/>
      <w:r w:rsidRPr="00CC73F9">
        <w:rPr>
          <w:rFonts w:asciiTheme="majorBidi" w:hAnsiTheme="majorBidi"/>
          <w:sz w:val="22"/>
          <w:szCs w:val="22"/>
          <w:lang w:val="es-AR"/>
        </w:rPr>
        <w:t>Bastard</w:t>
      </w:r>
      <w:proofErr w:type="spellEnd"/>
      <w:r w:rsidRPr="00CC73F9">
        <w:rPr>
          <w:rFonts w:asciiTheme="majorBidi" w:hAnsiTheme="majorBidi"/>
          <w:sz w:val="22"/>
          <w:szCs w:val="22"/>
          <w:lang w:val="es-AR"/>
        </w:rPr>
        <w:t xml:space="preserve">, ed., "La </w:t>
      </w:r>
      <w:proofErr w:type="spellStart"/>
      <w:r w:rsidRPr="00CC73F9">
        <w:rPr>
          <w:rFonts w:asciiTheme="majorBidi" w:hAnsiTheme="majorBidi"/>
          <w:sz w:val="22"/>
          <w:szCs w:val="22"/>
          <w:lang w:val="es-AR"/>
        </w:rPr>
        <w:t>colère</w:t>
      </w:r>
      <w:proofErr w:type="spellEnd"/>
      <w:r w:rsidRPr="00CC73F9">
        <w:rPr>
          <w:rFonts w:asciiTheme="majorBidi" w:hAnsiTheme="majorBidi"/>
          <w:sz w:val="22"/>
          <w:szCs w:val="22"/>
          <w:lang w:val="es-AR"/>
        </w:rPr>
        <w:t xml:space="preserve"> et la </w:t>
      </w:r>
      <w:proofErr w:type="spellStart"/>
      <w:r w:rsidRPr="00CC73F9">
        <w:rPr>
          <w:rFonts w:asciiTheme="majorBidi" w:hAnsiTheme="majorBidi"/>
          <w:sz w:val="22"/>
          <w:szCs w:val="22"/>
          <w:lang w:val="es-AR"/>
        </w:rPr>
        <w:t>doleur</w:t>
      </w:r>
      <w:proofErr w:type="spellEnd"/>
      <w:r w:rsidRPr="00CC73F9">
        <w:rPr>
          <w:rFonts w:asciiTheme="majorBidi" w:hAnsiTheme="majorBidi"/>
          <w:sz w:val="22"/>
          <w:szCs w:val="22"/>
          <w:lang w:val="es-AR"/>
        </w:rPr>
        <w:t xml:space="preserve"> </w:t>
      </w:r>
      <w:proofErr w:type="spellStart"/>
      <w:r w:rsidRPr="00CC73F9">
        <w:rPr>
          <w:rFonts w:asciiTheme="majorBidi" w:hAnsiTheme="majorBidi"/>
          <w:sz w:val="22"/>
          <w:szCs w:val="22"/>
          <w:lang w:val="es-AR"/>
        </w:rPr>
        <w:t>d'un</w:t>
      </w:r>
      <w:proofErr w:type="spellEnd"/>
      <w:r w:rsidRPr="00CC73F9">
        <w:rPr>
          <w:rFonts w:asciiTheme="majorBidi" w:hAnsiTheme="majorBidi"/>
          <w:sz w:val="22"/>
          <w:szCs w:val="22"/>
          <w:lang w:val="es-AR"/>
        </w:rPr>
        <w:t xml:space="preserve"> </w:t>
      </w:r>
      <w:proofErr w:type="spellStart"/>
      <w:r w:rsidRPr="00CC73F9">
        <w:rPr>
          <w:rFonts w:asciiTheme="majorBidi" w:hAnsiTheme="majorBidi"/>
          <w:sz w:val="22"/>
          <w:szCs w:val="22"/>
          <w:lang w:val="es-AR"/>
        </w:rPr>
        <w:t>templier</w:t>
      </w:r>
      <w:proofErr w:type="spellEnd"/>
      <w:r w:rsidRPr="00CC73F9">
        <w:rPr>
          <w:rFonts w:asciiTheme="majorBidi" w:hAnsiTheme="majorBidi"/>
          <w:sz w:val="22"/>
          <w:szCs w:val="22"/>
          <w:lang w:val="es-AR"/>
        </w:rPr>
        <w:t xml:space="preserve"> en Terre </w:t>
      </w:r>
      <w:proofErr w:type="spellStart"/>
      <w:r w:rsidRPr="00CC73F9">
        <w:rPr>
          <w:rFonts w:asciiTheme="majorBidi" w:hAnsiTheme="majorBidi"/>
          <w:sz w:val="22"/>
          <w:szCs w:val="22"/>
          <w:lang w:val="es-AR"/>
        </w:rPr>
        <w:t>Sainte</w:t>
      </w:r>
      <w:proofErr w:type="spellEnd"/>
      <w:r w:rsidRPr="00CC73F9">
        <w:rPr>
          <w:rFonts w:asciiTheme="majorBidi" w:hAnsiTheme="majorBidi"/>
          <w:sz w:val="22"/>
          <w:szCs w:val="22"/>
          <w:lang w:val="es-AR"/>
        </w:rPr>
        <w:t xml:space="preserve">," </w:t>
      </w:r>
      <w:proofErr w:type="spellStart"/>
      <w:r w:rsidRPr="00CC73F9">
        <w:rPr>
          <w:rFonts w:asciiTheme="majorBidi" w:hAnsiTheme="majorBidi"/>
          <w:i/>
          <w:iCs/>
          <w:sz w:val="22"/>
          <w:szCs w:val="22"/>
          <w:lang w:val="es-AR"/>
        </w:rPr>
        <w:t>Revue</w:t>
      </w:r>
      <w:proofErr w:type="spellEnd"/>
      <w:r w:rsidRPr="00CC73F9">
        <w:rPr>
          <w:rFonts w:asciiTheme="majorBidi" w:hAnsiTheme="majorBidi"/>
          <w:i/>
          <w:iCs/>
          <w:sz w:val="22"/>
          <w:szCs w:val="22"/>
          <w:lang w:val="es-AR"/>
        </w:rPr>
        <w:t xml:space="preserve"> des </w:t>
      </w:r>
      <w:proofErr w:type="spellStart"/>
      <w:r w:rsidRPr="00CC73F9">
        <w:rPr>
          <w:rFonts w:asciiTheme="majorBidi" w:hAnsiTheme="majorBidi"/>
          <w:i/>
          <w:iCs/>
          <w:sz w:val="22"/>
          <w:szCs w:val="22"/>
          <w:lang w:val="es-AR"/>
        </w:rPr>
        <w:t>langues</w:t>
      </w:r>
      <w:proofErr w:type="spellEnd"/>
      <w:r w:rsidRPr="00CC73F9">
        <w:rPr>
          <w:rFonts w:asciiTheme="majorBidi" w:hAnsiTheme="majorBidi"/>
          <w:i/>
          <w:iCs/>
          <w:sz w:val="22"/>
          <w:szCs w:val="22"/>
          <w:lang w:val="es-AR"/>
        </w:rPr>
        <w:t xml:space="preserve"> romanes </w:t>
      </w:r>
      <w:r w:rsidRPr="00CC73F9">
        <w:rPr>
          <w:rFonts w:asciiTheme="majorBidi" w:hAnsiTheme="majorBidi"/>
          <w:sz w:val="22"/>
          <w:szCs w:val="22"/>
          <w:lang w:val="es-AR"/>
        </w:rPr>
        <w:t>81 (1974): 356-</w:t>
      </w:r>
      <w:r w:rsidR="006C0E78">
        <w:rPr>
          <w:rFonts w:asciiTheme="majorBidi" w:hAnsiTheme="majorBidi"/>
          <w:sz w:val="22"/>
          <w:szCs w:val="22"/>
          <w:lang w:val="es-AR"/>
        </w:rPr>
        <w:t>3</w:t>
      </w:r>
      <w:r w:rsidRPr="00CC73F9">
        <w:rPr>
          <w:rFonts w:asciiTheme="majorBidi" w:hAnsiTheme="majorBidi"/>
          <w:sz w:val="22"/>
          <w:szCs w:val="22"/>
          <w:lang w:val="es-AR"/>
        </w:rPr>
        <w:t>59; tr</w:t>
      </w:r>
      <w:r w:rsidR="00FA274B">
        <w:rPr>
          <w:rFonts w:asciiTheme="majorBidi" w:hAnsiTheme="majorBidi"/>
          <w:sz w:val="22"/>
          <w:szCs w:val="22"/>
          <w:lang w:val="es-AR"/>
        </w:rPr>
        <w:t>ans</w:t>
      </w:r>
      <w:r w:rsidRPr="00CC73F9">
        <w:rPr>
          <w:rFonts w:asciiTheme="majorBidi" w:hAnsiTheme="majorBidi"/>
          <w:sz w:val="22"/>
          <w:szCs w:val="22"/>
          <w:lang w:val="es-AR"/>
        </w:rPr>
        <w:t xml:space="preserve">. </w:t>
      </w:r>
      <w:r w:rsidRPr="00CC73F9">
        <w:rPr>
          <w:rFonts w:asciiTheme="majorBidi" w:hAnsiTheme="majorBidi"/>
          <w:sz w:val="22"/>
          <w:szCs w:val="22"/>
        </w:rPr>
        <w:t>Barber and Bate, pp. 232-</w:t>
      </w:r>
      <w:r w:rsidR="006C0E78">
        <w:rPr>
          <w:rFonts w:asciiTheme="majorBidi" w:hAnsiTheme="majorBidi"/>
          <w:sz w:val="22"/>
          <w:szCs w:val="22"/>
        </w:rPr>
        <w:t>2</w:t>
      </w:r>
      <w:r w:rsidRPr="00CC73F9">
        <w:rPr>
          <w:rFonts w:asciiTheme="majorBidi" w:hAnsiTheme="majorBidi"/>
          <w:sz w:val="22"/>
          <w:szCs w:val="22"/>
        </w:rPr>
        <w:t>33.</w:t>
      </w:r>
    </w:p>
    <w:p w14:paraId="5AA068C4" w14:textId="77777777" w:rsidR="005E1EE1" w:rsidRPr="00CC73F9" w:rsidRDefault="005E1EE1" w:rsidP="003B59C1">
      <w:pPr>
        <w:pStyle w:val="FootnoteText"/>
        <w:jc w:val="both"/>
        <w:rPr>
          <w:rFonts w:asciiTheme="majorBidi" w:hAnsiTheme="majorBidi"/>
          <w:sz w:val="22"/>
          <w:szCs w:val="22"/>
        </w:rPr>
      </w:pPr>
    </w:p>
  </w:footnote>
  <w:footnote w:id="86">
    <w:p w14:paraId="56E01280" w14:textId="4AA5C026" w:rsidR="005E1EE1" w:rsidRPr="00CC73F9" w:rsidRDefault="005E1EE1" w:rsidP="00EC6D34">
      <w:pPr>
        <w:pStyle w:val="FootnoteText"/>
        <w:numPr>
          <w:ilvl w:val="0"/>
          <w:numId w:val="35"/>
        </w:numPr>
        <w:ind w:left="0" w:firstLine="0"/>
        <w:jc w:val="both"/>
        <w:rPr>
          <w:rFonts w:asciiTheme="majorBidi" w:hAnsiTheme="majorBidi"/>
          <w:sz w:val="22"/>
          <w:szCs w:val="22"/>
        </w:rPr>
      </w:pPr>
      <w:r w:rsidRPr="00CC73F9">
        <w:rPr>
          <w:rFonts w:asciiTheme="majorBidi" w:hAnsiTheme="majorBidi"/>
          <w:sz w:val="22"/>
          <w:szCs w:val="22"/>
        </w:rPr>
        <w:t xml:space="preserve">J. Richard, </w:t>
      </w:r>
      <w:proofErr w:type="spellStart"/>
      <w:r w:rsidRPr="00CC73F9">
        <w:rPr>
          <w:rFonts w:asciiTheme="majorBidi" w:hAnsiTheme="majorBidi"/>
          <w:i/>
          <w:iCs/>
          <w:sz w:val="22"/>
          <w:szCs w:val="22"/>
        </w:rPr>
        <w:t>Roi</w:t>
      </w:r>
      <w:proofErr w:type="spellEnd"/>
      <w:r w:rsidRPr="00CC73F9">
        <w:rPr>
          <w:rFonts w:asciiTheme="majorBidi" w:hAnsiTheme="majorBidi"/>
          <w:i/>
          <w:iCs/>
          <w:sz w:val="22"/>
          <w:szCs w:val="22"/>
        </w:rPr>
        <w:t xml:space="preserve"> d'un France </w:t>
      </w:r>
      <w:proofErr w:type="spellStart"/>
      <w:r w:rsidRPr="00CC73F9">
        <w:rPr>
          <w:rFonts w:asciiTheme="majorBidi" w:hAnsiTheme="majorBidi"/>
          <w:i/>
          <w:iCs/>
          <w:sz w:val="22"/>
          <w:szCs w:val="22"/>
        </w:rPr>
        <w:t>féodale</w:t>
      </w:r>
      <w:proofErr w:type="spellEnd"/>
      <w:r w:rsidRPr="00CC73F9">
        <w:rPr>
          <w:rFonts w:asciiTheme="majorBidi" w:hAnsiTheme="majorBidi"/>
          <w:i/>
          <w:iCs/>
          <w:sz w:val="22"/>
          <w:szCs w:val="22"/>
        </w:rPr>
        <w:t xml:space="preserve">, </w:t>
      </w:r>
      <w:proofErr w:type="spellStart"/>
      <w:r w:rsidRPr="00CC73F9">
        <w:rPr>
          <w:rFonts w:asciiTheme="majorBidi" w:hAnsiTheme="majorBidi"/>
          <w:i/>
          <w:iCs/>
          <w:sz w:val="22"/>
          <w:szCs w:val="22"/>
        </w:rPr>
        <w:t>soutien</w:t>
      </w:r>
      <w:proofErr w:type="spellEnd"/>
      <w:r w:rsidRPr="00CC73F9">
        <w:rPr>
          <w:rFonts w:asciiTheme="majorBidi" w:hAnsiTheme="majorBidi"/>
          <w:i/>
          <w:iCs/>
          <w:sz w:val="22"/>
          <w:szCs w:val="22"/>
        </w:rPr>
        <w:t xml:space="preserve"> de la Terre </w:t>
      </w:r>
      <w:proofErr w:type="spellStart"/>
      <w:r w:rsidRPr="00CC73F9">
        <w:rPr>
          <w:rFonts w:asciiTheme="majorBidi" w:hAnsiTheme="majorBidi"/>
          <w:i/>
          <w:iCs/>
          <w:sz w:val="22"/>
          <w:szCs w:val="22"/>
        </w:rPr>
        <w:t>sainte</w:t>
      </w:r>
      <w:proofErr w:type="spellEnd"/>
      <w:r w:rsidRPr="00CC73F9">
        <w:rPr>
          <w:rFonts w:asciiTheme="majorBidi" w:hAnsiTheme="majorBidi"/>
          <w:i/>
          <w:iCs/>
          <w:sz w:val="22"/>
          <w:szCs w:val="22"/>
        </w:rPr>
        <w:t xml:space="preserve"> </w:t>
      </w:r>
      <w:r w:rsidRPr="00CC73F9">
        <w:rPr>
          <w:rFonts w:asciiTheme="majorBidi" w:hAnsiTheme="majorBidi"/>
          <w:sz w:val="22"/>
          <w:szCs w:val="22"/>
        </w:rPr>
        <w:t>(Paris, 1983), pp. 217-</w:t>
      </w:r>
      <w:r w:rsidR="008F22CE">
        <w:rPr>
          <w:rFonts w:asciiTheme="majorBidi" w:hAnsiTheme="majorBidi"/>
          <w:sz w:val="22"/>
          <w:szCs w:val="22"/>
        </w:rPr>
        <w:t>2</w:t>
      </w:r>
      <w:r w:rsidRPr="00CC73F9">
        <w:rPr>
          <w:rFonts w:asciiTheme="majorBidi" w:hAnsiTheme="majorBidi"/>
          <w:sz w:val="22"/>
          <w:szCs w:val="22"/>
        </w:rPr>
        <w:t>54, 531-</w:t>
      </w:r>
      <w:r w:rsidR="008F22CE">
        <w:rPr>
          <w:rFonts w:asciiTheme="majorBidi" w:hAnsiTheme="majorBidi"/>
          <w:sz w:val="22"/>
          <w:szCs w:val="22"/>
        </w:rPr>
        <w:t>5</w:t>
      </w:r>
      <w:r w:rsidRPr="00CC73F9">
        <w:rPr>
          <w:rFonts w:asciiTheme="majorBidi" w:hAnsiTheme="majorBidi"/>
          <w:sz w:val="22"/>
          <w:szCs w:val="22"/>
        </w:rPr>
        <w:t xml:space="preserve">69; J. Le Goff, </w:t>
      </w:r>
      <w:r w:rsidRPr="00CC73F9">
        <w:rPr>
          <w:rFonts w:asciiTheme="majorBidi" w:hAnsiTheme="majorBidi"/>
          <w:i/>
          <w:iCs/>
          <w:sz w:val="22"/>
          <w:szCs w:val="22"/>
        </w:rPr>
        <w:t xml:space="preserve">Saint Louis </w:t>
      </w:r>
      <w:r w:rsidRPr="00CC73F9">
        <w:rPr>
          <w:rFonts w:asciiTheme="majorBidi" w:hAnsiTheme="majorBidi"/>
          <w:sz w:val="22"/>
          <w:szCs w:val="22"/>
        </w:rPr>
        <w:t>(Paris, 1996), pp. 188-207, 290-</w:t>
      </w:r>
      <w:r w:rsidR="006C0E78">
        <w:rPr>
          <w:rFonts w:asciiTheme="majorBidi" w:hAnsiTheme="majorBidi"/>
          <w:sz w:val="22"/>
          <w:szCs w:val="22"/>
        </w:rPr>
        <w:t>2</w:t>
      </w:r>
      <w:r w:rsidRPr="00CC73F9">
        <w:rPr>
          <w:rFonts w:asciiTheme="majorBidi" w:hAnsiTheme="majorBidi"/>
          <w:sz w:val="22"/>
          <w:szCs w:val="22"/>
        </w:rPr>
        <w:t xml:space="preserve">95. </w:t>
      </w:r>
    </w:p>
    <w:p w14:paraId="6D329688" w14:textId="77777777" w:rsidR="005E1EE1" w:rsidRPr="00CC73F9" w:rsidRDefault="005E1EE1" w:rsidP="003B59C1">
      <w:pPr>
        <w:pStyle w:val="FootnoteText"/>
        <w:jc w:val="both"/>
        <w:rPr>
          <w:rFonts w:asciiTheme="majorBidi" w:hAnsiTheme="majorBidi"/>
          <w:sz w:val="22"/>
          <w:szCs w:val="22"/>
        </w:rPr>
      </w:pPr>
    </w:p>
  </w:footnote>
  <w:footnote w:id="87">
    <w:p w14:paraId="48C5DE09" w14:textId="77777777" w:rsidR="005E1EE1" w:rsidRPr="00CC73F9" w:rsidRDefault="005E1EE1" w:rsidP="00EC6D34">
      <w:pPr>
        <w:pStyle w:val="FootnoteText"/>
        <w:numPr>
          <w:ilvl w:val="0"/>
          <w:numId w:val="35"/>
        </w:numPr>
        <w:ind w:left="0" w:firstLine="0"/>
        <w:jc w:val="both"/>
        <w:rPr>
          <w:rFonts w:asciiTheme="majorBidi" w:hAnsiTheme="majorBidi"/>
          <w:sz w:val="22"/>
          <w:szCs w:val="22"/>
          <w:rtl/>
        </w:rPr>
      </w:pPr>
      <w:r w:rsidRPr="00CC73F9">
        <w:rPr>
          <w:rFonts w:asciiTheme="majorBidi" w:hAnsiTheme="majorBidi"/>
          <w:sz w:val="22"/>
          <w:szCs w:val="22"/>
          <w:lang w:val="es-AR"/>
        </w:rPr>
        <w:t xml:space="preserve">A. </w:t>
      </w:r>
      <w:proofErr w:type="spellStart"/>
      <w:r w:rsidRPr="00CC73F9">
        <w:rPr>
          <w:rFonts w:asciiTheme="majorBidi" w:hAnsiTheme="majorBidi"/>
          <w:sz w:val="22"/>
          <w:szCs w:val="22"/>
          <w:lang w:val="es-AR"/>
        </w:rPr>
        <w:t>Jeanroy</w:t>
      </w:r>
      <w:proofErr w:type="spellEnd"/>
      <w:r w:rsidRPr="00CC73F9">
        <w:rPr>
          <w:rFonts w:asciiTheme="majorBidi" w:hAnsiTheme="majorBidi"/>
          <w:sz w:val="22"/>
          <w:szCs w:val="22"/>
          <w:lang w:val="es-AR"/>
        </w:rPr>
        <w:t xml:space="preserve">, “Le </w:t>
      </w:r>
      <w:proofErr w:type="spellStart"/>
      <w:r w:rsidRPr="00CC73F9">
        <w:rPr>
          <w:rFonts w:asciiTheme="majorBidi" w:hAnsiTheme="majorBidi"/>
          <w:sz w:val="22"/>
          <w:szCs w:val="22"/>
          <w:lang w:val="es-AR"/>
        </w:rPr>
        <w:t>troubadour</w:t>
      </w:r>
      <w:proofErr w:type="spellEnd"/>
      <w:r w:rsidRPr="00CC73F9">
        <w:rPr>
          <w:rFonts w:asciiTheme="majorBidi" w:hAnsiTheme="majorBidi"/>
          <w:sz w:val="22"/>
          <w:szCs w:val="22"/>
          <w:lang w:val="es-AR"/>
        </w:rPr>
        <w:t xml:space="preserve"> </w:t>
      </w:r>
      <w:proofErr w:type="spellStart"/>
      <w:r w:rsidRPr="00CC73F9">
        <w:rPr>
          <w:rFonts w:asciiTheme="majorBidi" w:hAnsiTheme="majorBidi"/>
          <w:sz w:val="22"/>
          <w:szCs w:val="22"/>
          <w:lang w:val="es-AR"/>
        </w:rPr>
        <w:t>Austore</w:t>
      </w:r>
      <w:proofErr w:type="spellEnd"/>
      <w:r w:rsidRPr="00CC73F9">
        <w:rPr>
          <w:rFonts w:asciiTheme="majorBidi" w:hAnsiTheme="majorBidi"/>
          <w:sz w:val="22"/>
          <w:szCs w:val="22"/>
          <w:lang w:val="es-AR"/>
        </w:rPr>
        <w:t xml:space="preserve"> </w:t>
      </w:r>
      <w:proofErr w:type="spellStart"/>
      <w:r w:rsidRPr="00CC73F9">
        <w:rPr>
          <w:rFonts w:asciiTheme="majorBidi" w:hAnsiTheme="majorBidi"/>
          <w:sz w:val="22"/>
          <w:szCs w:val="22"/>
          <w:lang w:val="es-AR"/>
        </w:rPr>
        <w:t>d’Aurillac</w:t>
      </w:r>
      <w:proofErr w:type="spellEnd"/>
      <w:r w:rsidRPr="00CC73F9">
        <w:rPr>
          <w:rFonts w:asciiTheme="majorBidi" w:hAnsiTheme="majorBidi"/>
          <w:sz w:val="22"/>
          <w:szCs w:val="22"/>
          <w:lang w:val="es-AR"/>
        </w:rPr>
        <w:t xml:space="preserve"> et son sirventés sur la </w:t>
      </w:r>
      <w:proofErr w:type="spellStart"/>
      <w:r w:rsidRPr="00CC73F9">
        <w:rPr>
          <w:rFonts w:asciiTheme="majorBidi" w:hAnsiTheme="majorBidi"/>
          <w:sz w:val="22"/>
          <w:szCs w:val="22"/>
          <w:lang w:val="es-AR"/>
        </w:rPr>
        <w:t>septième</w:t>
      </w:r>
      <w:proofErr w:type="spellEnd"/>
      <w:r w:rsidRPr="00CC73F9">
        <w:rPr>
          <w:rFonts w:asciiTheme="majorBidi" w:hAnsiTheme="majorBidi"/>
          <w:sz w:val="22"/>
          <w:szCs w:val="22"/>
          <w:lang w:val="es-AR"/>
        </w:rPr>
        <w:t xml:space="preserve"> </w:t>
      </w:r>
      <w:proofErr w:type="spellStart"/>
      <w:r w:rsidRPr="00CC73F9">
        <w:rPr>
          <w:rFonts w:asciiTheme="majorBidi" w:hAnsiTheme="majorBidi"/>
          <w:sz w:val="22"/>
          <w:szCs w:val="22"/>
          <w:lang w:val="es-AR"/>
        </w:rPr>
        <w:t>croisade</w:t>
      </w:r>
      <w:proofErr w:type="spellEnd"/>
      <w:r w:rsidRPr="00CC73F9">
        <w:rPr>
          <w:rFonts w:asciiTheme="majorBidi" w:hAnsiTheme="majorBidi"/>
          <w:sz w:val="22"/>
          <w:szCs w:val="22"/>
          <w:lang w:val="es-AR"/>
        </w:rPr>
        <w:t xml:space="preserve">,” </w:t>
      </w:r>
      <w:proofErr w:type="spellStart"/>
      <w:r w:rsidRPr="00CC73F9">
        <w:rPr>
          <w:rFonts w:asciiTheme="majorBidi" w:hAnsiTheme="majorBidi"/>
          <w:i/>
          <w:iCs/>
          <w:sz w:val="22"/>
          <w:szCs w:val="22"/>
          <w:lang w:val="es-AR"/>
        </w:rPr>
        <w:t>Romanische</w:t>
      </w:r>
      <w:proofErr w:type="spellEnd"/>
      <w:r w:rsidRPr="00CC73F9">
        <w:rPr>
          <w:rFonts w:asciiTheme="majorBidi" w:hAnsiTheme="majorBidi"/>
          <w:i/>
          <w:iCs/>
          <w:sz w:val="22"/>
          <w:szCs w:val="22"/>
          <w:lang w:val="es-AR"/>
        </w:rPr>
        <w:t xml:space="preserve"> </w:t>
      </w:r>
      <w:proofErr w:type="spellStart"/>
      <w:r w:rsidRPr="00CC73F9">
        <w:rPr>
          <w:rFonts w:asciiTheme="majorBidi" w:hAnsiTheme="majorBidi"/>
          <w:i/>
          <w:iCs/>
          <w:sz w:val="22"/>
          <w:szCs w:val="22"/>
          <w:lang w:val="es-AR"/>
        </w:rPr>
        <w:t>Forschungen</w:t>
      </w:r>
      <w:proofErr w:type="spellEnd"/>
      <w:r w:rsidRPr="00CC73F9">
        <w:rPr>
          <w:rFonts w:asciiTheme="majorBidi" w:hAnsiTheme="majorBidi"/>
          <w:i/>
          <w:iCs/>
          <w:sz w:val="22"/>
          <w:szCs w:val="22"/>
          <w:lang w:val="es-AR"/>
        </w:rPr>
        <w:t xml:space="preserve"> </w:t>
      </w:r>
      <w:r w:rsidRPr="00CC73F9">
        <w:rPr>
          <w:rFonts w:asciiTheme="majorBidi" w:hAnsiTheme="majorBidi"/>
          <w:sz w:val="22"/>
          <w:szCs w:val="22"/>
          <w:lang w:val="es-AR"/>
        </w:rPr>
        <w:t xml:space="preserve">23 (1907): 81 </w:t>
      </w:r>
      <w:proofErr w:type="spellStart"/>
      <w:proofErr w:type="gramStart"/>
      <w:r w:rsidRPr="00CC73F9">
        <w:rPr>
          <w:rFonts w:asciiTheme="majorBidi" w:hAnsiTheme="majorBidi"/>
          <w:sz w:val="22"/>
          <w:szCs w:val="22"/>
          <w:lang w:val="es-AR"/>
        </w:rPr>
        <w:t>ff</w:t>
      </w:r>
      <w:proofErr w:type="spellEnd"/>
      <w:r w:rsidRPr="00CC73F9">
        <w:rPr>
          <w:rFonts w:asciiTheme="majorBidi" w:hAnsiTheme="majorBidi"/>
          <w:sz w:val="22"/>
          <w:szCs w:val="22"/>
          <w:lang w:val="es-AR"/>
        </w:rPr>
        <w:t>..</w:t>
      </w:r>
      <w:proofErr w:type="gramEnd"/>
    </w:p>
    <w:p w14:paraId="69E3D835" w14:textId="77777777" w:rsidR="005E1EE1" w:rsidRPr="00CC73F9" w:rsidRDefault="005E1EE1" w:rsidP="003B59C1">
      <w:pPr>
        <w:pStyle w:val="FootnoteText"/>
        <w:jc w:val="both"/>
        <w:rPr>
          <w:rFonts w:asciiTheme="majorBidi" w:hAnsiTheme="majorBidi"/>
          <w:sz w:val="22"/>
          <w:szCs w:val="22"/>
          <w:rtl/>
        </w:rPr>
      </w:pPr>
    </w:p>
  </w:footnote>
  <w:footnote w:id="88">
    <w:p w14:paraId="0D9AB92C" w14:textId="21165547" w:rsidR="005E1EE1" w:rsidRPr="00CC73F9" w:rsidRDefault="005E1EE1" w:rsidP="003B59C1">
      <w:pPr>
        <w:tabs>
          <w:tab w:val="left" w:pos="720"/>
          <w:tab w:val="left" w:pos="1440"/>
          <w:tab w:val="left" w:pos="2160"/>
          <w:tab w:val="right" w:pos="234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heme="majorBidi" w:hAnsiTheme="majorBidi"/>
        </w:rPr>
      </w:pPr>
      <w:r w:rsidRPr="00CC73F9">
        <w:rPr>
          <w:rStyle w:val="FootnoteReference"/>
          <w:rFonts w:asciiTheme="majorBidi" w:hAnsiTheme="majorBidi"/>
          <w:vertAlign w:val="baseline"/>
        </w:rPr>
        <w:footnoteRef/>
      </w:r>
      <w:r w:rsidRPr="00CC73F9">
        <w:rPr>
          <w:rFonts w:asciiTheme="majorBidi" w:hAnsiTheme="majorBidi"/>
        </w:rPr>
        <w:t xml:space="preserve"> </w:t>
      </w:r>
      <w:r w:rsidR="00FA274B">
        <w:rPr>
          <w:rFonts w:asciiTheme="majorBidi" w:hAnsiTheme="majorBidi"/>
        </w:rPr>
        <w:t xml:space="preserve">. </w:t>
      </w:r>
      <w:r w:rsidRPr="00CC73F9">
        <w:rPr>
          <w:rFonts w:asciiTheme="majorBidi" w:hAnsiTheme="majorBidi"/>
        </w:rPr>
        <w:t xml:space="preserve">Matthew Paris, </w:t>
      </w:r>
      <w:r w:rsidRPr="00CC73F9">
        <w:rPr>
          <w:rFonts w:asciiTheme="majorBidi" w:hAnsiTheme="majorBidi"/>
          <w:i/>
          <w:iCs/>
        </w:rPr>
        <w:t>Chronica Majora</w:t>
      </w:r>
      <w:r w:rsidRPr="00CC73F9">
        <w:rPr>
          <w:rFonts w:asciiTheme="majorBidi" w:hAnsiTheme="majorBidi"/>
        </w:rPr>
        <w:t xml:space="preserve">, ed. H. Luard, Rolls Series, vol. 57, 7 vols. (London, 1872-1883), vol. </w:t>
      </w:r>
      <w:r w:rsidR="00FA274B">
        <w:rPr>
          <w:rFonts w:asciiTheme="majorBidi" w:hAnsiTheme="majorBidi"/>
        </w:rPr>
        <w:t>5</w:t>
      </w:r>
      <w:r w:rsidRPr="00CC73F9">
        <w:rPr>
          <w:rFonts w:asciiTheme="majorBidi" w:hAnsiTheme="majorBidi"/>
        </w:rPr>
        <w:t>, pp. 172-</w:t>
      </w:r>
      <w:r w:rsidR="006225AE">
        <w:rPr>
          <w:rFonts w:asciiTheme="majorBidi" w:hAnsiTheme="majorBidi"/>
        </w:rPr>
        <w:t>1</w:t>
      </w:r>
      <w:r w:rsidRPr="00CC73F9">
        <w:rPr>
          <w:rFonts w:asciiTheme="majorBidi" w:hAnsiTheme="majorBidi"/>
        </w:rPr>
        <w:t>73.</w:t>
      </w:r>
    </w:p>
  </w:footnote>
  <w:footnote w:id="89">
    <w:p w14:paraId="03BE96B8" w14:textId="77777777" w:rsidR="005E1EE1" w:rsidRPr="00CC73F9" w:rsidRDefault="005E1EE1" w:rsidP="003B59C1">
      <w:pPr>
        <w:pStyle w:val="FootnoteText"/>
        <w:jc w:val="both"/>
        <w:rPr>
          <w:rFonts w:asciiTheme="majorBidi" w:hAnsiTheme="majorBidi"/>
          <w:sz w:val="22"/>
          <w:szCs w:val="22"/>
        </w:rPr>
      </w:pPr>
      <w:r w:rsidRPr="00CC73F9">
        <w:rPr>
          <w:rStyle w:val="FootnoteReference"/>
          <w:rFonts w:asciiTheme="majorBidi" w:hAnsiTheme="majorBidi"/>
          <w:sz w:val="22"/>
          <w:szCs w:val="22"/>
          <w:vertAlign w:val="baseline"/>
        </w:rPr>
        <w:footnoteRef/>
      </w:r>
      <w:r w:rsidRPr="00CC73F9">
        <w:rPr>
          <w:rFonts w:asciiTheme="majorBidi" w:hAnsiTheme="majorBidi"/>
          <w:sz w:val="22"/>
          <w:szCs w:val="22"/>
        </w:rPr>
        <w:t xml:space="preserve">.   </w:t>
      </w:r>
      <w:proofErr w:type="spellStart"/>
      <w:r w:rsidRPr="00CC73F9">
        <w:rPr>
          <w:rFonts w:asciiTheme="majorBidi" w:hAnsiTheme="majorBidi"/>
          <w:sz w:val="22"/>
          <w:szCs w:val="22"/>
        </w:rPr>
        <w:t>Guillem</w:t>
      </w:r>
      <w:proofErr w:type="spellEnd"/>
      <w:r w:rsidRPr="00CC73F9">
        <w:rPr>
          <w:rFonts w:asciiTheme="majorBidi" w:hAnsiTheme="majorBidi"/>
          <w:sz w:val="22"/>
          <w:szCs w:val="22"/>
        </w:rPr>
        <w:t xml:space="preserve"> Fabre, </w:t>
      </w:r>
      <w:r w:rsidRPr="00CC73F9">
        <w:rPr>
          <w:rFonts w:asciiTheme="majorBidi" w:hAnsiTheme="majorBidi"/>
          <w:i/>
          <w:iCs/>
          <w:sz w:val="22"/>
          <w:szCs w:val="22"/>
        </w:rPr>
        <w:t xml:space="preserve">Plus </w:t>
      </w:r>
      <w:proofErr w:type="spellStart"/>
      <w:r w:rsidRPr="00CC73F9">
        <w:rPr>
          <w:rFonts w:asciiTheme="majorBidi" w:hAnsiTheme="majorBidi"/>
          <w:i/>
          <w:iCs/>
          <w:sz w:val="22"/>
          <w:szCs w:val="22"/>
        </w:rPr>
        <w:t>dels</w:t>
      </w:r>
      <w:proofErr w:type="spellEnd"/>
      <w:r w:rsidRPr="00CC73F9">
        <w:rPr>
          <w:rFonts w:asciiTheme="majorBidi" w:hAnsiTheme="majorBidi"/>
          <w:i/>
          <w:iCs/>
          <w:sz w:val="22"/>
          <w:szCs w:val="22"/>
        </w:rPr>
        <w:t xml:space="preserve"> majors princeps, </w:t>
      </w:r>
      <w:r w:rsidRPr="00CC73F9">
        <w:rPr>
          <w:rFonts w:asciiTheme="majorBidi" w:hAnsiTheme="majorBidi"/>
          <w:sz w:val="22"/>
          <w:szCs w:val="22"/>
        </w:rPr>
        <w:t xml:space="preserve">trans. Palmer Throop, </w:t>
      </w:r>
      <w:r w:rsidRPr="00CC73F9">
        <w:rPr>
          <w:rFonts w:asciiTheme="majorBidi" w:hAnsiTheme="majorBidi"/>
          <w:i/>
          <w:iCs/>
          <w:sz w:val="22"/>
          <w:szCs w:val="22"/>
        </w:rPr>
        <w:t xml:space="preserve">Criticism of the Crusade, </w:t>
      </w:r>
      <w:r w:rsidRPr="00CC73F9">
        <w:rPr>
          <w:rFonts w:asciiTheme="majorBidi" w:hAnsiTheme="majorBidi"/>
          <w:sz w:val="22"/>
          <w:szCs w:val="22"/>
        </w:rPr>
        <w:t>p. 64.</w:t>
      </w:r>
    </w:p>
    <w:p w14:paraId="41A8BA21" w14:textId="77777777" w:rsidR="005E1EE1" w:rsidRPr="00CC73F9" w:rsidRDefault="005E1EE1" w:rsidP="003B59C1">
      <w:pPr>
        <w:pStyle w:val="FootnoteText"/>
        <w:jc w:val="both"/>
        <w:rPr>
          <w:rFonts w:asciiTheme="majorBidi" w:hAnsiTheme="majorBidi"/>
          <w:sz w:val="22"/>
          <w:szCs w:val="22"/>
        </w:rPr>
      </w:pPr>
    </w:p>
  </w:footnote>
  <w:footnote w:id="90">
    <w:p w14:paraId="00F9610E" w14:textId="77777777" w:rsidR="005E1EE1" w:rsidRPr="00CC73F9" w:rsidRDefault="005E1EE1" w:rsidP="003B59C1">
      <w:pPr>
        <w:pStyle w:val="FootnoteText"/>
        <w:jc w:val="both"/>
        <w:rPr>
          <w:rFonts w:asciiTheme="majorBidi" w:hAnsiTheme="majorBidi"/>
          <w:sz w:val="22"/>
          <w:szCs w:val="22"/>
        </w:rPr>
      </w:pPr>
      <w:r w:rsidRPr="00CC73F9">
        <w:rPr>
          <w:rStyle w:val="FootnoteReference"/>
          <w:rFonts w:asciiTheme="majorBidi" w:hAnsiTheme="majorBidi"/>
          <w:sz w:val="22"/>
          <w:szCs w:val="22"/>
          <w:vertAlign w:val="baseline"/>
        </w:rPr>
        <w:footnoteRef/>
      </w:r>
      <w:r w:rsidRPr="00CC73F9">
        <w:rPr>
          <w:rFonts w:asciiTheme="majorBidi" w:hAnsiTheme="majorBidi"/>
          <w:sz w:val="22"/>
          <w:szCs w:val="22"/>
        </w:rPr>
        <w:t xml:space="preserve">.  Humbert of Romans, </w:t>
      </w:r>
      <w:r w:rsidRPr="00CC73F9">
        <w:rPr>
          <w:rFonts w:asciiTheme="majorBidi" w:hAnsiTheme="majorBidi"/>
          <w:i/>
          <w:iCs/>
          <w:sz w:val="22"/>
          <w:szCs w:val="22"/>
        </w:rPr>
        <w:t xml:space="preserve">Opus </w:t>
      </w:r>
      <w:proofErr w:type="spellStart"/>
      <w:r w:rsidRPr="00CC73F9">
        <w:rPr>
          <w:rFonts w:asciiTheme="majorBidi" w:hAnsiTheme="majorBidi"/>
          <w:i/>
          <w:iCs/>
          <w:sz w:val="22"/>
          <w:szCs w:val="22"/>
        </w:rPr>
        <w:t>tripartitum</w:t>
      </w:r>
      <w:proofErr w:type="spellEnd"/>
      <w:r w:rsidRPr="00CC73F9">
        <w:rPr>
          <w:rFonts w:asciiTheme="majorBidi" w:hAnsiTheme="majorBidi"/>
          <w:sz w:val="22"/>
          <w:szCs w:val="22"/>
        </w:rPr>
        <w:t xml:space="preserve">, ed. E. Brown, </w:t>
      </w:r>
      <w:r w:rsidRPr="00CC73F9">
        <w:rPr>
          <w:rFonts w:asciiTheme="majorBidi" w:hAnsiTheme="majorBidi"/>
          <w:i/>
          <w:iCs/>
          <w:sz w:val="22"/>
          <w:szCs w:val="22"/>
        </w:rPr>
        <w:t xml:space="preserve">Fasciculus </w:t>
      </w:r>
      <w:proofErr w:type="spellStart"/>
      <w:r w:rsidRPr="00CC73F9">
        <w:rPr>
          <w:rFonts w:asciiTheme="majorBidi" w:hAnsiTheme="majorBidi"/>
          <w:i/>
          <w:iCs/>
          <w:sz w:val="22"/>
          <w:szCs w:val="22"/>
        </w:rPr>
        <w:t>rerum</w:t>
      </w:r>
      <w:proofErr w:type="spellEnd"/>
      <w:r w:rsidRPr="00CC73F9">
        <w:rPr>
          <w:rFonts w:asciiTheme="majorBidi" w:hAnsiTheme="majorBidi"/>
          <w:i/>
          <w:iCs/>
          <w:sz w:val="22"/>
          <w:szCs w:val="22"/>
        </w:rPr>
        <w:t xml:space="preserve"> </w:t>
      </w:r>
      <w:proofErr w:type="spellStart"/>
      <w:r w:rsidRPr="00CC73F9">
        <w:rPr>
          <w:rFonts w:asciiTheme="majorBidi" w:hAnsiTheme="majorBidi"/>
          <w:i/>
          <w:iCs/>
          <w:sz w:val="22"/>
          <w:szCs w:val="22"/>
        </w:rPr>
        <w:t>expetendarum</w:t>
      </w:r>
      <w:proofErr w:type="spellEnd"/>
      <w:r w:rsidRPr="00CC73F9">
        <w:rPr>
          <w:rFonts w:asciiTheme="majorBidi" w:hAnsiTheme="majorBidi"/>
          <w:i/>
          <w:iCs/>
          <w:sz w:val="22"/>
          <w:szCs w:val="22"/>
        </w:rPr>
        <w:t xml:space="preserve"> et </w:t>
      </w:r>
      <w:proofErr w:type="spellStart"/>
      <w:r w:rsidRPr="00CC73F9">
        <w:rPr>
          <w:rFonts w:asciiTheme="majorBidi" w:hAnsiTheme="majorBidi"/>
          <w:i/>
          <w:iCs/>
          <w:sz w:val="22"/>
          <w:szCs w:val="22"/>
        </w:rPr>
        <w:t>fugiendarum</w:t>
      </w:r>
      <w:proofErr w:type="spellEnd"/>
      <w:r w:rsidRPr="00CC73F9">
        <w:rPr>
          <w:rFonts w:asciiTheme="majorBidi" w:hAnsiTheme="majorBidi"/>
          <w:i/>
          <w:iCs/>
          <w:sz w:val="22"/>
          <w:szCs w:val="22"/>
        </w:rPr>
        <w:t xml:space="preserve">, </w:t>
      </w:r>
      <w:r w:rsidRPr="00CC73F9">
        <w:rPr>
          <w:rFonts w:asciiTheme="majorBidi" w:hAnsiTheme="majorBidi"/>
          <w:sz w:val="22"/>
          <w:szCs w:val="22"/>
        </w:rPr>
        <w:t xml:space="preserve">ii (London, 1690), p. 196; trans. E. </w:t>
      </w:r>
      <w:proofErr w:type="spellStart"/>
      <w:r w:rsidRPr="00CC73F9">
        <w:rPr>
          <w:rFonts w:asciiTheme="majorBidi" w:hAnsiTheme="majorBidi"/>
          <w:sz w:val="22"/>
          <w:szCs w:val="22"/>
        </w:rPr>
        <w:t>Siberry</w:t>
      </w:r>
      <w:proofErr w:type="spellEnd"/>
      <w:r w:rsidRPr="00CC73F9">
        <w:rPr>
          <w:rFonts w:asciiTheme="majorBidi" w:hAnsiTheme="majorBidi"/>
          <w:sz w:val="22"/>
          <w:szCs w:val="22"/>
        </w:rPr>
        <w:t xml:space="preserve">, </w:t>
      </w:r>
      <w:r w:rsidRPr="00CC73F9">
        <w:rPr>
          <w:rFonts w:asciiTheme="majorBidi" w:hAnsiTheme="majorBidi"/>
          <w:i/>
          <w:iCs/>
          <w:sz w:val="22"/>
          <w:szCs w:val="22"/>
        </w:rPr>
        <w:t>Criticism of Crusading 1095-1274</w:t>
      </w:r>
      <w:r w:rsidRPr="00CC73F9">
        <w:rPr>
          <w:rFonts w:asciiTheme="majorBidi" w:hAnsiTheme="majorBidi"/>
          <w:sz w:val="22"/>
          <w:szCs w:val="22"/>
        </w:rPr>
        <w:t xml:space="preserve">, p. 208. </w:t>
      </w:r>
    </w:p>
    <w:p w14:paraId="7A0CFA20" w14:textId="77777777" w:rsidR="005E1EE1" w:rsidRPr="00CC73F9" w:rsidRDefault="005E1EE1" w:rsidP="003B59C1">
      <w:pPr>
        <w:pStyle w:val="FootnoteText"/>
        <w:jc w:val="both"/>
        <w:rPr>
          <w:rFonts w:asciiTheme="majorBidi" w:hAnsiTheme="majorBidi"/>
          <w:i/>
          <w:iCs/>
          <w:sz w:val="22"/>
          <w:szCs w:val="22"/>
        </w:rPr>
      </w:pPr>
    </w:p>
  </w:footnote>
  <w:footnote w:id="91">
    <w:p w14:paraId="5EE485A0" w14:textId="53C9408E" w:rsidR="005E1EE1" w:rsidRPr="00CC73F9" w:rsidRDefault="005E1EE1" w:rsidP="00EC6D34">
      <w:pPr>
        <w:pStyle w:val="FootnoteText"/>
        <w:numPr>
          <w:ilvl w:val="0"/>
          <w:numId w:val="36"/>
        </w:numPr>
        <w:tabs>
          <w:tab w:val="left" w:pos="360"/>
        </w:tabs>
        <w:ind w:left="0" w:firstLine="0"/>
        <w:jc w:val="both"/>
        <w:rPr>
          <w:rFonts w:asciiTheme="majorBidi" w:hAnsiTheme="majorBidi"/>
          <w:sz w:val="22"/>
          <w:szCs w:val="22"/>
        </w:rPr>
      </w:pPr>
      <w:r w:rsidRPr="00CC73F9">
        <w:rPr>
          <w:rFonts w:asciiTheme="majorBidi" w:hAnsiTheme="majorBidi"/>
          <w:sz w:val="22"/>
          <w:szCs w:val="22"/>
        </w:rPr>
        <w:t xml:space="preserve">Christopher Tyerman, </w:t>
      </w:r>
      <w:r w:rsidRPr="00CC73F9">
        <w:rPr>
          <w:rFonts w:asciiTheme="majorBidi" w:hAnsiTheme="majorBidi"/>
          <w:i/>
          <w:iCs/>
          <w:sz w:val="22"/>
          <w:szCs w:val="22"/>
        </w:rPr>
        <w:t xml:space="preserve">The Debate on the Crusades </w:t>
      </w:r>
      <w:r w:rsidRPr="00CC73F9">
        <w:rPr>
          <w:rFonts w:asciiTheme="majorBidi" w:hAnsiTheme="majorBidi"/>
          <w:sz w:val="22"/>
          <w:szCs w:val="22"/>
        </w:rPr>
        <w:t>(Manchester: Manchester University Press, 2012), passim.</w:t>
      </w:r>
    </w:p>
    <w:p w14:paraId="7FE734FF" w14:textId="77777777" w:rsidR="005E1EE1" w:rsidRPr="00CC73F9" w:rsidRDefault="005E1EE1" w:rsidP="003B59C1">
      <w:pPr>
        <w:pStyle w:val="FootnoteText"/>
        <w:tabs>
          <w:tab w:val="left" w:pos="360"/>
        </w:tabs>
        <w:jc w:val="both"/>
        <w:rPr>
          <w:rFonts w:asciiTheme="majorBidi" w:hAnsiTheme="majorBidi"/>
          <w:sz w:val="22"/>
          <w:szCs w:val="22"/>
        </w:rPr>
      </w:pPr>
    </w:p>
  </w:footnote>
  <w:footnote w:id="92">
    <w:p w14:paraId="1A7F916D" w14:textId="7BA7ECCB" w:rsidR="00DA6CE6" w:rsidRPr="00CC73F9" w:rsidRDefault="00DA6CE6" w:rsidP="00DA6CE6">
      <w:pPr>
        <w:pStyle w:val="FootnoteText"/>
        <w:numPr>
          <w:ilvl w:val="0"/>
          <w:numId w:val="36"/>
        </w:numPr>
        <w:tabs>
          <w:tab w:val="left" w:pos="360"/>
        </w:tabs>
        <w:ind w:left="0" w:firstLine="0"/>
        <w:jc w:val="both"/>
        <w:rPr>
          <w:rFonts w:asciiTheme="majorBidi" w:hAnsiTheme="majorBidi"/>
          <w:sz w:val="22"/>
          <w:szCs w:val="22"/>
          <w:lang w:val="es-AR"/>
        </w:rPr>
      </w:pPr>
      <w:r w:rsidRPr="00CC73F9">
        <w:rPr>
          <w:rFonts w:asciiTheme="majorBidi" w:hAnsiTheme="majorBidi"/>
          <w:sz w:val="22"/>
          <w:szCs w:val="22"/>
          <w:lang w:val="es-AR"/>
        </w:rPr>
        <w:t xml:space="preserve">Dante Alighieri, </w:t>
      </w:r>
      <w:r w:rsidRPr="00CC73F9">
        <w:rPr>
          <w:rFonts w:asciiTheme="majorBidi" w:hAnsiTheme="majorBidi"/>
          <w:i/>
          <w:iCs/>
          <w:sz w:val="22"/>
          <w:szCs w:val="22"/>
          <w:lang w:val="es-AR"/>
        </w:rPr>
        <w:t>Divina Comedia, Paradiso</w:t>
      </w:r>
      <w:r w:rsidRPr="00CC73F9">
        <w:rPr>
          <w:rFonts w:asciiTheme="majorBidi" w:hAnsiTheme="majorBidi"/>
          <w:sz w:val="22"/>
          <w:szCs w:val="22"/>
          <w:lang w:val="es-AR"/>
        </w:rPr>
        <w:t xml:space="preserve">, c. ix, v. 125-26, eds. </w:t>
      </w:r>
      <w:proofErr w:type="spellStart"/>
      <w:r w:rsidRPr="00CC73F9">
        <w:rPr>
          <w:rFonts w:asciiTheme="majorBidi" w:hAnsiTheme="majorBidi"/>
          <w:sz w:val="22"/>
          <w:szCs w:val="22"/>
          <w:lang w:val="es-AR"/>
        </w:rPr>
        <w:t>Loretta</w:t>
      </w:r>
      <w:proofErr w:type="spellEnd"/>
      <w:r w:rsidRPr="00CC73F9">
        <w:rPr>
          <w:rFonts w:asciiTheme="majorBidi" w:hAnsiTheme="majorBidi"/>
          <w:sz w:val="22"/>
          <w:szCs w:val="22"/>
          <w:lang w:val="es-AR"/>
        </w:rPr>
        <w:t xml:space="preserve"> </w:t>
      </w:r>
      <w:proofErr w:type="spellStart"/>
      <w:r w:rsidRPr="00CC73F9">
        <w:rPr>
          <w:rFonts w:asciiTheme="majorBidi" w:hAnsiTheme="majorBidi"/>
          <w:sz w:val="22"/>
          <w:szCs w:val="22"/>
          <w:lang w:val="es-AR"/>
        </w:rPr>
        <w:t>Tordini</w:t>
      </w:r>
      <w:proofErr w:type="spellEnd"/>
      <w:r w:rsidRPr="00CC73F9">
        <w:rPr>
          <w:rFonts w:asciiTheme="majorBidi" w:hAnsiTheme="majorBidi"/>
          <w:sz w:val="22"/>
          <w:szCs w:val="22"/>
          <w:lang w:val="es-AR"/>
        </w:rPr>
        <w:t xml:space="preserve"> and </w:t>
      </w:r>
      <w:proofErr w:type="spellStart"/>
      <w:r w:rsidRPr="00CC73F9">
        <w:rPr>
          <w:rFonts w:asciiTheme="majorBidi" w:hAnsiTheme="majorBidi"/>
          <w:sz w:val="22"/>
          <w:szCs w:val="22"/>
          <w:lang w:val="es-AR"/>
        </w:rPr>
        <w:t>Cossimo</w:t>
      </w:r>
      <w:proofErr w:type="spellEnd"/>
      <w:r w:rsidRPr="00CC73F9">
        <w:rPr>
          <w:rFonts w:asciiTheme="majorBidi" w:hAnsiTheme="majorBidi"/>
          <w:sz w:val="22"/>
          <w:szCs w:val="22"/>
          <w:lang w:val="es-AR"/>
        </w:rPr>
        <w:t xml:space="preserve"> </w:t>
      </w:r>
      <w:proofErr w:type="spellStart"/>
      <w:r w:rsidRPr="00CC73F9">
        <w:rPr>
          <w:rFonts w:asciiTheme="majorBidi" w:hAnsiTheme="majorBidi"/>
          <w:sz w:val="22"/>
          <w:szCs w:val="22"/>
          <w:lang w:val="es-AR"/>
        </w:rPr>
        <w:t>dell’Aquila</w:t>
      </w:r>
      <w:proofErr w:type="spellEnd"/>
      <w:r w:rsidRPr="00CC73F9">
        <w:rPr>
          <w:rFonts w:asciiTheme="majorBidi" w:hAnsiTheme="majorBidi"/>
          <w:sz w:val="22"/>
          <w:szCs w:val="22"/>
          <w:lang w:val="es-AR"/>
        </w:rPr>
        <w:t xml:space="preserve"> (</w:t>
      </w:r>
      <w:proofErr w:type="spellStart"/>
      <w:r w:rsidRPr="00CC73F9">
        <w:rPr>
          <w:rFonts w:asciiTheme="majorBidi" w:hAnsiTheme="majorBidi"/>
          <w:sz w:val="22"/>
          <w:szCs w:val="22"/>
          <w:lang w:val="es-AR"/>
        </w:rPr>
        <w:t>Novarra</w:t>
      </w:r>
      <w:proofErr w:type="spellEnd"/>
      <w:r w:rsidRPr="00CC73F9">
        <w:rPr>
          <w:rFonts w:asciiTheme="majorBidi" w:hAnsiTheme="majorBidi"/>
          <w:sz w:val="22"/>
          <w:szCs w:val="22"/>
          <w:lang w:val="es-AR"/>
        </w:rPr>
        <w:t xml:space="preserve">: </w:t>
      </w:r>
      <w:proofErr w:type="spellStart"/>
      <w:r w:rsidRPr="00CC73F9">
        <w:rPr>
          <w:rFonts w:asciiTheme="majorBidi" w:hAnsiTheme="majorBidi"/>
          <w:sz w:val="22"/>
          <w:szCs w:val="22"/>
          <w:lang w:val="es-AR"/>
        </w:rPr>
        <w:t>DeAgostini</w:t>
      </w:r>
      <w:proofErr w:type="spellEnd"/>
      <w:r w:rsidRPr="00CC73F9">
        <w:rPr>
          <w:rFonts w:asciiTheme="majorBidi" w:hAnsiTheme="majorBidi"/>
          <w:sz w:val="22"/>
          <w:szCs w:val="22"/>
          <w:lang w:val="es-AR"/>
        </w:rPr>
        <w:t xml:space="preserve">, 2002). </w:t>
      </w:r>
      <w:r>
        <w:rPr>
          <w:rFonts w:asciiTheme="majorBidi" w:hAnsiTheme="majorBidi"/>
          <w:sz w:val="22"/>
          <w:szCs w:val="22"/>
          <w:lang w:val="es-AR"/>
        </w:rPr>
        <w:t xml:space="preserve">Sophia Menache, </w:t>
      </w:r>
      <w:proofErr w:type="spellStart"/>
      <w:r>
        <w:rPr>
          <w:rFonts w:asciiTheme="majorBidi" w:hAnsiTheme="majorBidi"/>
          <w:i/>
          <w:iCs/>
          <w:sz w:val="22"/>
          <w:szCs w:val="22"/>
          <w:lang w:val="es-AR"/>
        </w:rPr>
        <w:t>Clement</w:t>
      </w:r>
      <w:proofErr w:type="spellEnd"/>
      <w:r>
        <w:rPr>
          <w:rFonts w:asciiTheme="majorBidi" w:hAnsiTheme="majorBidi"/>
          <w:i/>
          <w:iCs/>
          <w:sz w:val="22"/>
          <w:szCs w:val="22"/>
          <w:lang w:val="es-AR"/>
        </w:rPr>
        <w:t xml:space="preserve"> V </w:t>
      </w:r>
      <w:r>
        <w:rPr>
          <w:rFonts w:asciiTheme="majorBidi" w:hAnsiTheme="majorBidi"/>
          <w:sz w:val="22"/>
          <w:szCs w:val="22"/>
          <w:lang w:val="es-AR"/>
        </w:rPr>
        <w:t xml:space="preserve">(Cambridge: Cambridge </w:t>
      </w:r>
      <w:proofErr w:type="spellStart"/>
      <w:r>
        <w:rPr>
          <w:rFonts w:asciiTheme="majorBidi" w:hAnsiTheme="majorBidi"/>
          <w:sz w:val="22"/>
          <w:szCs w:val="22"/>
          <w:lang w:val="es-AR"/>
        </w:rPr>
        <w:t>University</w:t>
      </w:r>
      <w:proofErr w:type="spellEnd"/>
      <w:r>
        <w:rPr>
          <w:rFonts w:asciiTheme="majorBidi" w:hAnsiTheme="majorBidi"/>
          <w:sz w:val="22"/>
          <w:szCs w:val="22"/>
          <w:lang w:val="es-AR"/>
        </w:rPr>
        <w:t xml:space="preserve"> </w:t>
      </w:r>
      <w:proofErr w:type="spellStart"/>
      <w:r>
        <w:rPr>
          <w:rFonts w:asciiTheme="majorBidi" w:hAnsiTheme="majorBidi"/>
          <w:sz w:val="22"/>
          <w:szCs w:val="22"/>
          <w:lang w:val="es-AR"/>
        </w:rPr>
        <w:t>Press</w:t>
      </w:r>
      <w:proofErr w:type="spellEnd"/>
      <w:r>
        <w:rPr>
          <w:rFonts w:asciiTheme="majorBidi" w:hAnsiTheme="majorBidi"/>
          <w:sz w:val="22"/>
          <w:szCs w:val="22"/>
          <w:lang w:val="es-AR"/>
        </w:rPr>
        <w:t xml:space="preserve">, </w:t>
      </w:r>
      <w:r w:rsidRPr="00DA6CE6">
        <w:rPr>
          <w:rFonts w:asciiTheme="majorBidi" w:hAnsiTheme="majorBidi"/>
          <w:sz w:val="22"/>
          <w:szCs w:val="22"/>
          <w:highlight w:val="yellow"/>
          <w:lang w:val="es-AR"/>
        </w:rPr>
        <w:t xml:space="preserve">1997), pp.  </w:t>
      </w:r>
      <w:proofErr w:type="gramStart"/>
      <w:r w:rsidRPr="00DA6CE6">
        <w:rPr>
          <w:rFonts w:asciiTheme="majorBidi" w:hAnsiTheme="majorBidi"/>
          <w:sz w:val="22"/>
          <w:szCs w:val="22"/>
          <w:highlight w:val="yellow"/>
          <w:lang w:val="es-AR"/>
        </w:rPr>
        <w:t xml:space="preserve">  .</w:t>
      </w:r>
      <w:proofErr w:type="gramEnd"/>
    </w:p>
    <w:p w14:paraId="2AFAB819" w14:textId="77777777" w:rsidR="00DA6CE6" w:rsidRPr="00CC73F9" w:rsidRDefault="00DA6CE6" w:rsidP="00DA6CE6">
      <w:pPr>
        <w:pStyle w:val="ListParagraph"/>
        <w:spacing w:line="240" w:lineRule="auto"/>
        <w:ind w:left="0"/>
        <w:jc w:val="both"/>
        <w:rPr>
          <w:rFonts w:asciiTheme="majorBidi" w:hAnsiTheme="majorBidi"/>
          <w:lang w:val="es-AR"/>
        </w:rPr>
      </w:pPr>
    </w:p>
    <w:p w14:paraId="6F756514" w14:textId="77777777" w:rsidR="00DA6CE6" w:rsidRPr="00330FC9" w:rsidRDefault="00DA6CE6" w:rsidP="00DA6CE6">
      <w:pPr>
        <w:pStyle w:val="FootnoteText"/>
        <w:jc w:val="both"/>
        <w:rPr>
          <w:rFonts w:asciiTheme="majorBidi" w:hAnsiTheme="majorBidi"/>
          <w:sz w:val="22"/>
          <w:szCs w:val="22"/>
          <w:lang w:val="es-AR"/>
        </w:rPr>
      </w:pPr>
      <w:r w:rsidRPr="00330FC9">
        <w:rPr>
          <w:rFonts w:asciiTheme="majorBidi" w:hAnsiTheme="majorBidi"/>
          <w:sz w:val="22"/>
          <w:szCs w:val="22"/>
          <w:lang w:val="es-AR"/>
        </w:rPr>
        <w:t xml:space="preserve"> </w:t>
      </w:r>
    </w:p>
  </w:footnote>
  <w:footnote w:id="93">
    <w:p w14:paraId="58BCE677" w14:textId="0F0C3849" w:rsidR="005E1EE1" w:rsidRDefault="005E1EE1" w:rsidP="003B59C1">
      <w:pPr>
        <w:pStyle w:val="FootnoteText"/>
        <w:jc w:val="both"/>
        <w:rPr>
          <w:rFonts w:asciiTheme="majorBidi" w:hAnsiTheme="majorBidi"/>
          <w:sz w:val="22"/>
          <w:szCs w:val="22"/>
        </w:rPr>
      </w:pPr>
      <w:r w:rsidRPr="00CC73F9">
        <w:rPr>
          <w:rFonts w:asciiTheme="majorBidi" w:hAnsiTheme="majorBidi"/>
          <w:sz w:val="22"/>
          <w:szCs w:val="22"/>
        </w:rPr>
        <w:footnoteRef/>
      </w:r>
      <w:r w:rsidRPr="00CC73F9">
        <w:rPr>
          <w:rFonts w:asciiTheme="majorBidi" w:hAnsiTheme="majorBidi"/>
          <w:sz w:val="22"/>
          <w:szCs w:val="22"/>
        </w:rPr>
        <w:t xml:space="preserve"> </w:t>
      </w:r>
      <w:r w:rsidR="00541287">
        <w:rPr>
          <w:rFonts w:asciiTheme="majorBidi" w:hAnsiTheme="majorBidi"/>
          <w:sz w:val="22"/>
          <w:szCs w:val="22"/>
        </w:rPr>
        <w:t>.</w:t>
      </w:r>
      <w:r w:rsidR="00306364">
        <w:rPr>
          <w:rFonts w:asciiTheme="majorBidi" w:hAnsiTheme="majorBidi"/>
          <w:sz w:val="22"/>
          <w:szCs w:val="22"/>
        </w:rPr>
        <w:t xml:space="preserve"> Innocent III,</w:t>
      </w:r>
      <w:r w:rsidR="00541287">
        <w:rPr>
          <w:rFonts w:asciiTheme="majorBidi" w:hAnsiTheme="majorBidi"/>
          <w:sz w:val="22"/>
          <w:szCs w:val="22"/>
        </w:rPr>
        <w:t xml:space="preserve"> </w:t>
      </w:r>
      <w:proofErr w:type="spellStart"/>
      <w:r w:rsidR="00306364" w:rsidRPr="00306364">
        <w:rPr>
          <w:rFonts w:ascii="Times New Roman" w:eastAsia="Times New Roman" w:hAnsi="Times New Roman" w:cs="Times New Roman"/>
          <w:i/>
          <w:iCs/>
          <w:sz w:val="22"/>
          <w:szCs w:val="22"/>
          <w:lang w:eastAsia="en-GB"/>
        </w:rPr>
        <w:t>Quia</w:t>
      </w:r>
      <w:proofErr w:type="spellEnd"/>
      <w:r w:rsidR="00306364" w:rsidRPr="00306364">
        <w:rPr>
          <w:rFonts w:ascii="Times New Roman" w:eastAsia="Times New Roman" w:hAnsi="Times New Roman" w:cs="Times New Roman"/>
          <w:i/>
          <w:iCs/>
          <w:sz w:val="22"/>
          <w:szCs w:val="22"/>
          <w:lang w:eastAsia="en-GB"/>
        </w:rPr>
        <w:t xml:space="preserve"> </w:t>
      </w:r>
      <w:proofErr w:type="spellStart"/>
      <w:r w:rsidR="00306364" w:rsidRPr="00306364">
        <w:rPr>
          <w:rFonts w:ascii="Times New Roman" w:eastAsia="Times New Roman" w:hAnsi="Times New Roman" w:cs="Times New Roman"/>
          <w:i/>
          <w:iCs/>
          <w:sz w:val="22"/>
          <w:szCs w:val="22"/>
          <w:lang w:eastAsia="en-GB"/>
        </w:rPr>
        <w:t>maior</w:t>
      </w:r>
      <w:proofErr w:type="spellEnd"/>
      <w:r w:rsidR="00306364" w:rsidRPr="00306364">
        <w:rPr>
          <w:rFonts w:ascii="Times New Roman" w:eastAsia="Times New Roman" w:hAnsi="Times New Roman" w:cs="Times New Roman"/>
          <w:i/>
          <w:iCs/>
          <w:sz w:val="22"/>
          <w:szCs w:val="22"/>
          <w:lang w:eastAsia="en-GB"/>
        </w:rPr>
        <w:t xml:space="preserve"> </w:t>
      </w:r>
      <w:r w:rsidR="00306364">
        <w:rPr>
          <w:rFonts w:ascii="Times New Roman" w:eastAsia="Times New Roman" w:hAnsi="Times New Roman" w:cs="Times New Roman"/>
          <w:sz w:val="22"/>
          <w:szCs w:val="22"/>
          <w:lang w:eastAsia="en-GB"/>
        </w:rPr>
        <w:t>(</w:t>
      </w:r>
      <w:r w:rsidR="00306364" w:rsidRPr="00306364">
        <w:rPr>
          <w:rFonts w:ascii="Times New Roman" w:eastAsia="Times New Roman" w:hAnsi="Times New Roman" w:cs="Times New Roman"/>
          <w:sz w:val="22"/>
          <w:szCs w:val="22"/>
          <w:lang w:eastAsia="en-GB"/>
        </w:rPr>
        <w:t>19-29 April 1213),</w:t>
      </w:r>
      <w:r w:rsidR="00306364">
        <w:rPr>
          <w:rFonts w:ascii="Times New Roman" w:eastAsia="Times New Roman" w:hAnsi="Times New Roman" w:cs="Times New Roman"/>
          <w:sz w:val="28"/>
          <w:szCs w:val="28"/>
          <w:lang w:eastAsia="en-GB"/>
        </w:rPr>
        <w:t xml:space="preserve"> </w:t>
      </w:r>
      <w:r w:rsidRPr="00CC73F9">
        <w:rPr>
          <w:rFonts w:asciiTheme="majorBidi" w:hAnsiTheme="majorBidi"/>
          <w:sz w:val="22"/>
          <w:szCs w:val="22"/>
        </w:rPr>
        <w:t xml:space="preserve">G. </w:t>
      </w:r>
      <w:proofErr w:type="spellStart"/>
      <w:r w:rsidRPr="00CC73F9">
        <w:rPr>
          <w:rFonts w:asciiTheme="majorBidi" w:hAnsiTheme="majorBidi"/>
          <w:sz w:val="22"/>
          <w:szCs w:val="22"/>
        </w:rPr>
        <w:t>Tabgl</w:t>
      </w:r>
      <w:proofErr w:type="spellEnd"/>
      <w:r w:rsidRPr="00CC73F9">
        <w:rPr>
          <w:rFonts w:asciiTheme="majorBidi" w:hAnsiTheme="majorBidi"/>
          <w:sz w:val="22"/>
          <w:szCs w:val="22"/>
        </w:rPr>
        <w:t xml:space="preserve">, </w:t>
      </w:r>
      <w:proofErr w:type="spellStart"/>
      <w:r w:rsidRPr="00CC73F9">
        <w:rPr>
          <w:rFonts w:asciiTheme="majorBidi" w:hAnsiTheme="majorBidi"/>
          <w:i/>
          <w:iCs/>
          <w:sz w:val="22"/>
          <w:szCs w:val="22"/>
        </w:rPr>
        <w:t>Studien</w:t>
      </w:r>
      <w:proofErr w:type="spellEnd"/>
      <w:r w:rsidRPr="00CC73F9">
        <w:rPr>
          <w:rFonts w:asciiTheme="majorBidi" w:hAnsiTheme="majorBidi"/>
          <w:i/>
          <w:iCs/>
          <w:sz w:val="22"/>
          <w:szCs w:val="22"/>
        </w:rPr>
        <w:t xml:space="preserve"> </w:t>
      </w:r>
      <w:proofErr w:type="spellStart"/>
      <w:r w:rsidRPr="00CC73F9">
        <w:rPr>
          <w:rFonts w:asciiTheme="majorBidi" w:hAnsiTheme="majorBidi"/>
          <w:i/>
          <w:iCs/>
          <w:sz w:val="22"/>
          <w:szCs w:val="22"/>
        </w:rPr>
        <w:t>zum</w:t>
      </w:r>
      <w:proofErr w:type="spellEnd"/>
      <w:r w:rsidRPr="00CC73F9">
        <w:rPr>
          <w:rFonts w:asciiTheme="majorBidi" w:hAnsiTheme="majorBidi"/>
          <w:i/>
          <w:iCs/>
          <w:sz w:val="22"/>
          <w:szCs w:val="22"/>
        </w:rPr>
        <w:t xml:space="preserve"> Register </w:t>
      </w:r>
      <w:proofErr w:type="spellStart"/>
      <w:r w:rsidRPr="00CC73F9">
        <w:rPr>
          <w:rFonts w:asciiTheme="majorBidi" w:hAnsiTheme="majorBidi"/>
          <w:i/>
          <w:iCs/>
          <w:sz w:val="22"/>
          <w:szCs w:val="22"/>
        </w:rPr>
        <w:t>Innocenz</w:t>
      </w:r>
      <w:proofErr w:type="spellEnd"/>
      <w:r w:rsidRPr="00CC73F9">
        <w:rPr>
          <w:rFonts w:asciiTheme="majorBidi" w:hAnsiTheme="majorBidi"/>
          <w:i/>
          <w:iCs/>
          <w:sz w:val="22"/>
          <w:szCs w:val="22"/>
        </w:rPr>
        <w:t>’ III</w:t>
      </w:r>
      <w:r w:rsidRPr="00CC73F9">
        <w:rPr>
          <w:rFonts w:asciiTheme="majorBidi" w:hAnsiTheme="majorBidi"/>
          <w:sz w:val="22"/>
          <w:szCs w:val="22"/>
        </w:rPr>
        <w:t xml:space="preserve"> (Weimar, 1929), pp. 88-97. Trans. Jonathan and Louise Riley-Smith, </w:t>
      </w:r>
      <w:r w:rsidRPr="00CC73F9">
        <w:rPr>
          <w:rFonts w:asciiTheme="majorBidi" w:hAnsiTheme="majorBidi"/>
          <w:i/>
          <w:iCs/>
          <w:sz w:val="22"/>
          <w:szCs w:val="22"/>
        </w:rPr>
        <w:t xml:space="preserve">The Crusades: Idea and Reality, </w:t>
      </w:r>
      <w:r w:rsidRPr="00CC73F9">
        <w:rPr>
          <w:rFonts w:asciiTheme="majorBidi" w:hAnsiTheme="majorBidi"/>
          <w:sz w:val="22"/>
          <w:szCs w:val="22"/>
        </w:rPr>
        <w:t>pp. 119-</w:t>
      </w:r>
      <w:r w:rsidR="006C0E78">
        <w:rPr>
          <w:rFonts w:asciiTheme="majorBidi" w:hAnsiTheme="majorBidi"/>
          <w:sz w:val="22"/>
          <w:szCs w:val="22"/>
        </w:rPr>
        <w:t>1</w:t>
      </w:r>
      <w:r w:rsidRPr="00CC73F9">
        <w:rPr>
          <w:rFonts w:asciiTheme="majorBidi" w:hAnsiTheme="majorBidi"/>
          <w:sz w:val="22"/>
          <w:szCs w:val="22"/>
        </w:rPr>
        <w:t>21.</w:t>
      </w:r>
    </w:p>
    <w:p w14:paraId="61E23F64" w14:textId="77777777" w:rsidR="00541287" w:rsidRPr="00CC73F9" w:rsidRDefault="00541287" w:rsidP="003B59C1">
      <w:pPr>
        <w:pStyle w:val="FootnoteText"/>
        <w:jc w:val="both"/>
        <w:rPr>
          <w:rFonts w:asciiTheme="majorBidi" w:hAnsiTheme="majorBidi"/>
          <w:sz w:val="22"/>
          <w:szCs w:val="22"/>
        </w:rPr>
      </w:pPr>
    </w:p>
  </w:footnote>
  <w:footnote w:id="94">
    <w:p w14:paraId="253BC205" w14:textId="77777777" w:rsidR="00EB4ECE" w:rsidRDefault="00EB4ECE" w:rsidP="00EB4ECE">
      <w:pPr>
        <w:pStyle w:val="FootnoteText"/>
        <w:rPr>
          <w:rFonts w:asciiTheme="majorBidi" w:hAnsiTheme="majorBidi"/>
          <w:sz w:val="22"/>
          <w:szCs w:val="22"/>
        </w:rPr>
      </w:pPr>
      <w:r w:rsidRPr="00F71B2F">
        <w:rPr>
          <w:rStyle w:val="FootnoteReference"/>
          <w:rFonts w:asciiTheme="majorBidi" w:hAnsiTheme="majorBidi"/>
          <w:sz w:val="22"/>
          <w:szCs w:val="22"/>
          <w:vertAlign w:val="baseline"/>
        </w:rPr>
        <w:footnoteRef/>
      </w:r>
      <w:r w:rsidRPr="00F71B2F">
        <w:rPr>
          <w:rFonts w:asciiTheme="majorBidi" w:hAnsiTheme="majorBidi"/>
          <w:sz w:val="22"/>
          <w:szCs w:val="22"/>
        </w:rPr>
        <w:t xml:space="preserve"> . Bernard of Clairvaux, </w:t>
      </w:r>
      <w:r w:rsidRPr="003610AC">
        <w:rPr>
          <w:rFonts w:asciiTheme="majorBidi" w:hAnsiTheme="majorBidi"/>
          <w:i/>
          <w:iCs/>
          <w:sz w:val="22"/>
          <w:szCs w:val="22"/>
          <w:highlight w:val="yellow"/>
        </w:rPr>
        <w:t xml:space="preserve">The laude novae </w:t>
      </w:r>
      <w:proofErr w:type="spellStart"/>
      <w:r w:rsidRPr="003610AC">
        <w:rPr>
          <w:rFonts w:asciiTheme="majorBidi" w:hAnsiTheme="majorBidi"/>
          <w:i/>
          <w:iCs/>
          <w:sz w:val="22"/>
          <w:szCs w:val="22"/>
          <w:highlight w:val="yellow"/>
        </w:rPr>
        <w:t>militiae</w:t>
      </w:r>
      <w:proofErr w:type="spellEnd"/>
      <w:r>
        <w:rPr>
          <w:rFonts w:asciiTheme="majorBidi" w:hAnsiTheme="majorBidi"/>
          <w:i/>
          <w:iCs/>
          <w:sz w:val="22"/>
          <w:szCs w:val="22"/>
        </w:rPr>
        <w:t xml:space="preserve">, </w:t>
      </w:r>
      <w:r w:rsidRPr="00CC73F9">
        <w:rPr>
          <w:rFonts w:asciiTheme="majorBidi" w:hAnsiTheme="majorBidi"/>
          <w:sz w:val="22"/>
          <w:szCs w:val="22"/>
        </w:rPr>
        <w:t xml:space="preserve">in </w:t>
      </w:r>
      <w:r w:rsidRPr="00CC73F9">
        <w:rPr>
          <w:rFonts w:asciiTheme="majorBidi" w:hAnsiTheme="majorBidi"/>
          <w:i/>
          <w:iCs/>
          <w:sz w:val="22"/>
          <w:szCs w:val="22"/>
        </w:rPr>
        <w:t xml:space="preserve">Sancti </w:t>
      </w:r>
      <w:proofErr w:type="spellStart"/>
      <w:r w:rsidRPr="00CC73F9">
        <w:rPr>
          <w:rFonts w:asciiTheme="majorBidi" w:hAnsiTheme="majorBidi"/>
          <w:i/>
          <w:iCs/>
          <w:sz w:val="22"/>
          <w:szCs w:val="22"/>
        </w:rPr>
        <w:t>Bernardi</w:t>
      </w:r>
      <w:proofErr w:type="spellEnd"/>
      <w:r w:rsidRPr="00CC73F9">
        <w:rPr>
          <w:rFonts w:asciiTheme="majorBidi" w:hAnsiTheme="majorBidi"/>
          <w:i/>
          <w:iCs/>
          <w:sz w:val="22"/>
          <w:szCs w:val="22"/>
        </w:rPr>
        <w:t xml:space="preserve"> Opera</w:t>
      </w:r>
      <w:r w:rsidRPr="00CC73F9">
        <w:rPr>
          <w:rFonts w:asciiTheme="majorBidi" w:hAnsiTheme="majorBidi"/>
          <w:iCs/>
          <w:sz w:val="22"/>
          <w:szCs w:val="22"/>
        </w:rPr>
        <w:t>,</w:t>
      </w:r>
      <w:r w:rsidRPr="00CC73F9">
        <w:rPr>
          <w:rFonts w:asciiTheme="majorBidi" w:hAnsiTheme="majorBidi"/>
          <w:i/>
          <w:iCs/>
          <w:sz w:val="22"/>
          <w:szCs w:val="22"/>
        </w:rPr>
        <w:t xml:space="preserve"> </w:t>
      </w:r>
      <w:r w:rsidRPr="00CC73F9">
        <w:rPr>
          <w:rFonts w:asciiTheme="majorBidi" w:hAnsiTheme="majorBidi"/>
          <w:sz w:val="22"/>
          <w:szCs w:val="22"/>
        </w:rPr>
        <w:t xml:space="preserve">ed. Jean </w:t>
      </w:r>
      <w:proofErr w:type="spellStart"/>
      <w:r w:rsidRPr="00CC73F9">
        <w:rPr>
          <w:rFonts w:asciiTheme="majorBidi" w:hAnsiTheme="majorBidi"/>
          <w:sz w:val="22"/>
          <w:szCs w:val="22"/>
        </w:rPr>
        <w:t>Leclercq</w:t>
      </w:r>
      <w:proofErr w:type="spellEnd"/>
      <w:r w:rsidRPr="00CC73F9">
        <w:rPr>
          <w:rFonts w:asciiTheme="majorBidi" w:hAnsiTheme="majorBidi"/>
          <w:sz w:val="22"/>
          <w:szCs w:val="22"/>
        </w:rPr>
        <w:t xml:space="preserve"> et al., 8 vols. (Rome, 1963),</w:t>
      </w:r>
    </w:p>
    <w:p w14:paraId="008F0220" w14:textId="77777777" w:rsidR="00EB4ECE" w:rsidRPr="00F71B2F" w:rsidRDefault="00EB4ECE" w:rsidP="00EB4ECE">
      <w:pPr>
        <w:pStyle w:val="FootnoteText"/>
        <w:rPr>
          <w:rFonts w:asciiTheme="majorBidi" w:hAnsiTheme="majorBidi"/>
          <w:i/>
          <w:iCs/>
          <w:sz w:val="22"/>
          <w:szCs w:val="22"/>
        </w:rPr>
      </w:pPr>
    </w:p>
  </w:footnote>
  <w:footnote w:id="95">
    <w:p w14:paraId="39547CE8" w14:textId="0B446B64" w:rsidR="00E64003" w:rsidRDefault="00E64003" w:rsidP="008F22CE">
      <w:pPr>
        <w:spacing w:line="240" w:lineRule="auto"/>
        <w:jc w:val="both"/>
        <w:rPr>
          <w:sz w:val="20"/>
          <w:szCs w:val="20"/>
        </w:rPr>
      </w:pPr>
      <w:r w:rsidRPr="00AC21CD">
        <w:rPr>
          <w:rStyle w:val="FootnoteReference"/>
          <w:rFonts w:asciiTheme="majorBidi" w:hAnsiTheme="majorBidi"/>
          <w:highlight w:val="yellow"/>
          <w:vertAlign w:val="baseline"/>
        </w:rPr>
        <w:footnoteRef/>
      </w:r>
      <w:r w:rsidRPr="00AC21CD">
        <w:rPr>
          <w:rFonts w:asciiTheme="majorBidi" w:hAnsiTheme="majorBidi"/>
          <w:sz w:val="20"/>
          <w:szCs w:val="20"/>
          <w:highlight w:val="yellow"/>
        </w:rPr>
        <w:t xml:space="preserve"> </w:t>
      </w:r>
      <w:r w:rsidRPr="00AC21CD">
        <w:rPr>
          <w:sz w:val="20"/>
          <w:szCs w:val="20"/>
          <w:highlight w:val="yellow"/>
        </w:rPr>
        <w:t xml:space="preserve"> </w:t>
      </w:r>
      <w:r w:rsidR="00AC21CD" w:rsidRPr="00AC21CD">
        <w:rPr>
          <w:sz w:val="20"/>
          <w:szCs w:val="20"/>
          <w:highlight w:val="yellow"/>
        </w:rPr>
        <w:t>Sophia Menache</w:t>
      </w:r>
      <w:r w:rsidR="00AC21CD">
        <w:rPr>
          <w:sz w:val="20"/>
          <w:szCs w:val="20"/>
        </w:rPr>
        <w:t xml:space="preserve">, </w:t>
      </w:r>
      <w:r w:rsidRPr="00E64003">
        <w:rPr>
          <w:rFonts w:asciiTheme="majorBidi" w:hAnsiTheme="majorBidi"/>
        </w:rPr>
        <w:t>Matthew Paris,</w:t>
      </w:r>
      <w:r>
        <w:rPr>
          <w:sz w:val="20"/>
          <w:szCs w:val="20"/>
        </w:rPr>
        <w:t xml:space="preserve"> </w:t>
      </w:r>
      <w:r w:rsidRPr="00E64003">
        <w:rPr>
          <w:rFonts w:asciiTheme="majorBidi" w:eastAsia="Times New Roman" w:hAnsiTheme="majorBidi"/>
          <w:i/>
          <w:iCs/>
          <w:lang w:eastAsia="he-IL"/>
        </w:rPr>
        <w:t>C</w:t>
      </w:r>
      <w:r>
        <w:rPr>
          <w:rFonts w:asciiTheme="majorBidi" w:eastAsia="Times New Roman" w:hAnsiTheme="majorBidi"/>
          <w:i/>
          <w:iCs/>
          <w:lang w:eastAsia="he-IL"/>
        </w:rPr>
        <w:t xml:space="preserve">hronica </w:t>
      </w:r>
      <w:r w:rsidRPr="00E64003">
        <w:rPr>
          <w:rFonts w:asciiTheme="majorBidi" w:eastAsia="Times New Roman" w:hAnsiTheme="majorBidi"/>
          <w:i/>
          <w:iCs/>
          <w:lang w:eastAsia="he-IL"/>
        </w:rPr>
        <w:t>M</w:t>
      </w:r>
      <w:r>
        <w:rPr>
          <w:rFonts w:asciiTheme="majorBidi" w:eastAsia="Times New Roman" w:hAnsiTheme="majorBidi"/>
          <w:i/>
          <w:iCs/>
          <w:lang w:eastAsia="he-IL"/>
        </w:rPr>
        <w:t>ajora,</w:t>
      </w:r>
      <w:r w:rsidRPr="00E64003">
        <w:rPr>
          <w:rFonts w:asciiTheme="majorBidi" w:eastAsia="Times New Roman" w:hAnsiTheme="majorBidi"/>
          <w:i/>
          <w:iCs/>
          <w:lang w:eastAsia="he-IL"/>
        </w:rPr>
        <w:t xml:space="preserve"> </w:t>
      </w:r>
      <w:r w:rsidRPr="00E64003">
        <w:rPr>
          <w:rFonts w:asciiTheme="majorBidi" w:eastAsia="Times New Roman" w:hAnsiTheme="majorBidi"/>
          <w:lang w:eastAsia="he-IL"/>
        </w:rPr>
        <w:t>II, 144-</w:t>
      </w:r>
      <w:r>
        <w:rPr>
          <w:rFonts w:asciiTheme="majorBidi" w:eastAsia="Times New Roman" w:hAnsiTheme="majorBidi"/>
          <w:lang w:eastAsia="he-IL"/>
        </w:rPr>
        <w:t>1</w:t>
      </w:r>
      <w:r w:rsidRPr="00E64003">
        <w:rPr>
          <w:rFonts w:asciiTheme="majorBidi" w:eastAsia="Times New Roman" w:hAnsiTheme="majorBidi"/>
          <w:lang w:eastAsia="he-IL"/>
        </w:rPr>
        <w:t>45</w:t>
      </w:r>
      <w:r>
        <w:rPr>
          <w:rFonts w:asciiTheme="majorBidi" w:eastAsia="Times New Roman" w:hAnsiTheme="majorBidi"/>
          <w:i/>
          <w:iCs/>
          <w:lang w:eastAsia="he-IL"/>
        </w:rPr>
        <w:t xml:space="preserve">. </w:t>
      </w:r>
      <w:r w:rsidRPr="00E64003">
        <w:rPr>
          <w:rFonts w:asciiTheme="majorBidi" w:hAnsiTheme="majorBidi"/>
        </w:rPr>
        <w:t>Compare William of Tyre, 12. 7, pp. 553-5</w:t>
      </w:r>
      <w:r>
        <w:rPr>
          <w:rFonts w:asciiTheme="majorBidi" w:hAnsiTheme="majorBidi"/>
        </w:rPr>
        <w:t>5</w:t>
      </w:r>
      <w:r w:rsidRPr="00E64003">
        <w:rPr>
          <w:rFonts w:asciiTheme="majorBidi" w:hAnsiTheme="majorBidi"/>
        </w:rPr>
        <w:t xml:space="preserve">5; see, also, Malcolm Barber, "The Social Context of the Templars," </w:t>
      </w:r>
      <w:r w:rsidRPr="00E64003">
        <w:rPr>
          <w:rFonts w:asciiTheme="majorBidi" w:hAnsiTheme="majorBidi"/>
          <w:i/>
          <w:iCs/>
        </w:rPr>
        <w:t xml:space="preserve">Transactions of the Royal Historical Society, </w:t>
      </w:r>
      <w:r w:rsidRPr="00E64003">
        <w:rPr>
          <w:rFonts w:asciiTheme="majorBidi" w:hAnsiTheme="majorBidi"/>
        </w:rPr>
        <w:t>5th series, 34 (1984): 27-38.</w:t>
      </w:r>
    </w:p>
  </w:footnote>
  <w:footnote w:id="96">
    <w:p w14:paraId="7948B0A3" w14:textId="670A1ED5" w:rsidR="00483CC4" w:rsidRPr="00CC73F9" w:rsidRDefault="00483CC4" w:rsidP="003B59C1">
      <w:pPr>
        <w:pStyle w:val="FootnoteText"/>
        <w:jc w:val="both"/>
        <w:rPr>
          <w:rFonts w:asciiTheme="majorBidi" w:hAnsiTheme="majorBidi"/>
          <w:i/>
          <w:iCs/>
          <w:sz w:val="22"/>
          <w:szCs w:val="22"/>
        </w:rPr>
      </w:pPr>
      <w:r w:rsidRPr="00CC73F9">
        <w:rPr>
          <w:rStyle w:val="FootnoteReference"/>
          <w:rFonts w:asciiTheme="majorBidi" w:hAnsiTheme="majorBidi"/>
          <w:sz w:val="22"/>
          <w:szCs w:val="22"/>
          <w:vertAlign w:val="baseline"/>
        </w:rPr>
        <w:footnoteRef/>
      </w:r>
      <w:r w:rsidR="008F22CE">
        <w:rPr>
          <w:rFonts w:asciiTheme="majorBidi" w:hAnsiTheme="majorBidi"/>
          <w:sz w:val="22"/>
          <w:szCs w:val="22"/>
        </w:rPr>
        <w:t>.</w:t>
      </w:r>
      <w:r w:rsidRPr="00CC73F9">
        <w:rPr>
          <w:rFonts w:asciiTheme="majorBidi" w:hAnsiTheme="majorBidi"/>
          <w:sz w:val="22"/>
          <w:szCs w:val="22"/>
        </w:rPr>
        <w:t xml:space="preserve"> Some scholars </w:t>
      </w:r>
      <w:r w:rsidR="008F22CE">
        <w:rPr>
          <w:rFonts w:asciiTheme="majorBidi" w:hAnsiTheme="majorBidi"/>
          <w:sz w:val="22"/>
          <w:szCs w:val="22"/>
        </w:rPr>
        <w:t>referr</w:t>
      </w:r>
      <w:r w:rsidRPr="00CC73F9">
        <w:rPr>
          <w:rFonts w:asciiTheme="majorBidi" w:hAnsiTheme="majorBidi"/>
          <w:sz w:val="22"/>
          <w:szCs w:val="22"/>
        </w:rPr>
        <w:t xml:space="preserve">ed </w:t>
      </w:r>
      <w:r w:rsidR="008F22CE">
        <w:rPr>
          <w:rFonts w:asciiTheme="majorBidi" w:hAnsiTheme="majorBidi"/>
          <w:sz w:val="22"/>
          <w:szCs w:val="22"/>
        </w:rPr>
        <w:t xml:space="preserve">as </w:t>
      </w:r>
      <w:r w:rsidR="00E86F47" w:rsidRPr="00CC73F9">
        <w:rPr>
          <w:rFonts w:asciiTheme="majorBidi" w:hAnsiTheme="majorBidi"/>
          <w:sz w:val="22"/>
          <w:szCs w:val="22"/>
        </w:rPr>
        <w:t>crusade</w:t>
      </w:r>
      <w:r w:rsidR="00E86F47">
        <w:rPr>
          <w:rFonts w:asciiTheme="majorBidi" w:hAnsiTheme="majorBidi"/>
          <w:sz w:val="22"/>
          <w:szCs w:val="22"/>
        </w:rPr>
        <w:t>s</w:t>
      </w:r>
      <w:r w:rsidRPr="00CC73F9">
        <w:rPr>
          <w:rFonts w:asciiTheme="majorBidi" w:hAnsiTheme="majorBidi"/>
          <w:sz w:val="22"/>
          <w:szCs w:val="22"/>
        </w:rPr>
        <w:t xml:space="preserve"> to additional military expeditions patronized by the papacy. See, </w:t>
      </w:r>
      <w:r w:rsidR="00E86F47">
        <w:rPr>
          <w:rFonts w:asciiTheme="majorBidi" w:hAnsiTheme="majorBidi"/>
          <w:sz w:val="22"/>
          <w:szCs w:val="22"/>
        </w:rPr>
        <w:t xml:space="preserve">for instance, </w:t>
      </w:r>
      <w:r w:rsidRPr="00CC73F9">
        <w:rPr>
          <w:rFonts w:asciiTheme="majorBidi" w:hAnsiTheme="majorBidi"/>
          <w:sz w:val="22"/>
          <w:szCs w:val="22"/>
        </w:rPr>
        <w:t xml:space="preserve">Norman Housley, “Indulgences for Crusading, 1417-1517,” in </w:t>
      </w:r>
      <w:r w:rsidRPr="00CC73F9">
        <w:rPr>
          <w:rFonts w:asciiTheme="majorBidi" w:hAnsiTheme="majorBidi"/>
          <w:i/>
          <w:iCs/>
          <w:sz w:val="22"/>
          <w:szCs w:val="22"/>
        </w:rPr>
        <w:t xml:space="preserve">Promissory Notes on the Treasure of Merits, </w:t>
      </w:r>
      <w:r w:rsidRPr="00CC73F9">
        <w:rPr>
          <w:rFonts w:asciiTheme="majorBidi" w:hAnsiTheme="majorBidi"/>
          <w:sz w:val="22"/>
          <w:szCs w:val="22"/>
        </w:rPr>
        <w:t>ed. R. Swanson</w:t>
      </w:r>
      <w:r w:rsidRPr="00CC73F9">
        <w:rPr>
          <w:rFonts w:asciiTheme="majorBidi" w:hAnsiTheme="majorBidi"/>
          <w:i/>
          <w:iCs/>
          <w:sz w:val="22"/>
          <w:szCs w:val="22"/>
        </w:rPr>
        <w:t xml:space="preserve"> </w:t>
      </w:r>
      <w:r w:rsidRPr="00CC73F9">
        <w:rPr>
          <w:rFonts w:asciiTheme="majorBidi" w:hAnsiTheme="majorBidi"/>
          <w:sz w:val="22"/>
          <w:szCs w:val="22"/>
        </w:rPr>
        <w:t xml:space="preserve">(Leiden-Boston: Brill, 2006), pp. 277-307. See a short list of </w:t>
      </w:r>
      <w:r w:rsidR="008F22CE">
        <w:rPr>
          <w:rFonts w:asciiTheme="majorBidi" w:hAnsiTheme="majorBidi"/>
          <w:sz w:val="22"/>
          <w:szCs w:val="22"/>
        </w:rPr>
        <w:t xml:space="preserve">the </w:t>
      </w:r>
      <w:r w:rsidRPr="00CC73F9">
        <w:rPr>
          <w:rFonts w:asciiTheme="majorBidi" w:hAnsiTheme="majorBidi"/>
          <w:sz w:val="22"/>
          <w:szCs w:val="22"/>
        </w:rPr>
        <w:t xml:space="preserve">treatises </w:t>
      </w:r>
      <w:r w:rsidRPr="00CC73F9">
        <w:rPr>
          <w:rFonts w:asciiTheme="majorBidi" w:hAnsiTheme="majorBidi"/>
          <w:i/>
          <w:iCs/>
          <w:sz w:val="22"/>
          <w:szCs w:val="22"/>
        </w:rPr>
        <w:t xml:space="preserve">De </w:t>
      </w:r>
      <w:proofErr w:type="spellStart"/>
      <w:r w:rsidRPr="00CC73F9">
        <w:rPr>
          <w:rFonts w:asciiTheme="majorBidi" w:hAnsiTheme="majorBidi"/>
          <w:i/>
          <w:iCs/>
          <w:sz w:val="22"/>
          <w:szCs w:val="22"/>
        </w:rPr>
        <w:t>recuperatione</w:t>
      </w:r>
      <w:proofErr w:type="spellEnd"/>
      <w:r w:rsidRPr="00CC73F9">
        <w:rPr>
          <w:rFonts w:asciiTheme="majorBidi" w:hAnsiTheme="majorBidi"/>
          <w:i/>
          <w:iCs/>
          <w:sz w:val="22"/>
          <w:szCs w:val="22"/>
        </w:rPr>
        <w:t xml:space="preserve"> Terrae Sanctae </w:t>
      </w:r>
      <w:r w:rsidRPr="00CC73F9">
        <w:rPr>
          <w:rFonts w:asciiTheme="majorBidi" w:hAnsiTheme="majorBidi"/>
          <w:sz w:val="22"/>
          <w:szCs w:val="22"/>
        </w:rPr>
        <w:t xml:space="preserve">in Sylvia Schein, </w:t>
      </w:r>
      <w:proofErr w:type="spellStart"/>
      <w:r w:rsidRPr="00CC73F9">
        <w:rPr>
          <w:rFonts w:asciiTheme="majorBidi" w:hAnsiTheme="majorBidi"/>
          <w:i/>
          <w:iCs/>
          <w:sz w:val="22"/>
          <w:szCs w:val="22"/>
        </w:rPr>
        <w:t>Fideles</w:t>
      </w:r>
      <w:proofErr w:type="spellEnd"/>
      <w:r w:rsidRPr="00CC73F9">
        <w:rPr>
          <w:rFonts w:asciiTheme="majorBidi" w:hAnsiTheme="majorBidi"/>
          <w:i/>
          <w:iCs/>
          <w:sz w:val="22"/>
          <w:szCs w:val="22"/>
        </w:rPr>
        <w:t xml:space="preserve"> </w:t>
      </w:r>
      <w:proofErr w:type="spellStart"/>
      <w:r w:rsidRPr="00CC73F9">
        <w:rPr>
          <w:rFonts w:asciiTheme="majorBidi" w:hAnsiTheme="majorBidi"/>
          <w:i/>
          <w:iCs/>
          <w:sz w:val="22"/>
          <w:szCs w:val="22"/>
        </w:rPr>
        <w:t>Crucis</w:t>
      </w:r>
      <w:proofErr w:type="spellEnd"/>
      <w:r w:rsidRPr="00CC73F9">
        <w:rPr>
          <w:rFonts w:asciiTheme="majorBidi" w:hAnsiTheme="majorBidi"/>
          <w:i/>
          <w:iCs/>
          <w:sz w:val="22"/>
          <w:szCs w:val="22"/>
        </w:rPr>
        <w:t>: The Papacy, the West, and the Recovery of the Hol</w:t>
      </w:r>
      <w:r w:rsidR="00D6525A">
        <w:rPr>
          <w:rFonts w:asciiTheme="majorBidi" w:hAnsiTheme="majorBidi"/>
          <w:i/>
          <w:iCs/>
          <w:sz w:val="22"/>
          <w:szCs w:val="22"/>
        </w:rPr>
        <w:t>y L</w:t>
      </w:r>
      <w:r w:rsidRPr="00CC73F9">
        <w:rPr>
          <w:rFonts w:asciiTheme="majorBidi" w:hAnsiTheme="majorBidi"/>
          <w:i/>
          <w:iCs/>
          <w:sz w:val="22"/>
          <w:szCs w:val="22"/>
        </w:rPr>
        <w:t xml:space="preserve">and 1274-1314 </w:t>
      </w:r>
      <w:r w:rsidRPr="00CC73F9">
        <w:rPr>
          <w:rFonts w:asciiTheme="majorBidi" w:hAnsiTheme="majorBidi"/>
          <w:sz w:val="22"/>
          <w:szCs w:val="22"/>
        </w:rPr>
        <w:t>(Oxford: Clarendon Press, 1991), pp. 269-</w:t>
      </w:r>
      <w:r>
        <w:rPr>
          <w:rFonts w:asciiTheme="majorBidi" w:hAnsiTheme="majorBidi"/>
          <w:sz w:val="22"/>
          <w:szCs w:val="22"/>
        </w:rPr>
        <w:t>2</w:t>
      </w:r>
      <w:r w:rsidRPr="00CC73F9">
        <w:rPr>
          <w:rFonts w:asciiTheme="majorBidi" w:hAnsiTheme="majorBidi"/>
          <w:sz w:val="22"/>
          <w:szCs w:val="22"/>
        </w:rPr>
        <w:t>70.</w:t>
      </w:r>
      <w:r w:rsidRPr="00CC73F9">
        <w:rPr>
          <w:rFonts w:asciiTheme="majorBidi" w:hAnsiTheme="majorBidi"/>
          <w:i/>
          <w:iCs/>
          <w:sz w:val="22"/>
          <w:szCs w:val="22"/>
        </w:rPr>
        <w:t xml:space="preserve"> </w:t>
      </w:r>
    </w:p>
    <w:p w14:paraId="74AD4DAE" w14:textId="77777777" w:rsidR="00483CC4" w:rsidRPr="00CC73F9" w:rsidRDefault="00483CC4" w:rsidP="003B59C1">
      <w:pPr>
        <w:pStyle w:val="FootnoteText"/>
        <w:jc w:val="both"/>
        <w:rPr>
          <w:rFonts w:asciiTheme="majorBidi" w:hAnsiTheme="majorBidi"/>
          <w:sz w:val="22"/>
          <w:szCs w:val="22"/>
        </w:rPr>
      </w:pPr>
    </w:p>
  </w:footnote>
  <w:footnote w:id="97">
    <w:p w14:paraId="3789FEC7" w14:textId="77777777" w:rsidR="005E1EE1" w:rsidRPr="00CC73F9" w:rsidRDefault="005E1EE1" w:rsidP="003B59C1">
      <w:pPr>
        <w:pStyle w:val="FootnoteText"/>
        <w:jc w:val="both"/>
        <w:rPr>
          <w:rFonts w:asciiTheme="majorBidi" w:hAnsiTheme="majorBidi"/>
          <w:sz w:val="22"/>
          <w:szCs w:val="22"/>
        </w:rPr>
      </w:pPr>
      <w:r w:rsidRPr="00CC73F9">
        <w:rPr>
          <w:rFonts w:asciiTheme="majorBidi" w:hAnsiTheme="majorBidi"/>
          <w:sz w:val="22"/>
          <w:szCs w:val="22"/>
        </w:rPr>
        <w:footnoteRef/>
      </w:r>
      <w:r w:rsidRPr="00CC73F9">
        <w:rPr>
          <w:rFonts w:asciiTheme="majorBidi" w:hAnsiTheme="majorBidi"/>
          <w:sz w:val="22"/>
          <w:szCs w:val="22"/>
        </w:rPr>
        <w:t xml:space="preserve">. Palmer A. Throop, </w:t>
      </w:r>
      <w:r w:rsidRPr="00CC73F9">
        <w:rPr>
          <w:rFonts w:asciiTheme="majorBidi" w:hAnsiTheme="majorBidi"/>
          <w:i/>
          <w:iCs/>
          <w:sz w:val="22"/>
          <w:szCs w:val="22"/>
        </w:rPr>
        <w:t xml:space="preserve">Criticism of the Crusade, </w:t>
      </w:r>
      <w:r w:rsidRPr="00CC73F9">
        <w:rPr>
          <w:rFonts w:asciiTheme="majorBidi" w:hAnsiTheme="majorBidi"/>
          <w:sz w:val="22"/>
          <w:szCs w:val="22"/>
        </w:rPr>
        <w:t>p. 4.</w:t>
      </w:r>
    </w:p>
    <w:p w14:paraId="43FFE7CB" w14:textId="77777777" w:rsidR="005E1EE1" w:rsidRPr="00CC73F9" w:rsidRDefault="005E1EE1" w:rsidP="003B59C1">
      <w:pPr>
        <w:pStyle w:val="FootnoteText"/>
        <w:jc w:val="both"/>
        <w:rPr>
          <w:rFonts w:asciiTheme="majorBidi" w:hAnsiTheme="majorBidi"/>
          <w:sz w:val="22"/>
          <w:szCs w:val="22"/>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27EE7" w14:textId="77777777" w:rsidR="005E1EE1" w:rsidRDefault="005E1EE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427975"/>
      <w:docPartObj>
        <w:docPartGallery w:val="Page Numbers (Top of Page)"/>
        <w:docPartUnique/>
      </w:docPartObj>
    </w:sdtPr>
    <w:sdtEndPr>
      <w:rPr>
        <w:noProof/>
      </w:rPr>
    </w:sdtEndPr>
    <w:sdtContent>
      <w:bookmarkStart w:id="1" w:name="_GoBack" w:displacedByCustomXml="prev"/>
      <w:bookmarkEnd w:id="1" w:displacedByCustomXml="prev"/>
      <w:p w14:paraId="189E56C7" w14:textId="3F2719E8" w:rsidR="005E1EE1" w:rsidRDefault="005E1EE1">
        <w:pPr>
          <w:pStyle w:val="Header"/>
          <w:jc w:val="right"/>
        </w:pPr>
        <w:r>
          <w:fldChar w:fldCharType="begin"/>
        </w:r>
        <w:r>
          <w:instrText xml:space="preserve"> PAGE   \* MERGEFORMAT </w:instrText>
        </w:r>
        <w:r>
          <w:fldChar w:fldCharType="separate"/>
        </w:r>
        <w:r w:rsidR="003153DA">
          <w:rPr>
            <w:noProof/>
          </w:rPr>
          <w:t>1</w:t>
        </w:r>
        <w:r>
          <w:rPr>
            <w:noProof/>
          </w:rPr>
          <w:fldChar w:fldCharType="end"/>
        </w:r>
      </w:p>
    </w:sdtContent>
  </w:sdt>
  <w:p w14:paraId="0D73D35B" w14:textId="77777777" w:rsidR="005E1EE1" w:rsidRDefault="005E1EE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6569D" w14:textId="77777777" w:rsidR="005E1EE1" w:rsidRDefault="005E1EE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520C"/>
    <w:multiLevelType w:val="hybridMultilevel"/>
    <w:tmpl w:val="9648B466"/>
    <w:lvl w:ilvl="0" w:tplc="2424BBC4">
      <w:start w:val="83"/>
      <w:numFmt w:val="decimal"/>
      <w:lvlText w:val="%1."/>
      <w:lvlJc w:val="left"/>
      <w:pPr>
        <w:ind w:left="27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72B5F"/>
    <w:multiLevelType w:val="hybridMultilevel"/>
    <w:tmpl w:val="199610C2"/>
    <w:lvl w:ilvl="0" w:tplc="2BE4345C">
      <w:start w:val="70"/>
      <w:numFmt w:val="decimal"/>
      <w:lvlText w:val="%1."/>
      <w:lvlJc w:val="left"/>
      <w:pPr>
        <w:ind w:left="26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5FF"/>
    <w:multiLevelType w:val="hybridMultilevel"/>
    <w:tmpl w:val="D52EF494"/>
    <w:lvl w:ilvl="0" w:tplc="C1B86A58">
      <w:start w:val="71"/>
      <w:numFmt w:val="decimal"/>
      <w:lvlText w:val="%1."/>
      <w:lvlJc w:val="left"/>
      <w:pPr>
        <w:ind w:left="27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4427E"/>
    <w:multiLevelType w:val="hybridMultilevel"/>
    <w:tmpl w:val="1C0C3B60"/>
    <w:lvl w:ilvl="0" w:tplc="0AF23866">
      <w:start w:val="72"/>
      <w:numFmt w:val="decimal"/>
      <w:lvlText w:val="%1."/>
      <w:lvlJc w:val="left"/>
      <w:pPr>
        <w:ind w:left="27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110D1"/>
    <w:multiLevelType w:val="hybridMultilevel"/>
    <w:tmpl w:val="C980A6EC"/>
    <w:lvl w:ilvl="0" w:tplc="61AC6FDE">
      <w:start w:val="74"/>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7131D"/>
    <w:multiLevelType w:val="hybridMultilevel"/>
    <w:tmpl w:val="FC8629F8"/>
    <w:lvl w:ilvl="0" w:tplc="9CA015F8">
      <w:start w:val="36"/>
      <w:numFmt w:val="decimal"/>
      <w:lvlText w:val="%1."/>
      <w:lvlJc w:val="left"/>
      <w:pPr>
        <w:ind w:left="27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83F0D"/>
    <w:multiLevelType w:val="hybridMultilevel"/>
    <w:tmpl w:val="237A4F34"/>
    <w:lvl w:ilvl="0" w:tplc="C73834B2">
      <w:start w:val="23"/>
      <w:numFmt w:val="decimal"/>
      <w:lvlText w:val="%1."/>
      <w:lvlJc w:val="left"/>
      <w:pPr>
        <w:ind w:left="27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B74361"/>
    <w:multiLevelType w:val="hybridMultilevel"/>
    <w:tmpl w:val="5BCE46A6"/>
    <w:lvl w:ilvl="0" w:tplc="6D9448CC">
      <w:start w:val="67"/>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93B85"/>
    <w:multiLevelType w:val="hybridMultilevel"/>
    <w:tmpl w:val="20C0DA90"/>
    <w:lvl w:ilvl="0" w:tplc="71288E1C">
      <w:start w:val="86"/>
      <w:numFmt w:val="decimal"/>
      <w:lvlText w:val="%1."/>
      <w:lvlJc w:val="left"/>
      <w:pPr>
        <w:ind w:left="360" w:hanging="360"/>
      </w:pPr>
      <w:rPr>
        <w:rFonts w:asciiTheme="majorBidi" w:eastAsiaTheme="minorHAnsi" w:hAnsiTheme="majorBidi" w:cstheme="maj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F536C"/>
    <w:multiLevelType w:val="hybridMultilevel"/>
    <w:tmpl w:val="4588EBF0"/>
    <w:lvl w:ilvl="0" w:tplc="42A88642">
      <w:start w:val="22"/>
      <w:numFmt w:val="decimal"/>
      <w:lvlText w:val="%1."/>
      <w:lvlJc w:val="left"/>
      <w:pPr>
        <w:ind w:left="27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0E5DFE"/>
    <w:multiLevelType w:val="hybridMultilevel"/>
    <w:tmpl w:val="E50A6240"/>
    <w:lvl w:ilvl="0" w:tplc="32ECCDAE">
      <w:start w:val="34"/>
      <w:numFmt w:val="decimal"/>
      <w:lvlText w:val="%1."/>
      <w:lvlJc w:val="left"/>
      <w:pPr>
        <w:ind w:left="26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29761A"/>
    <w:multiLevelType w:val="hybridMultilevel"/>
    <w:tmpl w:val="40624FA0"/>
    <w:lvl w:ilvl="0" w:tplc="118EBE20">
      <w:start w:val="26"/>
      <w:numFmt w:val="decimal"/>
      <w:lvlText w:val="%1."/>
      <w:lvlJc w:val="left"/>
      <w:pPr>
        <w:ind w:left="27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B26523"/>
    <w:multiLevelType w:val="hybridMultilevel"/>
    <w:tmpl w:val="61C088A0"/>
    <w:lvl w:ilvl="0" w:tplc="415614B2">
      <w:start w:val="76"/>
      <w:numFmt w:val="decimal"/>
      <w:lvlText w:val="%1."/>
      <w:lvlJc w:val="left"/>
      <w:pPr>
        <w:ind w:left="26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3153C"/>
    <w:multiLevelType w:val="hybridMultilevel"/>
    <w:tmpl w:val="8C82CA4A"/>
    <w:lvl w:ilvl="0" w:tplc="84460920">
      <w:start w:val="46"/>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E127B5"/>
    <w:multiLevelType w:val="hybridMultilevel"/>
    <w:tmpl w:val="144C0222"/>
    <w:lvl w:ilvl="0" w:tplc="A698B424">
      <w:start w:val="79"/>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FD6461"/>
    <w:multiLevelType w:val="hybridMultilevel"/>
    <w:tmpl w:val="72B642D2"/>
    <w:lvl w:ilvl="0" w:tplc="CE1E12D8">
      <w:start w:val="35"/>
      <w:numFmt w:val="decimal"/>
      <w:lvlText w:val="%1."/>
      <w:lvlJc w:val="left"/>
      <w:pPr>
        <w:ind w:left="27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1A2558"/>
    <w:multiLevelType w:val="hybridMultilevel"/>
    <w:tmpl w:val="0A548B04"/>
    <w:lvl w:ilvl="0" w:tplc="0B9CD86C">
      <w:start w:val="1"/>
      <w:numFmt w:val="decimal"/>
      <w:lvlText w:val="%1."/>
      <w:lvlJc w:val="left"/>
      <w:pPr>
        <w:ind w:left="3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C65B93"/>
    <w:multiLevelType w:val="hybridMultilevel"/>
    <w:tmpl w:val="B90C8A36"/>
    <w:lvl w:ilvl="0" w:tplc="9D3A56E2">
      <w:start w:val="18"/>
      <w:numFmt w:val="decimal"/>
      <w:lvlText w:val="%1."/>
      <w:lvlJc w:val="left"/>
      <w:pPr>
        <w:ind w:left="27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24715B"/>
    <w:multiLevelType w:val="hybridMultilevel"/>
    <w:tmpl w:val="E09AFD6A"/>
    <w:lvl w:ilvl="0" w:tplc="F08E2226">
      <w:start w:val="89"/>
      <w:numFmt w:val="decimal"/>
      <w:lvlText w:val="%1."/>
      <w:lvlJc w:val="left"/>
      <w:pPr>
        <w:ind w:left="2610" w:hanging="360"/>
      </w:pPr>
      <w:rPr>
        <w:rFonts w:asciiTheme="majorBidi" w:eastAsiaTheme="minorHAnsi" w:hAnsiTheme="majorBidi" w:cstheme="maj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0C1912"/>
    <w:multiLevelType w:val="hybridMultilevel"/>
    <w:tmpl w:val="040ECD44"/>
    <w:lvl w:ilvl="0" w:tplc="CBDC3270">
      <w:start w:val="57"/>
      <w:numFmt w:val="decimal"/>
      <w:lvlText w:val="%1."/>
      <w:lvlJc w:val="left"/>
      <w:pPr>
        <w:ind w:left="26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F57B8E"/>
    <w:multiLevelType w:val="hybridMultilevel"/>
    <w:tmpl w:val="70E0D006"/>
    <w:lvl w:ilvl="0" w:tplc="D3B8AFB0">
      <w:start w:val="65"/>
      <w:numFmt w:val="decimal"/>
      <w:lvlText w:val="%1."/>
      <w:lvlJc w:val="left"/>
      <w:pPr>
        <w:ind w:left="27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D85A08"/>
    <w:multiLevelType w:val="hybridMultilevel"/>
    <w:tmpl w:val="3B72ECB2"/>
    <w:lvl w:ilvl="0" w:tplc="B19EA5A6">
      <w:start w:val="54"/>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F4518"/>
    <w:multiLevelType w:val="hybridMultilevel"/>
    <w:tmpl w:val="C846AD3E"/>
    <w:lvl w:ilvl="0" w:tplc="5EA8CA04">
      <w:start w:val="81"/>
      <w:numFmt w:val="decimal"/>
      <w:lvlText w:val="%1."/>
      <w:lvlJc w:val="left"/>
      <w:pPr>
        <w:ind w:left="26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4B3E25"/>
    <w:multiLevelType w:val="hybridMultilevel"/>
    <w:tmpl w:val="A974591C"/>
    <w:lvl w:ilvl="0" w:tplc="04741644">
      <w:start w:val="77"/>
      <w:numFmt w:val="decimal"/>
      <w:lvlText w:val="%1."/>
      <w:lvlJc w:val="left"/>
      <w:pPr>
        <w:ind w:left="27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032342"/>
    <w:multiLevelType w:val="hybridMultilevel"/>
    <w:tmpl w:val="9BBC2242"/>
    <w:lvl w:ilvl="0" w:tplc="8A6CD876">
      <w:start w:val="60"/>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476DD9"/>
    <w:multiLevelType w:val="hybridMultilevel"/>
    <w:tmpl w:val="F7562086"/>
    <w:lvl w:ilvl="0" w:tplc="84E4AF4E">
      <w:start w:val="82"/>
      <w:numFmt w:val="decimal"/>
      <w:lvlText w:val="%1."/>
      <w:lvlJc w:val="left"/>
      <w:pPr>
        <w:ind w:left="27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EA6788"/>
    <w:multiLevelType w:val="hybridMultilevel"/>
    <w:tmpl w:val="14BE3334"/>
    <w:lvl w:ilvl="0" w:tplc="BBC87C5E">
      <w:start w:val="28"/>
      <w:numFmt w:val="decimal"/>
      <w:lvlText w:val="%1."/>
      <w:lvlJc w:val="left"/>
      <w:pPr>
        <w:ind w:left="27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6E107B"/>
    <w:multiLevelType w:val="hybridMultilevel"/>
    <w:tmpl w:val="D19023A8"/>
    <w:lvl w:ilvl="0" w:tplc="D480C6EA">
      <w:start w:val="59"/>
      <w:numFmt w:val="decimal"/>
      <w:lvlText w:val="%1."/>
      <w:lvlJc w:val="left"/>
      <w:pPr>
        <w:ind w:left="27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1478E2"/>
    <w:multiLevelType w:val="hybridMultilevel"/>
    <w:tmpl w:val="78C8028C"/>
    <w:lvl w:ilvl="0" w:tplc="683E7EF4">
      <w:start w:val="10"/>
      <w:numFmt w:val="decimal"/>
      <w:lvlText w:val="%1."/>
      <w:lvlJc w:val="left"/>
      <w:pPr>
        <w:ind w:left="27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F55AFC"/>
    <w:multiLevelType w:val="hybridMultilevel"/>
    <w:tmpl w:val="9D508654"/>
    <w:lvl w:ilvl="0" w:tplc="E442541A">
      <w:start w:val="27"/>
      <w:numFmt w:val="decimal"/>
      <w:lvlText w:val="%1."/>
      <w:lvlJc w:val="left"/>
      <w:pPr>
        <w:ind w:left="27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89276B"/>
    <w:multiLevelType w:val="hybridMultilevel"/>
    <w:tmpl w:val="E4AE8002"/>
    <w:lvl w:ilvl="0" w:tplc="C1242C96">
      <w:start w:val="90"/>
      <w:numFmt w:val="decimal"/>
      <w:lvlText w:val="%1."/>
      <w:lvlJc w:val="left"/>
      <w:pPr>
        <w:ind w:left="2790" w:hanging="360"/>
      </w:pPr>
      <w:rPr>
        <w:rFonts w:asciiTheme="majorBidi" w:eastAsiaTheme="minorHAnsi" w:hAnsiTheme="majorBidi" w:cstheme="maj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903578"/>
    <w:multiLevelType w:val="hybridMultilevel"/>
    <w:tmpl w:val="107A57C4"/>
    <w:lvl w:ilvl="0" w:tplc="365E0100">
      <w:start w:val="91"/>
      <w:numFmt w:val="decimal"/>
      <w:lvlText w:val="%1."/>
      <w:lvlJc w:val="left"/>
      <w:pPr>
        <w:ind w:left="2790" w:hanging="360"/>
      </w:pPr>
      <w:rPr>
        <w:rFonts w:asciiTheme="majorBidi" w:eastAsiaTheme="minorHAnsi" w:hAnsiTheme="majorBidi" w:cstheme="maj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C0EAA"/>
    <w:multiLevelType w:val="hybridMultilevel"/>
    <w:tmpl w:val="78AA7082"/>
    <w:lvl w:ilvl="0" w:tplc="76868BEE">
      <w:start w:val="58"/>
      <w:numFmt w:val="decimal"/>
      <w:lvlText w:val="%1."/>
      <w:lvlJc w:val="left"/>
      <w:pPr>
        <w:ind w:left="27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9E7C6E"/>
    <w:multiLevelType w:val="hybridMultilevel"/>
    <w:tmpl w:val="959889BA"/>
    <w:lvl w:ilvl="0" w:tplc="336C3A9C">
      <w:start w:val="64"/>
      <w:numFmt w:val="decimal"/>
      <w:lvlText w:val="%1."/>
      <w:lvlJc w:val="left"/>
      <w:pPr>
        <w:ind w:left="27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606EE2"/>
    <w:multiLevelType w:val="hybridMultilevel"/>
    <w:tmpl w:val="3578C5D6"/>
    <w:lvl w:ilvl="0" w:tplc="C8726382">
      <w:start w:val="78"/>
      <w:numFmt w:val="decimal"/>
      <w:lvlText w:val="%1."/>
      <w:lvlJc w:val="left"/>
      <w:pPr>
        <w:ind w:left="27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6C39C4"/>
    <w:multiLevelType w:val="hybridMultilevel"/>
    <w:tmpl w:val="9A320262"/>
    <w:lvl w:ilvl="0" w:tplc="F69A0332">
      <w:start w:val="63"/>
      <w:numFmt w:val="decimal"/>
      <w:lvlText w:val="%1."/>
      <w:lvlJc w:val="left"/>
      <w:pPr>
        <w:ind w:left="26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1"/>
  </w:num>
  <w:num w:numId="3">
    <w:abstractNumId w:val="7"/>
  </w:num>
  <w:num w:numId="4">
    <w:abstractNumId w:val="8"/>
  </w:num>
  <w:num w:numId="5">
    <w:abstractNumId w:val="24"/>
  </w:num>
  <w:num w:numId="6">
    <w:abstractNumId w:val="4"/>
  </w:num>
  <w:num w:numId="7">
    <w:abstractNumId w:val="14"/>
  </w:num>
  <w:num w:numId="8">
    <w:abstractNumId w:val="13"/>
  </w:num>
  <w:num w:numId="9">
    <w:abstractNumId w:val="28"/>
  </w:num>
  <w:num w:numId="10">
    <w:abstractNumId w:val="9"/>
  </w:num>
  <w:num w:numId="11">
    <w:abstractNumId w:val="11"/>
  </w:num>
  <w:num w:numId="12">
    <w:abstractNumId w:val="10"/>
  </w:num>
  <w:num w:numId="13">
    <w:abstractNumId w:val="19"/>
  </w:num>
  <w:num w:numId="14">
    <w:abstractNumId w:val="35"/>
  </w:num>
  <w:num w:numId="15">
    <w:abstractNumId w:val="1"/>
  </w:num>
  <w:num w:numId="16">
    <w:abstractNumId w:val="12"/>
  </w:num>
  <w:num w:numId="17">
    <w:abstractNumId w:val="22"/>
  </w:num>
  <w:num w:numId="18">
    <w:abstractNumId w:val="18"/>
  </w:num>
  <w:num w:numId="19">
    <w:abstractNumId w:val="29"/>
  </w:num>
  <w:num w:numId="20">
    <w:abstractNumId w:val="15"/>
  </w:num>
  <w:num w:numId="21">
    <w:abstractNumId w:val="32"/>
  </w:num>
  <w:num w:numId="22">
    <w:abstractNumId w:val="33"/>
  </w:num>
  <w:num w:numId="23">
    <w:abstractNumId w:val="2"/>
  </w:num>
  <w:num w:numId="24">
    <w:abstractNumId w:val="23"/>
  </w:num>
  <w:num w:numId="25">
    <w:abstractNumId w:val="25"/>
  </w:num>
  <w:num w:numId="26">
    <w:abstractNumId w:val="30"/>
  </w:num>
  <w:num w:numId="27">
    <w:abstractNumId w:val="17"/>
  </w:num>
  <w:num w:numId="28">
    <w:abstractNumId w:val="6"/>
  </w:num>
  <w:num w:numId="29">
    <w:abstractNumId w:val="26"/>
  </w:num>
  <w:num w:numId="30">
    <w:abstractNumId w:val="5"/>
  </w:num>
  <w:num w:numId="31">
    <w:abstractNumId w:val="27"/>
  </w:num>
  <w:num w:numId="32">
    <w:abstractNumId w:val="20"/>
  </w:num>
  <w:num w:numId="33">
    <w:abstractNumId w:val="3"/>
  </w:num>
  <w:num w:numId="34">
    <w:abstractNumId w:val="34"/>
  </w:num>
  <w:num w:numId="35">
    <w:abstractNumId w:val="0"/>
  </w:num>
  <w:num w:numId="36">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GB" w:vendorID="64" w:dllVersion="6" w:nlCheck="1" w:checkStyle="0"/>
  <w:activeWritingStyle w:appName="MSWord" w:lang="es-AR" w:vendorID="64" w:dllVersion="6" w:nlCheck="1" w:checkStyle="0"/>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es-AR" w:vendorID="64" w:dllVersion="0" w:nlCheck="1" w:checkStyle="0"/>
  <w:activeWritingStyle w:appName="MSWord" w:lang="en-AU" w:vendorID="64" w:dllVersion="0" w:nlCheck="1" w:checkStyle="0"/>
  <w:activeWritingStyle w:appName="MSWord" w:lang="en-US" w:vendorID="64" w:dllVersion="131078" w:nlCheck="1" w:checkStyle="0"/>
  <w:activeWritingStyle w:appName="MSWord" w:lang="es-AR"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EED"/>
    <w:rsid w:val="00001A7F"/>
    <w:rsid w:val="00001FA3"/>
    <w:rsid w:val="00003E7D"/>
    <w:rsid w:val="00016057"/>
    <w:rsid w:val="00021B8C"/>
    <w:rsid w:val="00023621"/>
    <w:rsid w:val="0002364C"/>
    <w:rsid w:val="00025A7E"/>
    <w:rsid w:val="00026D86"/>
    <w:rsid w:val="0002766C"/>
    <w:rsid w:val="00027F33"/>
    <w:rsid w:val="00032D73"/>
    <w:rsid w:val="0003488B"/>
    <w:rsid w:val="000358E5"/>
    <w:rsid w:val="000467AF"/>
    <w:rsid w:val="00046C76"/>
    <w:rsid w:val="00050D93"/>
    <w:rsid w:val="00050FA7"/>
    <w:rsid w:val="00051A3C"/>
    <w:rsid w:val="00051BCB"/>
    <w:rsid w:val="00052006"/>
    <w:rsid w:val="0005593F"/>
    <w:rsid w:val="0006785E"/>
    <w:rsid w:val="000731C8"/>
    <w:rsid w:val="00075317"/>
    <w:rsid w:val="00076CBE"/>
    <w:rsid w:val="00081D3F"/>
    <w:rsid w:val="0008301C"/>
    <w:rsid w:val="00087BFC"/>
    <w:rsid w:val="00095DEC"/>
    <w:rsid w:val="00096A07"/>
    <w:rsid w:val="000976E2"/>
    <w:rsid w:val="000A3342"/>
    <w:rsid w:val="000A631F"/>
    <w:rsid w:val="000A65A1"/>
    <w:rsid w:val="000A74EC"/>
    <w:rsid w:val="000B5A22"/>
    <w:rsid w:val="000B6311"/>
    <w:rsid w:val="000C3BBB"/>
    <w:rsid w:val="000C6F93"/>
    <w:rsid w:val="000D5AD9"/>
    <w:rsid w:val="000E4317"/>
    <w:rsid w:val="000F09E4"/>
    <w:rsid w:val="000F0C46"/>
    <w:rsid w:val="000F0FD9"/>
    <w:rsid w:val="000F2FF3"/>
    <w:rsid w:val="000F31D4"/>
    <w:rsid w:val="000F3DB5"/>
    <w:rsid w:val="000F452C"/>
    <w:rsid w:val="00111F9C"/>
    <w:rsid w:val="001137D0"/>
    <w:rsid w:val="001326CB"/>
    <w:rsid w:val="00134D30"/>
    <w:rsid w:val="001378EC"/>
    <w:rsid w:val="001418E3"/>
    <w:rsid w:val="001438B7"/>
    <w:rsid w:val="00143C1C"/>
    <w:rsid w:val="0016549D"/>
    <w:rsid w:val="00165A7C"/>
    <w:rsid w:val="0016771A"/>
    <w:rsid w:val="00173475"/>
    <w:rsid w:val="00174B5D"/>
    <w:rsid w:val="00176C89"/>
    <w:rsid w:val="001837B1"/>
    <w:rsid w:val="00194DEF"/>
    <w:rsid w:val="00195D7A"/>
    <w:rsid w:val="001A088F"/>
    <w:rsid w:val="001A40F2"/>
    <w:rsid w:val="001A4569"/>
    <w:rsid w:val="001A562A"/>
    <w:rsid w:val="001A6AED"/>
    <w:rsid w:val="001B493E"/>
    <w:rsid w:val="001C10C5"/>
    <w:rsid w:val="001C3147"/>
    <w:rsid w:val="001D2474"/>
    <w:rsid w:val="001D73A7"/>
    <w:rsid w:val="001E484B"/>
    <w:rsid w:val="001E66D5"/>
    <w:rsid w:val="001F2993"/>
    <w:rsid w:val="00200ABE"/>
    <w:rsid w:val="002012D5"/>
    <w:rsid w:val="0020192C"/>
    <w:rsid w:val="00207047"/>
    <w:rsid w:val="00210743"/>
    <w:rsid w:val="00211B9B"/>
    <w:rsid w:val="00212D18"/>
    <w:rsid w:val="002209E7"/>
    <w:rsid w:val="00227FC9"/>
    <w:rsid w:val="0023204F"/>
    <w:rsid w:val="002322A6"/>
    <w:rsid w:val="002353CD"/>
    <w:rsid w:val="002401C4"/>
    <w:rsid w:val="00244A44"/>
    <w:rsid w:val="00250F9A"/>
    <w:rsid w:val="00254016"/>
    <w:rsid w:val="00254CE9"/>
    <w:rsid w:val="00255EDB"/>
    <w:rsid w:val="00267847"/>
    <w:rsid w:val="0027359B"/>
    <w:rsid w:val="00276122"/>
    <w:rsid w:val="002763B2"/>
    <w:rsid w:val="00280633"/>
    <w:rsid w:val="00284120"/>
    <w:rsid w:val="002845D9"/>
    <w:rsid w:val="002858FE"/>
    <w:rsid w:val="002916AF"/>
    <w:rsid w:val="002A157D"/>
    <w:rsid w:val="002A1B73"/>
    <w:rsid w:val="002A31DA"/>
    <w:rsid w:val="002A3EBA"/>
    <w:rsid w:val="002A5296"/>
    <w:rsid w:val="002B3770"/>
    <w:rsid w:val="002B4109"/>
    <w:rsid w:val="002C4B11"/>
    <w:rsid w:val="002D0A7C"/>
    <w:rsid w:val="002D3F15"/>
    <w:rsid w:val="002D484B"/>
    <w:rsid w:val="002E035C"/>
    <w:rsid w:val="002E4F07"/>
    <w:rsid w:val="002E5993"/>
    <w:rsid w:val="002F451D"/>
    <w:rsid w:val="002F4592"/>
    <w:rsid w:val="002F55A4"/>
    <w:rsid w:val="00302154"/>
    <w:rsid w:val="00302728"/>
    <w:rsid w:val="00306364"/>
    <w:rsid w:val="003153DA"/>
    <w:rsid w:val="003161FA"/>
    <w:rsid w:val="00321A68"/>
    <w:rsid w:val="00322C46"/>
    <w:rsid w:val="00330FC9"/>
    <w:rsid w:val="00331462"/>
    <w:rsid w:val="003320DF"/>
    <w:rsid w:val="0033578C"/>
    <w:rsid w:val="00335EF3"/>
    <w:rsid w:val="003466E7"/>
    <w:rsid w:val="0034739A"/>
    <w:rsid w:val="00350BAB"/>
    <w:rsid w:val="003518E4"/>
    <w:rsid w:val="003522D5"/>
    <w:rsid w:val="00356D42"/>
    <w:rsid w:val="003610AC"/>
    <w:rsid w:val="003621A2"/>
    <w:rsid w:val="00362537"/>
    <w:rsid w:val="003652A1"/>
    <w:rsid w:val="00365514"/>
    <w:rsid w:val="0036587A"/>
    <w:rsid w:val="00372FA5"/>
    <w:rsid w:val="003809AA"/>
    <w:rsid w:val="0038278F"/>
    <w:rsid w:val="00383895"/>
    <w:rsid w:val="003838AD"/>
    <w:rsid w:val="00386013"/>
    <w:rsid w:val="00387555"/>
    <w:rsid w:val="003879B4"/>
    <w:rsid w:val="00391249"/>
    <w:rsid w:val="003959A6"/>
    <w:rsid w:val="003A2932"/>
    <w:rsid w:val="003A6AF2"/>
    <w:rsid w:val="003B3AB3"/>
    <w:rsid w:val="003B3B8A"/>
    <w:rsid w:val="003B3C5A"/>
    <w:rsid w:val="003B59C1"/>
    <w:rsid w:val="003B5EBE"/>
    <w:rsid w:val="003B73FF"/>
    <w:rsid w:val="003C1FFC"/>
    <w:rsid w:val="003C2B19"/>
    <w:rsid w:val="003C6614"/>
    <w:rsid w:val="003C7371"/>
    <w:rsid w:val="003D12A3"/>
    <w:rsid w:val="003D12D4"/>
    <w:rsid w:val="003D2DA5"/>
    <w:rsid w:val="003E2213"/>
    <w:rsid w:val="003E5DBF"/>
    <w:rsid w:val="003E74DD"/>
    <w:rsid w:val="003F3D60"/>
    <w:rsid w:val="003F751B"/>
    <w:rsid w:val="00403041"/>
    <w:rsid w:val="00404218"/>
    <w:rsid w:val="00406437"/>
    <w:rsid w:val="00410B29"/>
    <w:rsid w:val="0042326C"/>
    <w:rsid w:val="00440BE8"/>
    <w:rsid w:val="00444ED8"/>
    <w:rsid w:val="004457F1"/>
    <w:rsid w:val="004478C8"/>
    <w:rsid w:val="004566FD"/>
    <w:rsid w:val="00456FB6"/>
    <w:rsid w:val="0046323E"/>
    <w:rsid w:val="004728FB"/>
    <w:rsid w:val="00474481"/>
    <w:rsid w:val="0047778F"/>
    <w:rsid w:val="00482E84"/>
    <w:rsid w:val="00483CC4"/>
    <w:rsid w:val="0048468C"/>
    <w:rsid w:val="0048570A"/>
    <w:rsid w:val="00486F54"/>
    <w:rsid w:val="0049135B"/>
    <w:rsid w:val="00491A6B"/>
    <w:rsid w:val="00497C17"/>
    <w:rsid w:val="004A2BDC"/>
    <w:rsid w:val="004A4E12"/>
    <w:rsid w:val="004A714D"/>
    <w:rsid w:val="004B21F3"/>
    <w:rsid w:val="004B224B"/>
    <w:rsid w:val="004B5251"/>
    <w:rsid w:val="004C0CDF"/>
    <w:rsid w:val="004C34E9"/>
    <w:rsid w:val="004C671C"/>
    <w:rsid w:val="004C6992"/>
    <w:rsid w:val="004C7EED"/>
    <w:rsid w:val="004D1879"/>
    <w:rsid w:val="004D1F50"/>
    <w:rsid w:val="004D2DDA"/>
    <w:rsid w:val="004E57E7"/>
    <w:rsid w:val="004F04A7"/>
    <w:rsid w:val="004F0A5C"/>
    <w:rsid w:val="004F4CD1"/>
    <w:rsid w:val="004F5427"/>
    <w:rsid w:val="004F5D83"/>
    <w:rsid w:val="004F7067"/>
    <w:rsid w:val="004F7E5B"/>
    <w:rsid w:val="005014F3"/>
    <w:rsid w:val="00504592"/>
    <w:rsid w:val="00506CC0"/>
    <w:rsid w:val="005070E0"/>
    <w:rsid w:val="0051066F"/>
    <w:rsid w:val="00511EC3"/>
    <w:rsid w:val="0051297C"/>
    <w:rsid w:val="005131E4"/>
    <w:rsid w:val="00517037"/>
    <w:rsid w:val="005178EF"/>
    <w:rsid w:val="0052063F"/>
    <w:rsid w:val="00522080"/>
    <w:rsid w:val="00522E5E"/>
    <w:rsid w:val="005327F4"/>
    <w:rsid w:val="00536915"/>
    <w:rsid w:val="00541287"/>
    <w:rsid w:val="00544452"/>
    <w:rsid w:val="00552745"/>
    <w:rsid w:val="0055409E"/>
    <w:rsid w:val="00554A20"/>
    <w:rsid w:val="00555CCA"/>
    <w:rsid w:val="00564C15"/>
    <w:rsid w:val="00565AB6"/>
    <w:rsid w:val="0057132E"/>
    <w:rsid w:val="005724DE"/>
    <w:rsid w:val="005739F8"/>
    <w:rsid w:val="00576702"/>
    <w:rsid w:val="00577C1F"/>
    <w:rsid w:val="0058441A"/>
    <w:rsid w:val="00584D63"/>
    <w:rsid w:val="0059081A"/>
    <w:rsid w:val="005911EB"/>
    <w:rsid w:val="00597D7F"/>
    <w:rsid w:val="005A510C"/>
    <w:rsid w:val="005B3F2F"/>
    <w:rsid w:val="005B466A"/>
    <w:rsid w:val="005B7DC5"/>
    <w:rsid w:val="005C0C37"/>
    <w:rsid w:val="005C3A95"/>
    <w:rsid w:val="005C68D8"/>
    <w:rsid w:val="005D0B18"/>
    <w:rsid w:val="005D2C3B"/>
    <w:rsid w:val="005D2E68"/>
    <w:rsid w:val="005D7327"/>
    <w:rsid w:val="005E1EE1"/>
    <w:rsid w:val="005E2D77"/>
    <w:rsid w:val="005E412F"/>
    <w:rsid w:val="005F0B5A"/>
    <w:rsid w:val="005F52C5"/>
    <w:rsid w:val="005F7F19"/>
    <w:rsid w:val="006038FD"/>
    <w:rsid w:val="00604915"/>
    <w:rsid w:val="00605B31"/>
    <w:rsid w:val="00613AA7"/>
    <w:rsid w:val="0061420E"/>
    <w:rsid w:val="00614C87"/>
    <w:rsid w:val="006153A5"/>
    <w:rsid w:val="00620DF9"/>
    <w:rsid w:val="006225AE"/>
    <w:rsid w:val="00626D17"/>
    <w:rsid w:val="00626D58"/>
    <w:rsid w:val="006321A1"/>
    <w:rsid w:val="006345A2"/>
    <w:rsid w:val="00634D4E"/>
    <w:rsid w:val="00635371"/>
    <w:rsid w:val="00642425"/>
    <w:rsid w:val="006428BA"/>
    <w:rsid w:val="00643EAD"/>
    <w:rsid w:val="00654861"/>
    <w:rsid w:val="00661170"/>
    <w:rsid w:val="006650AA"/>
    <w:rsid w:val="00672EE9"/>
    <w:rsid w:val="00673317"/>
    <w:rsid w:val="0067394C"/>
    <w:rsid w:val="006826CF"/>
    <w:rsid w:val="0068764E"/>
    <w:rsid w:val="00690153"/>
    <w:rsid w:val="00690E33"/>
    <w:rsid w:val="006935C2"/>
    <w:rsid w:val="0069507D"/>
    <w:rsid w:val="00696D5D"/>
    <w:rsid w:val="006B0044"/>
    <w:rsid w:val="006B3DE9"/>
    <w:rsid w:val="006C0BB5"/>
    <w:rsid w:val="006C0E78"/>
    <w:rsid w:val="006C1348"/>
    <w:rsid w:val="006C27BB"/>
    <w:rsid w:val="006C2DCA"/>
    <w:rsid w:val="006C53DD"/>
    <w:rsid w:val="006C5C39"/>
    <w:rsid w:val="006D27B2"/>
    <w:rsid w:val="006E3606"/>
    <w:rsid w:val="006E4712"/>
    <w:rsid w:val="006E4CE8"/>
    <w:rsid w:val="006E5543"/>
    <w:rsid w:val="006F0722"/>
    <w:rsid w:val="00702DE7"/>
    <w:rsid w:val="007043BB"/>
    <w:rsid w:val="0071018B"/>
    <w:rsid w:val="0071073E"/>
    <w:rsid w:val="00711433"/>
    <w:rsid w:val="00712275"/>
    <w:rsid w:val="00714B89"/>
    <w:rsid w:val="007204C3"/>
    <w:rsid w:val="0072167F"/>
    <w:rsid w:val="00725A38"/>
    <w:rsid w:val="00726148"/>
    <w:rsid w:val="00732DE8"/>
    <w:rsid w:val="00737C00"/>
    <w:rsid w:val="00741B1F"/>
    <w:rsid w:val="00746C37"/>
    <w:rsid w:val="0076027D"/>
    <w:rsid w:val="00760584"/>
    <w:rsid w:val="00760A46"/>
    <w:rsid w:val="00762228"/>
    <w:rsid w:val="00763CE0"/>
    <w:rsid w:val="00766E00"/>
    <w:rsid w:val="00775F65"/>
    <w:rsid w:val="00777B1A"/>
    <w:rsid w:val="007800D5"/>
    <w:rsid w:val="007806E4"/>
    <w:rsid w:val="0078343A"/>
    <w:rsid w:val="00791B9B"/>
    <w:rsid w:val="007A11C8"/>
    <w:rsid w:val="007A7356"/>
    <w:rsid w:val="007B51AA"/>
    <w:rsid w:val="007B5C6A"/>
    <w:rsid w:val="007B76CE"/>
    <w:rsid w:val="007C0551"/>
    <w:rsid w:val="007C6355"/>
    <w:rsid w:val="007C7629"/>
    <w:rsid w:val="007D6464"/>
    <w:rsid w:val="007D7F82"/>
    <w:rsid w:val="007E25C3"/>
    <w:rsid w:val="007E6963"/>
    <w:rsid w:val="007E7161"/>
    <w:rsid w:val="007E7C3E"/>
    <w:rsid w:val="007F19FB"/>
    <w:rsid w:val="007F5B8E"/>
    <w:rsid w:val="007F606E"/>
    <w:rsid w:val="007F7A0F"/>
    <w:rsid w:val="00801DDE"/>
    <w:rsid w:val="0080201C"/>
    <w:rsid w:val="00803B9B"/>
    <w:rsid w:val="008064C6"/>
    <w:rsid w:val="008133AF"/>
    <w:rsid w:val="00814658"/>
    <w:rsid w:val="008215F4"/>
    <w:rsid w:val="00821B84"/>
    <w:rsid w:val="00821F53"/>
    <w:rsid w:val="00823F79"/>
    <w:rsid w:val="008273E2"/>
    <w:rsid w:val="00835CFE"/>
    <w:rsid w:val="00836408"/>
    <w:rsid w:val="00840E4C"/>
    <w:rsid w:val="008442F7"/>
    <w:rsid w:val="008444D4"/>
    <w:rsid w:val="00844538"/>
    <w:rsid w:val="00846CC4"/>
    <w:rsid w:val="00847ABF"/>
    <w:rsid w:val="00847EBE"/>
    <w:rsid w:val="00850355"/>
    <w:rsid w:val="008562B9"/>
    <w:rsid w:val="008571DE"/>
    <w:rsid w:val="0086423A"/>
    <w:rsid w:val="0087138F"/>
    <w:rsid w:val="008739E9"/>
    <w:rsid w:val="00877817"/>
    <w:rsid w:val="00881C88"/>
    <w:rsid w:val="00884069"/>
    <w:rsid w:val="008949DB"/>
    <w:rsid w:val="008958DD"/>
    <w:rsid w:val="00897A79"/>
    <w:rsid w:val="00897AC0"/>
    <w:rsid w:val="008A10C1"/>
    <w:rsid w:val="008A56B0"/>
    <w:rsid w:val="008A7239"/>
    <w:rsid w:val="008B0777"/>
    <w:rsid w:val="008B2BA7"/>
    <w:rsid w:val="008B489A"/>
    <w:rsid w:val="008B52A5"/>
    <w:rsid w:val="008C1D94"/>
    <w:rsid w:val="008C218A"/>
    <w:rsid w:val="008C57F2"/>
    <w:rsid w:val="008C5E8D"/>
    <w:rsid w:val="008E0690"/>
    <w:rsid w:val="008E55F1"/>
    <w:rsid w:val="008F0102"/>
    <w:rsid w:val="008F22CE"/>
    <w:rsid w:val="00920FF3"/>
    <w:rsid w:val="009262F3"/>
    <w:rsid w:val="0092674D"/>
    <w:rsid w:val="00927569"/>
    <w:rsid w:val="009348C9"/>
    <w:rsid w:val="009378A7"/>
    <w:rsid w:val="00940E01"/>
    <w:rsid w:val="009508EA"/>
    <w:rsid w:val="00957A87"/>
    <w:rsid w:val="0096573B"/>
    <w:rsid w:val="00966B6C"/>
    <w:rsid w:val="0096702D"/>
    <w:rsid w:val="009673AB"/>
    <w:rsid w:val="0096760F"/>
    <w:rsid w:val="00972B09"/>
    <w:rsid w:val="00980A80"/>
    <w:rsid w:val="00981476"/>
    <w:rsid w:val="00981AC2"/>
    <w:rsid w:val="009910C3"/>
    <w:rsid w:val="00996075"/>
    <w:rsid w:val="009962CE"/>
    <w:rsid w:val="009972B8"/>
    <w:rsid w:val="009A120C"/>
    <w:rsid w:val="009A1465"/>
    <w:rsid w:val="009A146E"/>
    <w:rsid w:val="009A4820"/>
    <w:rsid w:val="009B0D9A"/>
    <w:rsid w:val="009B314D"/>
    <w:rsid w:val="009B336A"/>
    <w:rsid w:val="009C1B93"/>
    <w:rsid w:val="009C247A"/>
    <w:rsid w:val="009C2F0C"/>
    <w:rsid w:val="009C365F"/>
    <w:rsid w:val="009C7614"/>
    <w:rsid w:val="009D4B6B"/>
    <w:rsid w:val="009E1277"/>
    <w:rsid w:val="009E34FD"/>
    <w:rsid w:val="009E48EA"/>
    <w:rsid w:val="009E4DA9"/>
    <w:rsid w:val="009E5CF2"/>
    <w:rsid w:val="009E7032"/>
    <w:rsid w:val="009E77DC"/>
    <w:rsid w:val="009E7A3A"/>
    <w:rsid w:val="009F0769"/>
    <w:rsid w:val="009F19E8"/>
    <w:rsid w:val="009F6381"/>
    <w:rsid w:val="00A009AE"/>
    <w:rsid w:val="00A06646"/>
    <w:rsid w:val="00A0670B"/>
    <w:rsid w:val="00A1022E"/>
    <w:rsid w:val="00A14169"/>
    <w:rsid w:val="00A17187"/>
    <w:rsid w:val="00A24D9F"/>
    <w:rsid w:val="00A315E3"/>
    <w:rsid w:val="00A36C1D"/>
    <w:rsid w:val="00A377A1"/>
    <w:rsid w:val="00A41FA0"/>
    <w:rsid w:val="00A428DD"/>
    <w:rsid w:val="00A45D3D"/>
    <w:rsid w:val="00A4774D"/>
    <w:rsid w:val="00A50495"/>
    <w:rsid w:val="00A57AEB"/>
    <w:rsid w:val="00A6658E"/>
    <w:rsid w:val="00A718B9"/>
    <w:rsid w:val="00A71E67"/>
    <w:rsid w:val="00A811B8"/>
    <w:rsid w:val="00A82A3C"/>
    <w:rsid w:val="00A83303"/>
    <w:rsid w:val="00A848C0"/>
    <w:rsid w:val="00A85C51"/>
    <w:rsid w:val="00A871A5"/>
    <w:rsid w:val="00A875DA"/>
    <w:rsid w:val="00A876DE"/>
    <w:rsid w:val="00A87AA5"/>
    <w:rsid w:val="00A904C5"/>
    <w:rsid w:val="00A964E5"/>
    <w:rsid w:val="00AA7337"/>
    <w:rsid w:val="00AB1B6D"/>
    <w:rsid w:val="00AB61B5"/>
    <w:rsid w:val="00AC1585"/>
    <w:rsid w:val="00AC21CD"/>
    <w:rsid w:val="00AC444B"/>
    <w:rsid w:val="00AC5A79"/>
    <w:rsid w:val="00AD1FE4"/>
    <w:rsid w:val="00AD461B"/>
    <w:rsid w:val="00AD4EB8"/>
    <w:rsid w:val="00AD6B08"/>
    <w:rsid w:val="00AE20E0"/>
    <w:rsid w:val="00AE3BA6"/>
    <w:rsid w:val="00AF05DE"/>
    <w:rsid w:val="00AF7792"/>
    <w:rsid w:val="00B00E5C"/>
    <w:rsid w:val="00B0501F"/>
    <w:rsid w:val="00B05A5B"/>
    <w:rsid w:val="00B05E41"/>
    <w:rsid w:val="00B11ED6"/>
    <w:rsid w:val="00B12BA1"/>
    <w:rsid w:val="00B169DF"/>
    <w:rsid w:val="00B236C8"/>
    <w:rsid w:val="00B23860"/>
    <w:rsid w:val="00B2647C"/>
    <w:rsid w:val="00B265C2"/>
    <w:rsid w:val="00B354A3"/>
    <w:rsid w:val="00B43FD1"/>
    <w:rsid w:val="00B50274"/>
    <w:rsid w:val="00B52042"/>
    <w:rsid w:val="00B5381F"/>
    <w:rsid w:val="00B570A9"/>
    <w:rsid w:val="00B617DB"/>
    <w:rsid w:val="00B64095"/>
    <w:rsid w:val="00B64CFD"/>
    <w:rsid w:val="00B67155"/>
    <w:rsid w:val="00B701B2"/>
    <w:rsid w:val="00B744C0"/>
    <w:rsid w:val="00B8580D"/>
    <w:rsid w:val="00B8733E"/>
    <w:rsid w:val="00B87839"/>
    <w:rsid w:val="00B926BB"/>
    <w:rsid w:val="00BA17B2"/>
    <w:rsid w:val="00BA4AE9"/>
    <w:rsid w:val="00BA71FA"/>
    <w:rsid w:val="00BB4D9C"/>
    <w:rsid w:val="00BB506F"/>
    <w:rsid w:val="00BB5EF4"/>
    <w:rsid w:val="00BB7244"/>
    <w:rsid w:val="00BC210A"/>
    <w:rsid w:val="00BC2ABB"/>
    <w:rsid w:val="00BC395A"/>
    <w:rsid w:val="00BD5E7E"/>
    <w:rsid w:val="00BE5716"/>
    <w:rsid w:val="00BF0496"/>
    <w:rsid w:val="00BF2A2E"/>
    <w:rsid w:val="00BF7D75"/>
    <w:rsid w:val="00C027B5"/>
    <w:rsid w:val="00C12206"/>
    <w:rsid w:val="00C145AB"/>
    <w:rsid w:val="00C17040"/>
    <w:rsid w:val="00C1774E"/>
    <w:rsid w:val="00C231C1"/>
    <w:rsid w:val="00C2386F"/>
    <w:rsid w:val="00C23F36"/>
    <w:rsid w:val="00C24DDC"/>
    <w:rsid w:val="00C346B5"/>
    <w:rsid w:val="00C3610D"/>
    <w:rsid w:val="00C37602"/>
    <w:rsid w:val="00C47694"/>
    <w:rsid w:val="00C52215"/>
    <w:rsid w:val="00C6121C"/>
    <w:rsid w:val="00C618DF"/>
    <w:rsid w:val="00C70698"/>
    <w:rsid w:val="00C70753"/>
    <w:rsid w:val="00C710E0"/>
    <w:rsid w:val="00C74BBB"/>
    <w:rsid w:val="00C76B11"/>
    <w:rsid w:val="00C771EB"/>
    <w:rsid w:val="00C77ACA"/>
    <w:rsid w:val="00C8095D"/>
    <w:rsid w:val="00C916A8"/>
    <w:rsid w:val="00C917C5"/>
    <w:rsid w:val="00C94FDE"/>
    <w:rsid w:val="00C96FD9"/>
    <w:rsid w:val="00CA2A1A"/>
    <w:rsid w:val="00CA2A59"/>
    <w:rsid w:val="00CA6B52"/>
    <w:rsid w:val="00CA72A5"/>
    <w:rsid w:val="00CB2FF4"/>
    <w:rsid w:val="00CB349E"/>
    <w:rsid w:val="00CB545D"/>
    <w:rsid w:val="00CB564A"/>
    <w:rsid w:val="00CB75A5"/>
    <w:rsid w:val="00CC32E9"/>
    <w:rsid w:val="00CC551D"/>
    <w:rsid w:val="00CC73F9"/>
    <w:rsid w:val="00CD30E7"/>
    <w:rsid w:val="00CE27C2"/>
    <w:rsid w:val="00CE3C76"/>
    <w:rsid w:val="00CE4982"/>
    <w:rsid w:val="00CF166C"/>
    <w:rsid w:val="00CF18F5"/>
    <w:rsid w:val="00CF6143"/>
    <w:rsid w:val="00CF6D43"/>
    <w:rsid w:val="00CF7A64"/>
    <w:rsid w:val="00D038BA"/>
    <w:rsid w:val="00D07822"/>
    <w:rsid w:val="00D11D57"/>
    <w:rsid w:val="00D142A8"/>
    <w:rsid w:val="00D2277F"/>
    <w:rsid w:val="00D31D82"/>
    <w:rsid w:val="00D32ED6"/>
    <w:rsid w:val="00D33D91"/>
    <w:rsid w:val="00D34CA5"/>
    <w:rsid w:val="00D361BF"/>
    <w:rsid w:val="00D40897"/>
    <w:rsid w:val="00D4556C"/>
    <w:rsid w:val="00D45F43"/>
    <w:rsid w:val="00D4706B"/>
    <w:rsid w:val="00D505B6"/>
    <w:rsid w:val="00D50BCE"/>
    <w:rsid w:val="00D5235D"/>
    <w:rsid w:val="00D535B4"/>
    <w:rsid w:val="00D579A5"/>
    <w:rsid w:val="00D6525A"/>
    <w:rsid w:val="00D67B95"/>
    <w:rsid w:val="00D728AB"/>
    <w:rsid w:val="00D75030"/>
    <w:rsid w:val="00D762B3"/>
    <w:rsid w:val="00D77C7E"/>
    <w:rsid w:val="00D815E7"/>
    <w:rsid w:val="00D83E0B"/>
    <w:rsid w:val="00D8614A"/>
    <w:rsid w:val="00D91C02"/>
    <w:rsid w:val="00D91CDA"/>
    <w:rsid w:val="00D93039"/>
    <w:rsid w:val="00D93941"/>
    <w:rsid w:val="00D93F13"/>
    <w:rsid w:val="00D94E6D"/>
    <w:rsid w:val="00D97684"/>
    <w:rsid w:val="00DA00D3"/>
    <w:rsid w:val="00DA6CE6"/>
    <w:rsid w:val="00DB01E8"/>
    <w:rsid w:val="00DB2ABC"/>
    <w:rsid w:val="00DB4F8F"/>
    <w:rsid w:val="00DC6AB0"/>
    <w:rsid w:val="00DC7291"/>
    <w:rsid w:val="00DD15C7"/>
    <w:rsid w:val="00DD2847"/>
    <w:rsid w:val="00DE1213"/>
    <w:rsid w:val="00DF326F"/>
    <w:rsid w:val="00DF3751"/>
    <w:rsid w:val="00E066E4"/>
    <w:rsid w:val="00E07D75"/>
    <w:rsid w:val="00E10BC4"/>
    <w:rsid w:val="00E1142E"/>
    <w:rsid w:val="00E11A36"/>
    <w:rsid w:val="00E16A73"/>
    <w:rsid w:val="00E16EB8"/>
    <w:rsid w:val="00E20535"/>
    <w:rsid w:val="00E206A3"/>
    <w:rsid w:val="00E21D89"/>
    <w:rsid w:val="00E2522A"/>
    <w:rsid w:val="00E31270"/>
    <w:rsid w:val="00E3402A"/>
    <w:rsid w:val="00E34A74"/>
    <w:rsid w:val="00E36099"/>
    <w:rsid w:val="00E37625"/>
    <w:rsid w:val="00E37B5E"/>
    <w:rsid w:val="00E4070F"/>
    <w:rsid w:val="00E41207"/>
    <w:rsid w:val="00E41D43"/>
    <w:rsid w:val="00E45178"/>
    <w:rsid w:val="00E57410"/>
    <w:rsid w:val="00E60831"/>
    <w:rsid w:val="00E627C0"/>
    <w:rsid w:val="00E62DCF"/>
    <w:rsid w:val="00E64003"/>
    <w:rsid w:val="00E645B2"/>
    <w:rsid w:val="00E726E6"/>
    <w:rsid w:val="00E77326"/>
    <w:rsid w:val="00E80119"/>
    <w:rsid w:val="00E8140E"/>
    <w:rsid w:val="00E86F47"/>
    <w:rsid w:val="00E903DD"/>
    <w:rsid w:val="00E91C77"/>
    <w:rsid w:val="00E93DCF"/>
    <w:rsid w:val="00EA2B54"/>
    <w:rsid w:val="00EA5E79"/>
    <w:rsid w:val="00EA7866"/>
    <w:rsid w:val="00EA7DF3"/>
    <w:rsid w:val="00EB104E"/>
    <w:rsid w:val="00EB1E45"/>
    <w:rsid w:val="00EB2E63"/>
    <w:rsid w:val="00EB4ECE"/>
    <w:rsid w:val="00EB66E6"/>
    <w:rsid w:val="00EC0266"/>
    <w:rsid w:val="00EC1244"/>
    <w:rsid w:val="00EC2D50"/>
    <w:rsid w:val="00EC3935"/>
    <w:rsid w:val="00EC48AE"/>
    <w:rsid w:val="00EC6957"/>
    <w:rsid w:val="00EC6D34"/>
    <w:rsid w:val="00EC7385"/>
    <w:rsid w:val="00ED0593"/>
    <w:rsid w:val="00ED440D"/>
    <w:rsid w:val="00ED52D6"/>
    <w:rsid w:val="00ED6F2E"/>
    <w:rsid w:val="00ED71FC"/>
    <w:rsid w:val="00EE0254"/>
    <w:rsid w:val="00EE0B0F"/>
    <w:rsid w:val="00EE3562"/>
    <w:rsid w:val="00EF3DF2"/>
    <w:rsid w:val="00EF574B"/>
    <w:rsid w:val="00EF7520"/>
    <w:rsid w:val="00EF7711"/>
    <w:rsid w:val="00F056E8"/>
    <w:rsid w:val="00F07EE4"/>
    <w:rsid w:val="00F11F98"/>
    <w:rsid w:val="00F1209C"/>
    <w:rsid w:val="00F159B5"/>
    <w:rsid w:val="00F217CF"/>
    <w:rsid w:val="00F25976"/>
    <w:rsid w:val="00F2608B"/>
    <w:rsid w:val="00F2655A"/>
    <w:rsid w:val="00F302FF"/>
    <w:rsid w:val="00F30BC0"/>
    <w:rsid w:val="00F37C25"/>
    <w:rsid w:val="00F50C72"/>
    <w:rsid w:val="00F5489D"/>
    <w:rsid w:val="00F61628"/>
    <w:rsid w:val="00F64EFE"/>
    <w:rsid w:val="00F71899"/>
    <w:rsid w:val="00F71B2F"/>
    <w:rsid w:val="00F74620"/>
    <w:rsid w:val="00F74852"/>
    <w:rsid w:val="00F76B4D"/>
    <w:rsid w:val="00F76C4D"/>
    <w:rsid w:val="00F80107"/>
    <w:rsid w:val="00F82078"/>
    <w:rsid w:val="00F846B6"/>
    <w:rsid w:val="00F869D9"/>
    <w:rsid w:val="00F86B15"/>
    <w:rsid w:val="00F90DB6"/>
    <w:rsid w:val="00F916CF"/>
    <w:rsid w:val="00F91889"/>
    <w:rsid w:val="00F91FE2"/>
    <w:rsid w:val="00F94864"/>
    <w:rsid w:val="00F97928"/>
    <w:rsid w:val="00FA274B"/>
    <w:rsid w:val="00FC013B"/>
    <w:rsid w:val="00FC0ECA"/>
    <w:rsid w:val="00FC298C"/>
    <w:rsid w:val="00FC66E9"/>
    <w:rsid w:val="00FD244B"/>
    <w:rsid w:val="00FD42B8"/>
    <w:rsid w:val="00FD5CAD"/>
    <w:rsid w:val="00FD5E17"/>
    <w:rsid w:val="00FD77C6"/>
    <w:rsid w:val="00FD7850"/>
    <w:rsid w:val="00FE20F5"/>
    <w:rsid w:val="00FE6897"/>
    <w:rsid w:val="00FE7AFB"/>
    <w:rsid w:val="00FF43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C0564"/>
  <w15:chartTrackingRefBased/>
  <w15:docId w15:val="{7DEEFE1C-1F43-4589-B454-E70E84987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22"/>
        <w:szCs w:val="22"/>
        <w:lang w:val="en-US" w:eastAsia="en-US" w:bidi="he-IL"/>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7BB"/>
  </w:style>
  <w:style w:type="paragraph" w:styleId="Heading1">
    <w:name w:val="heading 1"/>
    <w:basedOn w:val="Normal"/>
    <w:next w:val="Normal"/>
    <w:link w:val="Heading1Char"/>
    <w:uiPriority w:val="9"/>
    <w:qFormat/>
    <w:rsid w:val="006C27BB"/>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basedOn w:val="Normal"/>
    <w:next w:val="Normal"/>
    <w:link w:val="Heading2Char"/>
    <w:uiPriority w:val="9"/>
    <w:semiHidden/>
    <w:unhideWhenUsed/>
    <w:qFormat/>
    <w:rsid w:val="006C27BB"/>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semiHidden/>
    <w:unhideWhenUsed/>
    <w:qFormat/>
    <w:rsid w:val="006C27BB"/>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semiHidden/>
    <w:unhideWhenUsed/>
    <w:qFormat/>
    <w:rsid w:val="006C27BB"/>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semiHidden/>
    <w:unhideWhenUsed/>
    <w:qFormat/>
    <w:rsid w:val="006C27BB"/>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semiHidden/>
    <w:unhideWhenUsed/>
    <w:qFormat/>
    <w:rsid w:val="006C27BB"/>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semiHidden/>
    <w:unhideWhenUsed/>
    <w:qFormat/>
    <w:rsid w:val="006C27BB"/>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6C27BB"/>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6C27BB"/>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7BB"/>
    <w:rPr>
      <w:caps/>
      <w:color w:val="833C0B" w:themeColor="accent2" w:themeShade="80"/>
      <w:spacing w:val="20"/>
      <w:sz w:val="28"/>
      <w:szCs w:val="28"/>
    </w:rPr>
  </w:style>
  <w:style w:type="character" w:customStyle="1" w:styleId="Heading2Char">
    <w:name w:val="Heading 2 Char"/>
    <w:basedOn w:val="DefaultParagraphFont"/>
    <w:link w:val="Heading2"/>
    <w:uiPriority w:val="9"/>
    <w:semiHidden/>
    <w:rsid w:val="006C27BB"/>
    <w:rPr>
      <w:caps/>
      <w:color w:val="833C0B" w:themeColor="accent2" w:themeShade="80"/>
      <w:spacing w:val="15"/>
      <w:sz w:val="24"/>
      <w:szCs w:val="24"/>
    </w:rPr>
  </w:style>
  <w:style w:type="character" w:customStyle="1" w:styleId="Heading3Char">
    <w:name w:val="Heading 3 Char"/>
    <w:basedOn w:val="DefaultParagraphFont"/>
    <w:link w:val="Heading3"/>
    <w:uiPriority w:val="9"/>
    <w:semiHidden/>
    <w:rsid w:val="006C27BB"/>
    <w:rPr>
      <w:caps/>
      <w:color w:val="823B0B" w:themeColor="accent2" w:themeShade="7F"/>
      <w:sz w:val="24"/>
      <w:szCs w:val="24"/>
    </w:rPr>
  </w:style>
  <w:style w:type="character" w:customStyle="1" w:styleId="Heading4Char">
    <w:name w:val="Heading 4 Char"/>
    <w:basedOn w:val="DefaultParagraphFont"/>
    <w:link w:val="Heading4"/>
    <w:uiPriority w:val="9"/>
    <w:semiHidden/>
    <w:rsid w:val="006C27BB"/>
    <w:rPr>
      <w:caps/>
      <w:color w:val="823B0B" w:themeColor="accent2" w:themeShade="7F"/>
      <w:spacing w:val="10"/>
    </w:rPr>
  </w:style>
  <w:style w:type="character" w:customStyle="1" w:styleId="Heading5Char">
    <w:name w:val="Heading 5 Char"/>
    <w:basedOn w:val="DefaultParagraphFont"/>
    <w:link w:val="Heading5"/>
    <w:uiPriority w:val="9"/>
    <w:semiHidden/>
    <w:rsid w:val="006C27BB"/>
    <w:rPr>
      <w:caps/>
      <w:color w:val="823B0B" w:themeColor="accent2" w:themeShade="7F"/>
      <w:spacing w:val="10"/>
    </w:rPr>
  </w:style>
  <w:style w:type="character" w:customStyle="1" w:styleId="Heading6Char">
    <w:name w:val="Heading 6 Char"/>
    <w:basedOn w:val="DefaultParagraphFont"/>
    <w:link w:val="Heading6"/>
    <w:uiPriority w:val="9"/>
    <w:semiHidden/>
    <w:rsid w:val="006C27BB"/>
    <w:rPr>
      <w:caps/>
      <w:color w:val="C45911" w:themeColor="accent2" w:themeShade="BF"/>
      <w:spacing w:val="10"/>
    </w:rPr>
  </w:style>
  <w:style w:type="character" w:customStyle="1" w:styleId="Heading7Char">
    <w:name w:val="Heading 7 Char"/>
    <w:basedOn w:val="DefaultParagraphFont"/>
    <w:link w:val="Heading7"/>
    <w:uiPriority w:val="9"/>
    <w:semiHidden/>
    <w:rsid w:val="006C27BB"/>
    <w:rPr>
      <w:i/>
      <w:iCs/>
      <w:caps/>
      <w:color w:val="C45911" w:themeColor="accent2" w:themeShade="BF"/>
      <w:spacing w:val="10"/>
    </w:rPr>
  </w:style>
  <w:style w:type="character" w:customStyle="1" w:styleId="Heading8Char">
    <w:name w:val="Heading 8 Char"/>
    <w:basedOn w:val="DefaultParagraphFont"/>
    <w:link w:val="Heading8"/>
    <w:uiPriority w:val="9"/>
    <w:semiHidden/>
    <w:rsid w:val="006C27BB"/>
    <w:rPr>
      <w:caps/>
      <w:spacing w:val="10"/>
      <w:sz w:val="20"/>
      <w:szCs w:val="20"/>
    </w:rPr>
  </w:style>
  <w:style w:type="character" w:customStyle="1" w:styleId="Heading9Char">
    <w:name w:val="Heading 9 Char"/>
    <w:basedOn w:val="DefaultParagraphFont"/>
    <w:link w:val="Heading9"/>
    <w:uiPriority w:val="9"/>
    <w:semiHidden/>
    <w:rsid w:val="006C27BB"/>
    <w:rPr>
      <w:i/>
      <w:iCs/>
      <w:caps/>
      <w:spacing w:val="10"/>
      <w:sz w:val="20"/>
      <w:szCs w:val="20"/>
    </w:rPr>
  </w:style>
  <w:style w:type="paragraph" w:styleId="Caption">
    <w:name w:val="caption"/>
    <w:basedOn w:val="Normal"/>
    <w:next w:val="Normal"/>
    <w:uiPriority w:val="35"/>
    <w:semiHidden/>
    <w:unhideWhenUsed/>
    <w:qFormat/>
    <w:rsid w:val="006C27BB"/>
    <w:rPr>
      <w:caps/>
      <w:spacing w:val="10"/>
      <w:sz w:val="18"/>
      <w:szCs w:val="18"/>
    </w:rPr>
  </w:style>
  <w:style w:type="paragraph" w:styleId="Title">
    <w:name w:val="Title"/>
    <w:basedOn w:val="Normal"/>
    <w:next w:val="Normal"/>
    <w:link w:val="TitleChar"/>
    <w:uiPriority w:val="10"/>
    <w:qFormat/>
    <w:rsid w:val="006C27BB"/>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6C27BB"/>
    <w:rPr>
      <w:caps/>
      <w:color w:val="833C0B" w:themeColor="accent2" w:themeShade="80"/>
      <w:spacing w:val="50"/>
      <w:sz w:val="44"/>
      <w:szCs w:val="44"/>
    </w:rPr>
  </w:style>
  <w:style w:type="paragraph" w:styleId="Subtitle">
    <w:name w:val="Subtitle"/>
    <w:basedOn w:val="Normal"/>
    <w:next w:val="Normal"/>
    <w:link w:val="SubtitleChar"/>
    <w:uiPriority w:val="11"/>
    <w:qFormat/>
    <w:rsid w:val="006C27BB"/>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6C27BB"/>
    <w:rPr>
      <w:caps/>
      <w:spacing w:val="20"/>
      <w:sz w:val="18"/>
      <w:szCs w:val="18"/>
    </w:rPr>
  </w:style>
  <w:style w:type="character" w:styleId="Strong">
    <w:name w:val="Strong"/>
    <w:uiPriority w:val="22"/>
    <w:qFormat/>
    <w:rsid w:val="006C27BB"/>
    <w:rPr>
      <w:b/>
      <w:bCs/>
      <w:color w:val="C45911" w:themeColor="accent2" w:themeShade="BF"/>
      <w:spacing w:val="5"/>
    </w:rPr>
  </w:style>
  <w:style w:type="character" w:styleId="Emphasis">
    <w:name w:val="Emphasis"/>
    <w:uiPriority w:val="20"/>
    <w:qFormat/>
    <w:rsid w:val="006C27BB"/>
    <w:rPr>
      <w:caps/>
      <w:spacing w:val="5"/>
      <w:sz w:val="20"/>
      <w:szCs w:val="20"/>
    </w:rPr>
  </w:style>
  <w:style w:type="paragraph" w:styleId="NoSpacing">
    <w:name w:val="No Spacing"/>
    <w:basedOn w:val="Normal"/>
    <w:link w:val="NoSpacingChar"/>
    <w:uiPriority w:val="1"/>
    <w:qFormat/>
    <w:rsid w:val="006C27BB"/>
    <w:pPr>
      <w:spacing w:after="0" w:line="240" w:lineRule="auto"/>
    </w:pPr>
  </w:style>
  <w:style w:type="character" w:customStyle="1" w:styleId="NoSpacingChar">
    <w:name w:val="No Spacing Char"/>
    <w:basedOn w:val="DefaultParagraphFont"/>
    <w:link w:val="NoSpacing"/>
    <w:uiPriority w:val="1"/>
    <w:rsid w:val="006C27BB"/>
  </w:style>
  <w:style w:type="paragraph" w:styleId="ListParagraph">
    <w:name w:val="List Paragraph"/>
    <w:basedOn w:val="Normal"/>
    <w:uiPriority w:val="34"/>
    <w:qFormat/>
    <w:rsid w:val="006C27BB"/>
    <w:pPr>
      <w:ind w:left="720"/>
      <w:contextualSpacing/>
    </w:pPr>
  </w:style>
  <w:style w:type="paragraph" w:styleId="Quote">
    <w:name w:val="Quote"/>
    <w:basedOn w:val="Normal"/>
    <w:next w:val="Normal"/>
    <w:link w:val="QuoteChar"/>
    <w:uiPriority w:val="29"/>
    <w:qFormat/>
    <w:rsid w:val="006C27BB"/>
    <w:rPr>
      <w:i/>
      <w:iCs/>
    </w:rPr>
  </w:style>
  <w:style w:type="character" w:customStyle="1" w:styleId="QuoteChar">
    <w:name w:val="Quote Char"/>
    <w:basedOn w:val="DefaultParagraphFont"/>
    <w:link w:val="Quote"/>
    <w:uiPriority w:val="29"/>
    <w:rsid w:val="006C27BB"/>
    <w:rPr>
      <w:i/>
      <w:iCs/>
    </w:rPr>
  </w:style>
  <w:style w:type="paragraph" w:styleId="IntenseQuote">
    <w:name w:val="Intense Quote"/>
    <w:basedOn w:val="Normal"/>
    <w:next w:val="Normal"/>
    <w:link w:val="IntenseQuoteChar"/>
    <w:uiPriority w:val="30"/>
    <w:qFormat/>
    <w:rsid w:val="006C27BB"/>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6C27BB"/>
    <w:rPr>
      <w:caps/>
      <w:color w:val="823B0B" w:themeColor="accent2" w:themeShade="7F"/>
      <w:spacing w:val="5"/>
      <w:sz w:val="20"/>
      <w:szCs w:val="20"/>
    </w:rPr>
  </w:style>
  <w:style w:type="character" w:styleId="SubtleEmphasis">
    <w:name w:val="Subtle Emphasis"/>
    <w:uiPriority w:val="19"/>
    <w:qFormat/>
    <w:rsid w:val="006C27BB"/>
    <w:rPr>
      <w:i/>
      <w:iCs/>
    </w:rPr>
  </w:style>
  <w:style w:type="character" w:styleId="IntenseEmphasis">
    <w:name w:val="Intense Emphasis"/>
    <w:uiPriority w:val="21"/>
    <w:qFormat/>
    <w:rsid w:val="006C27BB"/>
    <w:rPr>
      <w:i/>
      <w:iCs/>
      <w:caps/>
      <w:spacing w:val="10"/>
      <w:sz w:val="20"/>
      <w:szCs w:val="20"/>
    </w:rPr>
  </w:style>
  <w:style w:type="character" w:styleId="SubtleReference">
    <w:name w:val="Subtle Reference"/>
    <w:basedOn w:val="DefaultParagraphFont"/>
    <w:uiPriority w:val="31"/>
    <w:qFormat/>
    <w:rsid w:val="006C27BB"/>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6C27BB"/>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6C27BB"/>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6C27BB"/>
    <w:pPr>
      <w:outlineLvl w:val="9"/>
    </w:pPr>
    <w:rPr>
      <w:lang w:bidi="en-US"/>
    </w:rPr>
  </w:style>
  <w:style w:type="paragraph" w:styleId="FootnoteText">
    <w:name w:val="footnote text"/>
    <w:basedOn w:val="Normal"/>
    <w:link w:val="FootnoteTextChar"/>
    <w:unhideWhenUsed/>
    <w:rsid w:val="0051297C"/>
    <w:pPr>
      <w:spacing w:after="0" w:line="240" w:lineRule="auto"/>
    </w:pPr>
    <w:rPr>
      <w:sz w:val="20"/>
      <w:szCs w:val="20"/>
    </w:rPr>
  </w:style>
  <w:style w:type="character" w:customStyle="1" w:styleId="FootnoteTextChar">
    <w:name w:val="Footnote Text Char"/>
    <w:basedOn w:val="DefaultParagraphFont"/>
    <w:link w:val="FootnoteText"/>
    <w:rsid w:val="0051297C"/>
    <w:rPr>
      <w:sz w:val="20"/>
      <w:szCs w:val="20"/>
    </w:rPr>
  </w:style>
  <w:style w:type="character" w:styleId="FootnoteReference">
    <w:name w:val="footnote reference"/>
    <w:basedOn w:val="DefaultParagraphFont"/>
    <w:semiHidden/>
    <w:unhideWhenUsed/>
    <w:rsid w:val="0051297C"/>
    <w:rPr>
      <w:vertAlign w:val="superscript"/>
    </w:rPr>
  </w:style>
  <w:style w:type="paragraph" w:styleId="Header">
    <w:name w:val="header"/>
    <w:basedOn w:val="Normal"/>
    <w:link w:val="HeaderChar"/>
    <w:uiPriority w:val="99"/>
    <w:unhideWhenUsed/>
    <w:rsid w:val="00AC444B"/>
    <w:pPr>
      <w:tabs>
        <w:tab w:val="center" w:pos="4320"/>
        <w:tab w:val="right" w:pos="8640"/>
      </w:tabs>
      <w:spacing w:after="0" w:line="240" w:lineRule="auto"/>
    </w:pPr>
  </w:style>
  <w:style w:type="character" w:customStyle="1" w:styleId="HeaderChar">
    <w:name w:val="Header Char"/>
    <w:basedOn w:val="DefaultParagraphFont"/>
    <w:link w:val="Header"/>
    <w:uiPriority w:val="99"/>
    <w:rsid w:val="00AC444B"/>
  </w:style>
  <w:style w:type="paragraph" w:styleId="Footer">
    <w:name w:val="footer"/>
    <w:basedOn w:val="Normal"/>
    <w:link w:val="FooterChar"/>
    <w:uiPriority w:val="99"/>
    <w:unhideWhenUsed/>
    <w:rsid w:val="00AC444B"/>
    <w:pPr>
      <w:tabs>
        <w:tab w:val="center" w:pos="4320"/>
        <w:tab w:val="right" w:pos="8640"/>
      </w:tabs>
      <w:spacing w:after="0" w:line="240" w:lineRule="auto"/>
    </w:pPr>
  </w:style>
  <w:style w:type="character" w:customStyle="1" w:styleId="FooterChar">
    <w:name w:val="Footer Char"/>
    <w:basedOn w:val="DefaultParagraphFont"/>
    <w:link w:val="Footer"/>
    <w:uiPriority w:val="99"/>
    <w:rsid w:val="00AC444B"/>
  </w:style>
  <w:style w:type="character" w:styleId="Hyperlink">
    <w:name w:val="Hyperlink"/>
    <w:basedOn w:val="DefaultParagraphFont"/>
    <w:uiPriority w:val="99"/>
    <w:unhideWhenUsed/>
    <w:rsid w:val="00FE20F5"/>
    <w:rPr>
      <w:color w:val="0563C1" w:themeColor="hyperlink"/>
      <w:u w:val="single"/>
    </w:rPr>
  </w:style>
  <w:style w:type="paragraph" w:styleId="BlockText">
    <w:name w:val="Block Text"/>
    <w:basedOn w:val="Normal"/>
    <w:unhideWhenUsed/>
    <w:rsid w:val="002F55A4"/>
    <w:pPr>
      <w:spacing w:after="240" w:line="480" w:lineRule="auto"/>
      <w:ind w:left="284" w:right="284"/>
      <w:jc w:val="both"/>
    </w:pPr>
    <w:rPr>
      <w:rFonts w:ascii="Times New Roman" w:eastAsia="Times New Roman" w:hAnsi="Times New Roman" w:cs="Times New Roman"/>
      <w:szCs w:val="20"/>
      <w:lang w:bidi="ar-SA"/>
    </w:rPr>
  </w:style>
  <w:style w:type="paragraph" w:styleId="BodyText">
    <w:name w:val="Body Text"/>
    <w:basedOn w:val="Normal"/>
    <w:link w:val="BodyTextChar"/>
    <w:semiHidden/>
    <w:unhideWhenUsed/>
    <w:rsid w:val="002A1B73"/>
    <w:pPr>
      <w:spacing w:after="0" w:line="480" w:lineRule="auto"/>
      <w:jc w:val="both"/>
    </w:pPr>
    <w:rPr>
      <w:rFonts w:ascii="Times New Roman" w:eastAsia="Times New Roman" w:hAnsi="Times New Roman" w:cs="Times New Roman"/>
      <w:sz w:val="24"/>
      <w:szCs w:val="20"/>
      <w:lang w:bidi="ar-SA"/>
    </w:rPr>
  </w:style>
  <w:style w:type="character" w:customStyle="1" w:styleId="BodyTextChar">
    <w:name w:val="Body Text Char"/>
    <w:basedOn w:val="DefaultParagraphFont"/>
    <w:link w:val="BodyText"/>
    <w:semiHidden/>
    <w:rsid w:val="002A1B73"/>
    <w:rPr>
      <w:rFonts w:ascii="Times New Roman" w:eastAsia="Times New Roman" w:hAnsi="Times New Roman" w:cs="Times New Roman"/>
      <w:sz w:val="24"/>
      <w:szCs w:val="20"/>
      <w:lang w:bidi="ar-SA"/>
    </w:rPr>
  </w:style>
  <w:style w:type="paragraph" w:styleId="EndnoteText">
    <w:name w:val="endnote text"/>
    <w:basedOn w:val="Normal"/>
    <w:link w:val="EndnoteTextChar"/>
    <w:uiPriority w:val="99"/>
    <w:unhideWhenUsed/>
    <w:rsid w:val="00E20535"/>
    <w:pPr>
      <w:spacing w:after="0" w:line="240" w:lineRule="auto"/>
    </w:pPr>
    <w:rPr>
      <w:sz w:val="20"/>
      <w:szCs w:val="20"/>
    </w:rPr>
  </w:style>
  <w:style w:type="character" w:customStyle="1" w:styleId="EndnoteTextChar">
    <w:name w:val="Endnote Text Char"/>
    <w:basedOn w:val="DefaultParagraphFont"/>
    <w:link w:val="EndnoteText"/>
    <w:uiPriority w:val="99"/>
    <w:rsid w:val="00E20535"/>
    <w:rPr>
      <w:sz w:val="20"/>
      <w:szCs w:val="20"/>
    </w:rPr>
  </w:style>
  <w:style w:type="character" w:styleId="EndnoteReference">
    <w:name w:val="endnote reference"/>
    <w:basedOn w:val="DefaultParagraphFont"/>
    <w:semiHidden/>
    <w:rsid w:val="0061420E"/>
    <w:rPr>
      <w:vertAlign w:val="superscript"/>
    </w:rPr>
  </w:style>
  <w:style w:type="character" w:styleId="CommentReference">
    <w:name w:val="annotation reference"/>
    <w:basedOn w:val="DefaultParagraphFont"/>
    <w:uiPriority w:val="99"/>
    <w:semiHidden/>
    <w:unhideWhenUsed/>
    <w:rsid w:val="00207047"/>
    <w:rPr>
      <w:sz w:val="16"/>
      <w:szCs w:val="16"/>
    </w:rPr>
  </w:style>
  <w:style w:type="paragraph" w:styleId="CommentText">
    <w:name w:val="annotation text"/>
    <w:basedOn w:val="Normal"/>
    <w:link w:val="CommentTextChar"/>
    <w:uiPriority w:val="99"/>
    <w:semiHidden/>
    <w:unhideWhenUsed/>
    <w:rsid w:val="00207047"/>
    <w:pPr>
      <w:spacing w:line="240" w:lineRule="auto"/>
    </w:pPr>
    <w:rPr>
      <w:sz w:val="20"/>
      <w:szCs w:val="20"/>
    </w:rPr>
  </w:style>
  <w:style w:type="character" w:customStyle="1" w:styleId="CommentTextChar">
    <w:name w:val="Comment Text Char"/>
    <w:basedOn w:val="DefaultParagraphFont"/>
    <w:link w:val="CommentText"/>
    <w:uiPriority w:val="99"/>
    <w:semiHidden/>
    <w:rsid w:val="00207047"/>
    <w:rPr>
      <w:sz w:val="20"/>
      <w:szCs w:val="20"/>
    </w:rPr>
  </w:style>
  <w:style w:type="paragraph" w:styleId="CommentSubject">
    <w:name w:val="annotation subject"/>
    <w:basedOn w:val="CommentText"/>
    <w:next w:val="CommentText"/>
    <w:link w:val="CommentSubjectChar"/>
    <w:uiPriority w:val="99"/>
    <w:semiHidden/>
    <w:unhideWhenUsed/>
    <w:rsid w:val="00207047"/>
    <w:rPr>
      <w:b/>
      <w:bCs/>
    </w:rPr>
  </w:style>
  <w:style w:type="character" w:customStyle="1" w:styleId="CommentSubjectChar">
    <w:name w:val="Comment Subject Char"/>
    <w:basedOn w:val="CommentTextChar"/>
    <w:link w:val="CommentSubject"/>
    <w:uiPriority w:val="99"/>
    <w:semiHidden/>
    <w:rsid w:val="00207047"/>
    <w:rPr>
      <w:b/>
      <w:bCs/>
      <w:sz w:val="20"/>
      <w:szCs w:val="20"/>
    </w:rPr>
  </w:style>
  <w:style w:type="paragraph" w:styleId="Revision">
    <w:name w:val="Revision"/>
    <w:hidden/>
    <w:uiPriority w:val="99"/>
    <w:semiHidden/>
    <w:rsid w:val="00207047"/>
    <w:pPr>
      <w:spacing w:after="0" w:line="240" w:lineRule="auto"/>
    </w:pPr>
  </w:style>
  <w:style w:type="paragraph" w:styleId="BalloonText">
    <w:name w:val="Balloon Text"/>
    <w:basedOn w:val="Normal"/>
    <w:link w:val="BalloonTextChar"/>
    <w:uiPriority w:val="99"/>
    <w:semiHidden/>
    <w:unhideWhenUsed/>
    <w:rsid w:val="002070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0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860796">
      <w:bodyDiv w:val="1"/>
      <w:marLeft w:val="0"/>
      <w:marRight w:val="0"/>
      <w:marTop w:val="0"/>
      <w:marBottom w:val="0"/>
      <w:divBdr>
        <w:top w:val="none" w:sz="0" w:space="0" w:color="auto"/>
        <w:left w:val="none" w:sz="0" w:space="0" w:color="auto"/>
        <w:bottom w:val="none" w:sz="0" w:space="0" w:color="auto"/>
        <w:right w:val="none" w:sz="0" w:space="0" w:color="auto"/>
      </w:divBdr>
    </w:div>
    <w:div w:id="466168474">
      <w:bodyDiv w:val="1"/>
      <w:marLeft w:val="0"/>
      <w:marRight w:val="0"/>
      <w:marTop w:val="0"/>
      <w:marBottom w:val="0"/>
      <w:divBdr>
        <w:top w:val="none" w:sz="0" w:space="0" w:color="auto"/>
        <w:left w:val="none" w:sz="0" w:space="0" w:color="auto"/>
        <w:bottom w:val="none" w:sz="0" w:space="0" w:color="auto"/>
        <w:right w:val="none" w:sz="0" w:space="0" w:color="auto"/>
      </w:divBdr>
      <w:divsChild>
        <w:div w:id="2121800143">
          <w:marLeft w:val="0"/>
          <w:marRight w:val="0"/>
          <w:marTop w:val="0"/>
          <w:marBottom w:val="0"/>
          <w:divBdr>
            <w:top w:val="none" w:sz="0" w:space="0" w:color="auto"/>
            <w:left w:val="none" w:sz="0" w:space="0" w:color="auto"/>
            <w:bottom w:val="none" w:sz="0" w:space="0" w:color="auto"/>
            <w:right w:val="none" w:sz="0" w:space="0" w:color="auto"/>
          </w:divBdr>
          <w:divsChild>
            <w:div w:id="1732120353">
              <w:marLeft w:val="0"/>
              <w:marRight w:val="0"/>
              <w:marTop w:val="0"/>
              <w:marBottom w:val="0"/>
              <w:divBdr>
                <w:top w:val="none" w:sz="0" w:space="0" w:color="auto"/>
                <w:left w:val="none" w:sz="0" w:space="0" w:color="auto"/>
                <w:bottom w:val="none" w:sz="0" w:space="0" w:color="auto"/>
                <w:right w:val="none" w:sz="0" w:space="0" w:color="auto"/>
              </w:divBdr>
              <w:divsChild>
                <w:div w:id="1672566909">
                  <w:marLeft w:val="0"/>
                  <w:marRight w:val="0"/>
                  <w:marTop w:val="0"/>
                  <w:marBottom w:val="0"/>
                  <w:divBdr>
                    <w:top w:val="none" w:sz="0" w:space="0" w:color="auto"/>
                    <w:left w:val="none" w:sz="0" w:space="0" w:color="auto"/>
                    <w:bottom w:val="none" w:sz="0" w:space="0" w:color="auto"/>
                    <w:right w:val="none" w:sz="0" w:space="0" w:color="auto"/>
                  </w:divBdr>
                  <w:divsChild>
                    <w:div w:id="1295058690">
                      <w:marLeft w:val="0"/>
                      <w:marRight w:val="0"/>
                      <w:marTop w:val="0"/>
                      <w:marBottom w:val="0"/>
                      <w:divBdr>
                        <w:top w:val="none" w:sz="0" w:space="0" w:color="auto"/>
                        <w:left w:val="none" w:sz="0" w:space="0" w:color="auto"/>
                        <w:bottom w:val="none" w:sz="0" w:space="0" w:color="auto"/>
                        <w:right w:val="none" w:sz="0" w:space="0" w:color="auto"/>
                      </w:divBdr>
                      <w:divsChild>
                        <w:div w:id="319844705">
                          <w:marLeft w:val="0"/>
                          <w:marRight w:val="0"/>
                          <w:marTop w:val="0"/>
                          <w:marBottom w:val="0"/>
                          <w:divBdr>
                            <w:top w:val="none" w:sz="0" w:space="0" w:color="auto"/>
                            <w:left w:val="none" w:sz="0" w:space="0" w:color="auto"/>
                            <w:bottom w:val="none" w:sz="0" w:space="0" w:color="auto"/>
                            <w:right w:val="none" w:sz="0" w:space="0" w:color="auto"/>
                          </w:divBdr>
                          <w:divsChild>
                            <w:div w:id="1276716735">
                              <w:marLeft w:val="0"/>
                              <w:marRight w:val="0"/>
                              <w:marTop w:val="0"/>
                              <w:marBottom w:val="0"/>
                              <w:divBdr>
                                <w:top w:val="none" w:sz="0" w:space="0" w:color="auto"/>
                                <w:left w:val="none" w:sz="0" w:space="0" w:color="auto"/>
                                <w:bottom w:val="none" w:sz="0" w:space="0" w:color="auto"/>
                                <w:right w:val="none" w:sz="0" w:space="0" w:color="auto"/>
                              </w:divBdr>
                              <w:divsChild>
                                <w:div w:id="727998029">
                                  <w:marLeft w:val="0"/>
                                  <w:marRight w:val="0"/>
                                  <w:marTop w:val="0"/>
                                  <w:marBottom w:val="0"/>
                                  <w:divBdr>
                                    <w:top w:val="none" w:sz="0" w:space="0" w:color="auto"/>
                                    <w:left w:val="none" w:sz="0" w:space="0" w:color="auto"/>
                                    <w:bottom w:val="none" w:sz="0" w:space="0" w:color="auto"/>
                                    <w:right w:val="none" w:sz="0" w:space="0" w:color="auto"/>
                                  </w:divBdr>
                                  <w:divsChild>
                                    <w:div w:id="139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1068364">
      <w:bodyDiv w:val="1"/>
      <w:marLeft w:val="0"/>
      <w:marRight w:val="0"/>
      <w:marTop w:val="0"/>
      <w:marBottom w:val="0"/>
      <w:divBdr>
        <w:top w:val="none" w:sz="0" w:space="0" w:color="auto"/>
        <w:left w:val="none" w:sz="0" w:space="0" w:color="auto"/>
        <w:bottom w:val="none" w:sz="0" w:space="0" w:color="auto"/>
        <w:right w:val="none" w:sz="0" w:space="0" w:color="auto"/>
      </w:divBdr>
    </w:div>
    <w:div w:id="187774203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crusades-regesta.com/" TargetMode="External"/><Relationship Id="rId1" Type="http://schemas.openxmlformats.org/officeDocument/2006/relationships/hyperlink" Target="https://www.historians.org/about-aha-and-membership/aha-history-and-archives/gi-roundtable-series/pamphlets/em-2-what-is-propaganda-(1944)/defining-propaganda-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BE0383D-B99C-4F78-AD68-C684720EE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5928</Words>
  <Characters>33794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סופיה מנשה</dc:creator>
  <cp:keywords/>
  <dc:description/>
  <cp:lastModifiedBy>Sofia</cp:lastModifiedBy>
  <cp:revision>2</cp:revision>
  <cp:lastPrinted>2022-02-27T14:46:00Z</cp:lastPrinted>
  <dcterms:created xsi:type="dcterms:W3CDTF">2022-04-01T19:51:00Z</dcterms:created>
  <dcterms:modified xsi:type="dcterms:W3CDTF">2022-04-01T19:51:00Z</dcterms:modified>
</cp:coreProperties>
</file>