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Samantha Vogel &amp; Aaron Fuchs Ketuba </w:t>
      </w:r>
    </w:p>
    <w:p w:rsidR="00000000" w:rsidDel="00000000" w:rsidP="00000000" w:rsidRDefault="00000000" w:rsidRPr="00000000" w14:paraId="00000002">
      <w:pP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NB: This is the standard format for a personalized ketubah. The Parts highlighted in </w:t>
      </w:r>
      <w:r w:rsidDel="00000000" w:rsidR="00000000" w:rsidRPr="00000000">
        <w:rPr>
          <w:rFonts w:ascii="Cambria" w:cs="Cambria" w:eastAsia="Cambria" w:hAnsi="Cambria"/>
          <w:i w:val="1"/>
          <w:sz w:val="24"/>
          <w:szCs w:val="24"/>
          <w:shd w:fill="fff2cc" w:val="clear"/>
          <w:rtl w:val="0"/>
        </w:rPr>
        <w:t xml:space="preserve">yellow </w:t>
      </w:r>
      <w:r w:rsidDel="00000000" w:rsidR="00000000" w:rsidRPr="00000000">
        <w:rPr>
          <w:rFonts w:ascii="Cambria" w:cs="Cambria" w:eastAsia="Cambria" w:hAnsi="Cambria"/>
          <w:i w:val="1"/>
          <w:sz w:val="24"/>
          <w:szCs w:val="24"/>
          <w:rtl w:val="0"/>
        </w:rPr>
        <w:t xml:space="preserve">are standard (with the relevant names and dates changed) and the parts highlighted in </w:t>
      </w:r>
      <w:r w:rsidDel="00000000" w:rsidR="00000000" w:rsidRPr="00000000">
        <w:rPr>
          <w:rFonts w:ascii="Cambria" w:cs="Cambria" w:eastAsia="Cambria" w:hAnsi="Cambria"/>
          <w:i w:val="1"/>
          <w:sz w:val="24"/>
          <w:szCs w:val="24"/>
          <w:shd w:fill="c9daf8" w:val="clear"/>
          <w:rtl w:val="0"/>
        </w:rPr>
        <w:t xml:space="preserve">blue </w:t>
      </w:r>
      <w:r w:rsidDel="00000000" w:rsidR="00000000" w:rsidRPr="00000000">
        <w:rPr>
          <w:rFonts w:ascii="Cambria" w:cs="Cambria" w:eastAsia="Cambria" w:hAnsi="Cambria"/>
          <w:i w:val="1"/>
          <w:sz w:val="24"/>
          <w:szCs w:val="24"/>
          <w:rtl w:val="0"/>
        </w:rPr>
        <w:t xml:space="preserve">are particular to each couple. </w:t>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4"/>
          <w:szCs w:val="24"/>
          <w:shd w:fill="fff2cc" w:val="clear"/>
        </w:rPr>
      </w:pPr>
      <w:r w:rsidDel="00000000" w:rsidR="00000000" w:rsidRPr="00000000">
        <w:rPr>
          <w:rFonts w:ascii="Cambria" w:cs="Cambria" w:eastAsia="Cambria" w:hAnsi="Cambria"/>
          <w:sz w:val="24"/>
          <w:szCs w:val="24"/>
          <w:shd w:fill="fff2cc" w:val="clear"/>
          <w:rtl w:val="0"/>
        </w:rPr>
        <w:t xml:space="preserve">On the </w:t>
      </w:r>
      <w:r w:rsidDel="00000000" w:rsidR="00000000" w:rsidRPr="00000000">
        <w:rPr>
          <w:rFonts w:ascii="Cambria" w:cs="Cambria" w:eastAsia="Cambria" w:hAnsi="Cambria"/>
          <w:b w:val="1"/>
          <w:sz w:val="24"/>
          <w:szCs w:val="24"/>
          <w:shd w:fill="fff2cc" w:val="clear"/>
          <w:rtl w:val="0"/>
        </w:rPr>
        <w:t xml:space="preserve">first </w:t>
      </w:r>
      <w:r w:rsidDel="00000000" w:rsidR="00000000" w:rsidRPr="00000000">
        <w:rPr>
          <w:rFonts w:ascii="Cambria" w:cs="Cambria" w:eastAsia="Cambria" w:hAnsi="Cambria"/>
          <w:sz w:val="24"/>
          <w:szCs w:val="24"/>
          <w:shd w:fill="fff2cc" w:val="clear"/>
          <w:rtl w:val="0"/>
        </w:rPr>
        <w:t xml:space="preserve">day of the week, the </w:t>
      </w:r>
      <w:r w:rsidDel="00000000" w:rsidR="00000000" w:rsidRPr="00000000">
        <w:rPr>
          <w:rFonts w:ascii="Cambria" w:cs="Cambria" w:eastAsia="Cambria" w:hAnsi="Cambria"/>
          <w:b w:val="1"/>
          <w:sz w:val="24"/>
          <w:szCs w:val="24"/>
          <w:shd w:fill="fff2cc" w:val="clear"/>
          <w:rtl w:val="0"/>
        </w:rPr>
        <w:t xml:space="preserve">7th </w:t>
      </w:r>
      <w:r w:rsidDel="00000000" w:rsidR="00000000" w:rsidRPr="00000000">
        <w:rPr>
          <w:rFonts w:ascii="Cambria" w:cs="Cambria" w:eastAsia="Cambria" w:hAnsi="Cambria"/>
          <w:sz w:val="24"/>
          <w:szCs w:val="24"/>
          <w:shd w:fill="fff2cc" w:val="clear"/>
          <w:rtl w:val="0"/>
        </w:rPr>
        <w:t xml:space="preserve">day of the Hebrew month Sivan in the year </w:t>
      </w:r>
      <w:r w:rsidDel="00000000" w:rsidR="00000000" w:rsidRPr="00000000">
        <w:rPr>
          <w:rFonts w:ascii="Cambria" w:cs="Cambria" w:eastAsia="Cambria" w:hAnsi="Cambria"/>
          <w:b w:val="1"/>
          <w:sz w:val="24"/>
          <w:szCs w:val="24"/>
          <w:shd w:fill="fff2cc" w:val="clear"/>
          <w:rtl w:val="0"/>
        </w:rPr>
        <w:t xml:space="preserve">5782</w:t>
      </w:r>
      <w:r w:rsidDel="00000000" w:rsidR="00000000" w:rsidRPr="00000000">
        <w:rPr>
          <w:rFonts w:ascii="Cambria" w:cs="Cambria" w:eastAsia="Cambria" w:hAnsi="Cambria"/>
          <w:sz w:val="24"/>
          <w:szCs w:val="24"/>
          <w:shd w:fill="fff2cc" w:val="clear"/>
          <w:rtl w:val="0"/>
        </w:rPr>
        <w:t xml:space="preserve">, corresponding to </w:t>
      </w:r>
      <w:r w:rsidDel="00000000" w:rsidR="00000000" w:rsidRPr="00000000">
        <w:rPr>
          <w:rFonts w:ascii="Cambria" w:cs="Cambria" w:eastAsia="Cambria" w:hAnsi="Cambria"/>
          <w:b w:val="1"/>
          <w:sz w:val="24"/>
          <w:szCs w:val="24"/>
          <w:shd w:fill="fff2cc" w:val="clear"/>
          <w:rtl w:val="0"/>
        </w:rPr>
        <w:t xml:space="preserve">June 5, 2022</w:t>
      </w:r>
      <w:r w:rsidDel="00000000" w:rsidR="00000000" w:rsidRPr="00000000">
        <w:rPr>
          <w:rFonts w:ascii="Cambria" w:cs="Cambria" w:eastAsia="Cambria" w:hAnsi="Cambria"/>
          <w:sz w:val="24"/>
          <w:szCs w:val="24"/>
          <w:shd w:fill="fff2cc" w:val="clear"/>
          <w:rtl w:val="0"/>
        </w:rPr>
        <w:t xml:space="preserve"> , as we are accustomed to call it here, in </w:t>
      </w:r>
      <w:r w:rsidDel="00000000" w:rsidR="00000000" w:rsidRPr="00000000">
        <w:rPr>
          <w:rFonts w:ascii="Cambria" w:cs="Cambria" w:eastAsia="Cambria" w:hAnsi="Cambria"/>
          <w:b w:val="1"/>
          <w:sz w:val="24"/>
          <w:szCs w:val="24"/>
          <w:shd w:fill="fff2cc" w:val="clear"/>
          <w:rtl w:val="0"/>
        </w:rPr>
        <w:t xml:space="preserve">Beacon, NY</w:t>
      </w:r>
      <w:r w:rsidDel="00000000" w:rsidR="00000000" w:rsidRPr="00000000">
        <w:rPr>
          <w:rFonts w:ascii="Cambria" w:cs="Cambria" w:eastAsia="Cambria" w:hAnsi="Cambria"/>
          <w:sz w:val="24"/>
          <w:szCs w:val="24"/>
          <w:shd w:fill="fff2cc" w:val="clear"/>
          <w:rtl w:val="0"/>
        </w:rPr>
        <w:t xml:space="preserve">, in the United States of America, we attest that the groom, </w:t>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tl w:val="0"/>
        </w:rPr>
        <w:t xml:space="preserve">Aaron David</w:t>
      </w:r>
      <w:r w:rsidDel="00000000" w:rsidR="00000000" w:rsidRPr="00000000">
        <w:rPr>
          <w:rFonts w:ascii="Cambria" w:cs="Cambria" w:eastAsia="Cambria" w:hAnsi="Cambria"/>
          <w:b w:val="1"/>
          <w:sz w:val="24"/>
          <w:szCs w:val="24"/>
          <w:shd w:fill="fff2cc" w:val="clear"/>
          <w:rtl w:val="0"/>
        </w:rPr>
        <w:t xml:space="preserve">] </w:t>
      </w:r>
      <w:r w:rsidDel="00000000" w:rsidR="00000000" w:rsidRPr="00000000">
        <w:rPr>
          <w:rFonts w:ascii="Cambria" w:cs="Cambria" w:eastAsia="Cambria" w:hAnsi="Cambria"/>
          <w:sz w:val="24"/>
          <w:szCs w:val="24"/>
          <w:shd w:fill="fff2cc" w:val="clear"/>
          <w:rtl w:val="0"/>
        </w:rPr>
        <w:t xml:space="preserve">son of </w:t>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tl w:val="0"/>
        </w:rPr>
        <w:t xml:space="preserve">Chaim Mose Ben Zachariah</w:t>
      </w:r>
      <w:r w:rsidDel="00000000" w:rsidR="00000000" w:rsidRPr="00000000">
        <w:rPr>
          <w:rFonts w:ascii="Cambria" w:cs="Cambria" w:eastAsia="Cambria" w:hAnsi="Cambria"/>
          <w:b w:val="1"/>
          <w:sz w:val="24"/>
          <w:szCs w:val="24"/>
          <w:shd w:fill="fff2cc" w:val="clear"/>
          <w:rtl w:val="0"/>
        </w:rPr>
        <w:t xml:space="preserve">] </w:t>
      </w:r>
      <w:r w:rsidDel="00000000" w:rsidR="00000000" w:rsidRPr="00000000">
        <w:rPr>
          <w:rFonts w:ascii="Cambria" w:cs="Cambria" w:eastAsia="Cambria" w:hAnsi="Cambria"/>
          <w:sz w:val="24"/>
          <w:szCs w:val="24"/>
          <w:shd w:fill="fff2cc" w:val="clear"/>
          <w:rtl w:val="0"/>
        </w:rPr>
        <w:t xml:space="preserve">and </w:t>
      </w:r>
      <w:r w:rsidDel="00000000" w:rsidR="00000000" w:rsidRPr="00000000">
        <w:rPr>
          <w:rFonts w:ascii="Cambria" w:cs="Cambria" w:eastAsia="Cambria" w:hAnsi="Cambria"/>
          <w:b w:val="1"/>
          <w:sz w:val="24"/>
          <w:szCs w:val="24"/>
          <w:shd w:fill="fff2cc" w:val="clear"/>
          <w:rtl w:val="0"/>
        </w:rPr>
        <w:t xml:space="preserve">[</w:t>
      </w:r>
      <w:commentRangeStart w:id="0"/>
      <w:r w:rsidDel="00000000" w:rsidR="00000000" w:rsidRPr="00000000">
        <w:rPr>
          <w:rtl w:val="0"/>
        </w:rPr>
        <w:t xml:space="preserve">Shaindel Zipporah Bat Elka</w:t>
      </w:r>
      <w:commentRangeEnd w:id="0"/>
      <w:r w:rsidDel="00000000" w:rsidR="00000000" w:rsidRPr="00000000">
        <w:commentReference w:id="0"/>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Fonts w:ascii="Cambria" w:cs="Cambria" w:eastAsia="Cambria" w:hAnsi="Cambria"/>
          <w:sz w:val="24"/>
          <w:szCs w:val="24"/>
          <w:shd w:fill="fff2cc" w:val="clear"/>
          <w:rtl w:val="0"/>
        </w:rPr>
        <w:t xml:space="preserve">, also known as </w:t>
      </w:r>
      <w:r w:rsidDel="00000000" w:rsidR="00000000" w:rsidRPr="00000000">
        <w:rPr>
          <w:rFonts w:ascii="Cambria" w:cs="Cambria" w:eastAsia="Cambria" w:hAnsi="Cambria"/>
          <w:b w:val="1"/>
          <w:sz w:val="24"/>
          <w:szCs w:val="24"/>
          <w:shd w:fill="fff2cc" w:val="clear"/>
          <w:rtl w:val="0"/>
        </w:rPr>
        <w:t xml:space="preserve">[Aaron David Fuchs] </w:t>
      </w:r>
      <w:r w:rsidDel="00000000" w:rsidR="00000000" w:rsidRPr="00000000">
        <w:rPr>
          <w:rFonts w:ascii="Cambria" w:cs="Cambria" w:eastAsia="Cambria" w:hAnsi="Cambria"/>
          <w:sz w:val="24"/>
          <w:szCs w:val="24"/>
          <w:shd w:fill="fff2cc" w:val="clear"/>
          <w:rtl w:val="0"/>
        </w:rPr>
        <w:t xml:space="preserve">said to the bride, </w:t>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tl w:val="0"/>
        </w:rPr>
        <w:t xml:space="preserve">Sarah Tova</w:t>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Fonts w:ascii="Cambria" w:cs="Cambria" w:eastAsia="Cambria" w:hAnsi="Cambria"/>
          <w:sz w:val="24"/>
          <w:szCs w:val="24"/>
          <w:shd w:fill="fff2cc" w:val="clear"/>
          <w:rtl w:val="0"/>
        </w:rPr>
        <w:t xml:space="preserve"> daughter of </w:t>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tl w:val="0"/>
        </w:rPr>
        <w:t xml:space="preserve">Tzemach Alee ben Chaim Todros</w:t>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Fonts w:ascii="Cambria" w:cs="Cambria" w:eastAsia="Cambria" w:hAnsi="Cambria"/>
          <w:sz w:val="24"/>
          <w:szCs w:val="24"/>
          <w:shd w:fill="fff2cc" w:val="clear"/>
          <w:rtl w:val="0"/>
        </w:rPr>
        <w:t xml:space="preserve"> and </w:t>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tl w:val="0"/>
        </w:rPr>
        <w:t xml:space="preserve">Deena Eliana bat Shmuell Hirschel</w:t>
      </w:r>
      <w:r w:rsidDel="00000000" w:rsidR="00000000" w:rsidRPr="00000000">
        <w:rPr>
          <w:rFonts w:ascii="Cambria" w:cs="Cambria" w:eastAsia="Cambria" w:hAnsi="Cambria"/>
          <w:b w:val="1"/>
          <w:sz w:val="24"/>
          <w:szCs w:val="24"/>
          <w:shd w:fill="fff2cc" w:val="clear"/>
          <w:rtl w:val="0"/>
        </w:rPr>
        <w:t xml:space="preserve">]</w:t>
      </w:r>
      <w:r w:rsidDel="00000000" w:rsidR="00000000" w:rsidRPr="00000000">
        <w:rPr>
          <w:rFonts w:ascii="Cambria" w:cs="Cambria" w:eastAsia="Cambria" w:hAnsi="Cambria"/>
          <w:sz w:val="24"/>
          <w:szCs w:val="24"/>
          <w:shd w:fill="fff2cc" w:val="clear"/>
          <w:rtl w:val="0"/>
        </w:rPr>
        <w:t xml:space="preserve">, also known as </w:t>
      </w:r>
      <w:r w:rsidDel="00000000" w:rsidR="00000000" w:rsidRPr="00000000">
        <w:rPr>
          <w:rFonts w:ascii="Cambria" w:cs="Cambria" w:eastAsia="Cambria" w:hAnsi="Cambria"/>
          <w:b w:val="1"/>
          <w:sz w:val="24"/>
          <w:szCs w:val="24"/>
          <w:shd w:fill="fff2cc" w:val="clear"/>
          <w:rtl w:val="0"/>
        </w:rPr>
        <w:t xml:space="preserve">[Samantha Tai Vogel]</w:t>
      </w:r>
      <w:r w:rsidDel="00000000" w:rsidR="00000000" w:rsidRPr="00000000">
        <w:rPr>
          <w:rFonts w:ascii="Cambria" w:cs="Cambria" w:eastAsia="Cambria" w:hAnsi="Cambria"/>
          <w:sz w:val="24"/>
          <w:szCs w:val="24"/>
          <w:shd w:fill="fff2cc" w:val="clear"/>
          <w:rtl w:val="0"/>
        </w:rPr>
        <w:t xml:space="preserve">, "You are consecrated to me as my wife, with this ring, according to the laws of Moses and Israel,” and that the bride </w:t>
      </w:r>
      <w:r w:rsidDel="00000000" w:rsidR="00000000" w:rsidRPr="00000000">
        <w:rPr>
          <w:rFonts w:ascii="Cambria" w:cs="Cambria" w:eastAsia="Cambria" w:hAnsi="Cambria"/>
          <w:b w:val="1"/>
          <w:sz w:val="24"/>
          <w:szCs w:val="24"/>
          <w:shd w:fill="fff2cc" w:val="clear"/>
          <w:rtl w:val="0"/>
        </w:rPr>
        <w:t xml:space="preserve">[Samantha Tai Vogel], </w:t>
      </w:r>
      <w:r w:rsidDel="00000000" w:rsidR="00000000" w:rsidRPr="00000000">
        <w:rPr>
          <w:rFonts w:ascii="Cambria" w:cs="Cambria" w:eastAsia="Cambria" w:hAnsi="Cambria"/>
          <w:sz w:val="24"/>
          <w:szCs w:val="24"/>
          <w:shd w:fill="fff2cc" w:val="clear"/>
          <w:rtl w:val="0"/>
        </w:rPr>
        <w:t xml:space="preserve">said to the groom </w:t>
      </w:r>
      <w:r w:rsidDel="00000000" w:rsidR="00000000" w:rsidRPr="00000000">
        <w:rPr>
          <w:rFonts w:ascii="Cambria" w:cs="Cambria" w:eastAsia="Cambria" w:hAnsi="Cambria"/>
          <w:b w:val="1"/>
          <w:sz w:val="24"/>
          <w:szCs w:val="24"/>
          <w:shd w:fill="fff2cc" w:val="clear"/>
          <w:rtl w:val="0"/>
        </w:rPr>
        <w:t xml:space="preserve">[Aaron David Fuchs], </w:t>
      </w:r>
      <w:r w:rsidDel="00000000" w:rsidR="00000000" w:rsidRPr="00000000">
        <w:rPr>
          <w:rFonts w:ascii="Cambria" w:cs="Cambria" w:eastAsia="Cambria" w:hAnsi="Cambria"/>
          <w:sz w:val="24"/>
          <w:szCs w:val="24"/>
          <w:shd w:fill="fff2cc" w:val="clear"/>
          <w:rtl w:val="0"/>
        </w:rPr>
        <w:t xml:space="preserve">“You are consecrated to me as my husband with this ring, according to the laws of Moses and Israel." </w:t>
      </w:r>
    </w:p>
    <w:p w:rsidR="00000000" w:rsidDel="00000000" w:rsidP="00000000" w:rsidRDefault="00000000" w:rsidRPr="00000000" w14:paraId="00000006">
      <w:pPr>
        <w:rPr>
          <w:rFonts w:ascii="Cambria" w:cs="Cambria" w:eastAsia="Cambria" w:hAnsi="Cambria"/>
          <w:sz w:val="24"/>
          <w:szCs w:val="24"/>
          <w:shd w:fill="fff2cc" w:val="clear"/>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4"/>
          <w:szCs w:val="24"/>
          <w:shd w:fill="fff2cc" w:val="clear"/>
        </w:rPr>
      </w:pPr>
      <w:r w:rsidDel="00000000" w:rsidR="00000000" w:rsidRPr="00000000">
        <w:rPr>
          <w:rFonts w:ascii="Cambria" w:cs="Cambria" w:eastAsia="Cambria" w:hAnsi="Cambria"/>
          <w:sz w:val="24"/>
          <w:szCs w:val="24"/>
          <w:shd w:fill="fff2cc" w:val="clear"/>
          <w:rtl w:val="0"/>
        </w:rPr>
        <w:t xml:space="preserve">The groom </w:t>
      </w:r>
      <w:r w:rsidDel="00000000" w:rsidR="00000000" w:rsidRPr="00000000">
        <w:rPr>
          <w:rFonts w:ascii="Cambria" w:cs="Cambria" w:eastAsia="Cambria" w:hAnsi="Cambria"/>
          <w:b w:val="1"/>
          <w:sz w:val="24"/>
          <w:szCs w:val="24"/>
          <w:shd w:fill="fff2cc" w:val="clear"/>
          <w:rtl w:val="0"/>
        </w:rPr>
        <w:t xml:space="preserve">[Aaron David Fuchs] </w:t>
      </w:r>
      <w:r w:rsidDel="00000000" w:rsidR="00000000" w:rsidRPr="00000000">
        <w:rPr>
          <w:rFonts w:ascii="Cambria" w:cs="Cambria" w:eastAsia="Cambria" w:hAnsi="Cambria"/>
          <w:sz w:val="24"/>
          <w:szCs w:val="24"/>
          <w:shd w:fill="fff2cc" w:val="clear"/>
          <w:rtl w:val="0"/>
        </w:rPr>
        <w:t xml:space="preserve">and the bride </w:t>
      </w:r>
      <w:r w:rsidDel="00000000" w:rsidR="00000000" w:rsidRPr="00000000">
        <w:rPr>
          <w:rFonts w:ascii="Cambria" w:cs="Cambria" w:eastAsia="Cambria" w:hAnsi="Cambria"/>
          <w:b w:val="1"/>
          <w:sz w:val="24"/>
          <w:szCs w:val="24"/>
          <w:shd w:fill="fff2cc" w:val="clear"/>
          <w:rtl w:val="0"/>
        </w:rPr>
        <w:t xml:space="preserve">[Samantha Tai Vogel] </w:t>
      </w:r>
      <w:r w:rsidDel="00000000" w:rsidR="00000000" w:rsidRPr="00000000">
        <w:rPr>
          <w:rFonts w:ascii="Cambria" w:cs="Cambria" w:eastAsia="Cambria" w:hAnsi="Cambria"/>
          <w:sz w:val="24"/>
          <w:szCs w:val="24"/>
          <w:shd w:fill="fff2cc" w:val="clear"/>
          <w:rtl w:val="0"/>
        </w:rPr>
        <w:t xml:space="preserve">accepted all the conditions of betrothal and marriage as set forth by biblical law and by the rulings of our Sages of blessed memory. </w:t>
      </w:r>
    </w:p>
    <w:p w:rsidR="00000000" w:rsidDel="00000000" w:rsidP="00000000" w:rsidRDefault="00000000" w:rsidRPr="00000000" w14:paraId="00000008">
      <w:pPr>
        <w:rPr>
          <w:rFonts w:ascii="Cambria" w:cs="Cambria" w:eastAsia="Cambria" w:hAnsi="Cambria"/>
          <w:sz w:val="24"/>
          <w:szCs w:val="24"/>
          <w:shd w:fill="fff2cc" w:val="clear"/>
        </w:rPr>
      </w:pPr>
      <w:r w:rsidDel="00000000" w:rsidR="00000000" w:rsidRPr="00000000">
        <w:rPr>
          <w:rtl w:val="0"/>
        </w:rPr>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shd w:fill="fff2cc" w:val="clear"/>
          <w:rtl w:val="0"/>
        </w:rPr>
        <w:t xml:space="preserve">The groom and bride agreed willingly to work for one another, to honor, support, and nurture one another, to live with one another, and to build together a household of integrity as befits members of the Jewish people. They further committed that they would:</w:t>
      </w:r>
      <w:r w:rsidDel="00000000" w:rsidR="00000000" w:rsidRPr="00000000">
        <w:rPr>
          <w:rtl w:val="0"/>
        </w:rPr>
      </w:r>
    </w:p>
    <w:p w:rsidR="00000000" w:rsidDel="00000000" w:rsidP="00000000" w:rsidRDefault="00000000" w:rsidRPr="00000000" w14:paraId="0000000A">
      <w:pPr>
        <w:spacing w:line="240" w:lineRule="auto"/>
        <w:ind w:left="720" w:firstLine="0"/>
        <w:rPr>
          <w:rFonts w:ascii="Cambria" w:cs="Cambria" w:eastAsia="Cambria" w:hAnsi="Cambria"/>
          <w:sz w:val="24"/>
          <w:szCs w:val="24"/>
          <w:shd w:fill="c9daf8" w:val="clear"/>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20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promise to speak words of kindness, both when times are easy and times are hard. Their words will be saturated with positive intent and thoughtful thinking.</w:t>
      </w:r>
      <w:r w:rsidDel="00000000" w:rsidR="00000000" w:rsidRPr="00000000">
        <w:rPr>
          <w:rtl w:val="0"/>
        </w:rPr>
      </w:r>
    </w:p>
    <w:p w:rsidR="00000000" w:rsidDel="00000000" w:rsidP="00000000" w:rsidRDefault="00000000" w:rsidRPr="00000000" w14:paraId="0000000C">
      <w:pPr>
        <w:numPr>
          <w:ilvl w:val="0"/>
          <w:numId w:val="1"/>
        </w:numPr>
        <w:shd w:fill="ffffff" w:val="clear"/>
        <w:spacing w:after="200" w:before="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promise to be teammates in life, who will always work together to solve problems, big or small. </w:t>
      </w:r>
      <w:r w:rsidDel="00000000" w:rsidR="00000000" w:rsidRPr="00000000">
        <w:rPr>
          <w:rtl w:val="0"/>
        </w:rPr>
      </w:r>
    </w:p>
    <w:p w:rsidR="00000000" w:rsidDel="00000000" w:rsidP="00000000" w:rsidRDefault="00000000" w:rsidRPr="00000000" w14:paraId="0000000D">
      <w:pPr>
        <w:numPr>
          <w:ilvl w:val="0"/>
          <w:numId w:val="1"/>
        </w:numPr>
        <w:shd w:fill="ffffff" w:val="clear"/>
        <w:spacing w:after="200" w:before="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know their love is built on a foundation of trust, friendship, communication, and respect. These four pillars will guide them through the rest of their lives and they promise to abide by and uphold these for each other. Even when seas are rocky, they promise to </w:t>
      </w:r>
      <w:r w:rsidDel="00000000" w:rsidR="00000000" w:rsidRPr="00000000">
        <w:rPr>
          <w:color w:val="222222"/>
          <w:sz w:val="26"/>
          <w:szCs w:val="26"/>
          <w:highlight w:val="white"/>
          <w:rtl w:val="0"/>
        </w:rPr>
        <w:t xml:space="preserve">work through the storm and stand in the sun, together</w:t>
      </w:r>
      <w:r w:rsidDel="00000000" w:rsidR="00000000" w:rsidRPr="00000000">
        <w:rPr>
          <w:color w:val="222222"/>
          <w:sz w:val="26"/>
          <w:szCs w:val="26"/>
          <w:highlight w:val="white"/>
          <w:rtl w:val="0"/>
        </w:rPr>
        <w:t xml:space="preserve">. </w:t>
      </w:r>
    </w:p>
    <w:p w:rsidR="00000000" w:rsidDel="00000000" w:rsidP="00000000" w:rsidRDefault="00000000" w:rsidRPr="00000000" w14:paraId="0000000E">
      <w:pPr>
        <w:numPr>
          <w:ilvl w:val="0"/>
          <w:numId w:val="1"/>
        </w:numPr>
        <w:shd w:fill="ffffff" w:val="clear"/>
        <w:spacing w:after="200" w:before="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promise to support the relationships with those who matter to them and will continue to help build and strengthen these relationships.</w:t>
      </w:r>
    </w:p>
    <w:p w:rsidR="00000000" w:rsidDel="00000000" w:rsidP="00000000" w:rsidRDefault="00000000" w:rsidRPr="00000000" w14:paraId="0000000F">
      <w:pPr>
        <w:numPr>
          <w:ilvl w:val="0"/>
          <w:numId w:val="1"/>
        </w:numPr>
        <w:shd w:fill="ffffff" w:val="clear"/>
        <w:spacing w:after="200" w:before="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commit to hearing advice from each other and acting as each other’s counsel. </w:t>
      </w:r>
    </w:p>
    <w:p w:rsidR="00000000" w:rsidDel="00000000" w:rsidP="00000000" w:rsidRDefault="00000000" w:rsidRPr="00000000" w14:paraId="00000010">
      <w:pPr>
        <w:numPr>
          <w:ilvl w:val="0"/>
          <w:numId w:val="1"/>
        </w:numPr>
        <w:shd w:fill="ffffff" w:val="clear"/>
        <w:spacing w:after="200" w:before="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promise to work on themselves to be better people. They will grow together, deepen their understanding of each other, expand their love and strengthen their foundation. </w:t>
      </w:r>
    </w:p>
    <w:p w:rsidR="00000000" w:rsidDel="00000000" w:rsidP="00000000" w:rsidRDefault="00000000" w:rsidRPr="00000000" w14:paraId="00000011">
      <w:pPr>
        <w:numPr>
          <w:ilvl w:val="0"/>
          <w:numId w:val="1"/>
        </w:numPr>
        <w:shd w:fill="ffffff" w:val="clear"/>
        <w:spacing w:after="200" w:before="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promise to </w:t>
      </w:r>
      <w:r w:rsidDel="00000000" w:rsidR="00000000" w:rsidRPr="00000000">
        <w:rPr>
          <w:color w:val="222222"/>
          <w:sz w:val="26"/>
          <w:szCs w:val="26"/>
          <w:highlight w:val="white"/>
          <w:rtl w:val="0"/>
        </w:rPr>
        <w:t xml:space="preserve">support and encourage each other on their </w:t>
      </w:r>
      <w:r w:rsidDel="00000000" w:rsidR="00000000" w:rsidRPr="00000000">
        <w:rPr>
          <w:color w:val="222222"/>
          <w:sz w:val="26"/>
          <w:szCs w:val="26"/>
          <w:highlight w:val="white"/>
          <w:rtl w:val="0"/>
        </w:rPr>
        <w:t xml:space="preserve">journey together. More importantly, they will always respect when the other needs time and space and step back when needed. They promise to accept and love the person each other is.</w:t>
      </w:r>
    </w:p>
    <w:p w:rsidR="00000000" w:rsidDel="00000000" w:rsidP="00000000" w:rsidRDefault="00000000" w:rsidRPr="00000000" w14:paraId="00000012">
      <w:pPr>
        <w:numPr>
          <w:ilvl w:val="0"/>
          <w:numId w:val="1"/>
        </w:numPr>
        <w:shd w:fill="ffffff" w:val="clear"/>
        <w:spacing w:after="200" w:before="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promise to help build their family through partnership, collaboration and trust.</w:t>
      </w:r>
    </w:p>
    <w:p w:rsidR="00000000" w:rsidDel="00000000" w:rsidP="00000000" w:rsidRDefault="00000000" w:rsidRPr="00000000" w14:paraId="00000013">
      <w:pPr>
        <w:numPr>
          <w:ilvl w:val="0"/>
          <w:numId w:val="1"/>
        </w:numPr>
        <w:shd w:fill="ffffff" w:val="clear"/>
        <w:spacing w:after="200" w:line="331.2" w:lineRule="auto"/>
        <w:ind w:left="720" w:hanging="360"/>
        <w:rPr>
          <w:color w:val="222222"/>
          <w:sz w:val="26"/>
          <w:szCs w:val="26"/>
          <w:highlight w:val="white"/>
          <w:u w:val="none"/>
        </w:rPr>
      </w:pPr>
      <w:r w:rsidDel="00000000" w:rsidR="00000000" w:rsidRPr="00000000">
        <w:rPr>
          <w:color w:val="222222"/>
          <w:sz w:val="26"/>
          <w:szCs w:val="26"/>
          <w:highlight w:val="white"/>
          <w:rtl w:val="0"/>
        </w:rPr>
        <w:t xml:space="preserve">They commit to always being the person the other can depend on, to be there in times of need and to stand by their side.</w:t>
      </w:r>
    </w:p>
    <w:p w:rsidR="00000000" w:rsidDel="00000000" w:rsidP="00000000" w:rsidRDefault="00000000" w:rsidRPr="00000000" w14:paraId="0000001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4"/>
          <w:szCs w:val="24"/>
          <w:shd w:fill="fff2cc" w:val="clear"/>
        </w:rPr>
      </w:pPr>
      <w:r w:rsidDel="00000000" w:rsidR="00000000" w:rsidRPr="00000000">
        <w:rPr>
          <w:rFonts w:ascii="Cambria" w:cs="Cambria" w:eastAsia="Cambria" w:hAnsi="Cambria"/>
          <w:sz w:val="24"/>
          <w:szCs w:val="24"/>
          <w:shd w:fill="fff2cc" w:val="clear"/>
          <w:rtl w:val="0"/>
        </w:rPr>
        <w:t xml:space="preserve">We have had both the groom and the bride formally acquire these obligations to the other, with an instrument fit for such purposes. Thus all is valid and binding. </w:t>
      </w:r>
    </w:p>
    <w:p w:rsidR="00000000" w:rsidDel="00000000" w:rsidP="00000000" w:rsidRDefault="00000000" w:rsidRPr="00000000" w14:paraId="00000016">
      <w:pPr>
        <w:spacing w:line="240" w:lineRule="auto"/>
        <w:rPr>
          <w:rFonts w:ascii="Cambria" w:cs="Cambria" w:eastAsia="Cambria" w:hAnsi="Cambria"/>
          <w:sz w:val="24"/>
          <w:szCs w:val="24"/>
          <w:shd w:fill="fff2cc" w:val="clear"/>
        </w:rPr>
      </w:pPr>
      <w:r w:rsidDel="00000000" w:rsidR="00000000" w:rsidRPr="00000000">
        <w:rPr>
          <w:rtl w:val="0"/>
        </w:rPr>
      </w:r>
    </w:p>
    <w:p w:rsidR="00000000" w:rsidDel="00000000" w:rsidP="00000000" w:rsidRDefault="00000000" w:rsidRPr="00000000" w14:paraId="00000017">
      <w:pPr>
        <w:spacing w:line="240" w:lineRule="auto"/>
        <w:rPr>
          <w:rFonts w:ascii="Cambria" w:cs="Cambria" w:eastAsia="Cambria" w:hAnsi="Cambria"/>
          <w:sz w:val="24"/>
          <w:szCs w:val="24"/>
          <w:shd w:fill="fff2cc" w:val="clear"/>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4"/>
          <w:szCs w:val="24"/>
          <w:shd w:fill="fff2cc" w:val="clear"/>
        </w:rPr>
      </w:pPr>
      <w:r w:rsidDel="00000000" w:rsidR="00000000" w:rsidRPr="00000000">
        <w:rPr>
          <w:rFonts w:ascii="Cambria" w:cs="Cambria" w:eastAsia="Cambria" w:hAnsi="Cambria"/>
          <w:sz w:val="24"/>
          <w:szCs w:val="24"/>
          <w:shd w:fill="fff2cc" w:val="clear"/>
          <w:rtl w:val="0"/>
        </w:rPr>
        <w:t xml:space="preserve">Signed _________________ (witness) </w:t>
      </w:r>
    </w:p>
    <w:p w:rsidR="00000000" w:rsidDel="00000000" w:rsidP="00000000" w:rsidRDefault="00000000" w:rsidRPr="00000000" w14:paraId="00000019">
      <w:pPr>
        <w:rPr>
          <w:rFonts w:ascii="Cambria" w:cs="Cambria" w:eastAsia="Cambria" w:hAnsi="Cambria"/>
          <w:sz w:val="24"/>
          <w:szCs w:val="24"/>
          <w:shd w:fill="fff2cc" w:val="clear"/>
        </w:rPr>
      </w:pPr>
      <w:r w:rsidDel="00000000" w:rsidR="00000000" w:rsidRPr="00000000">
        <w:rPr>
          <w:rFonts w:ascii="Cambria" w:cs="Cambria" w:eastAsia="Cambria" w:hAnsi="Cambria"/>
          <w:sz w:val="24"/>
          <w:szCs w:val="24"/>
          <w:shd w:fill="fff2cc" w:val="clear"/>
          <w:rtl w:val="0"/>
        </w:rPr>
        <w:t xml:space="preserve">Signed _________________ (witness)</w:t>
      </w:r>
    </w:p>
    <w:p w:rsidR="00000000" w:rsidDel="00000000" w:rsidP="00000000" w:rsidRDefault="00000000" w:rsidRPr="00000000" w14:paraId="0000001A">
      <w:pPr>
        <w:rPr>
          <w:rFonts w:ascii="Cambria" w:cs="Cambria" w:eastAsia="Cambria" w:hAnsi="Cambria"/>
          <w:sz w:val="24"/>
          <w:szCs w:val="24"/>
          <w:shd w:fill="fff2cc" w:val="clear"/>
        </w:rPr>
      </w:pPr>
      <w:r w:rsidDel="00000000" w:rsidR="00000000" w:rsidRPr="00000000">
        <w:rPr>
          <w:rFonts w:ascii="Cambria" w:cs="Cambria" w:eastAsia="Cambria" w:hAnsi="Cambria"/>
          <w:sz w:val="24"/>
          <w:szCs w:val="24"/>
          <w:shd w:fill="fff2cc" w:val="clear"/>
          <w:rtl w:val="0"/>
        </w:rPr>
        <w:t xml:space="preserve">Signed _________________ (GROOM) </w:t>
      </w:r>
    </w:p>
    <w:p w:rsidR="00000000" w:rsidDel="00000000" w:rsidP="00000000" w:rsidRDefault="00000000" w:rsidRPr="00000000" w14:paraId="0000001B">
      <w:pPr>
        <w:rPr>
          <w:rFonts w:ascii="Cambria" w:cs="Cambria" w:eastAsia="Cambria" w:hAnsi="Cambria"/>
          <w:sz w:val="24"/>
          <w:szCs w:val="24"/>
          <w:shd w:fill="fff2cc" w:val="clear"/>
        </w:rPr>
      </w:pPr>
      <w:r w:rsidDel="00000000" w:rsidR="00000000" w:rsidRPr="00000000">
        <w:rPr>
          <w:rFonts w:ascii="Cambria" w:cs="Cambria" w:eastAsia="Cambria" w:hAnsi="Cambria"/>
          <w:sz w:val="24"/>
          <w:szCs w:val="24"/>
          <w:shd w:fill="fff2cc" w:val="clear"/>
          <w:rtl w:val="0"/>
        </w:rPr>
        <w:t xml:space="preserve">Signed _________________ (BRIDE) </w:t>
      </w:r>
    </w:p>
    <w:p w:rsidR="00000000" w:rsidDel="00000000" w:rsidP="00000000" w:rsidRDefault="00000000" w:rsidRPr="00000000" w14:paraId="0000001C">
      <w:pPr>
        <w:rPr>
          <w:rFonts w:ascii="Cambria" w:cs="Cambria" w:eastAsia="Cambria" w:hAnsi="Cambria"/>
          <w:sz w:val="24"/>
          <w:szCs w:val="24"/>
          <w:shd w:fill="fff2cc" w:val="clear"/>
        </w:rPr>
      </w:pPr>
      <w:r w:rsidDel="00000000" w:rsidR="00000000" w:rsidRPr="00000000">
        <w:rPr>
          <w:rFonts w:ascii="Cambria" w:cs="Cambria" w:eastAsia="Cambria" w:hAnsi="Cambria"/>
          <w:sz w:val="24"/>
          <w:szCs w:val="24"/>
          <w:shd w:fill="fff2cc" w:val="clear"/>
          <w:rtl w:val="0"/>
        </w:rPr>
        <w:t xml:space="preserve">Signed _________________ (Rabbi Brent) </w:t>
      </w:r>
    </w:p>
    <w:p w:rsidR="00000000" w:rsidDel="00000000" w:rsidP="00000000" w:rsidRDefault="00000000" w:rsidRPr="00000000" w14:paraId="0000001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Craig: Tzemach Alee ben Chaim Todros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Dana: Deena Eliana bat Shmool Hirschel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Sammi: Sarah Tova bat Tzemach Alee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Carl: Chaim Mose Ben Zachariah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Robin: Shaindel Zipporah Bat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Aaron: Aaron David Ben Chaim</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rent Spodek" w:id="0" w:date="2022-04-07T15:03:06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שיינדל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ציפורה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אלקה</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