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FC7D" w14:textId="38C176ED" w:rsidR="00350F30" w:rsidRDefault="00350F30" w:rsidP="00350F30">
      <w:pPr>
        <w:jc w:val="right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EF646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Reviewer: 1</w:t>
      </w:r>
    </w:p>
    <w:p w14:paraId="21AEB2DA" w14:textId="77777777" w:rsidR="00BF4109" w:rsidRPr="00BF4109" w:rsidRDefault="00BF4109" w:rsidP="00BF4109">
      <w:pPr>
        <w:bidi w:val="0"/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BF4109">
        <w:rPr>
          <w:rFonts w:ascii="Times New Roman" w:eastAsia="Calibri" w:hAnsi="Times New Roman" w:cs="Times New Roman"/>
          <w:sz w:val="24"/>
          <w:szCs w:val="24"/>
        </w:rPr>
        <w:t>Thank you very much for these comments; they assist further clarification of the study.</w:t>
      </w:r>
    </w:p>
    <w:p w14:paraId="6DB4D83E" w14:textId="77777777" w:rsidR="00350F30" w:rsidRDefault="00350F30" w:rsidP="00350F30">
      <w:pPr>
        <w:jc w:val="right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EF646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Abstract:</w:t>
      </w:r>
    </w:p>
    <w:p w14:paraId="4785D808" w14:textId="77777777" w:rsidR="0051034B" w:rsidRDefault="00350F30" w:rsidP="0051034B">
      <w:pPr>
        <w:spacing w:line="36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EF646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They</w:t>
      </w:r>
      <w:r w:rsidRPr="00350F30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</w:t>
      </w:r>
      <w:r w:rsidRPr="00350F30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en"/>
        </w:rPr>
        <w:t>Changed</w:t>
      </w:r>
      <w:r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en"/>
        </w:rPr>
        <w:t xml:space="preserve"> </w:t>
      </w:r>
      <w:r w:rsidR="0051034B" w:rsidRPr="00D1619B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en"/>
        </w:rPr>
        <w:t xml:space="preserve">to </w:t>
      </w:r>
      <w:proofErr w:type="gramStart"/>
      <w:r w:rsidR="0051034B" w:rsidRPr="00D1619B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The</w:t>
      </w:r>
      <w:proofErr w:type="gramEnd"/>
      <w:r w:rsidR="0051034B" w:rsidRPr="00D1619B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 xml:space="preserve"> educators</w:t>
      </w:r>
      <w:r w:rsidR="0051034B" w:rsidRPr="00D1619B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 xml:space="preserve">  </w:t>
      </w:r>
    </w:p>
    <w:p w14:paraId="16B1A6EF" w14:textId="0613FAB6" w:rsidR="0051034B" w:rsidRDefault="0051034B" w:rsidP="0051034B">
      <w:pPr>
        <w:spacing w:line="360" w:lineRule="auto"/>
        <w:jc w:val="right"/>
        <w:rPr>
          <w:sz w:val="24"/>
          <w:szCs w:val="24"/>
          <w:rtl/>
        </w:rPr>
      </w:pPr>
      <w:r w:rsidRPr="0051034B">
        <w:rPr>
          <w:rFonts w:asciiTheme="majorBidi" w:hAnsiTheme="majorBidi" w:cstheme="majorBidi"/>
          <w:sz w:val="24"/>
          <w:szCs w:val="24"/>
        </w:rPr>
        <w:t xml:space="preserve"> </w:t>
      </w:r>
      <w:r w:rsidRPr="0051034B">
        <w:rPr>
          <w:rFonts w:asciiTheme="majorBidi" w:hAnsiTheme="majorBidi" w:cstheme="majorBidi"/>
          <w:sz w:val="24"/>
          <w:szCs w:val="24"/>
        </w:rPr>
        <w:t>needy</w:t>
      </w:r>
      <w:r w:rsidRPr="0051034B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en"/>
        </w:rPr>
        <w:t xml:space="preserve"> </w:t>
      </w:r>
      <w:r w:rsidRPr="0051034B">
        <w:rPr>
          <w:rFonts w:asciiTheme="majorBidi" w:hAnsiTheme="majorBidi" w:cstheme="majorBidi"/>
          <w:sz w:val="24"/>
          <w:szCs w:val="24"/>
          <w:lang w:val="en"/>
        </w:rPr>
        <w:t xml:space="preserve">Changed </w:t>
      </w:r>
      <w:proofErr w:type="gramStart"/>
      <w:r w:rsidRPr="0051034B">
        <w:rPr>
          <w:rFonts w:asciiTheme="majorBidi" w:hAnsiTheme="majorBidi" w:cstheme="majorBidi"/>
          <w:sz w:val="24"/>
          <w:szCs w:val="24"/>
          <w:lang w:val="en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1034B">
        <w:rPr>
          <w:rFonts w:asciiTheme="majorBidi" w:hAnsiTheme="majorBidi" w:cstheme="majorBidi"/>
          <w:sz w:val="24"/>
          <w:szCs w:val="24"/>
        </w:rPr>
        <w:t xml:space="preserve"> </w:t>
      </w:r>
      <w:r w:rsidRPr="00D1619B">
        <w:rPr>
          <w:rFonts w:asciiTheme="majorBidi" w:hAnsiTheme="majorBidi" w:cstheme="majorBidi"/>
          <w:sz w:val="24"/>
          <w:szCs w:val="24"/>
        </w:rPr>
        <w:t>disadvantaged</w:t>
      </w:r>
      <w:proofErr w:type="gramEnd"/>
    </w:p>
    <w:p w14:paraId="78F5AF61" w14:textId="031D5C86" w:rsidR="003D3639" w:rsidRPr="00BF4109" w:rsidRDefault="003D3639" w:rsidP="00BF4109">
      <w:pPr>
        <w:spacing w:line="48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בסעיף </w:t>
      </w:r>
      <w:bookmarkStart w:id="0" w:name="_Hlk91531875"/>
      <w:r w:rsidR="00BF4109" w:rsidRPr="00BF410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Maternal Ambivalence</w:t>
      </w:r>
      <w:r w:rsidR="00BF4109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</w:rPr>
        <w:t xml:space="preserve"> </w:t>
      </w:r>
      <w:bookmarkEnd w:id="0"/>
      <w:r>
        <w:rPr>
          <w:rFonts w:hint="cs"/>
          <w:sz w:val="24"/>
          <w:szCs w:val="24"/>
          <w:rtl/>
        </w:rPr>
        <w:t xml:space="preserve">הוספתי את הגדרתו הראשונה של וויניקוט עם התיאוריה של </w:t>
      </w:r>
      <w:r w:rsidR="00BF4109" w:rsidRPr="00BF4109">
        <w:rPr>
          <w:rFonts w:ascii="Times New Roman" w:eastAsia="Calibri" w:hAnsi="Times New Roman" w:cs="Times New Roman"/>
          <w:sz w:val="24"/>
          <w:szCs w:val="24"/>
        </w:rPr>
        <w:t>“good enough mother,”</w:t>
      </w:r>
    </w:p>
    <w:p w14:paraId="1173545E" w14:textId="0663F55E" w:rsidR="0051034B" w:rsidRDefault="0051034B" w:rsidP="0051034B">
      <w:pPr>
        <w:jc w:val="right"/>
        <w:rPr>
          <w:sz w:val="24"/>
          <w:szCs w:val="24"/>
          <w:rtl/>
        </w:rPr>
      </w:pPr>
      <w:r w:rsidRPr="00EF646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Reviewer: 2</w:t>
      </w:r>
    </w:p>
    <w:p w14:paraId="63BE9BF8" w14:textId="77777777" w:rsidR="00D1619B" w:rsidRPr="00D1619B" w:rsidRDefault="00D1619B" w:rsidP="00D1619B">
      <w:pPr>
        <w:bidi w:val="0"/>
        <w:spacing w:line="480" w:lineRule="auto"/>
        <w:rPr>
          <w:rFonts w:ascii="Times New Roman" w:eastAsia="Calibri" w:hAnsi="Times New Roman" w:cs="Times New Roman"/>
          <w:sz w:val="24"/>
          <w:szCs w:val="24"/>
          <w:rtl/>
        </w:rPr>
      </w:pPr>
      <w:r w:rsidRPr="00D1619B">
        <w:rPr>
          <w:rFonts w:ascii="Times New Roman" w:eastAsia="Calibri" w:hAnsi="Times New Roman" w:cs="Times New Roman"/>
          <w:sz w:val="24"/>
          <w:szCs w:val="24"/>
        </w:rPr>
        <w:t xml:space="preserve">Thank you for your constructive feedback, it helped me refine my ideas more precisely. </w:t>
      </w:r>
    </w:p>
    <w:p w14:paraId="1DCABE5B" w14:textId="187336A1" w:rsidR="003D3639" w:rsidRDefault="00F7583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כהצעתך, </w:t>
      </w:r>
      <w:r w:rsidR="003D3639">
        <w:rPr>
          <w:rFonts w:hint="cs"/>
          <w:sz w:val="24"/>
          <w:szCs w:val="24"/>
          <w:rtl/>
        </w:rPr>
        <w:t xml:space="preserve">הורדתי את השאלות והוספתי בעיה ומיד אחריה את מטרת </w:t>
      </w:r>
      <w:r w:rsidR="00BF4109">
        <w:rPr>
          <w:rFonts w:hint="cs"/>
          <w:sz w:val="24"/>
          <w:szCs w:val="24"/>
          <w:rtl/>
        </w:rPr>
        <w:t>ה</w:t>
      </w:r>
      <w:r w:rsidR="003D3639">
        <w:rPr>
          <w:rFonts w:hint="cs"/>
          <w:sz w:val="24"/>
          <w:szCs w:val="24"/>
          <w:rtl/>
        </w:rPr>
        <w:t xml:space="preserve">מחקר </w:t>
      </w:r>
      <w:r>
        <w:rPr>
          <w:rFonts w:hint="cs"/>
          <w:sz w:val="24"/>
          <w:szCs w:val="24"/>
          <w:rtl/>
        </w:rPr>
        <w:t>בצורה</w:t>
      </w:r>
      <w:r w:rsidR="003D3639">
        <w:rPr>
          <w:rFonts w:hint="cs"/>
          <w:sz w:val="24"/>
          <w:szCs w:val="24"/>
          <w:rtl/>
        </w:rPr>
        <w:t xml:space="preserve"> </w:t>
      </w:r>
      <w:r w:rsidR="0051034B">
        <w:rPr>
          <w:rFonts w:hint="cs"/>
          <w:sz w:val="24"/>
          <w:szCs w:val="24"/>
          <w:rtl/>
        </w:rPr>
        <w:t xml:space="preserve">ממוקדת </w:t>
      </w:r>
      <w:r w:rsidR="003D3639">
        <w:rPr>
          <w:rFonts w:hint="cs"/>
          <w:sz w:val="24"/>
          <w:szCs w:val="24"/>
          <w:rtl/>
        </w:rPr>
        <w:t>יותר.</w:t>
      </w:r>
      <w:r w:rsidR="0051034B">
        <w:rPr>
          <w:rFonts w:hint="cs"/>
          <w:sz w:val="24"/>
          <w:szCs w:val="24"/>
          <w:rtl/>
        </w:rPr>
        <w:t xml:space="preserve"> </w:t>
      </w:r>
    </w:p>
    <w:p w14:paraId="0170CED3" w14:textId="17038FF1" w:rsidR="00F75831" w:rsidRDefault="00F7583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בעקבות הערתך, קיצרתי וליכדתי יותר את הסעיף של זהות מקצועית בקרב מורים כך שידגיש באופן בהיר יותר את הנדרש מהגננות כמנהלות גן</w:t>
      </w:r>
      <w:r w:rsidR="00BF4109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</w:t>
      </w:r>
      <w:r w:rsidR="00FB574F">
        <w:rPr>
          <w:rFonts w:hint="cs"/>
          <w:sz w:val="24"/>
          <w:szCs w:val="24"/>
          <w:rtl/>
        </w:rPr>
        <w:t xml:space="preserve">ובסוף הסעיף הוספתי כיצד ניהול הגן עלול להפריע להתנהלות כאם.  </w:t>
      </w:r>
    </w:p>
    <w:p w14:paraId="6604C707" w14:textId="363E6B42" w:rsidR="00F75831" w:rsidRDefault="00FB574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כבקשתך </w:t>
      </w:r>
      <w:r w:rsidR="00F75831">
        <w:rPr>
          <w:rFonts w:hint="cs"/>
          <w:sz w:val="24"/>
          <w:szCs w:val="24"/>
          <w:rtl/>
        </w:rPr>
        <w:t xml:space="preserve">- העברתי את השאלות אחרי הסיכום ולפני </w:t>
      </w:r>
      <w:r>
        <w:rPr>
          <w:rFonts w:hint="cs"/>
          <w:sz w:val="24"/>
          <w:szCs w:val="24"/>
          <w:rtl/>
        </w:rPr>
        <w:t xml:space="preserve">פרק </w:t>
      </w:r>
      <w:r w:rsidR="00F75831">
        <w:rPr>
          <w:rFonts w:hint="cs"/>
          <w:sz w:val="24"/>
          <w:szCs w:val="24"/>
          <w:rtl/>
        </w:rPr>
        <w:t xml:space="preserve">שיטות המחקר </w:t>
      </w:r>
    </w:p>
    <w:p w14:paraId="4DCA4CA4" w14:textId="45E32C06" w:rsidR="003D3639" w:rsidRDefault="00F7583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</w:t>
      </w:r>
      <w:r w:rsidR="00FB574F">
        <w:rPr>
          <w:rFonts w:hint="cs"/>
          <w:sz w:val="24"/>
          <w:szCs w:val="24"/>
          <w:rtl/>
        </w:rPr>
        <w:t>הצעתך</w:t>
      </w:r>
      <w:r>
        <w:rPr>
          <w:rFonts w:hint="cs"/>
          <w:sz w:val="24"/>
          <w:szCs w:val="24"/>
          <w:rtl/>
        </w:rPr>
        <w:t xml:space="preserve"> </w:t>
      </w:r>
      <w:r w:rsidR="00350F30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350F30">
        <w:rPr>
          <w:rFonts w:hint="cs"/>
          <w:sz w:val="24"/>
          <w:szCs w:val="24"/>
          <w:rtl/>
        </w:rPr>
        <w:t xml:space="preserve">הוספתי את ההסבר לגבי המהימנות בסוף הסעיף של ניתוח הנתונים. </w:t>
      </w:r>
    </w:p>
    <w:p w14:paraId="371CB640" w14:textId="63888772" w:rsidR="00D1619B" w:rsidRDefault="00D1619B">
      <w:pPr>
        <w:rPr>
          <w:sz w:val="24"/>
          <w:szCs w:val="24"/>
          <w:rtl/>
        </w:rPr>
      </w:pPr>
    </w:p>
    <w:p w14:paraId="07C10439" w14:textId="6843837F" w:rsidR="00D1619B" w:rsidRDefault="00BF410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בהתאם להנחייתם: </w:t>
      </w:r>
      <w:r w:rsidR="00D1619B">
        <w:rPr>
          <w:rFonts w:hint="cs"/>
          <w:sz w:val="24"/>
          <w:szCs w:val="24"/>
          <w:rtl/>
        </w:rPr>
        <w:t xml:space="preserve">השינויים בכתב היד נצבעו בצבע צהוב </w:t>
      </w:r>
    </w:p>
    <w:p w14:paraId="118E62E3" w14:textId="77777777" w:rsidR="00350F30" w:rsidRPr="003D3639" w:rsidRDefault="00350F30">
      <w:pPr>
        <w:rPr>
          <w:rFonts w:hint="cs"/>
          <w:sz w:val="24"/>
          <w:szCs w:val="24"/>
        </w:rPr>
      </w:pPr>
    </w:p>
    <w:sectPr w:rsidR="00350F30" w:rsidRPr="003D3639" w:rsidSect="004214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39"/>
    <w:rsid w:val="00350F30"/>
    <w:rsid w:val="003D3639"/>
    <w:rsid w:val="004214EA"/>
    <w:rsid w:val="0051034B"/>
    <w:rsid w:val="006C2E56"/>
    <w:rsid w:val="00BF4109"/>
    <w:rsid w:val="00D1619B"/>
    <w:rsid w:val="00D9124C"/>
    <w:rsid w:val="00F75831"/>
    <w:rsid w:val="00FB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43AB"/>
  <w15:chartTrackingRefBased/>
  <w15:docId w15:val="{C9BCF670-5D22-4EEC-B8E4-837DDCD0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50F3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350F3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איריס גלילי</dc:creator>
  <cp:keywords/>
  <dc:description/>
  <cp:lastModifiedBy>איריס גלילי</cp:lastModifiedBy>
  <cp:revision>2</cp:revision>
  <dcterms:created xsi:type="dcterms:W3CDTF">2022-05-12T20:00:00Z</dcterms:created>
  <dcterms:modified xsi:type="dcterms:W3CDTF">2022-05-12T20:00:00Z</dcterms:modified>
</cp:coreProperties>
</file>